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59402" w14:textId="069D1DBC" w:rsidR="00446FD5" w:rsidRPr="00D97488" w:rsidRDefault="00F2468F" w:rsidP="00944A09">
      <w:pPr>
        <w:pStyle w:val="Heading1"/>
        <w:spacing w:before="60" w:after="60" w:line="288" w:lineRule="auto"/>
        <w:jc w:val="center"/>
        <w:rPr>
          <w:rFonts w:ascii="Times New Roman" w:hAnsi="Times New Roman" w:cs="Times New Roman"/>
          <w:b/>
          <w:color w:val="000000" w:themeColor="text1"/>
        </w:rPr>
      </w:pPr>
      <w:bookmarkStart w:id="0" w:name="_Toc128041773"/>
      <w:bookmarkStart w:id="1" w:name="_Toc128043992"/>
      <w:bookmarkStart w:id="2" w:name="_Toc128044144"/>
      <w:bookmarkStart w:id="3" w:name="_Toc131416172"/>
      <w:bookmarkStart w:id="4" w:name="_Toc131416262"/>
      <w:bookmarkStart w:id="5" w:name="_Toc135246028"/>
      <w:bookmarkStart w:id="6" w:name="_Toc135246145"/>
      <w:bookmarkStart w:id="7" w:name="_Toc146236203"/>
      <w:bookmarkStart w:id="8" w:name="_Toc146289104"/>
      <w:bookmarkStart w:id="9" w:name="_Toc146289220"/>
      <w:r>
        <w:rPr>
          <w:rFonts w:ascii="Times New Roman" w:hAnsi="Times New Roman" w:cs="Times New Roman"/>
          <w:b/>
          <w:color w:val="000000" w:themeColor="text1"/>
        </w:rPr>
        <w:t>LỊ</w:t>
      </w:r>
      <w:r w:rsidR="00446FD5" w:rsidRPr="00D97488">
        <w:rPr>
          <w:rFonts w:ascii="Times New Roman" w:hAnsi="Times New Roman" w:cs="Times New Roman"/>
          <w:b/>
          <w:color w:val="000000" w:themeColor="text1"/>
        </w:rPr>
        <w:t>CH SỬ HÌNH THÀNH DỰ ÁN</w:t>
      </w:r>
      <w:bookmarkEnd w:id="0"/>
      <w:bookmarkEnd w:id="1"/>
      <w:bookmarkEnd w:id="2"/>
      <w:bookmarkEnd w:id="3"/>
      <w:bookmarkEnd w:id="4"/>
      <w:bookmarkEnd w:id="5"/>
      <w:bookmarkEnd w:id="6"/>
      <w:bookmarkEnd w:id="7"/>
      <w:bookmarkEnd w:id="8"/>
      <w:bookmarkEnd w:id="9"/>
    </w:p>
    <w:p w14:paraId="02C3B3A4" w14:textId="77777777" w:rsidR="00321375" w:rsidRPr="00D97488" w:rsidRDefault="00321375" w:rsidP="00321375">
      <w:pPr>
        <w:rPr>
          <w:color w:val="000000" w:themeColor="text1"/>
          <w:sz w:val="10"/>
          <w:szCs w:val="10"/>
        </w:rPr>
      </w:pPr>
    </w:p>
    <w:p w14:paraId="2B9F2BC6" w14:textId="12221180" w:rsidR="00127CB6" w:rsidRPr="00D97488" w:rsidRDefault="00446FD5">
      <w:pPr>
        <w:pStyle w:val="Heading1"/>
        <w:numPr>
          <w:ilvl w:val="0"/>
          <w:numId w:val="24"/>
        </w:numPr>
        <w:spacing w:before="60" w:after="60" w:line="288" w:lineRule="auto"/>
        <w:ind w:left="360"/>
        <w:rPr>
          <w:rFonts w:ascii="Times New Roman" w:hAnsi="Times New Roman" w:cs="Times New Roman"/>
          <w:b/>
          <w:color w:val="000000" w:themeColor="text1"/>
          <w:sz w:val="27"/>
          <w:szCs w:val="27"/>
        </w:rPr>
      </w:pPr>
      <w:bookmarkStart w:id="10" w:name="_Toc422755205"/>
      <w:bookmarkStart w:id="11" w:name="_Toc428286521"/>
      <w:bookmarkStart w:id="12" w:name="_Toc472059566"/>
      <w:bookmarkStart w:id="13" w:name="_Toc7707849"/>
      <w:bookmarkStart w:id="14" w:name="_Toc128041774"/>
      <w:bookmarkStart w:id="15" w:name="_Toc128043993"/>
      <w:bookmarkStart w:id="16" w:name="_Toc128044145"/>
      <w:bookmarkStart w:id="17" w:name="_Toc131414224"/>
      <w:bookmarkStart w:id="18" w:name="_Toc131414822"/>
      <w:bookmarkStart w:id="19" w:name="_Toc131415324"/>
      <w:bookmarkStart w:id="20" w:name="_Toc131416173"/>
      <w:bookmarkStart w:id="21" w:name="_Toc131416263"/>
      <w:bookmarkStart w:id="22" w:name="_Toc135246029"/>
      <w:bookmarkStart w:id="23" w:name="_Toc135246146"/>
      <w:bookmarkStart w:id="24" w:name="_Toc146236204"/>
      <w:bookmarkStart w:id="25" w:name="_Toc146289105"/>
      <w:bookmarkStart w:id="26" w:name="_Toc146289221"/>
      <w:r w:rsidRPr="00D97488">
        <w:rPr>
          <w:rFonts w:ascii="Times New Roman" w:hAnsi="Times New Roman" w:cs="Times New Roman"/>
          <w:b/>
          <w:color w:val="000000" w:themeColor="text1"/>
          <w:sz w:val="27"/>
          <w:szCs w:val="27"/>
        </w:rPr>
        <w:t>TÓM TẮT VỀ XUẤT XỨ, HOÀN CẢNH RA ĐỜI CỦA DỰ ÁN</w:t>
      </w:r>
      <w:bookmarkStart w:id="27" w:name="_Hlk1375632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F01094E" w14:textId="77777777" w:rsidR="004E6D82" w:rsidRPr="00D97488" w:rsidRDefault="004E6D82" w:rsidP="00944A09">
      <w:pPr>
        <w:spacing w:before="60" w:after="60" w:line="288" w:lineRule="auto"/>
        <w:ind w:firstLine="709"/>
        <w:rPr>
          <w:color w:val="000000" w:themeColor="text1"/>
          <w:sz w:val="26"/>
          <w:szCs w:val="26"/>
        </w:rPr>
      </w:pPr>
      <w:r w:rsidRPr="00D97488">
        <w:rPr>
          <w:color w:val="000000" w:themeColor="text1"/>
          <w:sz w:val="26"/>
          <w:szCs w:val="26"/>
        </w:rPr>
        <w:t xml:space="preserve">Công ty TNHH NingBo ChangYa Plastic (Việt Nam) (sau đây gọi tắt là Công ty) được thành lập theo </w:t>
      </w:r>
      <w:bookmarkStart w:id="28" w:name="_Hlk123194480"/>
      <w:r w:rsidRPr="00D97488">
        <w:rPr>
          <w:color w:val="000000" w:themeColor="text1"/>
          <w:sz w:val="26"/>
          <w:szCs w:val="26"/>
        </w:rPr>
        <w:t>Giấy đăng ký doanh nghiệp Công ty TNHH một thành viên, mã số doanh nghiệp: 3901260168 đăng ký lần đầu ngày 20/03/2018 do Sở Kế hoạch và Đầu tư tỉnh Tây Ninh cấp</w:t>
      </w:r>
      <w:bookmarkEnd w:id="28"/>
      <w:r w:rsidRPr="00D97488">
        <w:rPr>
          <w:color w:val="000000" w:themeColor="text1"/>
          <w:sz w:val="26"/>
          <w:szCs w:val="26"/>
        </w:rPr>
        <w:t>.</w:t>
      </w:r>
    </w:p>
    <w:p w14:paraId="65545300" w14:textId="6F5D2A0F" w:rsidR="004E6D82" w:rsidRPr="00D97488" w:rsidRDefault="00034F09" w:rsidP="00944A09">
      <w:pPr>
        <w:spacing w:before="60" w:after="60" w:line="288" w:lineRule="auto"/>
        <w:ind w:firstLine="709"/>
        <w:rPr>
          <w:color w:val="000000" w:themeColor="text1"/>
          <w:sz w:val="26"/>
          <w:szCs w:val="26"/>
        </w:rPr>
      </w:pPr>
      <w:r w:rsidRPr="00D97488">
        <w:rPr>
          <w:color w:val="000000" w:themeColor="text1"/>
          <w:sz w:val="26"/>
          <w:szCs w:val="26"/>
        </w:rPr>
        <w:t>Công ty TNHH NingBo ChangYa Plastic (Việt Nam) được Ban Quản lý Khu kinh tế tỉnh Tây Ninh cấp Giấy chứng nhận đăng ký đầu tư với mã số 5423057518, chứng nhận lần đầu ngày 13/03/2018, điều chỉnh lần thứ 10 ngày 10/05/2023.</w:t>
      </w:r>
    </w:p>
    <w:p w14:paraId="07689CA2" w14:textId="57C43026" w:rsidR="005B078D" w:rsidRPr="00D97488" w:rsidRDefault="00127CB6" w:rsidP="00944A09">
      <w:pPr>
        <w:spacing w:before="60" w:after="60" w:line="288" w:lineRule="auto"/>
        <w:ind w:firstLine="567"/>
        <w:rPr>
          <w:rFonts w:eastAsia="Calibri"/>
          <w:color w:val="000000" w:themeColor="text1"/>
          <w:sz w:val="26"/>
          <w:szCs w:val="26"/>
        </w:rPr>
      </w:pPr>
      <w:r w:rsidRPr="00D97488">
        <w:rPr>
          <w:rFonts w:eastAsia="Calibri"/>
          <w:b/>
          <w:bCs/>
          <w:color w:val="000000" w:themeColor="text1"/>
          <w:sz w:val="26"/>
          <w:szCs w:val="26"/>
        </w:rPr>
        <w:t>Năm 2018,</w:t>
      </w:r>
      <w:r w:rsidRPr="00D97488">
        <w:rPr>
          <w:rFonts w:eastAsia="Calibri"/>
          <w:color w:val="000000" w:themeColor="text1"/>
          <w:sz w:val="26"/>
          <w:szCs w:val="26"/>
          <w:lang w:val="vi-VN"/>
        </w:rPr>
        <w:t xml:space="preserve"> Công ty </w:t>
      </w:r>
      <w:r w:rsidRPr="00D97488">
        <w:rPr>
          <w:rFonts w:eastAsia="Calibri"/>
          <w:color w:val="000000" w:themeColor="text1"/>
          <w:sz w:val="26"/>
          <w:szCs w:val="26"/>
          <w:lang w:eastAsia="x-none"/>
        </w:rPr>
        <w:t xml:space="preserve">đã đầu tư </w:t>
      </w:r>
      <w:r w:rsidRPr="00D97488">
        <w:rPr>
          <w:rFonts w:eastAsia="Calibri"/>
          <w:color w:val="000000" w:themeColor="text1"/>
          <w:sz w:val="26"/>
          <w:szCs w:val="26"/>
          <w:lang w:val="vi-VN"/>
        </w:rPr>
        <w:t>Dự án “Nhà máy sản xuất sản phẩm nhựa Ningbo Changya (Việt Nam)”</w:t>
      </w:r>
      <w:r w:rsidRPr="00D97488">
        <w:rPr>
          <w:rFonts w:eastAsia="Calibri"/>
          <w:color w:val="000000" w:themeColor="text1"/>
          <w:sz w:val="26"/>
          <w:szCs w:val="26"/>
          <w:lang w:val="vi-VN"/>
        </w:rPr>
        <w:softHyphen/>
        <w:t xml:space="preserve"> </w:t>
      </w:r>
      <w:r w:rsidRPr="00D97488">
        <w:rPr>
          <w:rFonts w:eastAsia="Calibri"/>
          <w:color w:val="000000" w:themeColor="text1"/>
          <w:sz w:val="26"/>
          <w:szCs w:val="26"/>
          <w:lang w:val="vi-VN" w:eastAsia="x-none"/>
        </w:rPr>
        <w:t xml:space="preserve">tại </w:t>
      </w:r>
      <w:r w:rsidR="00F43843" w:rsidRPr="00D97488">
        <w:rPr>
          <w:rFonts w:eastAsia="Calibri"/>
          <w:color w:val="000000" w:themeColor="text1"/>
          <w:sz w:val="26"/>
          <w:szCs w:val="26"/>
          <w:lang w:eastAsia="x-none"/>
        </w:rPr>
        <w:t xml:space="preserve">Lô A22.2B, đường C4, </w:t>
      </w:r>
      <w:r w:rsidRPr="00D97488">
        <w:rPr>
          <w:rFonts w:eastAsia="Calibri"/>
          <w:color w:val="000000" w:themeColor="text1"/>
          <w:sz w:val="26"/>
          <w:szCs w:val="26"/>
          <w:lang w:val="vi-VN"/>
        </w:rPr>
        <w:t>khu công nghiệp Thành Thành Công, xã An Hòa, huyện Trảng Bàng, tỉnh Tây Ninh</w:t>
      </w:r>
      <w:r w:rsidR="00F43843" w:rsidRPr="00D97488">
        <w:rPr>
          <w:rFonts w:eastAsia="Calibri"/>
          <w:color w:val="000000" w:themeColor="text1"/>
          <w:sz w:val="26"/>
          <w:szCs w:val="26"/>
        </w:rPr>
        <w:t xml:space="preserve"> </w:t>
      </w:r>
      <w:r w:rsidR="00AF0A5C" w:rsidRPr="00D97488">
        <w:rPr>
          <w:rFonts w:eastAsia="Calibri"/>
          <w:i/>
          <w:iCs/>
          <w:color w:val="000000" w:themeColor="text1"/>
          <w:sz w:val="26"/>
          <w:szCs w:val="26"/>
        </w:rPr>
        <w:t>với diện tích 45.032,9 m</w:t>
      </w:r>
      <w:r w:rsidR="00AF0A5C" w:rsidRPr="00D97488">
        <w:rPr>
          <w:rFonts w:eastAsia="Calibri"/>
          <w:i/>
          <w:iCs/>
          <w:color w:val="000000" w:themeColor="text1"/>
          <w:sz w:val="26"/>
          <w:szCs w:val="26"/>
          <w:vertAlign w:val="superscript"/>
        </w:rPr>
        <w:t>2</w:t>
      </w:r>
      <w:r w:rsidR="00AF0A5C" w:rsidRPr="00D97488">
        <w:rPr>
          <w:rFonts w:eastAsia="Calibri"/>
          <w:color w:val="000000" w:themeColor="text1"/>
          <w:sz w:val="26"/>
          <w:szCs w:val="26"/>
        </w:rPr>
        <w:t xml:space="preserve"> </w:t>
      </w:r>
      <w:r w:rsidR="000C7487" w:rsidRPr="00D97488">
        <w:rPr>
          <w:rFonts w:eastAsia="Calibri"/>
          <w:color w:val="000000" w:themeColor="text1"/>
          <w:sz w:val="26"/>
          <w:szCs w:val="26"/>
        </w:rPr>
        <w:t xml:space="preserve">và đã được Ủy ban nhân dân tỉnh Tây Ninh phê duyệt Báo cáo đánh giá tác động môi trường tại Quyết định số 2717/QĐ-UBND ngày 18/11/2018 </w:t>
      </w:r>
      <w:r w:rsidR="00F43843" w:rsidRPr="00D97488">
        <w:rPr>
          <w:rFonts w:eastAsia="Calibri"/>
          <w:color w:val="000000" w:themeColor="text1"/>
          <w:sz w:val="26"/>
          <w:szCs w:val="26"/>
        </w:rPr>
        <w:t>với quy mô</w:t>
      </w:r>
      <w:r w:rsidR="000C7487" w:rsidRPr="00D97488">
        <w:rPr>
          <w:rFonts w:eastAsia="Calibri"/>
          <w:color w:val="000000" w:themeColor="text1"/>
          <w:sz w:val="26"/>
          <w:szCs w:val="26"/>
        </w:rPr>
        <w:t>, công suất</w:t>
      </w:r>
      <w:r w:rsidR="00F43843" w:rsidRPr="00D97488">
        <w:rPr>
          <w:rFonts w:eastAsia="Calibri"/>
          <w:color w:val="000000" w:themeColor="text1"/>
          <w:sz w:val="26"/>
          <w:szCs w:val="26"/>
        </w:rPr>
        <w:t xml:space="preserve"> như sau: </w:t>
      </w:r>
    </w:p>
    <w:p w14:paraId="4DF95F79" w14:textId="77777777" w:rsidR="00444618" w:rsidRPr="00D97488" w:rsidRDefault="005B078D">
      <w:pPr>
        <w:pStyle w:val="ListParagraph"/>
        <w:numPr>
          <w:ilvl w:val="0"/>
          <w:numId w:val="55"/>
        </w:numPr>
        <w:spacing w:before="60" w:after="60" w:line="288" w:lineRule="auto"/>
        <w:ind w:left="360" w:firstLine="0"/>
        <w:rPr>
          <w:rFonts w:eastAsia="Calibri"/>
          <w:color w:val="000000" w:themeColor="text1"/>
          <w:sz w:val="26"/>
          <w:szCs w:val="26"/>
        </w:rPr>
      </w:pPr>
      <w:r w:rsidRPr="00D97488">
        <w:rPr>
          <w:rFonts w:eastAsia="Calibri"/>
          <w:i/>
          <w:iCs/>
          <w:color w:val="000000" w:themeColor="text1"/>
          <w:sz w:val="26"/>
          <w:szCs w:val="26"/>
        </w:rPr>
        <w:t>S</w:t>
      </w:r>
      <w:r w:rsidR="00F43843" w:rsidRPr="00D97488">
        <w:rPr>
          <w:rFonts w:eastAsia="Calibri"/>
          <w:i/>
          <w:iCs/>
          <w:color w:val="000000" w:themeColor="text1"/>
          <w:sz w:val="26"/>
          <w:szCs w:val="26"/>
        </w:rPr>
        <w:t>ản xuất bộ dụng cụ ăn uống bằng nhựa dùng một lần (chén, dĩa, dao, muỗng, hộp, ống hút,…</w:t>
      </w:r>
      <w:r w:rsidR="00A602EC" w:rsidRPr="00D97488">
        <w:rPr>
          <w:rFonts w:eastAsia="Calibri"/>
          <w:i/>
          <w:iCs/>
          <w:color w:val="000000" w:themeColor="text1"/>
          <w:sz w:val="26"/>
          <w:szCs w:val="26"/>
        </w:rPr>
        <w:t xml:space="preserve">) </w:t>
      </w:r>
      <w:r w:rsidRPr="00D97488">
        <w:rPr>
          <w:rFonts w:eastAsia="Calibri"/>
          <w:i/>
          <w:iCs/>
          <w:color w:val="000000" w:themeColor="text1"/>
          <w:sz w:val="26"/>
          <w:szCs w:val="26"/>
        </w:rPr>
        <w:t>quy mô</w:t>
      </w:r>
      <w:r w:rsidR="00A602EC" w:rsidRPr="00D97488">
        <w:rPr>
          <w:rFonts w:eastAsia="Calibri"/>
          <w:i/>
          <w:iCs/>
          <w:color w:val="000000" w:themeColor="text1"/>
          <w:sz w:val="26"/>
          <w:szCs w:val="26"/>
        </w:rPr>
        <w:t xml:space="preserve"> 14.500 tấn/năm</w:t>
      </w:r>
      <w:r w:rsidRPr="00D97488">
        <w:rPr>
          <w:rFonts w:eastAsia="Calibri"/>
          <w:i/>
          <w:iCs/>
          <w:color w:val="000000" w:themeColor="text1"/>
          <w:sz w:val="26"/>
          <w:szCs w:val="26"/>
        </w:rPr>
        <w:t>;</w:t>
      </w:r>
    </w:p>
    <w:p w14:paraId="5E6DB42A" w14:textId="27C0C29B" w:rsidR="00127CB6" w:rsidRPr="00D97488" w:rsidRDefault="00444618">
      <w:pPr>
        <w:pStyle w:val="ListParagraph"/>
        <w:numPr>
          <w:ilvl w:val="0"/>
          <w:numId w:val="55"/>
        </w:numPr>
        <w:spacing w:before="60" w:after="60" w:line="288" w:lineRule="auto"/>
        <w:ind w:left="360" w:firstLine="0"/>
        <w:rPr>
          <w:rFonts w:eastAsia="Calibri"/>
          <w:color w:val="000000" w:themeColor="text1"/>
          <w:sz w:val="26"/>
          <w:szCs w:val="26"/>
        </w:rPr>
      </w:pPr>
      <w:r w:rsidRPr="00D97488">
        <w:rPr>
          <w:rFonts w:eastAsia="Calibri"/>
          <w:i/>
          <w:iCs/>
          <w:color w:val="000000" w:themeColor="text1"/>
          <w:sz w:val="26"/>
          <w:szCs w:val="26"/>
        </w:rPr>
        <w:t>S</w:t>
      </w:r>
      <w:r w:rsidR="00A602EC" w:rsidRPr="00D97488">
        <w:rPr>
          <w:rFonts w:eastAsia="Calibri"/>
          <w:i/>
          <w:iCs/>
          <w:color w:val="000000" w:themeColor="text1"/>
          <w:sz w:val="26"/>
          <w:szCs w:val="26"/>
        </w:rPr>
        <w:t>ản xuất ống hút giấy công suất 21.600 tấn/năm</w:t>
      </w:r>
      <w:r w:rsidRPr="00D97488">
        <w:rPr>
          <w:rFonts w:eastAsia="Calibri"/>
          <w:i/>
          <w:iCs/>
          <w:color w:val="000000" w:themeColor="text1"/>
          <w:sz w:val="26"/>
          <w:szCs w:val="26"/>
        </w:rPr>
        <w:t>.</w:t>
      </w:r>
    </w:p>
    <w:p w14:paraId="11535E5E" w14:textId="2067D3C3" w:rsidR="00AF0A5C" w:rsidRPr="00D97488" w:rsidRDefault="00A602EC" w:rsidP="00944A09">
      <w:pPr>
        <w:spacing w:before="60" w:after="60" w:line="288" w:lineRule="auto"/>
        <w:ind w:firstLine="567"/>
        <w:rPr>
          <w:rFonts w:eastAsia="Calibri"/>
          <w:color w:val="000000" w:themeColor="text1"/>
          <w:sz w:val="26"/>
          <w:szCs w:val="26"/>
        </w:rPr>
      </w:pPr>
      <w:r w:rsidRPr="00D97488">
        <w:rPr>
          <w:rFonts w:eastAsia="Calibri"/>
          <w:b/>
          <w:bCs/>
          <w:color w:val="000000" w:themeColor="text1"/>
          <w:sz w:val="26"/>
          <w:szCs w:val="26"/>
        </w:rPr>
        <w:t>Năm 2020,</w:t>
      </w:r>
      <w:r w:rsidR="00513CEC" w:rsidRPr="00D97488">
        <w:rPr>
          <w:rFonts w:eastAsia="Calibri"/>
          <w:color w:val="000000" w:themeColor="text1"/>
          <w:sz w:val="26"/>
          <w:szCs w:val="26"/>
        </w:rPr>
        <w:t xml:space="preserve"> Công ty</w:t>
      </w:r>
      <w:r w:rsidR="00A45FD2" w:rsidRPr="00D97488">
        <w:rPr>
          <w:rFonts w:eastAsia="Calibri"/>
          <w:color w:val="000000" w:themeColor="text1"/>
          <w:sz w:val="26"/>
          <w:szCs w:val="26"/>
        </w:rPr>
        <w:t xml:space="preserve"> </w:t>
      </w:r>
      <w:r w:rsidR="00AF0A5C" w:rsidRPr="00D97488">
        <w:rPr>
          <w:rFonts w:eastAsia="Calibri"/>
          <w:color w:val="000000" w:themeColor="text1"/>
          <w:sz w:val="26"/>
          <w:szCs w:val="26"/>
        </w:rPr>
        <w:t>đã được Ủy ban nhân dân tỉnh Tây Ninh phê duyệt Báo cáo đánh giá tác động môi trường của Dự án Mở rộng, nâng công suất Nhà máy sản xuất sản phẩm nhựa Ningbo Changya (Việt Nam) t</w:t>
      </w:r>
      <w:r w:rsidR="00E5254A" w:rsidRPr="00D97488">
        <w:rPr>
          <w:rFonts w:eastAsia="Calibri"/>
          <w:color w:val="000000" w:themeColor="text1"/>
          <w:sz w:val="26"/>
          <w:szCs w:val="26"/>
        </w:rPr>
        <w:t>heo</w:t>
      </w:r>
      <w:r w:rsidR="00AF0A5C" w:rsidRPr="00D97488">
        <w:rPr>
          <w:rFonts w:eastAsia="Calibri"/>
          <w:color w:val="000000" w:themeColor="text1"/>
          <w:sz w:val="26"/>
          <w:szCs w:val="26"/>
        </w:rPr>
        <w:t xml:space="preserve"> Quyết định số 2626/QĐ-UBND ngày 26/10/2020</w:t>
      </w:r>
      <w:r w:rsidR="00E5254A" w:rsidRPr="00D97488">
        <w:rPr>
          <w:rFonts w:eastAsia="Calibri"/>
          <w:color w:val="000000" w:themeColor="text1"/>
          <w:sz w:val="26"/>
          <w:szCs w:val="26"/>
        </w:rPr>
        <w:t xml:space="preserve"> tại Lô A22.2A, đường D6 và Lô A22.2B, đường C4, </w:t>
      </w:r>
      <w:r w:rsidR="00E5254A" w:rsidRPr="00D97488">
        <w:rPr>
          <w:rFonts w:eastAsia="Calibri"/>
          <w:color w:val="000000" w:themeColor="text1"/>
          <w:sz w:val="26"/>
          <w:szCs w:val="26"/>
          <w:lang w:val="vi-VN"/>
        </w:rPr>
        <w:t>khu công nghiệp Thành Thành Công</w:t>
      </w:r>
      <w:r w:rsidR="00E5254A" w:rsidRPr="00D97488">
        <w:rPr>
          <w:rFonts w:eastAsia="Calibri"/>
          <w:color w:val="000000" w:themeColor="text1"/>
          <w:sz w:val="26"/>
          <w:szCs w:val="26"/>
        </w:rPr>
        <w:t xml:space="preserve"> </w:t>
      </w:r>
      <w:r w:rsidR="00AF0A5C" w:rsidRPr="00D97488">
        <w:rPr>
          <w:rFonts w:eastAsia="Calibri"/>
          <w:color w:val="000000" w:themeColor="text1"/>
          <w:sz w:val="26"/>
          <w:szCs w:val="26"/>
        </w:rPr>
        <w:t xml:space="preserve"> </w:t>
      </w:r>
      <w:r w:rsidR="005E2BC3" w:rsidRPr="00D97488">
        <w:rPr>
          <w:rFonts w:eastAsia="Calibri"/>
          <w:color w:val="000000" w:themeColor="text1"/>
          <w:sz w:val="26"/>
          <w:szCs w:val="26"/>
        </w:rPr>
        <w:t xml:space="preserve">với </w:t>
      </w:r>
      <w:r w:rsidR="00AF0A5C" w:rsidRPr="00D97488">
        <w:rPr>
          <w:rFonts w:eastAsia="Calibri"/>
          <w:i/>
          <w:iCs/>
          <w:color w:val="000000" w:themeColor="text1"/>
          <w:sz w:val="26"/>
          <w:szCs w:val="26"/>
        </w:rPr>
        <w:t>tổng diện tích là 60.303,7 m</w:t>
      </w:r>
      <w:r w:rsidR="00AF0A5C" w:rsidRPr="00D97488">
        <w:rPr>
          <w:rFonts w:eastAsia="Calibri"/>
          <w:i/>
          <w:iCs/>
          <w:color w:val="000000" w:themeColor="text1"/>
          <w:sz w:val="26"/>
          <w:szCs w:val="26"/>
          <w:vertAlign w:val="superscript"/>
        </w:rPr>
        <w:t>2</w:t>
      </w:r>
      <w:r w:rsidR="00E5254A" w:rsidRPr="00D97488">
        <w:rPr>
          <w:rFonts w:eastAsia="Calibri"/>
          <w:color w:val="000000" w:themeColor="text1"/>
          <w:sz w:val="26"/>
          <w:szCs w:val="26"/>
        </w:rPr>
        <w:t>,</w:t>
      </w:r>
      <w:r w:rsidR="00AF0A5C" w:rsidRPr="00D97488">
        <w:rPr>
          <w:rFonts w:eastAsia="Calibri"/>
          <w:color w:val="000000" w:themeColor="text1"/>
          <w:sz w:val="26"/>
          <w:szCs w:val="26"/>
        </w:rPr>
        <w:t xml:space="preserve"> </w:t>
      </w:r>
      <w:r w:rsidR="005E2BC3" w:rsidRPr="00D97488">
        <w:rPr>
          <w:rFonts w:eastAsia="Calibri"/>
          <w:color w:val="000000" w:themeColor="text1"/>
          <w:sz w:val="26"/>
          <w:szCs w:val="26"/>
        </w:rPr>
        <w:t xml:space="preserve">quy mô </w:t>
      </w:r>
      <w:r w:rsidR="00E5254A" w:rsidRPr="00D97488">
        <w:rPr>
          <w:rFonts w:eastAsia="Calibri"/>
          <w:color w:val="000000" w:themeColor="text1"/>
          <w:sz w:val="26"/>
          <w:szCs w:val="26"/>
        </w:rPr>
        <w:t xml:space="preserve">sản xuất </w:t>
      </w:r>
      <w:r w:rsidR="005E2BC3" w:rsidRPr="00D97488">
        <w:rPr>
          <w:rFonts w:eastAsia="Calibri"/>
          <w:color w:val="000000" w:themeColor="text1"/>
          <w:sz w:val="26"/>
          <w:szCs w:val="26"/>
        </w:rPr>
        <w:t xml:space="preserve">như sau: </w:t>
      </w:r>
    </w:p>
    <w:p w14:paraId="4EA0BEDE" w14:textId="0C5D2196" w:rsidR="00AF0A5C" w:rsidRPr="00D97488" w:rsidRDefault="00444618">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Sả</w:t>
      </w:r>
      <w:r w:rsidR="005E2BC3" w:rsidRPr="00D97488">
        <w:rPr>
          <w:rFonts w:eastAsia="Calibri"/>
          <w:i/>
          <w:iCs/>
          <w:color w:val="000000" w:themeColor="text1"/>
          <w:sz w:val="26"/>
          <w:szCs w:val="26"/>
        </w:rPr>
        <w:t>n xuất bộ dụng cụ ăn uống bằng nhựa dùng một lần (chén, dĩa, dao, muỗng, hộp, ống hút,…) quy mô 14.500 tấn/năm</w:t>
      </w:r>
      <w:r w:rsidR="00AF0A5C" w:rsidRPr="00D97488">
        <w:rPr>
          <w:rFonts w:eastAsia="Calibri"/>
          <w:i/>
          <w:iCs/>
          <w:color w:val="000000" w:themeColor="text1"/>
          <w:sz w:val="26"/>
          <w:szCs w:val="26"/>
        </w:rPr>
        <w:t>;</w:t>
      </w:r>
    </w:p>
    <w:p w14:paraId="31CD82A6" w14:textId="7462B8FC" w:rsidR="00E5254A" w:rsidRPr="00D97488" w:rsidRDefault="00444618">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w:t>
      </w:r>
      <w:r w:rsidR="009760FF" w:rsidRPr="00D97488">
        <w:rPr>
          <w:rFonts w:eastAsia="Calibri"/>
          <w:i/>
          <w:iCs/>
          <w:color w:val="000000" w:themeColor="text1"/>
          <w:sz w:val="26"/>
          <w:szCs w:val="26"/>
        </w:rPr>
        <w:t>ản xuất ống hút giấy quy mô 21.600 tấn/năm</w:t>
      </w:r>
      <w:r w:rsidR="00E5254A" w:rsidRPr="00D97488">
        <w:rPr>
          <w:rFonts w:eastAsia="Calibri"/>
          <w:i/>
          <w:iCs/>
          <w:color w:val="000000" w:themeColor="text1"/>
          <w:sz w:val="26"/>
          <w:szCs w:val="26"/>
        </w:rPr>
        <w:t>;</w:t>
      </w:r>
    </w:p>
    <w:p w14:paraId="66DBAE5F" w14:textId="4A33B2DC" w:rsidR="00A602EC" w:rsidRPr="00D97488" w:rsidRDefault="00E5254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Sả</w:t>
      </w:r>
      <w:r w:rsidR="009760FF" w:rsidRPr="00D97488">
        <w:rPr>
          <w:rFonts w:eastAsia="Calibri"/>
          <w:i/>
          <w:iCs/>
          <w:color w:val="000000" w:themeColor="text1"/>
          <w:sz w:val="26"/>
          <w:szCs w:val="26"/>
        </w:rPr>
        <w:t xml:space="preserve">n xuất </w:t>
      </w:r>
      <w:r w:rsidR="005E2BC3" w:rsidRPr="00D97488">
        <w:rPr>
          <w:rFonts w:eastAsia="Calibri"/>
          <w:i/>
          <w:iCs/>
          <w:color w:val="000000" w:themeColor="text1"/>
          <w:sz w:val="26"/>
          <w:szCs w:val="26"/>
        </w:rPr>
        <w:t>bộ dụng cụ ăn uống bằng nhựa tự phân hủy PLA mã HS 3907.70.00 dùng một lần (chén, dĩa, dao, muỗng, hộp, ống hút,…) với quy mô 18.000 tấn năm</w:t>
      </w:r>
      <w:r w:rsidRPr="00D97488">
        <w:rPr>
          <w:rFonts w:eastAsia="Calibri"/>
          <w:i/>
          <w:iCs/>
          <w:color w:val="000000" w:themeColor="text1"/>
          <w:sz w:val="26"/>
          <w:szCs w:val="26"/>
        </w:rPr>
        <w:t>.</w:t>
      </w:r>
    </w:p>
    <w:p w14:paraId="5A7D9862" w14:textId="5820A10F" w:rsidR="00444618" w:rsidRPr="00D97488" w:rsidRDefault="00A13C40" w:rsidP="00944A09">
      <w:pPr>
        <w:spacing w:before="60" w:after="60" w:line="288" w:lineRule="auto"/>
        <w:ind w:firstLine="567"/>
        <w:rPr>
          <w:rFonts w:eastAsia="Calibri"/>
          <w:color w:val="000000" w:themeColor="text1"/>
          <w:sz w:val="26"/>
          <w:szCs w:val="26"/>
        </w:rPr>
      </w:pPr>
      <w:r w:rsidRPr="00D97488">
        <w:rPr>
          <w:rFonts w:eastAsia="Calibri"/>
          <w:b/>
          <w:bCs/>
          <w:color w:val="000000" w:themeColor="text1"/>
          <w:sz w:val="26"/>
          <w:szCs w:val="26"/>
        </w:rPr>
        <w:t>Năm 2022,</w:t>
      </w:r>
      <w:r w:rsidRPr="00D97488">
        <w:rPr>
          <w:rFonts w:eastAsia="Calibri"/>
          <w:color w:val="000000" w:themeColor="text1"/>
          <w:sz w:val="26"/>
          <w:szCs w:val="26"/>
        </w:rPr>
        <w:t xml:space="preserve"> </w:t>
      </w:r>
      <w:r w:rsidR="00C67B83" w:rsidRPr="00D97488">
        <w:rPr>
          <w:rFonts w:eastAsia="Calibri"/>
          <w:color w:val="000000" w:themeColor="text1"/>
          <w:sz w:val="26"/>
          <w:szCs w:val="26"/>
        </w:rPr>
        <w:t xml:space="preserve">Công ty </w:t>
      </w:r>
      <w:r w:rsidR="00E5254A" w:rsidRPr="00D97488">
        <w:rPr>
          <w:rFonts w:eastAsia="Calibri"/>
          <w:color w:val="000000" w:themeColor="text1"/>
          <w:sz w:val="26"/>
          <w:szCs w:val="26"/>
        </w:rPr>
        <w:t>đã được Ban Quản lý Khu kinh tế tỉnh Tây Ninh phê duyệt Báo cáo đánh giá tác động môi trường của Dự án Mở rộng</w:t>
      </w:r>
      <w:r w:rsidR="00056779" w:rsidRPr="00D97488">
        <w:rPr>
          <w:rFonts w:eastAsia="Calibri"/>
          <w:color w:val="000000" w:themeColor="text1"/>
          <w:sz w:val="26"/>
          <w:szCs w:val="26"/>
        </w:rPr>
        <w:t xml:space="preserve"> </w:t>
      </w:r>
      <w:r w:rsidR="00E5254A" w:rsidRPr="00D97488">
        <w:rPr>
          <w:rFonts w:eastAsia="Calibri"/>
          <w:color w:val="000000" w:themeColor="text1"/>
          <w:sz w:val="26"/>
          <w:szCs w:val="26"/>
        </w:rPr>
        <w:t xml:space="preserve">Nhà máy sản xuất sản phẩm nhựa Ningbo Changya (Việt Nam) theo Quyết định số 69/QĐ-BQLKKT ngày 12/05/2022 </w:t>
      </w:r>
      <w:r w:rsidR="00444618" w:rsidRPr="00D97488">
        <w:rPr>
          <w:rFonts w:eastAsia="Calibri"/>
          <w:color w:val="000000" w:themeColor="text1"/>
          <w:sz w:val="26"/>
          <w:szCs w:val="26"/>
        </w:rPr>
        <w:t xml:space="preserve">tại Lô A22.2A, đường D6 và Lô A22.2B, đường C4, Lô A22.1C đường D7, </w:t>
      </w:r>
      <w:r w:rsidR="00444618" w:rsidRPr="00D97488">
        <w:rPr>
          <w:rFonts w:eastAsia="Calibri"/>
          <w:color w:val="000000" w:themeColor="text1"/>
          <w:sz w:val="26"/>
          <w:szCs w:val="26"/>
          <w:lang w:val="vi-VN"/>
        </w:rPr>
        <w:t>khu công nghiệp Thành Thành Công</w:t>
      </w:r>
      <w:r w:rsidR="00444618" w:rsidRPr="00D97488">
        <w:rPr>
          <w:rFonts w:eastAsia="Calibri"/>
          <w:color w:val="000000" w:themeColor="text1"/>
          <w:sz w:val="26"/>
          <w:szCs w:val="26"/>
        </w:rPr>
        <w:t xml:space="preserve"> với </w:t>
      </w:r>
      <w:r w:rsidR="00444618" w:rsidRPr="00D97488">
        <w:rPr>
          <w:rFonts w:eastAsia="Calibri"/>
          <w:i/>
          <w:iCs/>
          <w:color w:val="000000" w:themeColor="text1"/>
          <w:sz w:val="26"/>
          <w:szCs w:val="26"/>
        </w:rPr>
        <w:t>tổng diện tích là 76.033,6 m</w:t>
      </w:r>
      <w:r w:rsidR="00444618" w:rsidRPr="00D97488">
        <w:rPr>
          <w:rFonts w:eastAsia="Calibri"/>
          <w:i/>
          <w:iCs/>
          <w:color w:val="000000" w:themeColor="text1"/>
          <w:sz w:val="26"/>
          <w:szCs w:val="26"/>
          <w:vertAlign w:val="superscript"/>
        </w:rPr>
        <w:t>2</w:t>
      </w:r>
      <w:r w:rsidR="00444618" w:rsidRPr="00D97488">
        <w:rPr>
          <w:rFonts w:eastAsia="Calibri"/>
          <w:color w:val="000000" w:themeColor="text1"/>
          <w:sz w:val="26"/>
          <w:szCs w:val="26"/>
          <w:vertAlign w:val="superscript"/>
        </w:rPr>
        <w:t xml:space="preserve"> </w:t>
      </w:r>
      <w:r w:rsidR="00C67B83" w:rsidRPr="00D97488">
        <w:rPr>
          <w:rFonts w:eastAsia="Calibri"/>
          <w:color w:val="000000" w:themeColor="text1"/>
          <w:sz w:val="26"/>
          <w:szCs w:val="26"/>
        </w:rPr>
        <w:t xml:space="preserve">với quy mô </w:t>
      </w:r>
      <w:r w:rsidR="00444618" w:rsidRPr="00D97488">
        <w:rPr>
          <w:rFonts w:eastAsia="Calibri"/>
          <w:color w:val="000000" w:themeColor="text1"/>
          <w:sz w:val="26"/>
          <w:szCs w:val="26"/>
        </w:rPr>
        <w:t xml:space="preserve">sản xuất </w:t>
      </w:r>
      <w:r w:rsidR="00C67B83" w:rsidRPr="00D97488">
        <w:rPr>
          <w:rFonts w:eastAsia="Calibri"/>
          <w:color w:val="000000" w:themeColor="text1"/>
          <w:sz w:val="26"/>
          <w:szCs w:val="26"/>
        </w:rPr>
        <w:t xml:space="preserve">như sau: </w:t>
      </w:r>
    </w:p>
    <w:p w14:paraId="37E44240" w14:textId="423D4B41" w:rsidR="00444618"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w:t>
      </w:r>
      <w:r w:rsidR="00C67B83" w:rsidRPr="00D97488">
        <w:rPr>
          <w:rFonts w:eastAsia="Calibri"/>
          <w:i/>
          <w:iCs/>
          <w:color w:val="000000" w:themeColor="text1"/>
          <w:sz w:val="26"/>
          <w:szCs w:val="26"/>
        </w:rPr>
        <w:t xml:space="preserve">ản xuất bộ dụng cụ ăn uống bằng nhựa dùng một lần (chén, dĩa, dao, muỗng, hộp, ống hút,…) </w:t>
      </w:r>
      <w:r w:rsidR="009760FF" w:rsidRPr="00D97488">
        <w:rPr>
          <w:rFonts w:eastAsia="Calibri"/>
          <w:i/>
          <w:iCs/>
          <w:color w:val="000000" w:themeColor="text1"/>
          <w:sz w:val="26"/>
          <w:szCs w:val="26"/>
        </w:rPr>
        <w:t>quy mô</w:t>
      </w:r>
      <w:r w:rsidR="00C67B83" w:rsidRPr="00D97488">
        <w:rPr>
          <w:rFonts w:eastAsia="Calibri"/>
          <w:i/>
          <w:iCs/>
          <w:color w:val="000000" w:themeColor="text1"/>
          <w:sz w:val="26"/>
          <w:szCs w:val="26"/>
        </w:rPr>
        <w:t xml:space="preserve"> 20.000 tấn/năm</w:t>
      </w:r>
      <w:r w:rsidR="009760FF" w:rsidRPr="00D97488">
        <w:rPr>
          <w:rFonts w:eastAsia="Calibri"/>
          <w:i/>
          <w:iCs/>
          <w:color w:val="000000" w:themeColor="text1"/>
          <w:sz w:val="26"/>
          <w:szCs w:val="26"/>
        </w:rPr>
        <w:t>;</w:t>
      </w:r>
      <w:r w:rsidR="00C67B83" w:rsidRPr="00D97488">
        <w:rPr>
          <w:rFonts w:eastAsia="Calibri"/>
          <w:i/>
          <w:iCs/>
          <w:color w:val="000000" w:themeColor="text1"/>
          <w:sz w:val="26"/>
          <w:szCs w:val="26"/>
        </w:rPr>
        <w:t xml:space="preserve"> </w:t>
      </w:r>
    </w:p>
    <w:p w14:paraId="1E1EBF42" w14:textId="77777777" w:rsidR="00E06C44"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 xml:space="preserve">Sản xuất </w:t>
      </w:r>
      <w:r w:rsidR="00C67B83" w:rsidRPr="00D97488">
        <w:rPr>
          <w:rFonts w:eastAsia="Calibri"/>
          <w:i/>
          <w:iCs/>
          <w:color w:val="000000" w:themeColor="text1"/>
          <w:sz w:val="26"/>
          <w:szCs w:val="26"/>
        </w:rPr>
        <w:t>bộ dụng cụ ăn uống bằng nhựa tự phân hủy PLA mã HS 3907.70.00 dùng một lần (chén, dĩa, dao, muỗng, hộp, ống hút,…) quy mô 18.000 tấn năm</w:t>
      </w:r>
      <w:r w:rsidR="009760FF" w:rsidRPr="00D97488">
        <w:rPr>
          <w:rFonts w:eastAsia="Calibri"/>
          <w:i/>
          <w:iCs/>
          <w:color w:val="000000" w:themeColor="text1"/>
          <w:sz w:val="26"/>
          <w:szCs w:val="26"/>
        </w:rPr>
        <w:t>;</w:t>
      </w:r>
      <w:r w:rsidR="00C67B83" w:rsidRPr="00D97488">
        <w:rPr>
          <w:rFonts w:eastAsia="Calibri"/>
          <w:i/>
          <w:iCs/>
          <w:color w:val="000000" w:themeColor="text1"/>
          <w:sz w:val="26"/>
          <w:szCs w:val="26"/>
        </w:rPr>
        <w:t xml:space="preserve"> </w:t>
      </w:r>
    </w:p>
    <w:p w14:paraId="3E5FE0E5" w14:textId="00718598" w:rsidR="00444618"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lastRenderedPageBreak/>
        <w:t>S</w:t>
      </w:r>
      <w:r w:rsidR="00C67B83" w:rsidRPr="00D97488">
        <w:rPr>
          <w:rFonts w:eastAsia="Calibri"/>
          <w:i/>
          <w:iCs/>
          <w:color w:val="000000" w:themeColor="text1"/>
          <w:sz w:val="26"/>
          <w:szCs w:val="26"/>
        </w:rPr>
        <w:t>ản xuất khăn giấy, giấy vệ sinh lau mặt, sản xuất bộ dụng cụ ăn uống bằng giấy dùng một lần (khay, bát, dĩa, cốc, chén, ly, hộp,…) từ giấy cuộn hoặc giấy cắt sẵn quy mô 5.000 tấn/năm</w:t>
      </w:r>
      <w:r w:rsidR="005E2BC3" w:rsidRPr="00D97488">
        <w:rPr>
          <w:rFonts w:eastAsia="Calibri"/>
          <w:i/>
          <w:iCs/>
          <w:color w:val="000000" w:themeColor="text1"/>
          <w:sz w:val="26"/>
          <w:szCs w:val="26"/>
        </w:rPr>
        <w:t>;</w:t>
      </w:r>
    </w:p>
    <w:p w14:paraId="5A34465E" w14:textId="015AE3B0" w:rsidR="00444618"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w:t>
      </w:r>
      <w:r w:rsidR="005E2BC3" w:rsidRPr="00D97488">
        <w:rPr>
          <w:rFonts w:eastAsia="Calibri"/>
          <w:i/>
          <w:iCs/>
          <w:color w:val="000000" w:themeColor="text1"/>
          <w:sz w:val="26"/>
          <w:szCs w:val="26"/>
        </w:rPr>
        <w:t xml:space="preserve">ản xuất bộ dụng cụ ăn uống dùng một lần (khay, bát, dĩa, cốc, chén, ly, hộp,…) từ hỗn hợp sợi thực vật và giấy cuộn quy mô 15.000 tấn/năm; </w:t>
      </w:r>
    </w:p>
    <w:p w14:paraId="4FAD23DC" w14:textId="785B7E63" w:rsidR="00444618"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w:t>
      </w:r>
      <w:r w:rsidR="005E2BC3" w:rsidRPr="00D97488">
        <w:rPr>
          <w:rFonts w:eastAsia="Calibri"/>
          <w:i/>
          <w:iCs/>
          <w:color w:val="000000" w:themeColor="text1"/>
          <w:sz w:val="26"/>
          <w:szCs w:val="26"/>
        </w:rPr>
        <w:t>ản xuất túi giấy với quy mô 12.750 tấn/năm</w:t>
      </w:r>
      <w:r w:rsidRPr="00D97488">
        <w:rPr>
          <w:rFonts w:eastAsia="Calibri"/>
          <w:i/>
          <w:iCs/>
          <w:color w:val="000000" w:themeColor="text1"/>
          <w:sz w:val="26"/>
          <w:szCs w:val="26"/>
        </w:rPr>
        <w:t xml:space="preserve"> </w:t>
      </w:r>
      <w:r w:rsidR="005E2BC3" w:rsidRPr="00D97488">
        <w:rPr>
          <w:rFonts w:eastAsia="Calibri"/>
          <w:i/>
          <w:iCs/>
          <w:color w:val="000000" w:themeColor="text1"/>
          <w:sz w:val="26"/>
          <w:szCs w:val="26"/>
        </w:rPr>
        <w:t>tương đương 283.140.000 sản phẩm/năm</w:t>
      </w:r>
      <w:r w:rsidR="00444618" w:rsidRPr="00D97488">
        <w:rPr>
          <w:rFonts w:eastAsia="Calibri"/>
          <w:i/>
          <w:iCs/>
          <w:color w:val="000000" w:themeColor="text1"/>
          <w:sz w:val="26"/>
          <w:szCs w:val="26"/>
        </w:rPr>
        <w:t>;</w:t>
      </w:r>
    </w:p>
    <w:p w14:paraId="41D542AD" w14:textId="20DEE82E" w:rsidR="00A13C40" w:rsidRPr="00D97488" w:rsidRDefault="00B52A3A">
      <w:pPr>
        <w:pStyle w:val="ListParagraph"/>
        <w:numPr>
          <w:ilvl w:val="0"/>
          <w:numId w:val="55"/>
        </w:numPr>
        <w:spacing w:before="60" w:after="60" w:line="288" w:lineRule="auto"/>
        <w:ind w:left="360" w:firstLine="0"/>
        <w:rPr>
          <w:rFonts w:eastAsia="Calibri"/>
          <w:i/>
          <w:iCs/>
          <w:color w:val="000000" w:themeColor="text1"/>
          <w:sz w:val="26"/>
          <w:szCs w:val="26"/>
        </w:rPr>
      </w:pPr>
      <w:r w:rsidRPr="00D97488">
        <w:rPr>
          <w:rFonts w:eastAsia="Calibri"/>
          <w:i/>
          <w:iCs/>
          <w:color w:val="000000" w:themeColor="text1"/>
          <w:sz w:val="26"/>
          <w:szCs w:val="26"/>
        </w:rPr>
        <w:t>S</w:t>
      </w:r>
      <w:r w:rsidR="005E2BC3" w:rsidRPr="00D97488">
        <w:rPr>
          <w:rFonts w:eastAsia="Calibri"/>
          <w:i/>
          <w:iCs/>
          <w:color w:val="000000" w:themeColor="text1"/>
          <w:sz w:val="26"/>
          <w:szCs w:val="26"/>
        </w:rPr>
        <w:t xml:space="preserve">ản xuất ống hút giấy với quy mô 21.600 tấn/năm. </w:t>
      </w:r>
      <w:r w:rsidR="00C67B83" w:rsidRPr="00D97488">
        <w:rPr>
          <w:rFonts w:eastAsia="Calibri"/>
          <w:i/>
          <w:iCs/>
          <w:color w:val="000000" w:themeColor="text1"/>
          <w:sz w:val="26"/>
          <w:szCs w:val="26"/>
        </w:rPr>
        <w:t xml:space="preserve"> </w:t>
      </w:r>
    </w:p>
    <w:p w14:paraId="3A17EB1C" w14:textId="77777777" w:rsidR="00E06C44" w:rsidRPr="00D97488" w:rsidRDefault="00E06C44">
      <w:pPr>
        <w:pStyle w:val="ListParagraph"/>
        <w:numPr>
          <w:ilvl w:val="0"/>
          <w:numId w:val="57"/>
        </w:numPr>
        <w:spacing w:before="60" w:after="60" w:line="288" w:lineRule="auto"/>
        <w:ind w:left="360"/>
        <w:rPr>
          <w:b/>
          <w:bCs/>
          <w:color w:val="000000" w:themeColor="text1"/>
          <w:szCs w:val="27"/>
        </w:rPr>
      </w:pPr>
      <w:r w:rsidRPr="00D97488">
        <w:rPr>
          <w:b/>
          <w:bCs/>
          <w:color w:val="000000" w:themeColor="text1"/>
          <w:szCs w:val="27"/>
        </w:rPr>
        <w:t>Căn cứ lập báo cáo đề xuất cấp giấy phép môi trường</w:t>
      </w:r>
    </w:p>
    <w:p w14:paraId="42A36ED5" w14:textId="77777777" w:rsidR="00E06C44" w:rsidRPr="00D97488" w:rsidRDefault="00E06C44">
      <w:pPr>
        <w:pStyle w:val="ListParagraph"/>
        <w:numPr>
          <w:ilvl w:val="0"/>
          <w:numId w:val="56"/>
        </w:numPr>
        <w:spacing w:before="60" w:after="60" w:line="288" w:lineRule="auto"/>
        <w:ind w:left="0" w:firstLine="360"/>
        <w:rPr>
          <w:color w:val="000000" w:themeColor="text1"/>
          <w:szCs w:val="27"/>
        </w:rPr>
      </w:pPr>
      <w:r w:rsidRPr="00D97488">
        <w:rPr>
          <w:color w:val="000000" w:themeColor="text1"/>
          <w:szCs w:val="27"/>
        </w:rPr>
        <w:t xml:space="preserve">Căn cứ  Phụ lục II Danh mục loại hình sản xuất, kinh doanh dịch vụ có nguy cơ gây ô nhiễm môi trường được ban hành kèm theo Nghị định số 08/2022/NĐ – CP ngày 10/01/2022 của Chính phủ, </w:t>
      </w:r>
      <w:r w:rsidRPr="00D97488">
        <w:rPr>
          <w:b/>
          <w:bCs/>
          <w:i/>
          <w:iCs/>
          <w:color w:val="000000" w:themeColor="text1"/>
          <w:szCs w:val="27"/>
        </w:rPr>
        <w:t>Nhà máy không thuộc loại hình cơ sở gây ô nhiễm.</w:t>
      </w:r>
    </w:p>
    <w:p w14:paraId="12DFBD2B" w14:textId="6D6EDDD4" w:rsidR="00E06C44" w:rsidRPr="00D97488" w:rsidRDefault="00E06C44">
      <w:pPr>
        <w:pStyle w:val="ListParagraph"/>
        <w:numPr>
          <w:ilvl w:val="0"/>
          <w:numId w:val="56"/>
        </w:numPr>
        <w:spacing w:before="60" w:after="60" w:line="288" w:lineRule="auto"/>
        <w:ind w:left="0" w:firstLine="360"/>
        <w:rPr>
          <w:color w:val="000000" w:themeColor="text1"/>
          <w:szCs w:val="27"/>
        </w:rPr>
      </w:pPr>
      <w:r w:rsidRPr="00D97488">
        <w:rPr>
          <w:bCs/>
          <w:color w:val="000000" w:themeColor="text1"/>
          <w:szCs w:val="26"/>
        </w:rPr>
        <w:t xml:space="preserve">Theo Nghị định số 40/2020/NĐ – CP ngày 06/04/2020 của Chính phủ quy định chi tiết thi hành một số điều của Luật Đầu tư công: </w:t>
      </w:r>
      <w:bookmarkStart w:id="29" w:name="_Hlk148356636"/>
      <w:r w:rsidRPr="00D97488">
        <w:rPr>
          <w:bCs/>
          <w:color w:val="000000" w:themeColor="text1"/>
          <w:szCs w:val="26"/>
        </w:rPr>
        <w:t xml:space="preserve">Nhà máy có tổng vốn đầu tư là  </w:t>
      </w:r>
      <w:bookmarkStart w:id="30" w:name="_Hlk148357175"/>
      <w:r w:rsidR="00696377" w:rsidRPr="00D97488">
        <w:rPr>
          <w:bCs/>
          <w:color w:val="000000" w:themeColor="text1"/>
          <w:spacing w:val="-2"/>
          <w:szCs w:val="26"/>
        </w:rPr>
        <w:t>1.1</w:t>
      </w:r>
      <w:r w:rsidR="006D6513" w:rsidRPr="00D97488">
        <w:rPr>
          <w:bCs/>
          <w:color w:val="000000" w:themeColor="text1"/>
          <w:spacing w:val="-2"/>
          <w:szCs w:val="26"/>
        </w:rPr>
        <w:t>30.136.000.000</w:t>
      </w:r>
      <w:r w:rsidRPr="00D97488">
        <w:rPr>
          <w:bCs/>
          <w:color w:val="000000" w:themeColor="text1"/>
          <w:spacing w:val="-2"/>
          <w:szCs w:val="26"/>
        </w:rPr>
        <w:t xml:space="preserve"> VNĐ (</w:t>
      </w:r>
      <w:r w:rsidR="006D6513" w:rsidRPr="00D97488">
        <w:rPr>
          <w:bCs/>
          <w:color w:val="000000" w:themeColor="text1"/>
          <w:spacing w:val="-2"/>
          <w:szCs w:val="26"/>
        </w:rPr>
        <w:t>Một nghìn một trăm ba mươi tỷ một trăm ba mươi sáu triệu</w:t>
      </w:r>
      <w:r w:rsidRPr="00D97488">
        <w:rPr>
          <w:bCs/>
          <w:color w:val="000000" w:themeColor="text1"/>
          <w:spacing w:val="-2"/>
          <w:szCs w:val="26"/>
        </w:rPr>
        <w:t xml:space="preserve"> đồng)</w:t>
      </w:r>
      <w:r w:rsidRPr="00D97488">
        <w:rPr>
          <w:bCs/>
          <w:color w:val="000000" w:themeColor="text1"/>
          <w:szCs w:val="26"/>
        </w:rPr>
        <w:t xml:space="preserve"> </w:t>
      </w:r>
      <w:bookmarkEnd w:id="29"/>
      <w:bookmarkEnd w:id="30"/>
      <w:r w:rsidRPr="00D97488">
        <w:rPr>
          <w:bCs/>
          <w:color w:val="000000" w:themeColor="text1"/>
          <w:szCs w:val="26"/>
        </w:rPr>
        <w:t xml:space="preserve">Nhà máy được xác định </w:t>
      </w:r>
      <w:r w:rsidRPr="00D97488">
        <w:rPr>
          <w:b/>
          <w:bCs/>
          <w:i/>
          <w:color w:val="000000" w:themeColor="text1"/>
          <w:szCs w:val="26"/>
        </w:rPr>
        <w:t xml:space="preserve">thuộc nhóm </w:t>
      </w:r>
      <w:r w:rsidR="006D6513" w:rsidRPr="00D97488">
        <w:rPr>
          <w:b/>
          <w:bCs/>
          <w:i/>
          <w:color w:val="000000" w:themeColor="text1"/>
          <w:szCs w:val="26"/>
        </w:rPr>
        <w:t>A</w:t>
      </w:r>
      <w:r w:rsidRPr="00D97488">
        <w:rPr>
          <w:bCs/>
          <w:color w:val="000000" w:themeColor="text1"/>
          <w:szCs w:val="26"/>
        </w:rPr>
        <w:t xml:space="preserve"> có cấu phần xây dựng được phân loại theo tiêu chí quy định của pháp luật về đầu tư công.</w:t>
      </w:r>
    </w:p>
    <w:p w14:paraId="2C68E1A8" w14:textId="77777777" w:rsidR="00E06C44" w:rsidRPr="00D97488" w:rsidRDefault="00E06C44">
      <w:pPr>
        <w:pStyle w:val="ListParagraph"/>
        <w:numPr>
          <w:ilvl w:val="0"/>
          <w:numId w:val="56"/>
        </w:numPr>
        <w:spacing w:before="60" w:after="60" w:line="288" w:lineRule="auto"/>
        <w:ind w:left="0" w:firstLine="360"/>
        <w:rPr>
          <w:color w:val="000000" w:themeColor="text1"/>
          <w:szCs w:val="27"/>
        </w:rPr>
      </w:pPr>
      <w:r w:rsidRPr="00D97488">
        <w:rPr>
          <w:bCs/>
          <w:color w:val="000000" w:themeColor="text1"/>
          <w:szCs w:val="26"/>
        </w:rPr>
        <w:t xml:space="preserve">Theo Mục I.2, phụ lục IV Nghị định số 08/2022/NĐ – CP ngày 10/01/2022 của Chính phủ quy định chi tiết một số điều của Luật Bảo vệ Môi trường thì Nhà máy </w:t>
      </w:r>
      <w:r w:rsidRPr="00D97488">
        <w:rPr>
          <w:b/>
          <w:bCs/>
          <w:i/>
          <w:iCs/>
          <w:color w:val="000000" w:themeColor="text1"/>
          <w:szCs w:val="26"/>
        </w:rPr>
        <w:t>thuộc nhóm II</w:t>
      </w:r>
      <w:r w:rsidRPr="00D97488">
        <w:rPr>
          <w:bCs/>
          <w:color w:val="000000" w:themeColor="text1"/>
          <w:szCs w:val="26"/>
        </w:rPr>
        <w:t>, cụ thể “Nhà máy nhóm A và nhóm B có cấu phần xây dựng được phân loại theo tiêu chí quy định của pháp luật về đầu tư công, xây dựng và không thuộc loại hình sản xuất, kinh doanh, dịch vụ có nguy cơ gây ô nhiễm môi trường”.</w:t>
      </w:r>
    </w:p>
    <w:p w14:paraId="4EA5A500" w14:textId="77777777" w:rsidR="00E06C44" w:rsidRPr="00D97488" w:rsidRDefault="00E06C44">
      <w:pPr>
        <w:pStyle w:val="ListParagraph"/>
        <w:numPr>
          <w:ilvl w:val="0"/>
          <w:numId w:val="56"/>
        </w:numPr>
        <w:spacing w:before="60" w:after="60" w:line="288" w:lineRule="auto"/>
        <w:ind w:left="0" w:firstLine="360"/>
        <w:rPr>
          <w:color w:val="000000" w:themeColor="text1"/>
          <w:szCs w:val="27"/>
        </w:rPr>
      </w:pPr>
      <w:r w:rsidRPr="00D97488">
        <w:rPr>
          <w:bCs/>
          <w:color w:val="000000" w:themeColor="text1"/>
          <w:szCs w:val="26"/>
        </w:rPr>
        <w:t>Theo khoản 1, Điều 39 của Luật Bảo vệ Môi trường số 72/2020/QH14 ngày 17/11/2020 quy định đối tượng phải có giấy phép môi trường: “Nhà máy đầu tư nhóm I, nhóm</w:t>
      </w:r>
      <w:r w:rsidRPr="00D97488">
        <w:rPr>
          <w:color w:val="000000" w:themeColor="text1"/>
          <w:szCs w:val="26"/>
          <w:lang w:val="vi-VN"/>
        </w:rPr>
        <w:t xml:space="preserve">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43B7C8F7" w14:textId="3E41E79C" w:rsidR="00E06C44" w:rsidRPr="00D97488" w:rsidRDefault="00E06C44">
      <w:pPr>
        <w:pStyle w:val="ListParagraph"/>
        <w:numPr>
          <w:ilvl w:val="0"/>
          <w:numId w:val="55"/>
        </w:numPr>
        <w:spacing w:before="60" w:after="60" w:line="288" w:lineRule="auto"/>
        <w:ind w:left="0" w:firstLine="360"/>
        <w:rPr>
          <w:color w:val="000000" w:themeColor="text1"/>
          <w:szCs w:val="27"/>
        </w:rPr>
      </w:pPr>
      <w:r w:rsidRPr="00D97488">
        <w:rPr>
          <w:rFonts w:cs="Times New Roman"/>
          <w:noProof/>
          <w:color w:val="000000" w:themeColor="text1"/>
          <w:sz w:val="26"/>
          <w:szCs w:val="26"/>
          <w:lang w:val="en-GB" w:eastAsia="en-GB"/>
        </w:rPr>
        <mc:AlternateContent>
          <mc:Choice Requires="wps">
            <w:drawing>
              <wp:anchor distT="0" distB="0" distL="114300" distR="114300" simplePos="0" relativeHeight="252430336" behindDoc="0" locked="0" layoutInCell="1" allowOverlap="1" wp14:anchorId="7CA58F02" wp14:editId="755AA5F9">
                <wp:simplePos x="0" y="0"/>
                <wp:positionH relativeFrom="leftMargin">
                  <wp:posOffset>1003935</wp:posOffset>
                </wp:positionH>
                <wp:positionV relativeFrom="paragraph">
                  <wp:posOffset>71755</wp:posOffset>
                </wp:positionV>
                <wp:extent cx="266700" cy="76200"/>
                <wp:effectExtent l="0" t="19050" r="38100" b="38100"/>
                <wp:wrapNone/>
                <wp:docPr id="1690362019" name="Arrow: Right 1"/>
                <wp:cNvGraphicFramePr/>
                <a:graphic xmlns:a="http://schemas.openxmlformats.org/drawingml/2006/main">
                  <a:graphicData uri="http://schemas.microsoft.com/office/word/2010/wordprocessingShape">
                    <wps:wsp>
                      <wps:cNvSpPr/>
                      <wps:spPr>
                        <a:xfrm>
                          <a:off x="0" y="0"/>
                          <a:ext cx="266700" cy="762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FAA4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79.05pt;margin-top:5.65pt;width:21pt;height:6pt;z-index:2524303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x0SwIAAPAEAAAOAAAAZHJzL2Uyb0RvYy54bWysVE1v2zAMvQ/YfxB0X50EXboFdYogRYcB&#10;RVssHXpWZCkWJosapcTJfv0o2XG6LqdhF5ky+fjx/Ojrm31j2U5hMOBKPr4YcaachMq4Tcm/P999&#10;+MRZiMJVwoJTJT+owG/m799dt36mJlCDrRQySuLCrPUlr2P0s6IIslaNCBfglSOnBmxEpCtuigpF&#10;S9kbW0xGo2nRAlYeQaoQ6O1t5+TznF9rJeOj1kFFZktOvcV8Yj7X6Szm12K2QeFrI/s2xD900Qjj&#10;qOiQ6lZEwbZo/krVGIkQQMcLCU0BWhup8gw0zXj0ZppVLbzKsxA5wQ80hf+XVj7sVv4JiYbWh1kg&#10;M02x19ikJ/XH9pmsw0CW2kcm6eVkOr0aEaWSXFdT+haJy+KE9RjiFwUNS0bJ0WzquECENvMkdvch&#10;doBjIKFPPWQrHqxKbVj3TWlmqlQ1o7M81NIi2wn6sEJK5eK4byBHJ5g21g7A8TmgHUB9bIKpLJsB&#10;ODoH/LPigMhVwcUB3BgHeC5B9ePYru7ij9N3M6fx11AdnpAhdKINXt4ZovJehPgkkFRK5NPmxUc6&#10;tIW25NBbnNWAv869T/EkHvJy1pLqSx5+bgUqzuxXR7L6PL68TGuSL5cfryZ0wdee9WuP2zZLIP7H&#10;tONeZjPFR3s0NULzQgu6SFXJJZyk2iWXEY+XZey2kVZcqsUih9FqeBHv3crLlDyxmkTyvH8R6Hs9&#10;RdLhAxw3RMzeCKqLTUgHi20EbbLaTrz2fNNaZdX2v4C0t6/vOer0o5r/BgAA//8DAFBLAwQUAAYA&#10;CAAAACEAWCcyzNsAAAAJAQAADwAAAGRycy9kb3ducmV2LnhtbExPy07DMBC8I/EP1iJxo04ItCHE&#10;qapKHAFRQFw3yZIH8TqN3Tb8PcsJbjO7o3nk69kO6kiT7xwbiBcRKOLK1R03Bt5eH65SUD4g1zg4&#10;JgPf5GFdnJ/lmNXuxC903IVGiQn7DA20IYyZ1r5qyaJfuJFYfp9ushiETo2uJzyJuR30dRQttcWO&#10;JaHFkbYtVV+7gzXwnvYfN/i4bZ6r/V35tFr1m/2yN+byYt7cgwo0hz8x/NaX6lBIp9IduPZqEH6b&#10;xiIVECegRCBxcigFJAnoItf/FxQ/AAAA//8DAFBLAQItABQABgAIAAAAIQC2gziS/gAAAOEBAAAT&#10;AAAAAAAAAAAAAAAAAAAAAABbQ29udGVudF9UeXBlc10ueG1sUEsBAi0AFAAGAAgAAAAhADj9If/W&#10;AAAAlAEAAAsAAAAAAAAAAAAAAAAALwEAAF9yZWxzLy5yZWxzUEsBAi0AFAAGAAgAAAAhAPhxDHRL&#10;AgAA8AQAAA4AAAAAAAAAAAAAAAAALgIAAGRycy9lMm9Eb2MueG1sUEsBAi0AFAAGAAgAAAAhAFgn&#10;MszbAAAACQEAAA8AAAAAAAAAAAAAAAAApQQAAGRycy9kb3ducmV2LnhtbFBLBQYAAAAABAAEAPMA&#10;AACtBQAAAAA=&#10;" adj="18514" fillcolor="white [3201]" strokecolor="#4472c4 [3204]" strokeweight="1pt">
                <w10:wrap anchorx="margin"/>
              </v:shape>
            </w:pict>
          </mc:Fallback>
        </mc:AlternateContent>
      </w:r>
      <w:r w:rsidRPr="00D97488">
        <w:rPr>
          <w:rFonts w:cs="Times New Roman"/>
          <w:color w:val="000000" w:themeColor="text1"/>
          <w:sz w:val="26"/>
          <w:szCs w:val="26"/>
        </w:rPr>
        <w:t>Trên cơ sở đó</w:t>
      </w:r>
      <w:r w:rsidRPr="00D97488">
        <w:rPr>
          <w:rFonts w:cs="Times New Roman"/>
          <w:color w:val="000000" w:themeColor="text1"/>
          <w:sz w:val="26"/>
          <w:szCs w:val="26"/>
          <w:lang w:val="vi-VN"/>
        </w:rPr>
        <w:t xml:space="preserve">, </w:t>
      </w:r>
      <w:r w:rsidRPr="00D97488">
        <w:rPr>
          <w:rFonts w:cs="Times New Roman"/>
          <w:color w:val="000000" w:themeColor="text1"/>
          <w:sz w:val="26"/>
          <w:szCs w:val="26"/>
        </w:rPr>
        <w:t xml:space="preserve">Công ty TNHH </w:t>
      </w:r>
      <w:r w:rsidR="00F21F38" w:rsidRPr="00D97488">
        <w:rPr>
          <w:rFonts w:cs="Times New Roman"/>
          <w:color w:val="000000" w:themeColor="text1"/>
          <w:sz w:val="26"/>
          <w:szCs w:val="26"/>
        </w:rPr>
        <w:t>Ningbo Changya Plastic</w:t>
      </w:r>
      <w:r w:rsidRPr="00D97488">
        <w:rPr>
          <w:rFonts w:cs="Times New Roman"/>
          <w:color w:val="000000" w:themeColor="text1"/>
          <w:sz w:val="26"/>
          <w:szCs w:val="26"/>
        </w:rPr>
        <w:t xml:space="preserve"> (Việt Nam) </w:t>
      </w:r>
      <w:r w:rsidRPr="00D97488">
        <w:rPr>
          <w:rFonts w:cs="Times New Roman"/>
          <w:color w:val="000000" w:themeColor="text1"/>
          <w:sz w:val="26"/>
          <w:szCs w:val="26"/>
          <w:lang w:val="vi-VN"/>
        </w:rPr>
        <w:t xml:space="preserve">tiến hành lập Báo cáo đề xuất cấp Giấy phép môi trường cho </w:t>
      </w:r>
      <w:bookmarkStart w:id="31" w:name="_Hlk126303427"/>
      <w:r w:rsidRPr="00D97488">
        <w:rPr>
          <w:rFonts w:cs="Times New Roman"/>
          <w:color w:val="000000" w:themeColor="text1"/>
          <w:sz w:val="26"/>
          <w:szCs w:val="26"/>
        </w:rPr>
        <w:t xml:space="preserve">“Nhà máy </w:t>
      </w:r>
      <w:r w:rsidR="00F21F38" w:rsidRPr="00D97488">
        <w:rPr>
          <w:rFonts w:cs="Times New Roman"/>
          <w:color w:val="000000" w:themeColor="text1"/>
          <w:sz w:val="26"/>
          <w:szCs w:val="26"/>
        </w:rPr>
        <w:t>sản xuất sản phẩm nhựa Ningbo Changya (Việt Nam)</w:t>
      </w:r>
      <w:r w:rsidRPr="00D97488">
        <w:rPr>
          <w:rFonts w:cs="Times New Roman"/>
          <w:color w:val="000000" w:themeColor="text1"/>
          <w:sz w:val="26"/>
          <w:szCs w:val="26"/>
        </w:rPr>
        <w:t>”</w:t>
      </w:r>
      <w:r w:rsidRPr="00D97488">
        <w:rPr>
          <w:rFonts w:cs="Times New Roman"/>
          <w:color w:val="000000" w:themeColor="text1"/>
          <w:sz w:val="26"/>
          <w:szCs w:val="26"/>
          <w:lang w:val="vi-VN"/>
        </w:rPr>
        <w:t xml:space="preserve"> </w:t>
      </w:r>
      <w:bookmarkEnd w:id="31"/>
      <w:r w:rsidRPr="00D97488">
        <w:rPr>
          <w:rFonts w:cs="Times New Roman"/>
          <w:color w:val="000000" w:themeColor="text1"/>
          <w:sz w:val="26"/>
          <w:szCs w:val="26"/>
          <w:shd w:val="clear" w:color="auto" w:fill="FFFFFF"/>
          <w:lang w:val="vi-VN"/>
        </w:rPr>
        <w:t>với mục tiêu</w:t>
      </w:r>
      <w:r w:rsidR="00F21F38" w:rsidRPr="00D97488">
        <w:rPr>
          <w:rFonts w:cs="Times New Roman"/>
          <w:color w:val="000000" w:themeColor="text1"/>
          <w:sz w:val="26"/>
          <w:szCs w:val="26"/>
          <w:shd w:val="clear" w:color="auto" w:fill="FFFFFF"/>
        </w:rPr>
        <w:t xml:space="preserve"> </w:t>
      </w:r>
      <w:bookmarkStart w:id="32" w:name="_Hlk148356579"/>
      <w:bookmarkStart w:id="33" w:name="_Hlk148356405"/>
      <w:r w:rsidR="00F21F38" w:rsidRPr="00D97488">
        <w:rPr>
          <w:rFonts w:cs="Times New Roman"/>
          <w:color w:val="000000" w:themeColor="text1"/>
          <w:sz w:val="26"/>
          <w:szCs w:val="26"/>
          <w:shd w:val="clear" w:color="auto" w:fill="FFFFFF"/>
        </w:rPr>
        <w:t>s</w:t>
      </w:r>
      <w:r w:rsidR="00F21F38" w:rsidRPr="00D97488">
        <w:rPr>
          <w:rFonts w:eastAsia="Calibri"/>
          <w:i/>
          <w:iCs/>
          <w:color w:val="000000" w:themeColor="text1"/>
          <w:sz w:val="26"/>
          <w:szCs w:val="26"/>
        </w:rPr>
        <w:t xml:space="preserve">ản xuất </w:t>
      </w:r>
      <w:bookmarkStart w:id="34" w:name="_Hlk148357138"/>
      <w:r w:rsidR="00F21F38" w:rsidRPr="00D97488">
        <w:rPr>
          <w:rFonts w:eastAsia="Calibri"/>
          <w:i/>
          <w:iCs/>
          <w:color w:val="000000" w:themeColor="text1"/>
          <w:sz w:val="26"/>
          <w:szCs w:val="26"/>
        </w:rPr>
        <w:t>bộ dụng cụ ăn uống bằng nhựa dùng một lần (chén, dĩa, dao, muỗng, hộp, ống hút,…) quy mô 20.000 tấn/năm;sản xuất bộ dụng cụ ăn uống bằng nhựa tự phân hủy PLA mã HS 3907.70.00 dùng một lần (chén, dĩa, dao, muỗng, hộp, ống hút,…) quy mô 18.000 tấn năm; sản xuất khăn giấy, giấy vệ sinh lau mặt, sản xuất bộ dụng cụ ăn uống bằng giấy dùng một lần (khay, bát, dĩa, cốc, chén, ly, hộp,…) từ giấy cuộn hoặc giấy cắt sẵn quy mô 5.000 tấn/năm;sản xuất bộ dụng cụ ăn uống dùng một lần (khay, bát, dĩa, cốc, chén, ly, hộp,…) từ hỗn hợp sợi thực vật và giấy cuộn quy mô 15.000 tấn/năm; sản xuất túi giấy với quy mô 12.750 tấn/năm tương đương 283.140.000 sản phẩm/năm và sản xuất ống hút giấy với quy mô 21.600 tấn/năm</w:t>
      </w:r>
      <w:r w:rsidR="00F21F38" w:rsidRPr="00D97488">
        <w:rPr>
          <w:rFonts w:cs="Times New Roman"/>
          <w:bCs/>
          <w:color w:val="000000" w:themeColor="text1"/>
          <w:sz w:val="26"/>
          <w:szCs w:val="26"/>
        </w:rPr>
        <w:t xml:space="preserve"> </w:t>
      </w:r>
      <w:bookmarkEnd w:id="32"/>
      <w:bookmarkEnd w:id="34"/>
      <w:r w:rsidRPr="00D97488">
        <w:rPr>
          <w:rFonts w:cs="Times New Roman"/>
          <w:color w:val="000000" w:themeColor="text1"/>
          <w:sz w:val="26"/>
          <w:szCs w:val="26"/>
        </w:rPr>
        <w:t xml:space="preserve">tại </w:t>
      </w:r>
      <w:bookmarkStart w:id="35" w:name="_Hlk148365257"/>
      <w:r w:rsidR="00F21F38" w:rsidRPr="00D97488">
        <w:rPr>
          <w:rFonts w:eastAsia="Calibri"/>
          <w:color w:val="000000" w:themeColor="text1"/>
          <w:sz w:val="26"/>
          <w:szCs w:val="26"/>
        </w:rPr>
        <w:t xml:space="preserve">A22.2A, đường D6 và Lô A22.2B, đường C4, Lô A22.1C đường D7, </w:t>
      </w:r>
      <w:r w:rsidR="00F21F38" w:rsidRPr="00D97488">
        <w:rPr>
          <w:rFonts w:eastAsia="Calibri"/>
          <w:color w:val="000000" w:themeColor="text1"/>
          <w:sz w:val="26"/>
          <w:szCs w:val="26"/>
          <w:lang w:val="vi-VN"/>
        </w:rPr>
        <w:t>khu công nghiệp Thành Thành Công</w:t>
      </w:r>
      <w:r w:rsidR="00F21F38" w:rsidRPr="00D97488">
        <w:rPr>
          <w:rFonts w:eastAsia="Calibri"/>
          <w:color w:val="000000" w:themeColor="text1"/>
          <w:sz w:val="26"/>
          <w:szCs w:val="26"/>
        </w:rPr>
        <w:t xml:space="preserve">, </w:t>
      </w:r>
      <w:r w:rsidR="00F21F38" w:rsidRPr="00D97488">
        <w:rPr>
          <w:color w:val="000000" w:themeColor="text1"/>
          <w:sz w:val="26"/>
          <w:szCs w:val="26"/>
          <w:lang w:val="vi-VN"/>
        </w:rPr>
        <w:t>phường An Hòa, thị xã Trảng Bàng, tỉnh Tây Ninh</w:t>
      </w:r>
      <w:bookmarkEnd w:id="35"/>
      <w:r w:rsidRPr="00D97488">
        <w:rPr>
          <w:rFonts w:cs="Times New Roman"/>
          <w:bCs/>
          <w:color w:val="000000" w:themeColor="text1"/>
          <w:sz w:val="26"/>
          <w:szCs w:val="26"/>
          <w:lang w:val="vi-VN"/>
        </w:rPr>
        <w:t xml:space="preserve"> </w:t>
      </w:r>
      <w:bookmarkEnd w:id="33"/>
      <w:r w:rsidRPr="00D97488">
        <w:rPr>
          <w:rFonts w:cs="Times New Roman"/>
          <w:color w:val="000000" w:themeColor="text1"/>
          <w:sz w:val="26"/>
          <w:szCs w:val="26"/>
          <w:lang w:val="vi-VN"/>
        </w:rPr>
        <w:t xml:space="preserve">theo mẫu báo cáo đề xuất tại </w:t>
      </w:r>
      <w:r w:rsidRPr="00D97488">
        <w:rPr>
          <w:rFonts w:cs="Times New Roman"/>
          <w:b/>
          <w:color w:val="000000" w:themeColor="text1"/>
          <w:sz w:val="26"/>
          <w:szCs w:val="26"/>
          <w:lang w:val="vi-VN"/>
        </w:rPr>
        <w:t xml:space="preserve">Phụ lục </w:t>
      </w:r>
      <w:r w:rsidR="00A434B8" w:rsidRPr="00D97488">
        <w:rPr>
          <w:rFonts w:cs="Times New Roman"/>
          <w:b/>
          <w:color w:val="000000" w:themeColor="text1"/>
          <w:sz w:val="26"/>
          <w:szCs w:val="26"/>
        </w:rPr>
        <w:lastRenderedPageBreak/>
        <w:t>X</w:t>
      </w:r>
      <w:r w:rsidRPr="00D97488">
        <w:rPr>
          <w:rFonts w:cs="Times New Roman"/>
          <w:b/>
          <w:color w:val="000000" w:themeColor="text1"/>
          <w:sz w:val="26"/>
          <w:szCs w:val="26"/>
        </w:rPr>
        <w:t xml:space="preserve"> </w:t>
      </w:r>
      <w:r w:rsidRPr="00D97488">
        <w:rPr>
          <w:rFonts w:cs="Times New Roman"/>
          <w:color w:val="000000" w:themeColor="text1"/>
          <w:sz w:val="26"/>
          <w:szCs w:val="26"/>
          <w:lang w:val="vi-VN"/>
        </w:rPr>
        <w:t>ban hành kèm theo Nghị định số 08/2022/NĐ – CP ngày 10/01/2022 của Chính phủ quy định chi tiết một số điều của Luật Bảo vệ Môi trường.</w:t>
      </w:r>
      <w:r w:rsidR="00A70517" w:rsidRPr="00D97488">
        <w:rPr>
          <w:rFonts w:cs="Times New Roman"/>
          <w:color w:val="000000" w:themeColor="text1"/>
          <w:sz w:val="26"/>
          <w:szCs w:val="26"/>
        </w:rPr>
        <w:t xml:space="preserve"> </w:t>
      </w:r>
    </w:p>
    <w:p w14:paraId="02D53120" w14:textId="5982A132" w:rsidR="00D82CAD" w:rsidRPr="00D97488" w:rsidRDefault="00D82CAD" w:rsidP="00944A09">
      <w:pPr>
        <w:pStyle w:val="Heading1"/>
        <w:spacing w:before="60" w:after="60" w:line="288" w:lineRule="auto"/>
        <w:jc w:val="center"/>
        <w:rPr>
          <w:rFonts w:ascii="Times New Roman" w:hAnsi="Times New Roman" w:cs="Times New Roman"/>
          <w:b/>
          <w:color w:val="000000" w:themeColor="text1"/>
        </w:rPr>
      </w:pPr>
      <w:bookmarkStart w:id="36" w:name="_Toc128041778"/>
      <w:bookmarkStart w:id="37" w:name="_Toc128043997"/>
      <w:bookmarkStart w:id="38" w:name="_Toc128044149"/>
      <w:bookmarkStart w:id="39" w:name="_Toc131414228"/>
      <w:bookmarkStart w:id="40" w:name="_Toc131414826"/>
      <w:bookmarkStart w:id="41" w:name="_Toc131415328"/>
      <w:bookmarkStart w:id="42" w:name="_Toc131416177"/>
      <w:bookmarkStart w:id="43" w:name="_Toc131416267"/>
      <w:bookmarkStart w:id="44" w:name="_Toc135246033"/>
      <w:bookmarkStart w:id="45" w:name="_Toc135246150"/>
      <w:bookmarkStart w:id="46" w:name="_Toc146236208"/>
      <w:bookmarkStart w:id="47" w:name="_Toc146289109"/>
      <w:bookmarkStart w:id="48" w:name="_Toc146289225"/>
      <w:bookmarkEnd w:id="27"/>
      <w:r w:rsidRPr="00D97488">
        <w:rPr>
          <w:rFonts w:ascii="Times New Roman" w:hAnsi="Times New Roman" w:cs="Times New Roman"/>
          <w:b/>
          <w:color w:val="000000" w:themeColor="text1"/>
        </w:rPr>
        <w:t xml:space="preserve">THÔNG TIN CHUNG VỀ </w:t>
      </w:r>
      <w:bookmarkEnd w:id="36"/>
      <w:bookmarkEnd w:id="37"/>
      <w:bookmarkEnd w:id="38"/>
      <w:r w:rsidR="009A1EAF" w:rsidRPr="00D97488">
        <w:rPr>
          <w:rFonts w:ascii="Times New Roman" w:hAnsi="Times New Roman" w:cs="Times New Roman"/>
          <w:b/>
          <w:color w:val="000000" w:themeColor="text1"/>
        </w:rPr>
        <w:t>CƠ SỞ</w:t>
      </w:r>
      <w:bookmarkEnd w:id="39"/>
      <w:bookmarkEnd w:id="40"/>
      <w:bookmarkEnd w:id="41"/>
      <w:bookmarkEnd w:id="42"/>
      <w:bookmarkEnd w:id="43"/>
      <w:bookmarkEnd w:id="44"/>
      <w:bookmarkEnd w:id="45"/>
      <w:bookmarkEnd w:id="46"/>
      <w:bookmarkEnd w:id="47"/>
      <w:bookmarkEnd w:id="48"/>
    </w:p>
    <w:p w14:paraId="3373C674" w14:textId="77777777" w:rsidR="00321375" w:rsidRPr="00D97488" w:rsidRDefault="00321375" w:rsidP="00321375">
      <w:pPr>
        <w:rPr>
          <w:color w:val="000000" w:themeColor="text1"/>
          <w:sz w:val="10"/>
          <w:szCs w:val="10"/>
        </w:rPr>
      </w:pPr>
    </w:p>
    <w:p w14:paraId="47CA47C1" w14:textId="746BB770" w:rsidR="00D82CAD" w:rsidRPr="00D97488" w:rsidRDefault="00D82CAD">
      <w:pPr>
        <w:pStyle w:val="ListParagraph"/>
        <w:numPr>
          <w:ilvl w:val="0"/>
          <w:numId w:val="37"/>
        </w:numPr>
        <w:spacing w:before="60" w:after="60" w:line="288" w:lineRule="auto"/>
        <w:ind w:left="360"/>
        <w:jc w:val="left"/>
        <w:outlineLvl w:val="0"/>
        <w:rPr>
          <w:b/>
          <w:bCs/>
          <w:color w:val="000000" w:themeColor="text1"/>
          <w:szCs w:val="27"/>
        </w:rPr>
      </w:pPr>
      <w:bookmarkStart w:id="49" w:name="_Toc128041779"/>
      <w:bookmarkStart w:id="50" w:name="_Toc131414229"/>
      <w:bookmarkStart w:id="51" w:name="_Toc135246034"/>
      <w:bookmarkStart w:id="52" w:name="_Toc135246151"/>
      <w:bookmarkStart w:id="53" w:name="_Toc146236209"/>
      <w:bookmarkStart w:id="54" w:name="_Toc146289110"/>
      <w:bookmarkStart w:id="55" w:name="_Toc146289226"/>
      <w:r w:rsidRPr="00D97488">
        <w:rPr>
          <w:b/>
          <w:bCs/>
          <w:color w:val="000000" w:themeColor="text1"/>
          <w:szCs w:val="27"/>
        </w:rPr>
        <w:t xml:space="preserve">TÊN CHỦ </w:t>
      </w:r>
      <w:bookmarkEnd w:id="49"/>
      <w:r w:rsidR="009A1EAF" w:rsidRPr="00D97488">
        <w:rPr>
          <w:b/>
          <w:bCs/>
          <w:color w:val="000000" w:themeColor="text1"/>
          <w:szCs w:val="27"/>
        </w:rPr>
        <w:t>CƠ SỞ</w:t>
      </w:r>
      <w:bookmarkEnd w:id="50"/>
      <w:bookmarkEnd w:id="51"/>
      <w:bookmarkEnd w:id="52"/>
      <w:bookmarkEnd w:id="53"/>
      <w:bookmarkEnd w:id="54"/>
      <w:bookmarkEnd w:id="55"/>
    </w:p>
    <w:p w14:paraId="362F9A9F" w14:textId="4CB7B6B3" w:rsidR="00D82CAD" w:rsidRPr="00D97488" w:rsidRDefault="00D82CAD" w:rsidP="00944A09">
      <w:pPr>
        <w:spacing w:before="60" w:after="60" w:line="288" w:lineRule="auto"/>
        <w:ind w:firstLine="360"/>
        <w:jc w:val="center"/>
        <w:rPr>
          <w:b/>
          <w:color w:val="000000" w:themeColor="text1"/>
          <w:szCs w:val="27"/>
        </w:rPr>
      </w:pPr>
      <w:r w:rsidRPr="00D97488">
        <w:rPr>
          <w:b/>
          <w:color w:val="000000" w:themeColor="text1"/>
          <w:szCs w:val="27"/>
        </w:rPr>
        <w:t xml:space="preserve">CÔNG TY </w:t>
      </w:r>
      <w:r w:rsidR="005B4220" w:rsidRPr="00D97488">
        <w:rPr>
          <w:b/>
          <w:color w:val="000000" w:themeColor="text1"/>
          <w:szCs w:val="27"/>
        </w:rPr>
        <w:t xml:space="preserve">TNHH </w:t>
      </w:r>
      <w:r w:rsidR="008C23FB" w:rsidRPr="00D97488">
        <w:rPr>
          <w:b/>
          <w:color w:val="000000" w:themeColor="text1"/>
          <w:szCs w:val="27"/>
        </w:rPr>
        <w:t>NINGBO CHANGYA PLASTIC</w:t>
      </w:r>
      <w:r w:rsidR="00906DE7" w:rsidRPr="00D97488">
        <w:rPr>
          <w:b/>
          <w:color w:val="000000" w:themeColor="text1"/>
          <w:szCs w:val="27"/>
        </w:rPr>
        <w:t xml:space="preserve"> (VIỆT NAM)</w:t>
      </w:r>
    </w:p>
    <w:p w14:paraId="044B31DC" w14:textId="3D731B09" w:rsidR="008C23FB" w:rsidRPr="00D97488" w:rsidRDefault="00D82CAD">
      <w:pPr>
        <w:pStyle w:val="ListParagraph"/>
        <w:numPr>
          <w:ilvl w:val="0"/>
          <w:numId w:val="41"/>
        </w:numPr>
        <w:spacing w:before="60" w:after="60" w:line="288" w:lineRule="auto"/>
        <w:contextualSpacing w:val="0"/>
        <w:rPr>
          <w:color w:val="000000" w:themeColor="text1"/>
          <w:sz w:val="26"/>
          <w:szCs w:val="26"/>
          <w:lang w:val="vi-VN"/>
        </w:rPr>
      </w:pPr>
      <w:r w:rsidRPr="00D97488">
        <w:rPr>
          <w:color w:val="000000" w:themeColor="text1"/>
          <w:szCs w:val="27"/>
        </w:rPr>
        <w:t>Địa chỉ</w:t>
      </w:r>
      <w:r w:rsidR="00906DE7" w:rsidRPr="00D97488">
        <w:rPr>
          <w:color w:val="000000" w:themeColor="text1"/>
          <w:szCs w:val="27"/>
        </w:rPr>
        <w:t xml:space="preserve"> trụ sở chính</w:t>
      </w:r>
      <w:r w:rsidRPr="00D97488">
        <w:rPr>
          <w:color w:val="000000" w:themeColor="text1"/>
          <w:szCs w:val="27"/>
        </w:rPr>
        <w:t xml:space="preserve">: </w:t>
      </w:r>
      <w:r w:rsidR="008C23FB" w:rsidRPr="00D97488">
        <w:rPr>
          <w:color w:val="000000" w:themeColor="text1"/>
          <w:sz w:val="26"/>
          <w:szCs w:val="26"/>
        </w:rPr>
        <w:t>Lô A22.2A, đường D6, Lô A22.2B, đường C4, Lô A22.1C đường D7, Khu công nghiệp Thành Thành Công, phường An Hòa, thị xã Trảng Bàng, tỉnh Tây Ninh.</w:t>
      </w:r>
    </w:p>
    <w:p w14:paraId="7E2B54A4" w14:textId="2B538278" w:rsidR="00D82CAD" w:rsidRPr="00D97488" w:rsidRDefault="00D82CAD">
      <w:pPr>
        <w:pStyle w:val="ListParagraph"/>
        <w:numPr>
          <w:ilvl w:val="0"/>
          <w:numId w:val="42"/>
        </w:numPr>
        <w:spacing w:before="60" w:after="60" w:line="288" w:lineRule="auto"/>
        <w:ind w:left="709"/>
        <w:contextualSpacing w:val="0"/>
        <w:rPr>
          <w:color w:val="000000" w:themeColor="text1"/>
          <w:sz w:val="26"/>
          <w:szCs w:val="26"/>
          <w:lang w:val="vi-VN" w:eastAsia="x-none"/>
        </w:rPr>
      </w:pPr>
      <w:r w:rsidRPr="00D97488">
        <w:rPr>
          <w:color w:val="000000" w:themeColor="text1"/>
          <w:szCs w:val="27"/>
        </w:rPr>
        <w:t>Người đại diện theo pháp luật của</w:t>
      </w:r>
      <w:r w:rsidR="00531BF6" w:rsidRPr="00D97488">
        <w:rPr>
          <w:color w:val="000000" w:themeColor="text1"/>
          <w:szCs w:val="27"/>
        </w:rPr>
        <w:t xml:space="preserve"> chủ </w:t>
      </w:r>
      <w:r w:rsidR="00906DE7" w:rsidRPr="00D97488">
        <w:rPr>
          <w:color w:val="000000" w:themeColor="text1"/>
          <w:szCs w:val="27"/>
        </w:rPr>
        <w:t>cơ sở</w:t>
      </w:r>
      <w:r w:rsidRPr="00D97488">
        <w:rPr>
          <w:color w:val="000000" w:themeColor="text1"/>
          <w:szCs w:val="27"/>
        </w:rPr>
        <w:t>: Ông</w:t>
      </w:r>
      <w:r w:rsidR="005B4220" w:rsidRPr="00D97488">
        <w:rPr>
          <w:color w:val="000000" w:themeColor="text1"/>
          <w:szCs w:val="27"/>
        </w:rPr>
        <w:t xml:space="preserve"> </w:t>
      </w:r>
      <w:r w:rsidR="008C23FB" w:rsidRPr="00D97488">
        <w:rPr>
          <w:color w:val="000000" w:themeColor="text1"/>
          <w:sz w:val="26"/>
          <w:szCs w:val="26"/>
          <w:lang w:val="vi-VN" w:eastAsia="x-none"/>
        </w:rPr>
        <w:t>XU JIANHAI.</w:t>
      </w:r>
    </w:p>
    <w:p w14:paraId="5F5B16F4" w14:textId="25E740C5" w:rsidR="0096297E" w:rsidRPr="00D97488" w:rsidRDefault="00D82CAD">
      <w:pPr>
        <w:pStyle w:val="BodyText"/>
        <w:numPr>
          <w:ilvl w:val="0"/>
          <w:numId w:val="22"/>
        </w:numPr>
        <w:spacing w:before="60" w:after="60" w:line="288" w:lineRule="auto"/>
        <w:ind w:right="4"/>
        <w:jc w:val="both"/>
        <w:rPr>
          <w:color w:val="000000" w:themeColor="text1"/>
          <w:sz w:val="27"/>
          <w:szCs w:val="27"/>
        </w:rPr>
      </w:pPr>
      <w:r w:rsidRPr="00D97488">
        <w:rPr>
          <w:color w:val="000000" w:themeColor="text1"/>
          <w:sz w:val="27"/>
          <w:szCs w:val="27"/>
        </w:rPr>
        <w:t xml:space="preserve">Chức vụ: </w:t>
      </w:r>
      <w:r w:rsidR="008C23FB" w:rsidRPr="00D97488">
        <w:rPr>
          <w:color w:val="000000" w:themeColor="text1"/>
          <w:sz w:val="27"/>
          <w:szCs w:val="27"/>
          <w:lang w:val="en-US"/>
        </w:rPr>
        <w:t xml:space="preserve">Tổng </w:t>
      </w:r>
      <w:r w:rsidRPr="00D97488">
        <w:rPr>
          <w:color w:val="000000" w:themeColor="text1"/>
          <w:sz w:val="27"/>
          <w:szCs w:val="27"/>
        </w:rPr>
        <w:t>Giám đốc</w:t>
      </w:r>
    </w:p>
    <w:p w14:paraId="448C86C0" w14:textId="5331AB0E" w:rsidR="0096297E" w:rsidRPr="00D97488" w:rsidRDefault="00D82CAD">
      <w:pPr>
        <w:pStyle w:val="BodyText"/>
        <w:numPr>
          <w:ilvl w:val="0"/>
          <w:numId w:val="22"/>
        </w:numPr>
        <w:spacing w:before="60" w:after="60" w:line="288" w:lineRule="auto"/>
        <w:ind w:right="4"/>
        <w:jc w:val="both"/>
        <w:rPr>
          <w:color w:val="000000" w:themeColor="text1"/>
          <w:sz w:val="27"/>
          <w:szCs w:val="27"/>
        </w:rPr>
      </w:pPr>
      <w:r w:rsidRPr="00D97488">
        <w:rPr>
          <w:color w:val="000000" w:themeColor="text1"/>
          <w:sz w:val="27"/>
          <w:szCs w:val="27"/>
        </w:rPr>
        <w:t>Điện</w:t>
      </w:r>
      <w:r w:rsidRPr="00D97488">
        <w:rPr>
          <w:color w:val="000000" w:themeColor="text1"/>
          <w:spacing w:val="-4"/>
          <w:sz w:val="27"/>
          <w:szCs w:val="27"/>
        </w:rPr>
        <w:t xml:space="preserve"> </w:t>
      </w:r>
      <w:r w:rsidRPr="00D97488">
        <w:rPr>
          <w:color w:val="000000" w:themeColor="text1"/>
          <w:sz w:val="27"/>
          <w:szCs w:val="27"/>
        </w:rPr>
        <w:t>thoại:</w:t>
      </w:r>
      <w:r w:rsidR="00F27E65" w:rsidRPr="00D97488">
        <w:rPr>
          <w:color w:val="000000" w:themeColor="text1"/>
          <w:sz w:val="27"/>
          <w:szCs w:val="27"/>
          <w:lang w:val="en-US"/>
        </w:rPr>
        <w:t xml:space="preserve"> </w:t>
      </w:r>
      <w:r w:rsidR="008C23FB" w:rsidRPr="00D97488">
        <w:rPr>
          <w:color w:val="000000" w:themeColor="text1"/>
          <w:sz w:val="27"/>
          <w:szCs w:val="27"/>
          <w:lang w:val="en-US"/>
        </w:rPr>
        <w:t>+86-574-26290558</w:t>
      </w:r>
      <w:r w:rsidR="00F27E65" w:rsidRPr="00D97488">
        <w:rPr>
          <w:color w:val="000000" w:themeColor="text1"/>
          <w:sz w:val="27"/>
          <w:szCs w:val="27"/>
        </w:rPr>
        <w:t xml:space="preserve">             </w:t>
      </w:r>
      <w:r w:rsidR="0077527F" w:rsidRPr="00D97488">
        <w:rPr>
          <w:color w:val="000000" w:themeColor="text1"/>
          <w:sz w:val="27"/>
          <w:szCs w:val="27"/>
          <w:lang w:val="en-US"/>
        </w:rPr>
        <w:t xml:space="preserve">Email: </w:t>
      </w:r>
      <w:r w:rsidR="008C23FB" w:rsidRPr="00D97488">
        <w:rPr>
          <w:color w:val="000000" w:themeColor="text1"/>
          <w:sz w:val="27"/>
          <w:szCs w:val="27"/>
          <w:lang w:val="en-US"/>
        </w:rPr>
        <w:t>jacky_changya_10@163.com</w:t>
      </w:r>
    </w:p>
    <w:p w14:paraId="38305522" w14:textId="66FB567B" w:rsidR="008C23FB" w:rsidRPr="00D97488" w:rsidRDefault="0077527F">
      <w:pPr>
        <w:pStyle w:val="ListParagraph"/>
        <w:numPr>
          <w:ilvl w:val="0"/>
          <w:numId w:val="22"/>
        </w:numPr>
        <w:spacing w:before="60" w:after="60" w:line="288" w:lineRule="auto"/>
        <w:rPr>
          <w:color w:val="000000" w:themeColor="text1"/>
          <w:szCs w:val="27"/>
          <w:lang w:val="vi"/>
        </w:rPr>
      </w:pPr>
      <w:bookmarkStart w:id="56" w:name="_Hlk137559379"/>
      <w:bookmarkStart w:id="57" w:name="_Toc128041780"/>
      <w:r w:rsidRPr="00D97488">
        <w:rPr>
          <w:rFonts w:eastAsia="Arial"/>
          <w:color w:val="000000" w:themeColor="text1"/>
          <w:szCs w:val="27"/>
          <w:lang w:val="vi"/>
        </w:rPr>
        <w:t xml:space="preserve">Giấy chứng nhận đăng ký doanh nghiệp số </w:t>
      </w:r>
      <w:r w:rsidR="008C23FB" w:rsidRPr="00D97488">
        <w:rPr>
          <w:rFonts w:eastAsia="Arial"/>
          <w:color w:val="000000" w:themeColor="text1"/>
          <w:szCs w:val="27"/>
        </w:rPr>
        <w:t xml:space="preserve">3901260168 do Phòng đăng ký kinh doanh – Sở kế hoạch và đầu tư tỉnh Tây Ninh cấp đăng ký thay đổi lần thứ </w:t>
      </w:r>
      <w:r w:rsidR="00F61B25" w:rsidRPr="00D97488">
        <w:rPr>
          <w:rFonts w:eastAsia="Arial"/>
          <w:color w:val="000000" w:themeColor="text1"/>
          <w:szCs w:val="27"/>
        </w:rPr>
        <w:t>9</w:t>
      </w:r>
      <w:r w:rsidR="008C23FB" w:rsidRPr="00D97488">
        <w:rPr>
          <w:rFonts w:eastAsia="Arial"/>
          <w:color w:val="000000" w:themeColor="text1"/>
          <w:szCs w:val="27"/>
        </w:rPr>
        <w:t xml:space="preserve"> ngày </w:t>
      </w:r>
      <w:r w:rsidR="00F61B25" w:rsidRPr="00D97488">
        <w:rPr>
          <w:rFonts w:eastAsia="Arial"/>
          <w:color w:val="000000" w:themeColor="text1"/>
          <w:szCs w:val="27"/>
        </w:rPr>
        <w:t>0</w:t>
      </w:r>
      <w:r w:rsidR="008C23FB" w:rsidRPr="00D97488">
        <w:rPr>
          <w:rFonts w:eastAsia="Arial"/>
          <w:color w:val="000000" w:themeColor="text1"/>
          <w:szCs w:val="27"/>
        </w:rPr>
        <w:t>7/</w:t>
      </w:r>
      <w:r w:rsidR="00F61B25" w:rsidRPr="00D97488">
        <w:rPr>
          <w:rFonts w:eastAsia="Arial"/>
          <w:color w:val="000000" w:themeColor="text1"/>
          <w:szCs w:val="27"/>
        </w:rPr>
        <w:t>07</w:t>
      </w:r>
      <w:r w:rsidR="008C23FB" w:rsidRPr="00D97488">
        <w:rPr>
          <w:rFonts w:eastAsia="Arial"/>
          <w:color w:val="000000" w:themeColor="text1"/>
          <w:szCs w:val="27"/>
        </w:rPr>
        <w:t>/202</w:t>
      </w:r>
      <w:r w:rsidR="00F61B25" w:rsidRPr="00D97488">
        <w:rPr>
          <w:rFonts w:eastAsia="Arial"/>
          <w:color w:val="000000" w:themeColor="text1"/>
          <w:szCs w:val="27"/>
        </w:rPr>
        <w:t>3</w:t>
      </w:r>
      <w:r w:rsidR="008C23FB" w:rsidRPr="00D97488">
        <w:rPr>
          <w:rFonts w:eastAsia="Arial"/>
          <w:color w:val="000000" w:themeColor="text1"/>
          <w:szCs w:val="27"/>
        </w:rPr>
        <w:t>.</w:t>
      </w:r>
    </w:p>
    <w:p w14:paraId="2E134D38" w14:textId="77777777" w:rsidR="002422F2" w:rsidRPr="00D97488" w:rsidRDefault="002422F2">
      <w:pPr>
        <w:numPr>
          <w:ilvl w:val="0"/>
          <w:numId w:val="22"/>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Giấy chứng nhận đăng ký đầu tư số 5423057518 chứng nhận lần đầu ngày 13/3/2018, thay đổi điều chỉnh lần thứ 10 ngày 10 tháng 05 năm 2023.</w:t>
      </w:r>
    </w:p>
    <w:p w14:paraId="745AEFEB" w14:textId="5C4DCF7C" w:rsidR="00A62D93" w:rsidRPr="00D97488" w:rsidRDefault="00A62D93">
      <w:pPr>
        <w:pStyle w:val="ListParagraph"/>
        <w:numPr>
          <w:ilvl w:val="0"/>
          <w:numId w:val="37"/>
        </w:numPr>
        <w:spacing w:before="60" w:after="60" w:line="288" w:lineRule="auto"/>
        <w:ind w:left="360"/>
        <w:jc w:val="left"/>
        <w:outlineLvl w:val="0"/>
        <w:rPr>
          <w:b/>
          <w:bCs/>
          <w:color w:val="000000" w:themeColor="text1"/>
          <w:szCs w:val="27"/>
        </w:rPr>
      </w:pPr>
      <w:bookmarkStart w:id="58" w:name="_Toc131414230"/>
      <w:bookmarkStart w:id="59" w:name="_Toc135246035"/>
      <w:bookmarkStart w:id="60" w:name="_Toc135246152"/>
      <w:bookmarkStart w:id="61" w:name="_Toc146236210"/>
      <w:bookmarkStart w:id="62" w:name="_Toc146289111"/>
      <w:bookmarkStart w:id="63" w:name="_Toc146289227"/>
      <w:bookmarkEnd w:id="56"/>
      <w:r w:rsidRPr="00D97488">
        <w:rPr>
          <w:b/>
          <w:bCs/>
          <w:color w:val="000000" w:themeColor="text1"/>
          <w:szCs w:val="27"/>
        </w:rPr>
        <w:t xml:space="preserve">TÊN </w:t>
      </w:r>
      <w:bookmarkEnd w:id="57"/>
      <w:r w:rsidR="0077527F" w:rsidRPr="00D97488">
        <w:rPr>
          <w:b/>
          <w:bCs/>
          <w:color w:val="000000" w:themeColor="text1"/>
          <w:szCs w:val="27"/>
        </w:rPr>
        <w:t>CƠ SỞ</w:t>
      </w:r>
      <w:bookmarkEnd w:id="58"/>
      <w:bookmarkEnd w:id="59"/>
      <w:bookmarkEnd w:id="60"/>
      <w:bookmarkEnd w:id="61"/>
      <w:bookmarkEnd w:id="62"/>
      <w:bookmarkEnd w:id="63"/>
    </w:p>
    <w:p w14:paraId="5FB2F930" w14:textId="081367AC" w:rsidR="00B53984" w:rsidRPr="00D97488" w:rsidRDefault="005E75CA" w:rsidP="008173C4">
      <w:pPr>
        <w:rPr>
          <w:rFonts w:cs="Times New Roman"/>
          <w:b/>
          <w:color w:val="000000" w:themeColor="text1"/>
          <w:sz w:val="26"/>
          <w:szCs w:val="26"/>
        </w:rPr>
      </w:pPr>
      <w:bookmarkStart w:id="64" w:name="_Toc128041781"/>
      <w:bookmarkStart w:id="65" w:name="_Toc128042077"/>
      <w:bookmarkStart w:id="66" w:name="_Toc131414231"/>
      <w:bookmarkStart w:id="67" w:name="_Toc131414829"/>
      <w:bookmarkStart w:id="68" w:name="_Toc131415331"/>
      <w:bookmarkStart w:id="69" w:name="_Toc135228204"/>
      <w:r w:rsidRPr="00D97488">
        <w:rPr>
          <w:rFonts w:cs="Times New Roman"/>
          <w:b/>
          <w:color w:val="000000" w:themeColor="text1"/>
          <w:sz w:val="26"/>
          <w:szCs w:val="26"/>
        </w:rPr>
        <w:t xml:space="preserve">“NHÀ MÁY </w:t>
      </w:r>
      <w:r w:rsidR="008C23FB" w:rsidRPr="00D97488">
        <w:rPr>
          <w:rFonts w:cs="Times New Roman"/>
          <w:b/>
          <w:color w:val="000000" w:themeColor="text1"/>
          <w:sz w:val="26"/>
          <w:szCs w:val="26"/>
        </w:rPr>
        <w:t>SẢN XUẤT SẢN PHẨM NHỰA NINGBO CHANGYA (VIỆT NAM)</w:t>
      </w:r>
      <w:r w:rsidRPr="00D97488">
        <w:rPr>
          <w:rFonts w:cs="Times New Roman"/>
          <w:b/>
          <w:color w:val="000000" w:themeColor="text1"/>
          <w:sz w:val="26"/>
          <w:szCs w:val="26"/>
        </w:rPr>
        <w:t>”.</w:t>
      </w:r>
      <w:bookmarkEnd w:id="64"/>
      <w:bookmarkEnd w:id="65"/>
      <w:bookmarkEnd w:id="66"/>
      <w:bookmarkEnd w:id="67"/>
      <w:bookmarkEnd w:id="68"/>
      <w:bookmarkEnd w:id="69"/>
    </w:p>
    <w:p w14:paraId="0E0C4850" w14:textId="6CB886CE" w:rsidR="008C23FB" w:rsidRPr="00D97488" w:rsidRDefault="00B53984">
      <w:pPr>
        <w:pStyle w:val="ListParagraph"/>
        <w:numPr>
          <w:ilvl w:val="0"/>
          <w:numId w:val="22"/>
        </w:numPr>
        <w:spacing w:before="60" w:after="60" w:line="288" w:lineRule="auto"/>
        <w:contextualSpacing w:val="0"/>
        <w:rPr>
          <w:color w:val="000000" w:themeColor="text1"/>
          <w:sz w:val="26"/>
          <w:szCs w:val="26"/>
          <w:lang w:val="vi-VN"/>
        </w:rPr>
      </w:pPr>
      <w:bookmarkStart w:id="70" w:name="_Hlk148356665"/>
      <w:r w:rsidRPr="00D97488">
        <w:rPr>
          <w:i/>
          <w:iCs/>
          <w:color w:val="000000" w:themeColor="text1"/>
          <w:szCs w:val="27"/>
        </w:rPr>
        <w:t xml:space="preserve">Địa điểm </w:t>
      </w:r>
      <w:r w:rsidR="00AE6F5B" w:rsidRPr="00D97488">
        <w:rPr>
          <w:i/>
          <w:iCs/>
          <w:color w:val="000000" w:themeColor="text1"/>
          <w:szCs w:val="27"/>
        </w:rPr>
        <w:t>cơ sở</w:t>
      </w:r>
      <w:r w:rsidR="008177CD" w:rsidRPr="00D97488">
        <w:rPr>
          <w:i/>
          <w:iCs/>
          <w:color w:val="000000" w:themeColor="text1"/>
          <w:szCs w:val="27"/>
        </w:rPr>
        <w:t>:</w:t>
      </w:r>
      <w:r w:rsidR="008C23FB" w:rsidRPr="00D97488">
        <w:rPr>
          <w:color w:val="000000" w:themeColor="text1"/>
          <w:sz w:val="26"/>
          <w:szCs w:val="26"/>
        </w:rPr>
        <w:t xml:space="preserve"> Lô A22.2A, đường D6, Lô A22.2B, đường C4, Lô A22.1C đường D7, Khu công nghiệp Thành Thành Công, phường An Hòa, thị xã Trảng Bàng, tỉnh Tây Ninh.</w:t>
      </w:r>
    </w:p>
    <w:p w14:paraId="21360379" w14:textId="77777777" w:rsidR="00566E2C" w:rsidRPr="00D97488" w:rsidRDefault="00566E2C" w:rsidP="00944A09">
      <w:pPr>
        <w:pStyle w:val="ListParagraph"/>
        <w:tabs>
          <w:tab w:val="left" w:pos="1080"/>
        </w:tabs>
        <w:spacing w:before="60" w:after="60" w:line="288" w:lineRule="auto"/>
        <w:ind w:left="1080"/>
        <w:contextualSpacing w:val="0"/>
        <w:rPr>
          <w:rFonts w:cs="Times New Roman"/>
          <w:color w:val="000000" w:themeColor="text1"/>
          <w:szCs w:val="27"/>
          <w:lang w:val="vi"/>
        </w:rPr>
      </w:pPr>
      <w:r w:rsidRPr="00D97488">
        <w:rPr>
          <w:rFonts w:cs="Times New Roman"/>
          <w:color w:val="000000" w:themeColor="text1"/>
          <w:szCs w:val="27"/>
          <w:lang w:val="vi"/>
        </w:rPr>
        <w:t>Với vị trí này, nhà máy có tứ cận tiếp giáp với các đối tượng như sau:</w:t>
      </w:r>
    </w:p>
    <w:p w14:paraId="66386181" w14:textId="77777777" w:rsidR="005B44FE" w:rsidRPr="00D97488" w:rsidRDefault="005B44FE">
      <w:pPr>
        <w:pStyle w:val="ListParagraph"/>
        <w:numPr>
          <w:ilvl w:val="0"/>
          <w:numId w:val="43"/>
        </w:numPr>
        <w:spacing w:before="60" w:after="60" w:line="288" w:lineRule="auto"/>
        <w:contextualSpacing w:val="0"/>
        <w:rPr>
          <w:color w:val="000000" w:themeColor="text1"/>
          <w:sz w:val="26"/>
          <w:szCs w:val="26"/>
          <w:lang w:val="vi-VN"/>
        </w:rPr>
      </w:pPr>
      <w:r w:rsidRPr="00D97488">
        <w:rPr>
          <w:color w:val="000000" w:themeColor="text1"/>
          <w:sz w:val="26"/>
          <w:szCs w:val="26"/>
          <w:lang w:val="vi-VN"/>
        </w:rPr>
        <w:t>Phía Đông Bắc: giáp Lô A22.1B của KCN</w:t>
      </w:r>
    </w:p>
    <w:p w14:paraId="1C018F86" w14:textId="77777777" w:rsidR="005B44FE" w:rsidRPr="00D97488" w:rsidRDefault="005B44FE">
      <w:pPr>
        <w:pStyle w:val="ListParagraph"/>
        <w:numPr>
          <w:ilvl w:val="0"/>
          <w:numId w:val="43"/>
        </w:numPr>
        <w:spacing w:before="60" w:after="60" w:line="288" w:lineRule="auto"/>
        <w:contextualSpacing w:val="0"/>
        <w:rPr>
          <w:color w:val="000000" w:themeColor="text1"/>
          <w:sz w:val="26"/>
          <w:szCs w:val="26"/>
        </w:rPr>
      </w:pPr>
      <w:r w:rsidRPr="00D97488">
        <w:rPr>
          <w:color w:val="000000" w:themeColor="text1"/>
          <w:sz w:val="26"/>
          <w:szCs w:val="26"/>
        </w:rPr>
        <w:t>Phía Nam: giáp với Công ty TNHH NPP Power</w:t>
      </w:r>
    </w:p>
    <w:p w14:paraId="02EBBAA3" w14:textId="77777777" w:rsidR="005B44FE" w:rsidRPr="00D97488" w:rsidRDefault="005B44FE">
      <w:pPr>
        <w:pStyle w:val="ListParagraph"/>
        <w:numPr>
          <w:ilvl w:val="0"/>
          <w:numId w:val="43"/>
        </w:numPr>
        <w:spacing w:before="60" w:after="60" w:line="288" w:lineRule="auto"/>
        <w:contextualSpacing w:val="0"/>
        <w:rPr>
          <w:color w:val="000000" w:themeColor="text1"/>
          <w:sz w:val="26"/>
          <w:szCs w:val="26"/>
        </w:rPr>
      </w:pPr>
      <w:r w:rsidRPr="00D97488">
        <w:rPr>
          <w:color w:val="000000" w:themeColor="text1"/>
          <w:sz w:val="26"/>
          <w:szCs w:val="26"/>
        </w:rPr>
        <w:t>Phía Đông Nam: giáp với Lô A22.2A đường C4 của KCN</w:t>
      </w:r>
    </w:p>
    <w:p w14:paraId="0BBCEEDA" w14:textId="23C59F7D" w:rsidR="008C23FB" w:rsidRPr="00D97488" w:rsidRDefault="005B44FE">
      <w:pPr>
        <w:pStyle w:val="ListParagraph"/>
        <w:numPr>
          <w:ilvl w:val="0"/>
          <w:numId w:val="43"/>
        </w:numPr>
        <w:spacing w:before="60" w:after="60" w:line="288" w:lineRule="auto"/>
        <w:contextualSpacing w:val="0"/>
        <w:rPr>
          <w:color w:val="000000" w:themeColor="text1"/>
          <w:sz w:val="26"/>
          <w:szCs w:val="26"/>
        </w:rPr>
      </w:pPr>
      <w:r w:rsidRPr="00D97488">
        <w:rPr>
          <w:color w:val="000000" w:themeColor="text1"/>
          <w:sz w:val="26"/>
          <w:szCs w:val="26"/>
        </w:rPr>
        <w:t>Phía Tây Bắc: giáp đường D7 của KCN</w:t>
      </w:r>
    </w:p>
    <w:p w14:paraId="39008008" w14:textId="2E15AE64" w:rsidR="005B44FE" w:rsidRPr="00D97488" w:rsidRDefault="005B44FE">
      <w:pPr>
        <w:pStyle w:val="ListParagraph"/>
        <w:numPr>
          <w:ilvl w:val="0"/>
          <w:numId w:val="22"/>
        </w:numPr>
        <w:spacing w:before="60" w:after="60" w:line="288" w:lineRule="auto"/>
        <w:rPr>
          <w:color w:val="000000" w:themeColor="text1"/>
          <w:sz w:val="26"/>
          <w:szCs w:val="26"/>
        </w:rPr>
      </w:pPr>
      <w:bookmarkStart w:id="71" w:name="_Toc131415332"/>
      <w:bookmarkStart w:id="72" w:name="_Toc131416268"/>
      <w:r w:rsidRPr="00D97488">
        <w:rPr>
          <w:color w:val="000000" w:themeColor="text1"/>
          <w:sz w:val="26"/>
          <w:szCs w:val="26"/>
        </w:rPr>
        <w:t>Tọa độ ranh giới của</w:t>
      </w:r>
      <w:r w:rsidR="00157EFC" w:rsidRPr="00D97488">
        <w:rPr>
          <w:color w:val="000000" w:themeColor="text1"/>
          <w:sz w:val="26"/>
          <w:szCs w:val="26"/>
        </w:rPr>
        <w:t xml:space="preserve"> Nhà máy</w:t>
      </w:r>
      <w:r w:rsidRPr="00D97488">
        <w:rPr>
          <w:color w:val="000000" w:themeColor="text1"/>
          <w:sz w:val="26"/>
          <w:szCs w:val="26"/>
        </w:rPr>
        <w:t>:</w:t>
      </w:r>
    </w:p>
    <w:p w14:paraId="633C95E2" w14:textId="0FA2EA43" w:rsidR="005B44FE" w:rsidRPr="00D97488" w:rsidRDefault="005B44FE" w:rsidP="008173C4">
      <w:pPr>
        <w:pStyle w:val="danhmucbang"/>
        <w:spacing w:before="60" w:after="60" w:line="288" w:lineRule="auto"/>
        <w:outlineLvl w:val="0"/>
        <w:rPr>
          <w:i w:val="0"/>
          <w:iCs/>
          <w:color w:val="000000" w:themeColor="text1"/>
        </w:rPr>
      </w:pPr>
      <w:bookmarkStart w:id="73" w:name="_Toc100642731"/>
      <w:bookmarkStart w:id="74" w:name="_Toc146236211"/>
      <w:bookmarkStart w:id="75" w:name="_Toc146289112"/>
      <w:bookmarkStart w:id="76" w:name="_Toc146289228"/>
      <w:r w:rsidRPr="00D97488">
        <w:rPr>
          <w:i w:val="0"/>
          <w:iCs/>
          <w:color w:val="000000" w:themeColor="text1"/>
          <w:lang w:val="vi-VN"/>
        </w:rPr>
        <w:t>Bảng 1.</w:t>
      </w:r>
      <w:r w:rsidRPr="00D97488">
        <w:rPr>
          <w:i w:val="0"/>
          <w:iCs/>
          <w:color w:val="000000" w:themeColor="text1"/>
        </w:rPr>
        <w:t xml:space="preserve">1. </w:t>
      </w:r>
      <w:r w:rsidRPr="00D97488">
        <w:rPr>
          <w:i w:val="0"/>
          <w:iCs/>
          <w:color w:val="000000" w:themeColor="text1"/>
          <w:lang w:val="vi-VN"/>
        </w:rPr>
        <w:t>Tọa độ ranh giới khu đất</w:t>
      </w:r>
      <w:r w:rsidRPr="00D97488">
        <w:rPr>
          <w:i w:val="0"/>
          <w:iCs/>
          <w:color w:val="000000" w:themeColor="text1"/>
        </w:rPr>
        <w:t xml:space="preserve"> </w:t>
      </w:r>
      <w:bookmarkEnd w:id="73"/>
      <w:r w:rsidR="00691EFE" w:rsidRPr="00D97488">
        <w:rPr>
          <w:i w:val="0"/>
          <w:iCs/>
          <w:color w:val="000000" w:themeColor="text1"/>
        </w:rPr>
        <w:t>nhà máy</w:t>
      </w:r>
      <w:bookmarkEnd w:id="74"/>
      <w:bookmarkEnd w:id="75"/>
      <w:bookmarkEnd w:id="76"/>
    </w:p>
    <w:tbl>
      <w:tblPr>
        <w:tblW w:w="3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752"/>
        <w:gridCol w:w="2497"/>
      </w:tblGrid>
      <w:tr w:rsidR="00D97488" w:rsidRPr="00D97488" w14:paraId="1C1C6C12" w14:textId="77777777" w:rsidTr="00321375">
        <w:trPr>
          <w:tblHeader/>
          <w:jc w:val="center"/>
        </w:trPr>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264EFD48" w14:textId="77777777" w:rsidR="005B44FE" w:rsidRPr="00D97488" w:rsidRDefault="005B44FE" w:rsidP="00944A09">
            <w:pPr>
              <w:spacing w:before="60" w:after="60" w:line="288" w:lineRule="auto"/>
              <w:jc w:val="center"/>
              <w:rPr>
                <w:rFonts w:eastAsia="Calibri"/>
                <w:b/>
                <w:color w:val="000000" w:themeColor="text1"/>
                <w:sz w:val="26"/>
                <w:lang w:val="it-IT"/>
              </w:rPr>
            </w:pPr>
            <w:r w:rsidRPr="00D97488">
              <w:rPr>
                <w:rFonts w:eastAsia="Calibri"/>
                <w:b/>
                <w:color w:val="000000" w:themeColor="text1"/>
                <w:sz w:val="26"/>
                <w:lang w:val="it-IT"/>
              </w:rPr>
              <w:t>Số hiệu điểm</w:t>
            </w:r>
          </w:p>
        </w:tc>
        <w:tc>
          <w:tcPr>
            <w:tcW w:w="3601" w:type="pct"/>
            <w:gridSpan w:val="2"/>
            <w:tcBorders>
              <w:top w:val="single" w:sz="4" w:space="0" w:color="auto"/>
              <w:left w:val="single" w:sz="4" w:space="0" w:color="auto"/>
              <w:bottom w:val="single" w:sz="4" w:space="0" w:color="auto"/>
              <w:right w:val="single" w:sz="4" w:space="0" w:color="auto"/>
            </w:tcBorders>
            <w:vAlign w:val="center"/>
            <w:hideMark/>
          </w:tcPr>
          <w:p w14:paraId="3F578880" w14:textId="77777777" w:rsidR="005B44FE" w:rsidRPr="00D97488" w:rsidRDefault="005B44FE" w:rsidP="00944A09">
            <w:pPr>
              <w:spacing w:before="60" w:after="60" w:line="288" w:lineRule="auto"/>
              <w:jc w:val="center"/>
              <w:rPr>
                <w:rFonts w:eastAsia="Calibri"/>
                <w:b/>
                <w:color w:val="000000" w:themeColor="text1"/>
                <w:sz w:val="26"/>
                <w:lang w:val="it-IT"/>
              </w:rPr>
            </w:pPr>
            <w:r w:rsidRPr="00D97488">
              <w:rPr>
                <w:rFonts w:eastAsia="Calibri"/>
                <w:b/>
                <w:color w:val="000000" w:themeColor="text1"/>
                <w:sz w:val="26"/>
                <w:lang w:val="it-IT"/>
              </w:rPr>
              <w:t>Tọa độ</w:t>
            </w:r>
          </w:p>
        </w:tc>
      </w:tr>
      <w:tr w:rsidR="00D97488" w:rsidRPr="00D97488" w14:paraId="694F12B1" w14:textId="77777777" w:rsidTr="00321375">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AB2A7" w14:textId="77777777" w:rsidR="005B44FE" w:rsidRPr="00D97488" w:rsidRDefault="005B44FE" w:rsidP="00944A09">
            <w:pPr>
              <w:spacing w:before="60" w:after="60" w:line="288" w:lineRule="auto"/>
              <w:rPr>
                <w:rFonts w:eastAsia="Calibri"/>
                <w:b/>
                <w:color w:val="000000" w:themeColor="text1"/>
                <w:sz w:val="26"/>
                <w:lang w:val="it-IT"/>
              </w:rPr>
            </w:pPr>
          </w:p>
        </w:tc>
        <w:tc>
          <w:tcPr>
            <w:tcW w:w="1888" w:type="pct"/>
            <w:tcBorders>
              <w:top w:val="single" w:sz="4" w:space="0" w:color="auto"/>
              <w:left w:val="single" w:sz="4" w:space="0" w:color="auto"/>
              <w:bottom w:val="single" w:sz="4" w:space="0" w:color="auto"/>
              <w:right w:val="single" w:sz="4" w:space="0" w:color="auto"/>
            </w:tcBorders>
            <w:vAlign w:val="center"/>
            <w:hideMark/>
          </w:tcPr>
          <w:p w14:paraId="5D54686A" w14:textId="77777777" w:rsidR="005B44FE" w:rsidRPr="00D97488" w:rsidRDefault="005B44FE" w:rsidP="00944A09">
            <w:pPr>
              <w:spacing w:before="60" w:after="60" w:line="288" w:lineRule="auto"/>
              <w:jc w:val="center"/>
              <w:rPr>
                <w:rFonts w:eastAsia="Calibri"/>
                <w:b/>
                <w:color w:val="000000" w:themeColor="text1"/>
                <w:sz w:val="26"/>
                <w:lang w:val="it-IT"/>
              </w:rPr>
            </w:pPr>
            <w:r w:rsidRPr="00D97488">
              <w:rPr>
                <w:rFonts w:eastAsia="Calibri"/>
                <w:b/>
                <w:color w:val="000000" w:themeColor="text1"/>
                <w:sz w:val="26"/>
                <w:lang w:val="it-IT"/>
              </w:rPr>
              <w:t>X (m)</w:t>
            </w:r>
          </w:p>
        </w:tc>
        <w:tc>
          <w:tcPr>
            <w:tcW w:w="1713" w:type="pct"/>
            <w:tcBorders>
              <w:top w:val="single" w:sz="4" w:space="0" w:color="auto"/>
              <w:left w:val="single" w:sz="4" w:space="0" w:color="auto"/>
              <w:bottom w:val="single" w:sz="4" w:space="0" w:color="auto"/>
              <w:right w:val="single" w:sz="4" w:space="0" w:color="auto"/>
            </w:tcBorders>
            <w:vAlign w:val="center"/>
            <w:hideMark/>
          </w:tcPr>
          <w:p w14:paraId="0A3689BF" w14:textId="77777777" w:rsidR="005B44FE" w:rsidRPr="00D97488" w:rsidRDefault="005B44FE" w:rsidP="00944A09">
            <w:pPr>
              <w:spacing w:before="60" w:after="60" w:line="288" w:lineRule="auto"/>
              <w:jc w:val="center"/>
              <w:rPr>
                <w:rFonts w:eastAsia="Calibri"/>
                <w:b/>
                <w:color w:val="000000" w:themeColor="text1"/>
                <w:sz w:val="26"/>
                <w:lang w:val="it-IT"/>
              </w:rPr>
            </w:pPr>
            <w:r w:rsidRPr="00D97488">
              <w:rPr>
                <w:rFonts w:eastAsia="Calibri"/>
                <w:b/>
                <w:color w:val="000000" w:themeColor="text1"/>
                <w:sz w:val="26"/>
                <w:lang w:val="it-IT"/>
              </w:rPr>
              <w:t>Y (m)</w:t>
            </w:r>
          </w:p>
        </w:tc>
      </w:tr>
      <w:tr w:rsidR="00D97488" w:rsidRPr="00D97488" w14:paraId="4546A8AA"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hideMark/>
          </w:tcPr>
          <w:p w14:paraId="198CF3E2"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w:t>
            </w:r>
          </w:p>
        </w:tc>
        <w:tc>
          <w:tcPr>
            <w:tcW w:w="1888" w:type="pct"/>
            <w:tcBorders>
              <w:top w:val="single" w:sz="4" w:space="0" w:color="auto"/>
              <w:left w:val="single" w:sz="4" w:space="0" w:color="auto"/>
              <w:bottom w:val="single" w:sz="4" w:space="0" w:color="auto"/>
              <w:right w:val="single" w:sz="4" w:space="0" w:color="auto"/>
            </w:tcBorders>
            <w:vAlign w:val="center"/>
            <w:hideMark/>
          </w:tcPr>
          <w:p w14:paraId="4F74E7F0"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1220632.815</w:t>
            </w:r>
          </w:p>
        </w:tc>
        <w:tc>
          <w:tcPr>
            <w:tcW w:w="1713" w:type="pct"/>
            <w:tcBorders>
              <w:top w:val="single" w:sz="4" w:space="0" w:color="auto"/>
              <w:left w:val="single" w:sz="4" w:space="0" w:color="auto"/>
              <w:bottom w:val="single" w:sz="4" w:space="0" w:color="auto"/>
              <w:right w:val="single" w:sz="4" w:space="0" w:color="auto"/>
            </w:tcBorders>
            <w:vAlign w:val="center"/>
          </w:tcPr>
          <w:p w14:paraId="52F2BCED"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588037.542</w:t>
            </w:r>
          </w:p>
        </w:tc>
      </w:tr>
      <w:tr w:rsidR="00D97488" w:rsidRPr="00D97488" w14:paraId="62B64E5C"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2C1500F"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2</w:t>
            </w:r>
          </w:p>
        </w:tc>
        <w:tc>
          <w:tcPr>
            <w:tcW w:w="1888" w:type="pct"/>
            <w:tcBorders>
              <w:top w:val="single" w:sz="4" w:space="0" w:color="auto"/>
              <w:left w:val="single" w:sz="4" w:space="0" w:color="auto"/>
              <w:bottom w:val="single" w:sz="4" w:space="0" w:color="auto"/>
              <w:right w:val="single" w:sz="4" w:space="0" w:color="auto"/>
            </w:tcBorders>
            <w:vAlign w:val="center"/>
          </w:tcPr>
          <w:p w14:paraId="0D29222C"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1220611.710</w:t>
            </w:r>
          </w:p>
        </w:tc>
        <w:tc>
          <w:tcPr>
            <w:tcW w:w="1713" w:type="pct"/>
            <w:tcBorders>
              <w:top w:val="single" w:sz="4" w:space="0" w:color="auto"/>
              <w:left w:val="single" w:sz="4" w:space="0" w:color="auto"/>
              <w:bottom w:val="single" w:sz="4" w:space="0" w:color="auto"/>
              <w:right w:val="single" w:sz="4" w:space="0" w:color="auto"/>
            </w:tcBorders>
            <w:vAlign w:val="center"/>
          </w:tcPr>
          <w:p w14:paraId="7E10B9D6"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587893.629</w:t>
            </w:r>
          </w:p>
        </w:tc>
      </w:tr>
      <w:tr w:rsidR="00D97488" w:rsidRPr="00D97488" w14:paraId="2BBB8235"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06E916F0"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3</w:t>
            </w:r>
          </w:p>
        </w:tc>
        <w:tc>
          <w:tcPr>
            <w:tcW w:w="1888" w:type="pct"/>
            <w:tcBorders>
              <w:top w:val="single" w:sz="4" w:space="0" w:color="auto"/>
              <w:left w:val="single" w:sz="4" w:space="0" w:color="auto"/>
              <w:bottom w:val="single" w:sz="4" w:space="0" w:color="auto"/>
              <w:right w:val="single" w:sz="4" w:space="0" w:color="auto"/>
            </w:tcBorders>
            <w:vAlign w:val="center"/>
          </w:tcPr>
          <w:p w14:paraId="37219DCD"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1220305.300</w:t>
            </w:r>
          </w:p>
        </w:tc>
        <w:tc>
          <w:tcPr>
            <w:tcW w:w="1713" w:type="pct"/>
            <w:tcBorders>
              <w:top w:val="single" w:sz="4" w:space="0" w:color="auto"/>
              <w:left w:val="single" w:sz="4" w:space="0" w:color="auto"/>
              <w:bottom w:val="single" w:sz="4" w:space="0" w:color="auto"/>
              <w:right w:val="single" w:sz="4" w:space="0" w:color="auto"/>
            </w:tcBorders>
            <w:vAlign w:val="center"/>
          </w:tcPr>
          <w:p w14:paraId="1FAF862F"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587938.446</w:t>
            </w:r>
          </w:p>
        </w:tc>
      </w:tr>
      <w:tr w:rsidR="00D97488" w:rsidRPr="00D97488" w14:paraId="48B7CA73"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537EE985"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4</w:t>
            </w:r>
          </w:p>
        </w:tc>
        <w:tc>
          <w:tcPr>
            <w:tcW w:w="1888" w:type="pct"/>
            <w:tcBorders>
              <w:top w:val="single" w:sz="4" w:space="0" w:color="auto"/>
              <w:left w:val="single" w:sz="4" w:space="0" w:color="auto"/>
              <w:bottom w:val="single" w:sz="4" w:space="0" w:color="auto"/>
              <w:right w:val="single" w:sz="4" w:space="0" w:color="auto"/>
            </w:tcBorders>
            <w:vAlign w:val="center"/>
          </w:tcPr>
          <w:p w14:paraId="46D16AFB"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1220325.086</w:t>
            </w:r>
          </w:p>
        </w:tc>
        <w:tc>
          <w:tcPr>
            <w:tcW w:w="1713" w:type="pct"/>
            <w:tcBorders>
              <w:top w:val="single" w:sz="4" w:space="0" w:color="auto"/>
              <w:left w:val="single" w:sz="4" w:space="0" w:color="auto"/>
              <w:bottom w:val="single" w:sz="4" w:space="0" w:color="auto"/>
              <w:right w:val="single" w:sz="4" w:space="0" w:color="auto"/>
            </w:tcBorders>
            <w:vAlign w:val="center"/>
          </w:tcPr>
          <w:p w14:paraId="6B020CF4"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588074.330</w:t>
            </w:r>
          </w:p>
        </w:tc>
      </w:tr>
      <w:tr w:rsidR="00D97488" w:rsidRPr="00D97488" w14:paraId="63656CBF"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DDE8780"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lastRenderedPageBreak/>
              <w:t>5</w:t>
            </w:r>
          </w:p>
        </w:tc>
        <w:tc>
          <w:tcPr>
            <w:tcW w:w="1888" w:type="pct"/>
            <w:tcBorders>
              <w:top w:val="single" w:sz="4" w:space="0" w:color="auto"/>
              <w:left w:val="single" w:sz="4" w:space="0" w:color="auto"/>
              <w:bottom w:val="single" w:sz="4" w:space="0" w:color="auto"/>
              <w:right w:val="single" w:sz="4" w:space="0" w:color="auto"/>
            </w:tcBorders>
            <w:vAlign w:val="center"/>
          </w:tcPr>
          <w:p w14:paraId="6D011EA7"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1220334.438</w:t>
            </w:r>
          </w:p>
        </w:tc>
        <w:tc>
          <w:tcPr>
            <w:tcW w:w="1713" w:type="pct"/>
            <w:tcBorders>
              <w:top w:val="single" w:sz="4" w:space="0" w:color="auto"/>
              <w:left w:val="single" w:sz="4" w:space="0" w:color="auto"/>
              <w:bottom w:val="single" w:sz="4" w:space="0" w:color="auto"/>
              <w:right w:val="single" w:sz="4" w:space="0" w:color="auto"/>
            </w:tcBorders>
            <w:vAlign w:val="center"/>
          </w:tcPr>
          <w:p w14:paraId="5F01CEBF"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588081.272</w:t>
            </w:r>
          </w:p>
        </w:tc>
      </w:tr>
      <w:tr w:rsidR="00D97488" w:rsidRPr="00D97488" w14:paraId="30B5CA6F"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509C2CA"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6</w:t>
            </w:r>
          </w:p>
        </w:tc>
        <w:tc>
          <w:tcPr>
            <w:tcW w:w="1888" w:type="pct"/>
            <w:tcBorders>
              <w:top w:val="single" w:sz="4" w:space="0" w:color="auto"/>
              <w:left w:val="single" w:sz="4" w:space="0" w:color="auto"/>
              <w:bottom w:val="single" w:sz="4" w:space="0" w:color="auto"/>
              <w:right w:val="single" w:sz="4" w:space="0" w:color="auto"/>
            </w:tcBorders>
            <w:vAlign w:val="center"/>
          </w:tcPr>
          <w:p w14:paraId="22828C56"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1220715.605</w:t>
            </w:r>
          </w:p>
        </w:tc>
        <w:tc>
          <w:tcPr>
            <w:tcW w:w="1713" w:type="pct"/>
            <w:tcBorders>
              <w:top w:val="single" w:sz="4" w:space="0" w:color="auto"/>
              <w:left w:val="single" w:sz="4" w:space="0" w:color="auto"/>
              <w:bottom w:val="single" w:sz="4" w:space="0" w:color="auto"/>
              <w:right w:val="single" w:sz="4" w:space="0" w:color="auto"/>
            </w:tcBorders>
            <w:vAlign w:val="center"/>
          </w:tcPr>
          <w:p w14:paraId="054E87A0"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587878.433</w:t>
            </w:r>
          </w:p>
        </w:tc>
      </w:tr>
      <w:tr w:rsidR="00D97488" w:rsidRPr="00D97488" w14:paraId="7BBE343E"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923DED6"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7</w:t>
            </w:r>
          </w:p>
        </w:tc>
        <w:tc>
          <w:tcPr>
            <w:tcW w:w="1888" w:type="pct"/>
            <w:tcBorders>
              <w:top w:val="single" w:sz="4" w:space="0" w:color="auto"/>
              <w:left w:val="single" w:sz="4" w:space="0" w:color="auto"/>
              <w:bottom w:val="single" w:sz="4" w:space="0" w:color="auto"/>
              <w:right w:val="single" w:sz="4" w:space="0" w:color="auto"/>
            </w:tcBorders>
            <w:vAlign w:val="center"/>
          </w:tcPr>
          <w:p w14:paraId="0028A1C5"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1220736.705</w:t>
            </w:r>
          </w:p>
        </w:tc>
        <w:tc>
          <w:tcPr>
            <w:tcW w:w="1713" w:type="pct"/>
            <w:tcBorders>
              <w:top w:val="single" w:sz="4" w:space="0" w:color="auto"/>
              <w:left w:val="single" w:sz="4" w:space="0" w:color="auto"/>
              <w:bottom w:val="single" w:sz="4" w:space="0" w:color="auto"/>
              <w:right w:val="single" w:sz="4" w:space="0" w:color="auto"/>
            </w:tcBorders>
            <w:vAlign w:val="center"/>
          </w:tcPr>
          <w:p w14:paraId="31D2B6DE"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588022.316</w:t>
            </w:r>
          </w:p>
        </w:tc>
      </w:tr>
      <w:tr w:rsidR="00D97488" w:rsidRPr="00D97488" w14:paraId="57399817"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AE735B2"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8</w:t>
            </w:r>
          </w:p>
        </w:tc>
        <w:tc>
          <w:tcPr>
            <w:tcW w:w="1888" w:type="pct"/>
            <w:shd w:val="clear" w:color="auto" w:fill="auto"/>
            <w:vAlign w:val="center"/>
          </w:tcPr>
          <w:p w14:paraId="2303BB38"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1220777.516</w:t>
            </w:r>
          </w:p>
        </w:tc>
        <w:tc>
          <w:tcPr>
            <w:tcW w:w="1713" w:type="pct"/>
            <w:shd w:val="clear" w:color="auto" w:fill="auto"/>
            <w:vAlign w:val="center"/>
          </w:tcPr>
          <w:p w14:paraId="613206BE"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587747.911</w:t>
            </w:r>
          </w:p>
        </w:tc>
      </w:tr>
      <w:tr w:rsidR="00D97488" w:rsidRPr="00D97488" w14:paraId="42043A83"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578C87DD"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9</w:t>
            </w:r>
          </w:p>
        </w:tc>
        <w:tc>
          <w:tcPr>
            <w:tcW w:w="1888" w:type="pct"/>
            <w:shd w:val="clear" w:color="auto" w:fill="auto"/>
            <w:vAlign w:val="center"/>
          </w:tcPr>
          <w:p w14:paraId="45451D80"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1220804.929</w:t>
            </w:r>
          </w:p>
        </w:tc>
        <w:tc>
          <w:tcPr>
            <w:tcW w:w="1713" w:type="pct"/>
            <w:shd w:val="clear" w:color="auto" w:fill="auto"/>
            <w:vAlign w:val="center"/>
          </w:tcPr>
          <w:p w14:paraId="078986C7"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587933.840</w:t>
            </w:r>
          </w:p>
        </w:tc>
      </w:tr>
      <w:tr w:rsidR="00D97488" w:rsidRPr="00D97488" w14:paraId="5E428CBE"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3745929A"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10</w:t>
            </w:r>
          </w:p>
        </w:tc>
        <w:tc>
          <w:tcPr>
            <w:tcW w:w="1888" w:type="pct"/>
            <w:shd w:val="clear" w:color="auto" w:fill="auto"/>
            <w:vAlign w:val="center"/>
          </w:tcPr>
          <w:p w14:paraId="0315DDB7"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1220725.439</w:t>
            </w:r>
          </w:p>
        </w:tc>
        <w:tc>
          <w:tcPr>
            <w:tcW w:w="1713" w:type="pct"/>
            <w:shd w:val="clear" w:color="auto" w:fill="auto"/>
            <w:vAlign w:val="center"/>
          </w:tcPr>
          <w:p w14:paraId="78E758B2"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587945.489</w:t>
            </w:r>
          </w:p>
        </w:tc>
      </w:tr>
      <w:tr w:rsidR="005B44FE" w:rsidRPr="00D97488" w14:paraId="5E07835F" w14:textId="77777777" w:rsidTr="005E1F6E">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3A1E2AF8" w14:textId="77777777" w:rsidR="005B44FE" w:rsidRPr="00D97488" w:rsidRDefault="005B44FE" w:rsidP="00944A09">
            <w:pPr>
              <w:spacing w:before="60" w:after="60" w:line="288" w:lineRule="auto"/>
              <w:jc w:val="center"/>
              <w:rPr>
                <w:rFonts w:eastAsia="Calibri"/>
                <w:color w:val="000000" w:themeColor="text1"/>
                <w:sz w:val="26"/>
                <w:lang w:val="it-IT"/>
              </w:rPr>
            </w:pPr>
            <w:r w:rsidRPr="00D97488">
              <w:rPr>
                <w:rFonts w:eastAsia="Calibri"/>
                <w:color w:val="000000" w:themeColor="text1"/>
                <w:sz w:val="26"/>
                <w:lang w:val="it-IT"/>
              </w:rPr>
              <w:t>11</w:t>
            </w:r>
          </w:p>
        </w:tc>
        <w:tc>
          <w:tcPr>
            <w:tcW w:w="1888" w:type="pct"/>
            <w:shd w:val="clear" w:color="auto" w:fill="auto"/>
            <w:vAlign w:val="center"/>
          </w:tcPr>
          <w:p w14:paraId="32632CAF"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1220695.853</w:t>
            </w:r>
          </w:p>
        </w:tc>
        <w:tc>
          <w:tcPr>
            <w:tcW w:w="1713" w:type="pct"/>
            <w:shd w:val="clear" w:color="auto" w:fill="auto"/>
            <w:vAlign w:val="center"/>
          </w:tcPr>
          <w:p w14:paraId="21B5FF15" w14:textId="77777777" w:rsidR="005B44FE" w:rsidRPr="00D97488" w:rsidRDefault="005B44FE" w:rsidP="00944A09">
            <w:pPr>
              <w:spacing w:before="60" w:after="60" w:line="288" w:lineRule="auto"/>
              <w:jc w:val="center"/>
              <w:rPr>
                <w:color w:val="000000" w:themeColor="text1"/>
                <w:sz w:val="26"/>
                <w:szCs w:val="26"/>
              </w:rPr>
            </w:pPr>
            <w:r w:rsidRPr="00D97488">
              <w:rPr>
                <w:color w:val="000000" w:themeColor="text1"/>
                <w:sz w:val="26"/>
                <w:szCs w:val="26"/>
              </w:rPr>
              <w:t>587743.572</w:t>
            </w:r>
          </w:p>
        </w:tc>
      </w:tr>
    </w:tbl>
    <w:p w14:paraId="41990441" w14:textId="77777777" w:rsidR="0002496C" w:rsidRPr="00D97488" w:rsidRDefault="0002496C" w:rsidP="00944A09">
      <w:pPr>
        <w:pStyle w:val="ListParagraph"/>
        <w:spacing w:before="60" w:after="60" w:line="288" w:lineRule="auto"/>
        <w:ind w:left="567"/>
        <w:contextualSpacing w:val="0"/>
        <w:outlineLvl w:val="0"/>
        <w:rPr>
          <w:rFonts w:cs="Times New Roman"/>
          <w:color w:val="000000" w:themeColor="text1"/>
          <w:szCs w:val="27"/>
          <w:highlight w:val="yellow"/>
          <w:lang w:val="vi"/>
        </w:rPr>
      </w:pPr>
    </w:p>
    <w:p w14:paraId="7A054EF7" w14:textId="77777777" w:rsidR="0002496C" w:rsidRPr="00D97488" w:rsidRDefault="0002496C" w:rsidP="00944A09">
      <w:pPr>
        <w:pStyle w:val="ListParagraph"/>
        <w:spacing w:before="60" w:after="60" w:line="288" w:lineRule="auto"/>
        <w:ind w:left="567"/>
        <w:contextualSpacing w:val="0"/>
        <w:jc w:val="center"/>
        <w:outlineLvl w:val="0"/>
        <w:rPr>
          <w:rFonts w:cs="Times New Roman"/>
          <w:color w:val="000000" w:themeColor="text1"/>
          <w:szCs w:val="27"/>
          <w:highlight w:val="yellow"/>
          <w:lang w:val="vi"/>
        </w:rPr>
      </w:pPr>
      <w:bookmarkStart w:id="77" w:name="_Toc146236212"/>
      <w:bookmarkStart w:id="78" w:name="_Toc146289113"/>
      <w:bookmarkStart w:id="79" w:name="_Toc146289229"/>
      <w:r w:rsidRPr="00D97488">
        <w:rPr>
          <w:noProof/>
          <w:color w:val="000000" w:themeColor="text1"/>
          <w:lang w:val="en-GB" w:eastAsia="en-GB"/>
        </w:rPr>
        <w:drawing>
          <wp:inline distT="0" distB="0" distL="0" distR="0" wp14:anchorId="3FA1CC29" wp14:editId="3D221C62">
            <wp:extent cx="4682201" cy="3543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9895" cy="3549122"/>
                    </a:xfrm>
                    <a:prstGeom prst="rect">
                      <a:avLst/>
                    </a:prstGeom>
                  </pic:spPr>
                </pic:pic>
              </a:graphicData>
            </a:graphic>
          </wp:inline>
        </w:drawing>
      </w:r>
      <w:bookmarkEnd w:id="77"/>
      <w:bookmarkEnd w:id="78"/>
      <w:bookmarkEnd w:id="79"/>
    </w:p>
    <w:p w14:paraId="0A46C2CD" w14:textId="0DD46F80" w:rsidR="003D6F13" w:rsidRPr="00D97488" w:rsidRDefault="0002496C" w:rsidP="00944A09">
      <w:pPr>
        <w:pStyle w:val="ListParagraph"/>
        <w:spacing w:before="60" w:after="60" w:line="288" w:lineRule="auto"/>
        <w:ind w:left="567"/>
        <w:contextualSpacing w:val="0"/>
        <w:jc w:val="center"/>
        <w:outlineLvl w:val="0"/>
        <w:rPr>
          <w:rFonts w:cs="Times New Roman"/>
          <w:noProof/>
          <w:color w:val="000000" w:themeColor="text1"/>
          <w:szCs w:val="27"/>
        </w:rPr>
      </w:pPr>
      <w:bookmarkStart w:id="80" w:name="_Toc146236213"/>
      <w:bookmarkStart w:id="81" w:name="_Toc146289114"/>
      <w:bookmarkStart w:id="82" w:name="_Toc146289230"/>
      <w:bookmarkEnd w:id="70"/>
      <w:r w:rsidRPr="00D97488">
        <w:rPr>
          <w:rFonts w:cs="Times New Roman"/>
          <w:i/>
          <w:iCs/>
          <w:color w:val="000000" w:themeColor="text1"/>
          <w:szCs w:val="27"/>
        </w:rPr>
        <w:t>Hình 1.</w:t>
      </w:r>
      <w:r w:rsidR="00F21973" w:rsidRPr="00D97488">
        <w:rPr>
          <w:rFonts w:cs="Times New Roman"/>
          <w:i/>
          <w:iCs/>
          <w:color w:val="000000" w:themeColor="text1"/>
          <w:szCs w:val="27"/>
        </w:rPr>
        <w:t>1</w:t>
      </w:r>
      <w:r w:rsidRPr="00D97488">
        <w:rPr>
          <w:rFonts w:cs="Times New Roman"/>
          <w:i/>
          <w:iCs/>
          <w:color w:val="000000" w:themeColor="text1"/>
          <w:szCs w:val="27"/>
        </w:rPr>
        <w:t>. Nhà máy hiện hữu</w:t>
      </w:r>
      <w:bookmarkEnd w:id="80"/>
      <w:bookmarkEnd w:id="81"/>
      <w:bookmarkEnd w:id="82"/>
      <w:r w:rsidR="003D6F13" w:rsidRPr="00D97488">
        <w:rPr>
          <w:rFonts w:cs="Times New Roman"/>
          <w:noProof/>
          <w:color w:val="000000" w:themeColor="text1"/>
          <w:szCs w:val="27"/>
        </w:rPr>
        <w:br w:type="page"/>
      </w:r>
    </w:p>
    <w:p w14:paraId="23937AEC" w14:textId="73C5055A" w:rsidR="009A5BC7" w:rsidRPr="00D97488" w:rsidRDefault="00603321" w:rsidP="00944A09">
      <w:pPr>
        <w:pStyle w:val="ListParagraph"/>
        <w:spacing w:before="60" w:after="60" w:line="288" w:lineRule="auto"/>
        <w:ind w:left="567" w:hanging="207"/>
        <w:contextualSpacing w:val="0"/>
        <w:rPr>
          <w:rFonts w:cs="Times New Roman"/>
          <w:color w:val="000000" w:themeColor="text1"/>
          <w:szCs w:val="27"/>
          <w:highlight w:val="yellow"/>
        </w:rPr>
      </w:pPr>
      <w:bookmarkStart w:id="83" w:name="_Hlk148356686"/>
      <w:bookmarkEnd w:id="71"/>
      <w:bookmarkEnd w:id="72"/>
      <w:r w:rsidRPr="00D97488">
        <w:rPr>
          <w:rFonts w:cs="Times New Roman"/>
          <w:noProof/>
          <w:color w:val="000000" w:themeColor="text1"/>
          <w:szCs w:val="27"/>
          <w:lang w:val="en-GB" w:eastAsia="en-GB"/>
        </w:rPr>
        <w:lastRenderedPageBreak/>
        <w:drawing>
          <wp:inline distT="0" distB="0" distL="0" distR="0" wp14:anchorId="686B5577" wp14:editId="00A9D44B">
            <wp:extent cx="5640027" cy="7065818"/>
            <wp:effectExtent l="0" t="0" r="0" b="1905"/>
            <wp:docPr id="161857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78442" name=""/>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Lst>
                    </a:blip>
                    <a:stretch>
                      <a:fillRect/>
                    </a:stretch>
                  </pic:blipFill>
                  <pic:spPr>
                    <a:xfrm>
                      <a:off x="0" y="0"/>
                      <a:ext cx="5661069" cy="7092180"/>
                    </a:xfrm>
                    <a:prstGeom prst="rect">
                      <a:avLst/>
                    </a:prstGeom>
                  </pic:spPr>
                </pic:pic>
              </a:graphicData>
            </a:graphic>
          </wp:inline>
        </w:drawing>
      </w:r>
      <w:r w:rsidR="003E097C" w:rsidRPr="00D97488">
        <w:rPr>
          <w:noProof/>
          <w:color w:val="000000" w:themeColor="text1"/>
          <w:highlight w:val="yellow"/>
          <w:lang w:val="en-GB" w:eastAsia="en-GB"/>
        </w:rPr>
        <mc:AlternateContent>
          <mc:Choice Requires="wps">
            <w:drawing>
              <wp:anchor distT="0" distB="0" distL="114300" distR="114300" simplePos="0" relativeHeight="252063744" behindDoc="0" locked="0" layoutInCell="1" allowOverlap="1" wp14:anchorId="081E7F9A" wp14:editId="3A012CE4">
                <wp:simplePos x="0" y="0"/>
                <wp:positionH relativeFrom="column">
                  <wp:posOffset>3002280</wp:posOffset>
                </wp:positionH>
                <wp:positionV relativeFrom="paragraph">
                  <wp:posOffset>821055</wp:posOffset>
                </wp:positionV>
                <wp:extent cx="381000" cy="259080"/>
                <wp:effectExtent l="0" t="0" r="0" b="7620"/>
                <wp:wrapNone/>
                <wp:docPr id="356" name="Text Box 356"/>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76F2047C" w14:textId="7FC50D8D" w:rsidR="003E097C" w:rsidRPr="003E097C" w:rsidRDefault="003E097C" w:rsidP="005B44FE">
                            <w:pPr>
                              <w:spacing w:after="0"/>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81E7F9A" id="_x0000_t202" coordsize="21600,21600" o:spt="202" path="m,l,21600r21600,l21600,xe">
                <v:stroke joinstyle="miter"/>
                <v:path gradientshapeok="t" o:connecttype="rect"/>
              </v:shapetype>
              <v:shape id="Text Box 356" o:spid="_x0000_s1026" type="#_x0000_t202" style="position:absolute;left:0;text-align:left;margin-left:236.4pt;margin-top:64.65pt;width:30pt;height:20.4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jXFwIAACs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LyZZWmKHo6u8fQunUVYk8tjY53/LqAhwSioRVYiWOyw&#10;dh4LYugpJNTSsKqViswoTdqC3t5M0/jg7MEXSuPDS6vB8t22G/rfQnnEsSz0jDvDVzUWXzPnX5hF&#10;irFflK1/xkUqwCIwWJRUYH/97T7EI/LopaRFyRTU/dwzKyhRPzRycpdNJkFj8TCZfh3jwV57ttce&#10;vW8eAFWZ4QcxPJoh3quTKS0076juZaiKLqY51i6oP5kPvhcy/g4ulssYhKoyzK/1xvCQOsAZoH3t&#10;3pk1A/4eiXuCk7hY/oGGPrYnYrn3IOvIUQC4R3XAHRUZqRt+T5D89TlGXf744jcAAAD//wMAUEsD&#10;BBQABgAIAAAAIQAHqoBY4QAAAAsBAAAPAAAAZHJzL2Rvd25yZXYueG1sTI/BTsMwEETvSPyDtUjc&#10;qNOU0hLiVFWkCgnBoaUXbpvYTSLsdYjdNvD1bE9w3JnR7Jt8NTorTmYInScF00kCwlDtdUeNgv37&#10;5m4JIkQkjdaTUfBtAqyK66scM+3PtDWnXWwEl1DIUEEbY59JGerWOAwT3xti7+AHh5HPoZF6wDOX&#10;OyvTJHmQDjviDy32pmxN/bk7OgUv5eYNt1Xqlj+2fH49rPuv/cdcqdubcf0EIpox/oXhgs/oUDBT&#10;5Y+kg7AK7hcpo0c20scZCE7MZxelYmWRTEEWufy/ofgFAAD//wMAUEsBAi0AFAAGAAgAAAAhALaD&#10;OJL+AAAA4QEAABMAAAAAAAAAAAAAAAAAAAAAAFtDb250ZW50X1R5cGVzXS54bWxQSwECLQAUAAYA&#10;CAAAACEAOP0h/9YAAACUAQAACwAAAAAAAAAAAAAAAAAvAQAAX3JlbHMvLnJlbHNQSwECLQAUAAYA&#10;CAAAACEAXwuo1xcCAAArBAAADgAAAAAAAAAAAAAAAAAuAgAAZHJzL2Uyb0RvYy54bWxQSwECLQAU&#10;AAYACAAAACEAB6qAWOEAAAALAQAADwAAAAAAAAAAAAAAAABxBAAAZHJzL2Rvd25yZXYueG1sUEsF&#10;BgAAAAAEAAQA8wAAAH8FAAAAAA==&#10;" filled="f" stroked="f" strokeweight=".5pt">
                <v:textbox>
                  <w:txbxContent>
                    <w:p w14:paraId="76F2047C" w14:textId="7FC50D8D" w:rsidR="003E097C" w:rsidRPr="003E097C" w:rsidRDefault="003E097C" w:rsidP="005B44FE">
                      <w:pPr>
                        <w:spacing w:after="0"/>
                        <w:rPr>
                          <w:b/>
                          <w:bCs/>
                          <w:color w:val="000000" w:themeColor="text1"/>
                        </w:rPr>
                      </w:pPr>
                    </w:p>
                  </w:txbxContent>
                </v:textbox>
              </v:shape>
            </w:pict>
          </mc:Fallback>
        </mc:AlternateContent>
      </w:r>
      <w:r w:rsidR="003E097C" w:rsidRPr="00D97488">
        <w:rPr>
          <w:noProof/>
          <w:color w:val="000000" w:themeColor="text1"/>
          <w:highlight w:val="yellow"/>
          <w:lang w:val="en-GB" w:eastAsia="en-GB"/>
        </w:rPr>
        <mc:AlternateContent>
          <mc:Choice Requires="wps">
            <w:drawing>
              <wp:anchor distT="0" distB="0" distL="114300" distR="114300" simplePos="0" relativeHeight="252061696" behindDoc="0" locked="0" layoutInCell="1" allowOverlap="1" wp14:anchorId="6BF63BEC" wp14:editId="47D10D89">
                <wp:simplePos x="0" y="0"/>
                <wp:positionH relativeFrom="column">
                  <wp:posOffset>2118360</wp:posOffset>
                </wp:positionH>
                <wp:positionV relativeFrom="paragraph">
                  <wp:posOffset>1605915</wp:posOffset>
                </wp:positionV>
                <wp:extent cx="381000" cy="259080"/>
                <wp:effectExtent l="0" t="0" r="0" b="7620"/>
                <wp:wrapNone/>
                <wp:docPr id="355" name="Text Box 355"/>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3008EC35" w14:textId="45A5D255" w:rsidR="003E097C" w:rsidRPr="003E097C" w:rsidRDefault="003E097C" w:rsidP="005B44FE">
                            <w:pPr>
                              <w:spacing w:after="0"/>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F63BEC" id="Text Box 355" o:spid="_x0000_s1027" type="#_x0000_t202" style="position:absolute;left:0;text-align:left;margin-left:166.8pt;margin-top:126.45pt;width:30pt;height:20.4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7yGA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6bDPEcPR9docpdPE6zZ5bF1PnwXoEk0SuqQlQQW2698&#10;wIIYegqJtQwsG6USM8qQtqS3N5M8PTh78IUy+PDSarRCt+lIU12NsYHqgNM56In3li8b7GHFfHhh&#10;DpnGtlG94RkXqQBrwdGipAb362/3MR4JQC8lLSqnpP7njjlBifphkJq74XgcpZYO48nXER7ctWdz&#10;7TE7/QAoziH+E8uTGeODOpnSgX5HkS9iVXQxw7F2ScPJfAi9nvGTcLFYpCAUl2VhZdaWx9QR1Yjw&#10;a/fOnD3SEJC/JzhpjBUf2Ohjez4WuwCySVRFnHtUj/CjMBODx08UlX99TlGXrz7/DQAA//8DAFBL&#10;AwQUAAYACAAAACEA4tXDf+IAAAALAQAADwAAAGRycy9kb3ducmV2LnhtbEyPwU7DMAyG70i8Q2Qk&#10;biyl0cZamk5TpQkJwWFjF25pk7UViVOabCs8Pd5pHP370+/PxWpylp3MGHqPEh5nCTCDjdc9thL2&#10;H5uHJbAQFWplPRoJPybAqry9KVSu/Rm35rSLLaMSDLmS0MU45JyHpjNOhZkfDNLu4EenIo1jy/Wo&#10;zlTuLE+TZMGd6pEudGowVWear93RSXitNu9qW6du+Wurl7fDevjef86lvL+b1s/AopniFYaLPqlD&#10;SU61P6IOzEoQQiwIlZDO0wwYESK7JDUlmXgCXhb8/w/lHwAAAP//AwBQSwECLQAUAAYACAAAACEA&#10;toM4kv4AAADhAQAAEwAAAAAAAAAAAAAAAAAAAAAAW0NvbnRlbnRfVHlwZXNdLnhtbFBLAQItABQA&#10;BgAIAAAAIQA4/SH/1gAAAJQBAAALAAAAAAAAAAAAAAAAAC8BAABfcmVscy8ucmVsc1BLAQItABQA&#10;BgAIAAAAIQAUYD7yGAIAADIEAAAOAAAAAAAAAAAAAAAAAC4CAABkcnMvZTJvRG9jLnhtbFBLAQIt&#10;ABQABgAIAAAAIQDi1cN/4gAAAAsBAAAPAAAAAAAAAAAAAAAAAHIEAABkcnMvZG93bnJldi54bWxQ&#10;SwUGAAAAAAQABADzAAAAgQUAAAAA&#10;" filled="f" stroked="f" strokeweight=".5pt">
                <v:textbox>
                  <w:txbxContent>
                    <w:p w14:paraId="3008EC35" w14:textId="45A5D255" w:rsidR="003E097C" w:rsidRPr="003E097C" w:rsidRDefault="003E097C" w:rsidP="005B44FE">
                      <w:pPr>
                        <w:spacing w:after="0"/>
                        <w:rPr>
                          <w:b/>
                          <w:bCs/>
                          <w:color w:val="000000" w:themeColor="text1"/>
                        </w:rPr>
                      </w:pPr>
                    </w:p>
                  </w:txbxContent>
                </v:textbox>
              </v:shape>
            </w:pict>
          </mc:Fallback>
        </mc:AlternateContent>
      </w:r>
      <w:r w:rsidR="003E097C" w:rsidRPr="00D97488">
        <w:rPr>
          <w:noProof/>
          <w:color w:val="000000" w:themeColor="text1"/>
          <w:highlight w:val="yellow"/>
          <w:lang w:val="en-GB" w:eastAsia="en-GB"/>
        </w:rPr>
        <mc:AlternateContent>
          <mc:Choice Requires="wps">
            <w:drawing>
              <wp:anchor distT="0" distB="0" distL="114300" distR="114300" simplePos="0" relativeHeight="252059648" behindDoc="0" locked="0" layoutInCell="1" allowOverlap="1" wp14:anchorId="37C81ABC" wp14:editId="5AAD5CE1">
                <wp:simplePos x="0" y="0"/>
                <wp:positionH relativeFrom="column">
                  <wp:posOffset>2842260</wp:posOffset>
                </wp:positionH>
                <wp:positionV relativeFrom="paragraph">
                  <wp:posOffset>2726055</wp:posOffset>
                </wp:positionV>
                <wp:extent cx="381000" cy="259080"/>
                <wp:effectExtent l="0" t="0" r="0" b="7620"/>
                <wp:wrapNone/>
                <wp:docPr id="354" name="Text Box 354"/>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656E3E63" w14:textId="09F0B923" w:rsidR="003E097C" w:rsidRPr="003E097C" w:rsidRDefault="003E097C" w:rsidP="003E097C">
                            <w:pPr>
                              <w:spacing w:after="0"/>
                              <w:jc w:val="cente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C81ABC" id="Text Box 354" o:spid="_x0000_s1028" type="#_x0000_t202" style="position:absolute;left:0;text-align:left;margin-left:223.8pt;margin-top:214.65pt;width:30pt;height:20.4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9WGg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6bDPEcPR9docpdPE6zZ5bF1PnwXoEk0SuqQlQQW2698&#10;wIIYegqJtQwsG6USM8qQtqS3N5M8PTh78IUy+PDSarRCt+lIU2EXpzE2UB1wOgc98d7yZYM9rJgP&#10;L8wh09g2qjc84yIVYC04WpTU4H797T7GIwHopaRF5ZTU/9wxJyhRPwxSczccj6PU0mE8+TrCg7v2&#10;bK49ZqcfAMU5xH9ieTJjfFAnUzrQ7yjyRayKLmY41i5pOJkPodczfhIuFosUhOKyLKzM2vKYOqIa&#10;EX7t3pmzRxoC8vcEJ42x4gMbfWzPx2IXQDaJqohzj+oRfhRmYvD4iaLyr88p6vLV578BAAD//wMA&#10;UEsDBBQABgAIAAAAIQDxbkPW4gAAAAsBAAAPAAAAZHJzL2Rvd25yZXYueG1sTI9LT8MwEITvSPwH&#10;a5G4UbuhzzROVUWqkBA9tPTCzYm3SYQfIXbbwK9ne4Lb7sxo9ttsPVjDLtiH1jsJ45EAhq7yunW1&#10;hOP79mkBLETltDLeoYRvDLDO7+8ylWp/dXu8HGLNqMSFVEloYuxSzkPVoFVh5Dt05J18b1Wkta+5&#10;7tWVyq3hiRAzblXr6EKjOiwarD4PZyvhtdju1L5M7OLHFC9vp033dfyYSvn4MGxWwCIO8S8MN3xC&#10;h5yYSn92OjAjYTKZzyhKQ7J8BkaJqbgpJSlzMQaeZ/z/D/kvAAAA//8DAFBLAQItABQABgAIAAAA&#10;IQC2gziS/gAAAOEBAAATAAAAAAAAAAAAAAAAAAAAAABbQ29udGVudF9UeXBlc10ueG1sUEsBAi0A&#10;FAAGAAgAAAAhADj9If/WAAAAlAEAAAsAAAAAAAAAAAAAAAAALwEAAF9yZWxzLy5yZWxzUEsBAi0A&#10;FAAGAAgAAAAhANSwn1YaAgAAMgQAAA4AAAAAAAAAAAAAAAAALgIAAGRycy9lMm9Eb2MueG1sUEsB&#10;Ai0AFAAGAAgAAAAhAPFuQ9biAAAACwEAAA8AAAAAAAAAAAAAAAAAdAQAAGRycy9kb3ducmV2Lnht&#10;bFBLBQYAAAAABAAEAPMAAACDBQAAAAA=&#10;" filled="f" stroked="f" strokeweight=".5pt">
                <v:textbox>
                  <w:txbxContent>
                    <w:p w14:paraId="656E3E63" w14:textId="09F0B923" w:rsidR="003E097C" w:rsidRPr="003E097C" w:rsidRDefault="003E097C" w:rsidP="003E097C">
                      <w:pPr>
                        <w:spacing w:after="0"/>
                        <w:jc w:val="center"/>
                        <w:rPr>
                          <w:b/>
                          <w:bCs/>
                          <w:color w:val="000000" w:themeColor="text1"/>
                        </w:rPr>
                      </w:pPr>
                    </w:p>
                  </w:txbxContent>
                </v:textbox>
              </v:shape>
            </w:pict>
          </mc:Fallback>
        </mc:AlternateContent>
      </w:r>
      <w:r w:rsidR="00E82BFC" w:rsidRPr="00D97488">
        <w:rPr>
          <w:noProof/>
          <w:color w:val="000000" w:themeColor="text1"/>
          <w:highlight w:val="yellow"/>
          <w:lang w:val="en-GB" w:eastAsia="en-GB"/>
        </w:rPr>
        <mc:AlternateContent>
          <mc:Choice Requires="wps">
            <w:drawing>
              <wp:anchor distT="0" distB="0" distL="114300" distR="114300" simplePos="0" relativeHeight="252057600" behindDoc="0" locked="0" layoutInCell="1" allowOverlap="1" wp14:anchorId="7C59D1D3" wp14:editId="1A48172A">
                <wp:simplePos x="0" y="0"/>
                <wp:positionH relativeFrom="column">
                  <wp:posOffset>4137660</wp:posOffset>
                </wp:positionH>
                <wp:positionV relativeFrom="paragraph">
                  <wp:posOffset>2047875</wp:posOffset>
                </wp:positionV>
                <wp:extent cx="381000" cy="259080"/>
                <wp:effectExtent l="0" t="0" r="0" b="7620"/>
                <wp:wrapNone/>
                <wp:docPr id="352" name="Text Box 352"/>
                <wp:cNvGraphicFramePr/>
                <a:graphic xmlns:a="http://schemas.openxmlformats.org/drawingml/2006/main">
                  <a:graphicData uri="http://schemas.microsoft.com/office/word/2010/wordprocessingShape">
                    <wps:wsp>
                      <wps:cNvSpPr txBox="1"/>
                      <wps:spPr>
                        <a:xfrm>
                          <a:off x="0" y="0"/>
                          <a:ext cx="381000" cy="259080"/>
                        </a:xfrm>
                        <a:prstGeom prst="rect">
                          <a:avLst/>
                        </a:prstGeom>
                        <a:noFill/>
                        <a:ln w="6350">
                          <a:noFill/>
                        </a:ln>
                      </wps:spPr>
                      <wps:txbx>
                        <w:txbxContent>
                          <w:p w14:paraId="59C54ECA" w14:textId="0582E751" w:rsidR="00E82BFC" w:rsidRPr="003E097C" w:rsidRDefault="00E82BFC" w:rsidP="003E097C">
                            <w:pPr>
                              <w:spacing w:after="0"/>
                              <w:jc w:val="cente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59D1D3" id="Text Box 352" o:spid="_x0000_s1029" type="#_x0000_t202" style="position:absolute;left:0;text-align:left;margin-left:325.8pt;margin-top:161.25pt;width:30pt;height:20.4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CDGg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6bDPEcPR9docpdPE6zZ5bF1PnwXoEk0SuqQlQQW2698&#10;wIIYegqJtQwsG6USM8qQtqS3N5M8PTh78IUy+PDSarRCt+lIU2FHpzE2UB1wOgc98d7yZYM9rJgP&#10;L8wh09g2qjc84yIVYC04WpTU4H797T7GIwHopaRF5ZTU/9wxJyhRPwxSczccj6PU0mE8+TrCg7v2&#10;bK49ZqcfAMU5xH9ieTJjfFAnUzrQ7yjyRayKLmY41i5pOJkPodczfhIuFosUhOKyLKzM2vKYOqIa&#10;EX7t3pmzRxoC8vcEJ42x4gMbfWzPx2IXQDaJqohzj+oRfhRmYvD4iaLyr88p6vLV578BAAD//wMA&#10;UEsDBBQABgAIAAAAIQDlhPKn4QAAAAsBAAAPAAAAZHJzL2Rvd25yZXYueG1sTI9NS8NAEIbvQv/D&#10;MgVvdvNBYonZlBIoguihtRdvm+w0Ce5HzG7b6K93etLjvPPwzjPlZjaaXXDyg7MC4lUEDG3r1GA7&#10;Acf33cMamA/SKqmdRQHf6GFTLe5KWSh3tXu8HELHqMT6QgroQxgLzn3bo5F+5Ua0tDu5ychA49Rx&#10;NckrlRvNkyjKuZGDpQu9HLHusf08nI2Al3r3JvdNYtY/un5+PW3Hr+NHJsT9ct4+AQs4hz8Ybvqk&#10;DhU5Ne5slWdaQJ7FOaEC0iTJgBHxGN+ShpI8TYFXJf//Q/ULAAD//wMAUEsBAi0AFAAGAAgAAAAh&#10;ALaDOJL+AAAA4QEAABMAAAAAAAAAAAAAAAAAAAAAAFtDb250ZW50X1R5cGVzXS54bWxQSwECLQAU&#10;AAYACAAAACEAOP0h/9YAAACUAQAACwAAAAAAAAAAAAAAAAAvAQAAX3JlbHMvLnJlbHNQSwECLQAU&#10;AAYACAAAACEAqwLQgxoCAAAyBAAADgAAAAAAAAAAAAAAAAAuAgAAZHJzL2Uyb0RvYy54bWxQSwEC&#10;LQAUAAYACAAAACEA5YTyp+EAAAALAQAADwAAAAAAAAAAAAAAAAB0BAAAZHJzL2Rvd25yZXYueG1s&#10;UEsFBgAAAAAEAAQA8wAAAIIFAAAAAA==&#10;" filled="f" stroked="f" strokeweight=".5pt">
                <v:textbox>
                  <w:txbxContent>
                    <w:p w14:paraId="59C54ECA" w14:textId="0582E751" w:rsidR="00E82BFC" w:rsidRPr="003E097C" w:rsidRDefault="00E82BFC" w:rsidP="003E097C">
                      <w:pPr>
                        <w:spacing w:after="0"/>
                        <w:jc w:val="center"/>
                        <w:rPr>
                          <w:b/>
                          <w:bCs/>
                          <w:color w:val="000000" w:themeColor="text1"/>
                        </w:rPr>
                      </w:pPr>
                    </w:p>
                  </w:txbxContent>
                </v:textbox>
              </v:shape>
            </w:pict>
          </mc:Fallback>
        </mc:AlternateContent>
      </w:r>
    </w:p>
    <w:p w14:paraId="6BDF6B73" w14:textId="338C50C3" w:rsidR="009A5BC7" w:rsidRPr="00D97488" w:rsidRDefault="00222324" w:rsidP="00944A09">
      <w:pPr>
        <w:pStyle w:val="ListParagraph"/>
        <w:spacing w:before="60" w:after="60" w:line="288" w:lineRule="auto"/>
        <w:ind w:left="567"/>
        <w:contextualSpacing w:val="0"/>
        <w:jc w:val="center"/>
        <w:outlineLvl w:val="0"/>
        <w:rPr>
          <w:rFonts w:cs="Times New Roman"/>
          <w:i/>
          <w:iCs/>
          <w:color w:val="000000" w:themeColor="text1"/>
          <w:szCs w:val="27"/>
        </w:rPr>
      </w:pPr>
      <w:bookmarkStart w:id="84" w:name="_Toc131415333"/>
      <w:bookmarkStart w:id="85" w:name="_Toc131416179"/>
      <w:bookmarkStart w:id="86" w:name="_Toc135228206"/>
      <w:bookmarkStart w:id="87" w:name="_Toc135246037"/>
      <w:bookmarkStart w:id="88" w:name="_Toc146236214"/>
      <w:bookmarkStart w:id="89" w:name="_Toc146289115"/>
      <w:bookmarkStart w:id="90" w:name="_Toc146289231"/>
      <w:r w:rsidRPr="00D97488">
        <w:rPr>
          <w:rFonts w:cs="Times New Roman"/>
          <w:i/>
          <w:iCs/>
          <w:color w:val="000000" w:themeColor="text1"/>
          <w:szCs w:val="27"/>
        </w:rPr>
        <w:t>Hình 1.</w:t>
      </w:r>
      <w:r w:rsidR="00F21973" w:rsidRPr="00D97488">
        <w:rPr>
          <w:rFonts w:cs="Times New Roman"/>
          <w:i/>
          <w:iCs/>
          <w:color w:val="000000" w:themeColor="text1"/>
          <w:szCs w:val="27"/>
        </w:rPr>
        <w:t>2</w:t>
      </w:r>
      <w:r w:rsidRPr="00D97488">
        <w:rPr>
          <w:rFonts w:cs="Times New Roman"/>
          <w:i/>
          <w:iCs/>
          <w:color w:val="000000" w:themeColor="text1"/>
          <w:szCs w:val="27"/>
        </w:rPr>
        <w:t xml:space="preserve">. </w:t>
      </w:r>
      <w:r w:rsidR="00470455" w:rsidRPr="00D97488">
        <w:rPr>
          <w:rFonts w:cs="Times New Roman"/>
          <w:i/>
          <w:iCs/>
          <w:color w:val="000000" w:themeColor="text1"/>
          <w:szCs w:val="27"/>
        </w:rPr>
        <w:t xml:space="preserve">Bản đồ vị trí </w:t>
      </w:r>
      <w:bookmarkEnd w:id="84"/>
      <w:bookmarkEnd w:id="85"/>
      <w:bookmarkEnd w:id="86"/>
      <w:bookmarkEnd w:id="87"/>
      <w:r w:rsidR="00603321" w:rsidRPr="00D97488">
        <w:rPr>
          <w:rFonts w:cs="Times New Roman"/>
          <w:i/>
          <w:iCs/>
          <w:color w:val="000000" w:themeColor="text1"/>
          <w:szCs w:val="27"/>
        </w:rPr>
        <w:t>nhà máy</w:t>
      </w:r>
      <w:bookmarkEnd w:id="88"/>
      <w:bookmarkEnd w:id="89"/>
      <w:bookmarkEnd w:id="90"/>
    </w:p>
    <w:bookmarkEnd w:id="83"/>
    <w:p w14:paraId="7DB2B3BE" w14:textId="77777777" w:rsidR="00177596" w:rsidRPr="00D97488" w:rsidRDefault="00177596">
      <w:pPr>
        <w:pStyle w:val="BodyText"/>
        <w:numPr>
          <w:ilvl w:val="0"/>
          <w:numId w:val="22"/>
        </w:numPr>
        <w:tabs>
          <w:tab w:val="left" w:pos="360"/>
        </w:tabs>
        <w:spacing w:before="60" w:after="60" w:line="288" w:lineRule="auto"/>
        <w:ind w:left="0" w:right="4" w:firstLine="0"/>
        <w:jc w:val="both"/>
        <w:rPr>
          <w:i/>
          <w:iCs/>
          <w:color w:val="000000" w:themeColor="text1"/>
          <w:sz w:val="27"/>
          <w:szCs w:val="27"/>
        </w:rPr>
      </w:pPr>
      <w:r w:rsidRPr="00D97488">
        <w:rPr>
          <w:i/>
          <w:iCs/>
          <w:color w:val="000000" w:themeColor="text1"/>
          <w:sz w:val="27"/>
          <w:szCs w:val="27"/>
        </w:rPr>
        <w:t>Khoảng cách từ nhà máy đến các đối tượng tự nhiên, kinh tế xã hội và các đối tượng khác xung quanh khu vực nhà máy:</w:t>
      </w:r>
    </w:p>
    <w:p w14:paraId="4BA677AF"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Cách trung tâm Tp.</w:t>
      </w:r>
      <w:r w:rsidRPr="00D97488">
        <w:rPr>
          <w:rFonts w:ascii="Times New Roman" w:eastAsia="Arial" w:hAnsi="Times New Roman"/>
          <w:color w:val="000000" w:themeColor="text1"/>
          <w:sz w:val="27"/>
          <w:szCs w:val="27"/>
          <w:lang w:val="en-US"/>
        </w:rPr>
        <w:t>Hồ Chí Minh</w:t>
      </w:r>
      <w:r w:rsidRPr="00D97488">
        <w:rPr>
          <w:rFonts w:ascii="Times New Roman" w:eastAsia="Arial" w:hAnsi="Times New Roman"/>
          <w:color w:val="000000" w:themeColor="text1"/>
          <w:sz w:val="27"/>
          <w:szCs w:val="27"/>
        </w:rPr>
        <w:t xml:space="preserve"> 50</w:t>
      </w:r>
      <w:r w:rsidRPr="00D97488">
        <w:rPr>
          <w:rFonts w:ascii="Times New Roman" w:eastAsia="Arial" w:hAnsi="Times New Roman"/>
          <w:color w:val="000000" w:themeColor="text1"/>
          <w:sz w:val="27"/>
          <w:szCs w:val="27"/>
          <w:lang w:val="en-US"/>
        </w:rPr>
        <w:t xml:space="preserve"> </w:t>
      </w:r>
      <w:r w:rsidRPr="00D97488">
        <w:rPr>
          <w:rFonts w:ascii="Times New Roman" w:eastAsia="Arial" w:hAnsi="Times New Roman"/>
          <w:color w:val="000000" w:themeColor="text1"/>
          <w:sz w:val="27"/>
          <w:szCs w:val="27"/>
        </w:rPr>
        <w:t>km;</w:t>
      </w:r>
    </w:p>
    <w:p w14:paraId="4C4A518F"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Cách sân bay Tân Sơn Nhất 45 km;</w:t>
      </w:r>
    </w:p>
    <w:p w14:paraId="5A27C4BF"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Cách trung tâm Tp.Tây Ninh 40 km;</w:t>
      </w:r>
    </w:p>
    <w:p w14:paraId="42B3BF82"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Cách cửa khẩu Quốc tế Mộc Bài 25km;</w:t>
      </w:r>
    </w:p>
    <w:p w14:paraId="04C6BC31"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Cách cửa khẩu Quốc tế Xa Mát 95km;</w:t>
      </w:r>
    </w:p>
    <w:p w14:paraId="572E4EBC"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lastRenderedPageBreak/>
        <w:t>Cách cảng Cát Lái 70km;</w:t>
      </w:r>
    </w:p>
    <w:p w14:paraId="268F5F36" w14:textId="7053CBAA"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rạch Kè (nguồn tiếp nhận nước thải của KCN) 600m về hướng Bắc của </w:t>
      </w:r>
      <w:r w:rsidR="00157EFC"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65445715" w14:textId="5B2FE17D"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rạch Bà Mãnh 180 m về phía Nam của </w:t>
      </w:r>
      <w:r w:rsidR="00157EFC"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09CDB0E0" w14:textId="7878DADD"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Nhà máy xử lý nước thải tập trung của Phân khu dệt may và công nghiệp hỗ trợ khoảng 1,7km về hướng Đông Bắc của </w:t>
      </w:r>
      <w:r w:rsidR="00157EFC"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33073899" w14:textId="49351CA4"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Nhà máy xử lý nước thải tập trung của Phân khu đa ngành khoảng 1,9km về hướng Đông Bắc của </w:t>
      </w:r>
      <w:r w:rsidR="00157EFC"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37131A67" w14:textId="18C420BF"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Nhà điều hành KCN Thành Thành Công khoảng 2,2km về hướng Đông Nam của </w:t>
      </w:r>
      <w:r w:rsidR="00157EFC"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72E8AC91" w14:textId="77777777" w:rsidR="00177596" w:rsidRPr="00D97488" w:rsidRDefault="00177596">
      <w:pPr>
        <w:pStyle w:val="ListParagraph3"/>
        <w:numPr>
          <w:ilvl w:val="0"/>
          <w:numId w:val="58"/>
        </w:numPr>
        <w:tabs>
          <w:tab w:val="left" w:pos="6237"/>
        </w:tabs>
        <w:spacing w:before="60" w:after="60" w:line="288" w:lineRule="auto"/>
        <w:contextualSpacing w:val="0"/>
        <w:rPr>
          <w:rFonts w:ascii="Times New Roman" w:eastAsia="Arial" w:hAnsi="Times New Roman"/>
          <w:color w:val="000000" w:themeColor="text1"/>
          <w:sz w:val="27"/>
          <w:szCs w:val="27"/>
        </w:rPr>
      </w:pPr>
      <w:r w:rsidRPr="00D97488">
        <w:rPr>
          <w:rFonts w:ascii="Times New Roman" w:eastAsia="Arial" w:hAnsi="Times New Roman"/>
          <w:color w:val="000000" w:themeColor="text1"/>
          <w:sz w:val="27"/>
          <w:szCs w:val="27"/>
        </w:rPr>
        <w:t xml:space="preserve">Cách nhà máy xử lý nước cấp của KCN khoảng 2,5 km về hướng Đông của </w:t>
      </w:r>
      <w:r w:rsidRPr="00D97488">
        <w:rPr>
          <w:rFonts w:ascii="Times New Roman" w:eastAsia="Arial" w:hAnsi="Times New Roman"/>
          <w:color w:val="000000" w:themeColor="text1"/>
          <w:sz w:val="27"/>
          <w:szCs w:val="27"/>
          <w:lang w:val="en-US"/>
        </w:rPr>
        <w:t>Nhà máy</w:t>
      </w:r>
      <w:r w:rsidRPr="00D97488">
        <w:rPr>
          <w:rFonts w:ascii="Times New Roman" w:eastAsia="Arial" w:hAnsi="Times New Roman"/>
          <w:color w:val="000000" w:themeColor="text1"/>
          <w:sz w:val="27"/>
          <w:szCs w:val="27"/>
        </w:rPr>
        <w:t>.</w:t>
      </w:r>
    </w:p>
    <w:p w14:paraId="22ED1E5E" w14:textId="77777777" w:rsidR="00177596" w:rsidRPr="00D97488" w:rsidRDefault="00177596" w:rsidP="00944A09">
      <w:pPr>
        <w:pStyle w:val="ListParagraph"/>
        <w:spacing w:before="60" w:after="60" w:line="288" w:lineRule="auto"/>
        <w:ind w:left="567"/>
        <w:contextualSpacing w:val="0"/>
        <w:outlineLvl w:val="0"/>
        <w:rPr>
          <w:rFonts w:cs="Times New Roman"/>
          <w:i/>
          <w:iCs/>
          <w:color w:val="000000" w:themeColor="text1"/>
          <w:szCs w:val="27"/>
        </w:rPr>
      </w:pPr>
    </w:p>
    <w:p w14:paraId="752A120F" w14:textId="77777777" w:rsidR="009A5BC7" w:rsidRPr="00D97488" w:rsidRDefault="009A5BC7" w:rsidP="00944A09">
      <w:pPr>
        <w:pStyle w:val="ListParagraph"/>
        <w:spacing w:before="60" w:after="60" w:line="288" w:lineRule="auto"/>
        <w:ind w:left="567"/>
        <w:contextualSpacing w:val="0"/>
        <w:rPr>
          <w:rFonts w:cs="Times New Roman"/>
          <w:color w:val="000000" w:themeColor="text1"/>
          <w:szCs w:val="27"/>
          <w:highlight w:val="yellow"/>
        </w:rPr>
      </w:pPr>
    </w:p>
    <w:p w14:paraId="6A03D03E" w14:textId="77777777" w:rsidR="005C3153" w:rsidRPr="00D97488" w:rsidRDefault="005C3153" w:rsidP="00944A09">
      <w:pPr>
        <w:pStyle w:val="ListParagraph"/>
        <w:spacing w:before="60" w:after="60" w:line="288" w:lineRule="auto"/>
        <w:ind w:left="567"/>
        <w:contextualSpacing w:val="0"/>
        <w:rPr>
          <w:rFonts w:cs="Times New Roman"/>
          <w:color w:val="000000" w:themeColor="text1"/>
          <w:szCs w:val="27"/>
          <w:highlight w:val="yellow"/>
        </w:rPr>
      </w:pPr>
    </w:p>
    <w:p w14:paraId="71AA5F5A" w14:textId="77777777" w:rsidR="00233804" w:rsidRPr="00D97488" w:rsidRDefault="00233804" w:rsidP="00944A09">
      <w:pPr>
        <w:spacing w:before="60" w:after="60" w:line="288" w:lineRule="auto"/>
        <w:rPr>
          <w:rFonts w:cs="Times New Roman"/>
          <w:i/>
          <w:color w:val="000000" w:themeColor="text1"/>
          <w:szCs w:val="27"/>
          <w:highlight w:val="yellow"/>
        </w:rPr>
        <w:sectPr w:rsidR="00233804" w:rsidRPr="00D97488" w:rsidSect="00370C7D">
          <w:headerReference w:type="default" r:id="rId11"/>
          <w:footerReference w:type="default" r:id="rId12"/>
          <w:footnotePr>
            <w:numFmt w:val="lowerRoman"/>
          </w:footnotePr>
          <w:pgSz w:w="11909" w:h="16834" w:code="9"/>
          <w:pgMar w:top="1134" w:right="1134" w:bottom="810" w:left="1418" w:header="431" w:footer="431" w:gutter="0"/>
          <w:pgNumType w:start="1"/>
          <w:cols w:space="720"/>
          <w:docGrid w:linePitch="360"/>
        </w:sectPr>
      </w:pPr>
      <w:bookmarkStart w:id="91" w:name="_Toc135228207"/>
      <w:bookmarkStart w:id="92" w:name="_Toc135246038"/>
      <w:bookmarkStart w:id="93" w:name="_Toc131415334"/>
      <w:bookmarkStart w:id="94" w:name="_Toc131416180"/>
    </w:p>
    <w:p w14:paraId="70029A5E" w14:textId="77777777" w:rsidR="00EF214F" w:rsidRPr="00D97488" w:rsidRDefault="006E6C99" w:rsidP="00FC4D21">
      <w:pPr>
        <w:pStyle w:val="Heading1"/>
        <w:jc w:val="center"/>
        <w:rPr>
          <w:rFonts w:ascii="Times New Roman" w:hAnsi="Times New Roman" w:cs="Times New Roman"/>
          <w:i/>
          <w:color w:val="000000" w:themeColor="text1"/>
          <w:sz w:val="27"/>
          <w:szCs w:val="27"/>
        </w:rPr>
      </w:pPr>
      <w:bookmarkStart w:id="95" w:name="_Toc146236215"/>
      <w:bookmarkStart w:id="96" w:name="_Toc146289116"/>
      <w:bookmarkStart w:id="97" w:name="_Toc146289232"/>
      <w:r w:rsidRPr="00D97488">
        <w:rPr>
          <w:rFonts w:cs="Times New Roman"/>
          <w:i/>
          <w:noProof/>
          <w:color w:val="000000" w:themeColor="text1"/>
          <w:szCs w:val="27"/>
          <w:lang w:val="en-GB" w:eastAsia="en-GB"/>
        </w:rPr>
        <w:lastRenderedPageBreak/>
        <w:drawing>
          <wp:inline distT="0" distB="0" distL="0" distR="0" wp14:anchorId="60DE6075" wp14:editId="41FCD7D2">
            <wp:extent cx="9421178" cy="5810250"/>
            <wp:effectExtent l="0" t="0" r="8890" b="0"/>
            <wp:docPr id="36077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75789" name=""/>
                    <pic:cNvPicPr/>
                  </pic:nvPicPr>
                  <pic:blipFill>
                    <a:blip r:embed="rId13"/>
                    <a:stretch>
                      <a:fillRect/>
                    </a:stretch>
                  </pic:blipFill>
                  <pic:spPr>
                    <a:xfrm>
                      <a:off x="0" y="0"/>
                      <a:ext cx="9435178" cy="5818884"/>
                    </a:xfrm>
                    <a:prstGeom prst="rect">
                      <a:avLst/>
                    </a:prstGeom>
                  </pic:spPr>
                </pic:pic>
              </a:graphicData>
            </a:graphic>
          </wp:inline>
        </w:drawing>
      </w:r>
      <w:bookmarkEnd w:id="95"/>
      <w:bookmarkEnd w:id="96"/>
      <w:bookmarkEnd w:id="97"/>
    </w:p>
    <w:p w14:paraId="30190166" w14:textId="2026150F" w:rsidR="00233804" w:rsidRPr="00D97488" w:rsidRDefault="00FF3633" w:rsidP="00FC4D21">
      <w:pPr>
        <w:pStyle w:val="Heading1"/>
        <w:jc w:val="center"/>
        <w:rPr>
          <w:rFonts w:cs="Times New Roman"/>
          <w:i/>
          <w:color w:val="000000" w:themeColor="text1"/>
          <w:szCs w:val="27"/>
        </w:rPr>
        <w:sectPr w:rsidR="00233804" w:rsidRPr="00D97488" w:rsidSect="00EF214F">
          <w:footnotePr>
            <w:numFmt w:val="lowerRoman"/>
          </w:footnotePr>
          <w:pgSz w:w="16834" w:h="11909" w:orient="landscape" w:code="9"/>
          <w:pgMar w:top="450" w:right="1134" w:bottom="900" w:left="810" w:header="431" w:footer="431" w:gutter="0"/>
          <w:cols w:space="720"/>
          <w:docGrid w:linePitch="367"/>
        </w:sectPr>
      </w:pPr>
      <w:bookmarkStart w:id="98" w:name="_Toc146236216"/>
      <w:bookmarkStart w:id="99" w:name="_Toc146289117"/>
      <w:bookmarkStart w:id="100" w:name="_Toc146289233"/>
      <w:bookmarkStart w:id="101" w:name="_Hlk148356725"/>
      <w:r w:rsidRPr="00D97488">
        <w:rPr>
          <w:rFonts w:ascii="Times New Roman" w:hAnsi="Times New Roman" w:cs="Times New Roman"/>
          <w:i/>
          <w:color w:val="000000" w:themeColor="text1"/>
          <w:sz w:val="27"/>
          <w:szCs w:val="27"/>
        </w:rPr>
        <w:t>Hình 1.</w:t>
      </w:r>
      <w:r w:rsidR="00F21973" w:rsidRPr="00D97488">
        <w:rPr>
          <w:rFonts w:ascii="Times New Roman" w:hAnsi="Times New Roman" w:cs="Times New Roman"/>
          <w:i/>
          <w:color w:val="000000" w:themeColor="text1"/>
          <w:sz w:val="27"/>
          <w:szCs w:val="27"/>
        </w:rPr>
        <w:t>3</w:t>
      </w:r>
      <w:r w:rsidRPr="00D97488">
        <w:rPr>
          <w:rFonts w:ascii="Times New Roman" w:hAnsi="Times New Roman" w:cs="Times New Roman"/>
          <w:i/>
          <w:color w:val="000000" w:themeColor="text1"/>
          <w:sz w:val="27"/>
          <w:szCs w:val="27"/>
        </w:rPr>
        <w:t xml:space="preserve">. Vị trí nhà máy </w:t>
      </w:r>
      <w:bookmarkEnd w:id="91"/>
      <w:bookmarkEnd w:id="92"/>
      <w:bookmarkEnd w:id="93"/>
      <w:bookmarkEnd w:id="94"/>
      <w:r w:rsidR="00233804" w:rsidRPr="00D97488">
        <w:rPr>
          <w:rFonts w:ascii="Times New Roman" w:hAnsi="Times New Roman" w:cs="Times New Roman"/>
          <w:i/>
          <w:color w:val="000000" w:themeColor="text1"/>
          <w:sz w:val="27"/>
          <w:szCs w:val="27"/>
        </w:rPr>
        <w:t>trong KCN Thành Thành Côn</w:t>
      </w:r>
      <w:r w:rsidR="006E6C99" w:rsidRPr="00D97488">
        <w:rPr>
          <w:rFonts w:ascii="Times New Roman" w:hAnsi="Times New Roman" w:cs="Times New Roman"/>
          <w:i/>
          <w:color w:val="000000" w:themeColor="text1"/>
          <w:sz w:val="27"/>
          <w:szCs w:val="27"/>
        </w:rPr>
        <w:t>g</w:t>
      </w:r>
      <w:bookmarkEnd w:id="98"/>
      <w:bookmarkEnd w:id="99"/>
      <w:bookmarkEnd w:id="100"/>
    </w:p>
    <w:bookmarkEnd w:id="101"/>
    <w:p w14:paraId="32445B05" w14:textId="7CAAD986" w:rsidR="0009161A" w:rsidRPr="00D97488" w:rsidRDefault="00AE6F5B">
      <w:pPr>
        <w:pStyle w:val="BodyText"/>
        <w:numPr>
          <w:ilvl w:val="0"/>
          <w:numId w:val="22"/>
        </w:numPr>
        <w:tabs>
          <w:tab w:val="left" w:pos="360"/>
        </w:tabs>
        <w:spacing w:before="60" w:after="60" w:line="288" w:lineRule="auto"/>
        <w:ind w:left="0" w:right="4" w:firstLine="0"/>
        <w:jc w:val="both"/>
        <w:rPr>
          <w:i/>
          <w:iCs/>
          <w:color w:val="000000" w:themeColor="text1"/>
          <w:sz w:val="27"/>
          <w:szCs w:val="27"/>
        </w:rPr>
      </w:pPr>
      <w:r w:rsidRPr="00D97488">
        <w:rPr>
          <w:i/>
          <w:iCs/>
          <w:color w:val="000000" w:themeColor="text1"/>
          <w:sz w:val="27"/>
          <w:szCs w:val="27"/>
        </w:rPr>
        <w:lastRenderedPageBreak/>
        <w:t>Văn bản thẩm định thiết kế xây dựng, các loại giấy phép có liên quan đến môi trường, phê duyệt dự án</w:t>
      </w:r>
      <w:r w:rsidR="00CF7A49" w:rsidRPr="00D97488">
        <w:rPr>
          <w:i/>
          <w:iCs/>
          <w:color w:val="000000" w:themeColor="text1"/>
          <w:sz w:val="27"/>
          <w:szCs w:val="27"/>
        </w:rPr>
        <w:t>; Quyết định phê duyệt kết quả thẩm định báo cáo đánh giá tác động môi trường; các giấy phép môi trường thành phần:</w:t>
      </w:r>
    </w:p>
    <w:p w14:paraId="3D56E22C" w14:textId="77777777" w:rsidR="00D05695" w:rsidRPr="00D97488" w:rsidRDefault="00D05695">
      <w:pPr>
        <w:pStyle w:val="ListParagraph"/>
        <w:numPr>
          <w:ilvl w:val="0"/>
          <w:numId w:val="59"/>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Quyết định số 2717/QĐ-UBND ngày 18/11/2018 của UBND tỉnh Tây Ninh về việc phê duyệt báo cáo đánh giá tác động môi trường của Dự án Nhà máy sản xuất sản phẩm nhựa Ningbo Changya (Việt Nam).</w:t>
      </w:r>
    </w:p>
    <w:p w14:paraId="492F768B" w14:textId="77777777" w:rsidR="00D05695" w:rsidRPr="00D97488" w:rsidRDefault="00D05695">
      <w:pPr>
        <w:pStyle w:val="ListParagraph"/>
        <w:numPr>
          <w:ilvl w:val="0"/>
          <w:numId w:val="59"/>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Quyết định số 2626/QĐ-UBND ngày 26/10/2020 của UBND tỉnh Tây Ninh về việc phê duyệt báo cáo đánh giá tác động môi trường Dự án Mở rộng, nâng công suất Nhà máy sản xuất sản phẩm nhựa Ningbo Changya (Việt Nam).</w:t>
      </w:r>
    </w:p>
    <w:p w14:paraId="3CE3940E" w14:textId="77777777" w:rsidR="00D05695" w:rsidRPr="00D97488" w:rsidRDefault="00D05695">
      <w:pPr>
        <w:pStyle w:val="ListParagraph"/>
        <w:numPr>
          <w:ilvl w:val="0"/>
          <w:numId w:val="59"/>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Quyết định số 69/QĐ-BQLKKT ngày 12/05/2022 của Ban Quản lý Khu kinh tế tỉnh Tây Ninh về việc phê duyệt báo cáo đánh giá tác động môi trường Dự án Mở rộng Nhà máy sản xuất sản phẩm nhựa Ningbo Changya (Việt Nam).</w:t>
      </w:r>
    </w:p>
    <w:p w14:paraId="71EC86E6" w14:textId="77777777" w:rsidR="0009161A" w:rsidRPr="00D97488" w:rsidRDefault="00972133">
      <w:pPr>
        <w:pStyle w:val="BodyText"/>
        <w:numPr>
          <w:ilvl w:val="0"/>
          <w:numId w:val="22"/>
        </w:numPr>
        <w:tabs>
          <w:tab w:val="left" w:pos="360"/>
        </w:tabs>
        <w:spacing w:before="60" w:after="60" w:line="288" w:lineRule="auto"/>
        <w:ind w:left="0" w:right="4" w:firstLine="0"/>
        <w:jc w:val="both"/>
        <w:rPr>
          <w:i/>
          <w:iCs/>
          <w:color w:val="000000" w:themeColor="text1"/>
          <w:sz w:val="27"/>
          <w:szCs w:val="27"/>
        </w:rPr>
      </w:pPr>
      <w:r w:rsidRPr="00D97488">
        <w:rPr>
          <w:i/>
          <w:iCs/>
          <w:color w:val="000000" w:themeColor="text1"/>
          <w:sz w:val="27"/>
          <w:szCs w:val="27"/>
        </w:rPr>
        <w:t>Quy mô của cơ sở (phân loại theo tiêu chí quy định của pháp luật về đầu tư công)</w:t>
      </w:r>
      <w:r w:rsidR="0009161A" w:rsidRPr="00D97488">
        <w:rPr>
          <w:i/>
          <w:iCs/>
          <w:color w:val="000000" w:themeColor="text1"/>
          <w:sz w:val="27"/>
          <w:szCs w:val="27"/>
        </w:rPr>
        <w:t xml:space="preserve">: </w:t>
      </w:r>
    </w:p>
    <w:p w14:paraId="1A000E15" w14:textId="746E2C65" w:rsidR="00204C33" w:rsidRPr="00D97488" w:rsidRDefault="00204C33">
      <w:pPr>
        <w:pStyle w:val="ListParagraph"/>
        <w:numPr>
          <w:ilvl w:val="0"/>
          <w:numId w:val="59"/>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Dự án “Nhà máy</w:t>
      </w:r>
      <w:r w:rsidR="00A94459" w:rsidRPr="00D97488">
        <w:rPr>
          <w:rFonts w:eastAsia="Times New Roman" w:cs="Times New Roman"/>
          <w:color w:val="000000" w:themeColor="text1"/>
          <w:szCs w:val="27"/>
          <w:lang w:eastAsia="zh-TW"/>
        </w:rPr>
        <w:t xml:space="preserve"> sản xuất sản phẩm nhựa Ningbo Changya (Việt Nam)” </w:t>
      </w:r>
      <w:r w:rsidRPr="00D97488">
        <w:rPr>
          <w:rFonts w:eastAsia="Times New Roman" w:cs="Times New Roman"/>
          <w:color w:val="000000" w:themeColor="text1"/>
          <w:szCs w:val="27"/>
          <w:lang w:eastAsia="zh-TW"/>
        </w:rPr>
        <w:t xml:space="preserve">có tổng vốn đầu tư là </w:t>
      </w:r>
      <w:r w:rsidR="00A94459" w:rsidRPr="00D97488">
        <w:rPr>
          <w:rFonts w:eastAsia="Times New Roman" w:cs="Times New Roman"/>
          <w:color w:val="000000" w:themeColor="text1"/>
          <w:szCs w:val="27"/>
          <w:lang w:eastAsia="zh-TW"/>
        </w:rPr>
        <w:t>1.130.136.000.000</w:t>
      </w:r>
      <w:r w:rsidRPr="00D97488">
        <w:rPr>
          <w:rFonts w:eastAsia="Times New Roman" w:cs="Times New Roman"/>
          <w:color w:val="000000" w:themeColor="text1"/>
          <w:szCs w:val="27"/>
          <w:lang w:eastAsia="zh-TW"/>
        </w:rPr>
        <w:t xml:space="preserve"> VNĐ (</w:t>
      </w:r>
      <w:r w:rsidR="00A94459" w:rsidRPr="00D97488">
        <w:rPr>
          <w:rFonts w:eastAsia="Times New Roman" w:cs="Times New Roman"/>
          <w:color w:val="000000" w:themeColor="text1"/>
          <w:szCs w:val="27"/>
          <w:lang w:eastAsia="zh-TW"/>
        </w:rPr>
        <w:t>Một nghìn một trăm ba mươi tỷ một trăm ba mươi sáu triệu đồng</w:t>
      </w:r>
      <w:r w:rsidRPr="00D97488">
        <w:rPr>
          <w:rFonts w:eastAsia="Times New Roman" w:cs="Times New Roman"/>
          <w:color w:val="000000" w:themeColor="text1"/>
          <w:szCs w:val="27"/>
          <w:lang w:eastAsia="zh-TW"/>
        </w:rPr>
        <w:t xml:space="preserve">). </w:t>
      </w:r>
    </w:p>
    <w:p w14:paraId="0F28FE18" w14:textId="7A239C23" w:rsidR="00204C33" w:rsidRPr="00D97488" w:rsidRDefault="00204C33">
      <w:pPr>
        <w:pStyle w:val="ListParagraph"/>
        <w:numPr>
          <w:ilvl w:val="0"/>
          <w:numId w:val="59"/>
        </w:numPr>
        <w:suppressAutoHyphens/>
        <w:spacing w:before="60" w:after="60" w:line="288" w:lineRule="auto"/>
        <w:rPr>
          <w:rFonts w:eastAsia="Times New Roman" w:cs="Times New Roman"/>
          <w:color w:val="000000" w:themeColor="text1"/>
          <w:szCs w:val="27"/>
          <w:lang w:eastAsia="zh-TW"/>
        </w:rPr>
      </w:pPr>
      <w:r w:rsidRPr="00D97488">
        <w:rPr>
          <w:rFonts w:eastAsia="Times New Roman" w:cs="Times New Roman"/>
          <w:color w:val="000000" w:themeColor="text1"/>
          <w:szCs w:val="27"/>
          <w:lang w:eastAsia="zh-TW"/>
        </w:rPr>
        <w:t xml:space="preserve">Căn cứ theo Khoản 3, Điều </w:t>
      </w:r>
      <w:r w:rsidR="00041346" w:rsidRPr="00D97488">
        <w:rPr>
          <w:rFonts w:eastAsia="Times New Roman" w:cs="Times New Roman"/>
          <w:color w:val="000000" w:themeColor="text1"/>
          <w:szCs w:val="27"/>
          <w:lang w:eastAsia="zh-TW"/>
        </w:rPr>
        <w:t>9</w:t>
      </w:r>
      <w:r w:rsidRPr="00D97488">
        <w:rPr>
          <w:rFonts w:eastAsia="Times New Roman" w:cs="Times New Roman"/>
          <w:color w:val="000000" w:themeColor="text1"/>
          <w:szCs w:val="27"/>
          <w:lang w:eastAsia="zh-TW"/>
        </w:rPr>
        <w:t xml:space="preserve">, Luật đầu tư công số 39/2019/QH14 được Quốc hội nước Cộng hòa xã hội chủ nghĩa Việt Nam khóa XIV, kỳ họp thứ 7 thông qua ngày 13/06/2019 thì Dự án thuộc Nhóm </w:t>
      </w:r>
      <w:r w:rsidR="00B16EF5" w:rsidRPr="00D97488">
        <w:rPr>
          <w:rFonts w:eastAsia="Times New Roman" w:cs="Times New Roman"/>
          <w:color w:val="000000" w:themeColor="text1"/>
          <w:szCs w:val="27"/>
          <w:lang w:eastAsia="zh-TW"/>
        </w:rPr>
        <w:t>A</w:t>
      </w:r>
      <w:r w:rsidRPr="00D97488">
        <w:rPr>
          <w:rFonts w:eastAsia="Times New Roman" w:cs="Times New Roman"/>
          <w:color w:val="000000" w:themeColor="text1"/>
          <w:szCs w:val="27"/>
          <w:lang w:eastAsia="zh-TW"/>
        </w:rPr>
        <w:t xml:space="preserve"> theo tiêu chí quy định của pháp luật về đầu tư công.</w:t>
      </w:r>
    </w:p>
    <w:p w14:paraId="08A6F236" w14:textId="21118F93" w:rsidR="00160BDB" w:rsidRPr="00D97488" w:rsidRDefault="00160BDB">
      <w:pPr>
        <w:pStyle w:val="ListParagraph"/>
        <w:numPr>
          <w:ilvl w:val="0"/>
          <w:numId w:val="37"/>
        </w:numPr>
        <w:spacing w:before="60" w:after="60" w:line="288" w:lineRule="auto"/>
        <w:ind w:left="360"/>
        <w:outlineLvl w:val="0"/>
        <w:rPr>
          <w:b/>
          <w:bCs/>
          <w:color w:val="000000" w:themeColor="text1"/>
          <w:szCs w:val="27"/>
          <w:lang w:val="vi"/>
        </w:rPr>
      </w:pPr>
      <w:bookmarkStart w:id="102" w:name="_Toc108258160"/>
      <w:bookmarkStart w:id="103" w:name="_Toc108342120"/>
      <w:bookmarkStart w:id="104" w:name="_Toc128041782"/>
      <w:bookmarkStart w:id="105" w:name="_Toc128044001"/>
      <w:bookmarkStart w:id="106" w:name="_Toc128044153"/>
      <w:bookmarkStart w:id="107" w:name="_Toc131414232"/>
      <w:bookmarkStart w:id="108" w:name="_Toc131416181"/>
      <w:bookmarkStart w:id="109" w:name="_Toc131416271"/>
      <w:bookmarkStart w:id="110" w:name="_Toc135246039"/>
      <w:bookmarkStart w:id="111" w:name="_Toc135246156"/>
      <w:bookmarkStart w:id="112" w:name="_Toc146236217"/>
      <w:bookmarkStart w:id="113" w:name="_Toc146289118"/>
      <w:bookmarkStart w:id="114" w:name="_Toc146289234"/>
      <w:r w:rsidRPr="00D97488">
        <w:rPr>
          <w:b/>
          <w:bCs/>
          <w:color w:val="000000" w:themeColor="text1"/>
          <w:szCs w:val="27"/>
          <w:lang w:val="vi"/>
        </w:rPr>
        <w:t xml:space="preserve">CÔNG SUẤT, CÔNG NGHỆ, SẢN PHẨM </w:t>
      </w:r>
      <w:bookmarkEnd w:id="102"/>
      <w:bookmarkEnd w:id="103"/>
      <w:r w:rsidR="00DB6147" w:rsidRPr="00D97488">
        <w:rPr>
          <w:b/>
          <w:bCs/>
          <w:color w:val="000000" w:themeColor="text1"/>
          <w:szCs w:val="27"/>
          <w:lang w:val="vi"/>
        </w:rPr>
        <w:t xml:space="preserve">SẢN XUẤT CỦA </w:t>
      </w:r>
      <w:bookmarkEnd w:id="104"/>
      <w:bookmarkEnd w:id="105"/>
      <w:bookmarkEnd w:id="106"/>
      <w:r w:rsidR="00DC6EFA" w:rsidRPr="00D97488">
        <w:rPr>
          <w:b/>
          <w:bCs/>
          <w:color w:val="000000" w:themeColor="text1"/>
          <w:szCs w:val="27"/>
          <w:lang w:val="vi"/>
        </w:rPr>
        <w:t>CƠ SỞ</w:t>
      </w:r>
      <w:bookmarkEnd w:id="107"/>
      <w:bookmarkEnd w:id="108"/>
      <w:bookmarkEnd w:id="109"/>
      <w:bookmarkEnd w:id="110"/>
      <w:bookmarkEnd w:id="111"/>
      <w:bookmarkEnd w:id="112"/>
      <w:bookmarkEnd w:id="113"/>
      <w:bookmarkEnd w:id="114"/>
    </w:p>
    <w:p w14:paraId="07A6A7AF" w14:textId="14CA1910" w:rsidR="00160BDB" w:rsidRPr="00D97488" w:rsidRDefault="00DF0260" w:rsidP="00944A09">
      <w:pPr>
        <w:pStyle w:val="Heading2"/>
        <w:spacing w:before="60" w:after="60" w:line="288" w:lineRule="auto"/>
        <w:rPr>
          <w:rFonts w:ascii="Times New Roman" w:eastAsia="Times New Roman" w:hAnsi="Times New Roman" w:cs="Arial"/>
          <w:b/>
          <w:bCs/>
          <w:color w:val="000000" w:themeColor="text1"/>
          <w:sz w:val="27"/>
          <w:szCs w:val="27"/>
          <w:lang w:val="vi" w:eastAsia="zh-TW"/>
        </w:rPr>
      </w:pPr>
      <w:bookmarkStart w:id="115" w:name="_Toc128041783"/>
      <w:bookmarkStart w:id="116" w:name="_Toc131414233"/>
      <w:bookmarkStart w:id="117" w:name="_Toc146236218"/>
      <w:r w:rsidRPr="00D97488">
        <w:rPr>
          <w:rFonts w:ascii="Times New Roman" w:eastAsia="Times New Roman" w:hAnsi="Times New Roman" w:cs="Arial"/>
          <w:b/>
          <w:bCs/>
          <w:color w:val="000000" w:themeColor="text1"/>
          <w:sz w:val="27"/>
          <w:szCs w:val="27"/>
          <w:lang w:eastAsia="zh-TW"/>
        </w:rPr>
        <w:t xml:space="preserve">3.1. </w:t>
      </w:r>
      <w:r w:rsidR="00160BDB" w:rsidRPr="00D97488">
        <w:rPr>
          <w:rFonts w:ascii="Times New Roman" w:eastAsia="Times New Roman" w:hAnsi="Times New Roman" w:cs="Arial"/>
          <w:b/>
          <w:bCs/>
          <w:color w:val="000000" w:themeColor="text1"/>
          <w:sz w:val="27"/>
          <w:szCs w:val="27"/>
          <w:lang w:val="vi" w:eastAsia="zh-TW"/>
        </w:rPr>
        <w:t>Công suất</w:t>
      </w:r>
      <w:r w:rsidR="00DC6EFA" w:rsidRPr="00D97488">
        <w:rPr>
          <w:rFonts w:ascii="Times New Roman" w:eastAsia="Times New Roman" w:hAnsi="Times New Roman" w:cs="Arial"/>
          <w:b/>
          <w:bCs/>
          <w:color w:val="000000" w:themeColor="text1"/>
          <w:sz w:val="27"/>
          <w:szCs w:val="27"/>
          <w:lang w:val="vi" w:eastAsia="zh-TW"/>
        </w:rPr>
        <w:t xml:space="preserve"> hoạt động</w:t>
      </w:r>
      <w:r w:rsidR="00160BDB" w:rsidRPr="00D97488">
        <w:rPr>
          <w:rFonts w:ascii="Times New Roman" w:eastAsia="Times New Roman" w:hAnsi="Times New Roman" w:cs="Arial"/>
          <w:b/>
          <w:bCs/>
          <w:color w:val="000000" w:themeColor="text1"/>
          <w:sz w:val="27"/>
          <w:szCs w:val="27"/>
          <w:lang w:val="vi" w:eastAsia="zh-TW"/>
        </w:rPr>
        <w:t xml:space="preserve"> </w:t>
      </w:r>
      <w:r w:rsidR="00E555EE" w:rsidRPr="00D97488">
        <w:rPr>
          <w:rFonts w:ascii="Times New Roman" w:eastAsia="Times New Roman" w:hAnsi="Times New Roman" w:cs="Arial"/>
          <w:b/>
          <w:bCs/>
          <w:color w:val="000000" w:themeColor="text1"/>
          <w:sz w:val="27"/>
          <w:szCs w:val="27"/>
          <w:lang w:val="vi" w:eastAsia="zh-TW"/>
        </w:rPr>
        <w:t xml:space="preserve">của </w:t>
      </w:r>
      <w:bookmarkEnd w:id="115"/>
      <w:r w:rsidR="00DC6EFA" w:rsidRPr="00D97488">
        <w:rPr>
          <w:rFonts w:ascii="Times New Roman" w:eastAsia="Times New Roman" w:hAnsi="Times New Roman" w:cs="Arial"/>
          <w:b/>
          <w:bCs/>
          <w:color w:val="000000" w:themeColor="text1"/>
          <w:sz w:val="27"/>
          <w:szCs w:val="27"/>
          <w:lang w:val="vi" w:eastAsia="zh-TW"/>
        </w:rPr>
        <w:t>cơ sở</w:t>
      </w:r>
      <w:bookmarkEnd w:id="116"/>
      <w:bookmarkEnd w:id="117"/>
    </w:p>
    <w:p w14:paraId="516FE709" w14:textId="21C8C0B1" w:rsidR="00E409EF" w:rsidRPr="00D97488" w:rsidRDefault="005855BC" w:rsidP="00944A09">
      <w:pPr>
        <w:spacing w:before="60" w:after="60" w:line="288" w:lineRule="auto"/>
        <w:ind w:firstLine="360"/>
        <w:rPr>
          <w:color w:val="000000" w:themeColor="text1"/>
          <w:sz w:val="26"/>
          <w:szCs w:val="26"/>
          <w:lang w:val="vi-VN"/>
        </w:rPr>
      </w:pPr>
      <w:r w:rsidRPr="00D97488">
        <w:rPr>
          <w:rFonts w:eastAsia="Calibri"/>
          <w:color w:val="000000" w:themeColor="text1"/>
          <w:sz w:val="26"/>
          <w:lang w:val="it-IT" w:eastAsia="zh-CN"/>
        </w:rPr>
        <w:t xml:space="preserve">Công suất của </w:t>
      </w:r>
      <w:r w:rsidR="00E409EF" w:rsidRPr="00D97488">
        <w:rPr>
          <w:rFonts w:eastAsia="Calibri"/>
          <w:color w:val="000000" w:themeColor="text1"/>
          <w:sz w:val="26"/>
          <w:lang w:val="it-IT" w:eastAsia="zh-CN"/>
        </w:rPr>
        <w:t xml:space="preserve">Nhà máy sản xuất sản phẩm nhựa Ningbo Changya (Việt Nam) </w:t>
      </w:r>
      <w:r w:rsidR="00E409EF" w:rsidRPr="00D97488">
        <w:rPr>
          <w:rFonts w:eastAsia="Calibri"/>
          <w:color w:val="000000" w:themeColor="text1"/>
          <w:sz w:val="26"/>
          <w:szCs w:val="26"/>
          <w:lang w:val="it-IT"/>
        </w:rPr>
        <w:t>như sau:</w:t>
      </w:r>
    </w:p>
    <w:p w14:paraId="65176A49" w14:textId="75B756DC" w:rsidR="00F325BF" w:rsidRPr="00D97488" w:rsidRDefault="00F325BF" w:rsidP="00944A09">
      <w:pPr>
        <w:pStyle w:val="ListParagraph"/>
        <w:spacing w:before="60" w:after="60" w:line="288" w:lineRule="auto"/>
        <w:ind w:left="567"/>
        <w:contextualSpacing w:val="0"/>
        <w:jc w:val="center"/>
        <w:outlineLvl w:val="0"/>
        <w:rPr>
          <w:rFonts w:cs="Times New Roman"/>
          <w:color w:val="000000" w:themeColor="text1"/>
          <w:szCs w:val="27"/>
          <w:lang w:val="vi"/>
        </w:rPr>
      </w:pPr>
      <w:bookmarkStart w:id="118" w:name="_Toc131415337"/>
      <w:bookmarkStart w:id="119" w:name="_Toc131416272"/>
      <w:bookmarkStart w:id="120" w:name="_Toc135228210"/>
      <w:bookmarkStart w:id="121" w:name="_Toc135246157"/>
      <w:bookmarkStart w:id="122" w:name="_Toc146236219"/>
      <w:bookmarkStart w:id="123" w:name="_Toc146289119"/>
      <w:bookmarkStart w:id="124" w:name="_Toc146289235"/>
      <w:r w:rsidRPr="00D97488">
        <w:rPr>
          <w:rFonts w:cs="Times New Roman"/>
          <w:color w:val="000000" w:themeColor="text1"/>
          <w:szCs w:val="27"/>
          <w:lang w:val="vi"/>
        </w:rPr>
        <w:t>Bảng 1.</w:t>
      </w:r>
      <w:r w:rsidR="00474EDD" w:rsidRPr="00D97488">
        <w:rPr>
          <w:rFonts w:cs="Times New Roman"/>
          <w:color w:val="000000" w:themeColor="text1"/>
          <w:szCs w:val="27"/>
          <w:lang w:val="vi"/>
        </w:rPr>
        <w:t>2</w:t>
      </w:r>
      <w:r w:rsidRPr="00D97488">
        <w:rPr>
          <w:rFonts w:cs="Times New Roman"/>
          <w:color w:val="000000" w:themeColor="text1"/>
          <w:szCs w:val="27"/>
          <w:lang w:val="vi"/>
        </w:rPr>
        <w:t>. Sản phẩm và công suất của nhà máy</w:t>
      </w:r>
      <w:bookmarkEnd w:id="118"/>
      <w:bookmarkEnd w:id="119"/>
      <w:bookmarkEnd w:id="120"/>
      <w:bookmarkEnd w:id="121"/>
      <w:bookmarkEnd w:id="122"/>
      <w:bookmarkEnd w:id="123"/>
      <w:bookmarkEnd w:id="124"/>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6111"/>
        <w:gridCol w:w="2572"/>
      </w:tblGrid>
      <w:tr w:rsidR="00D97488" w:rsidRPr="00D97488" w14:paraId="0E38EB61" w14:textId="77777777" w:rsidTr="008841AF">
        <w:trPr>
          <w:trHeight w:val="101"/>
          <w:tblHeader/>
        </w:trPr>
        <w:tc>
          <w:tcPr>
            <w:tcW w:w="379" w:type="pct"/>
            <w:shd w:val="clear" w:color="auto" w:fill="auto"/>
            <w:vAlign w:val="center"/>
          </w:tcPr>
          <w:p w14:paraId="2C15D1B6" w14:textId="131A3BAB" w:rsidR="008C195C" w:rsidRPr="00D97488" w:rsidRDefault="005855BC" w:rsidP="00944A09">
            <w:pPr>
              <w:spacing w:before="60" w:after="60" w:line="288" w:lineRule="auto"/>
              <w:jc w:val="center"/>
              <w:rPr>
                <w:rFonts w:eastAsia="Calibri"/>
                <w:b/>
                <w:color w:val="000000" w:themeColor="text1"/>
                <w:sz w:val="26"/>
                <w:szCs w:val="26"/>
                <w:lang w:eastAsia="x-none"/>
              </w:rPr>
            </w:pPr>
            <w:r w:rsidRPr="00D97488">
              <w:rPr>
                <w:rFonts w:eastAsia="Calibri"/>
                <w:b/>
                <w:color w:val="000000" w:themeColor="text1"/>
                <w:sz w:val="26"/>
                <w:szCs w:val="26"/>
                <w:lang w:eastAsia="x-none"/>
              </w:rPr>
              <w:t>STT</w:t>
            </w:r>
          </w:p>
        </w:tc>
        <w:tc>
          <w:tcPr>
            <w:tcW w:w="3252" w:type="pct"/>
            <w:shd w:val="clear" w:color="auto" w:fill="auto"/>
            <w:vAlign w:val="center"/>
          </w:tcPr>
          <w:p w14:paraId="5C1B096F" w14:textId="13DE1285" w:rsidR="008C195C" w:rsidRPr="00D97488" w:rsidRDefault="005855BC" w:rsidP="00944A09">
            <w:pPr>
              <w:spacing w:before="60" w:after="60" w:line="288" w:lineRule="auto"/>
              <w:jc w:val="center"/>
              <w:rPr>
                <w:rFonts w:eastAsia="Calibri"/>
                <w:b/>
                <w:color w:val="000000" w:themeColor="text1"/>
                <w:sz w:val="26"/>
                <w:szCs w:val="26"/>
                <w:lang w:eastAsia="x-none"/>
              </w:rPr>
            </w:pPr>
            <w:r w:rsidRPr="00D97488">
              <w:rPr>
                <w:rFonts w:eastAsia="Calibri"/>
                <w:b/>
                <w:color w:val="000000" w:themeColor="text1"/>
                <w:sz w:val="26"/>
                <w:szCs w:val="26"/>
                <w:lang w:eastAsia="x-none"/>
              </w:rPr>
              <w:t>Sản phẩm</w:t>
            </w:r>
          </w:p>
        </w:tc>
        <w:tc>
          <w:tcPr>
            <w:tcW w:w="1369" w:type="pct"/>
            <w:vAlign w:val="center"/>
          </w:tcPr>
          <w:p w14:paraId="53C02ADB" w14:textId="77777777" w:rsidR="008C195C" w:rsidRPr="00D97488" w:rsidRDefault="008C195C" w:rsidP="00944A09">
            <w:pPr>
              <w:spacing w:before="60" w:after="60" w:line="288" w:lineRule="auto"/>
              <w:jc w:val="center"/>
              <w:rPr>
                <w:rFonts w:eastAsia="Calibri"/>
                <w:b/>
                <w:color w:val="000000" w:themeColor="text1"/>
                <w:sz w:val="26"/>
                <w:szCs w:val="26"/>
                <w:lang w:eastAsia="x-none"/>
              </w:rPr>
            </w:pPr>
            <w:r w:rsidRPr="00D97488">
              <w:rPr>
                <w:rFonts w:eastAsia="Calibri"/>
                <w:b/>
                <w:color w:val="000000" w:themeColor="text1"/>
                <w:sz w:val="26"/>
                <w:szCs w:val="26"/>
                <w:lang w:eastAsia="x-none"/>
              </w:rPr>
              <w:t>Tổng cộng</w:t>
            </w:r>
          </w:p>
        </w:tc>
      </w:tr>
      <w:tr w:rsidR="00D97488" w:rsidRPr="00D97488" w14:paraId="7312D309" w14:textId="77777777" w:rsidTr="008841AF">
        <w:tc>
          <w:tcPr>
            <w:tcW w:w="379" w:type="pct"/>
            <w:shd w:val="clear" w:color="auto" w:fill="auto"/>
            <w:vAlign w:val="center"/>
          </w:tcPr>
          <w:p w14:paraId="38AA9738" w14:textId="680F4526" w:rsidR="008C195C" w:rsidRPr="00D97488" w:rsidRDefault="005855BC"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1</w:t>
            </w:r>
          </w:p>
        </w:tc>
        <w:tc>
          <w:tcPr>
            <w:tcW w:w="3252" w:type="pct"/>
            <w:shd w:val="clear" w:color="auto" w:fill="auto"/>
            <w:vAlign w:val="center"/>
          </w:tcPr>
          <w:p w14:paraId="037814EA" w14:textId="17513ED6" w:rsidR="008C195C" w:rsidRPr="00D97488" w:rsidRDefault="008C195C" w:rsidP="00944A09">
            <w:pPr>
              <w:spacing w:before="60" w:after="60" w:line="288" w:lineRule="auto"/>
              <w:rPr>
                <w:rFonts w:eastAsia="Calibri"/>
                <w:i/>
                <w:color w:val="000000" w:themeColor="text1"/>
                <w:sz w:val="26"/>
                <w:szCs w:val="26"/>
                <w:lang w:eastAsia="x-none"/>
              </w:rPr>
            </w:pPr>
            <w:r w:rsidRPr="00D97488">
              <w:rPr>
                <w:rFonts w:eastAsia="Calibri"/>
                <w:i/>
                <w:color w:val="000000" w:themeColor="text1"/>
                <w:sz w:val="26"/>
                <w:szCs w:val="26"/>
                <w:lang w:eastAsia="x-none"/>
              </w:rPr>
              <w:t>Bộ dụng cụ ăn uống bằng nhựa dùng 1 lần</w:t>
            </w:r>
            <w:r w:rsidR="005855BC" w:rsidRPr="00D97488">
              <w:rPr>
                <w:rFonts w:eastAsia="Calibri"/>
                <w:i/>
                <w:color w:val="000000" w:themeColor="text1"/>
                <w:sz w:val="26"/>
                <w:szCs w:val="26"/>
                <w:lang w:eastAsia="x-none"/>
              </w:rPr>
              <w:t xml:space="preserve"> (chén, dĩa, dao, muỗng, hộp, ống hút,…)</w:t>
            </w:r>
          </w:p>
        </w:tc>
        <w:tc>
          <w:tcPr>
            <w:tcW w:w="1369" w:type="pct"/>
            <w:vAlign w:val="center"/>
          </w:tcPr>
          <w:p w14:paraId="74F195F5" w14:textId="77777777" w:rsidR="008C195C" w:rsidRPr="00D97488" w:rsidRDefault="008C195C"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20.000</w:t>
            </w:r>
          </w:p>
        </w:tc>
      </w:tr>
      <w:tr w:rsidR="00D97488" w:rsidRPr="00D97488" w14:paraId="6D006B86" w14:textId="77777777" w:rsidTr="008841AF">
        <w:tc>
          <w:tcPr>
            <w:tcW w:w="379" w:type="pct"/>
            <w:shd w:val="clear" w:color="auto" w:fill="auto"/>
            <w:vAlign w:val="center"/>
          </w:tcPr>
          <w:p w14:paraId="656C61E3" w14:textId="41C53091" w:rsidR="005855BC"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2</w:t>
            </w:r>
          </w:p>
        </w:tc>
        <w:tc>
          <w:tcPr>
            <w:tcW w:w="3252" w:type="pct"/>
            <w:shd w:val="clear" w:color="auto" w:fill="auto"/>
            <w:vAlign w:val="center"/>
          </w:tcPr>
          <w:p w14:paraId="09F42340" w14:textId="2FB9EA3E" w:rsidR="005855BC" w:rsidRPr="00D97488" w:rsidRDefault="005855BC" w:rsidP="00944A09">
            <w:pPr>
              <w:spacing w:before="60" w:after="60" w:line="288" w:lineRule="auto"/>
              <w:rPr>
                <w:rFonts w:eastAsia="Calibri"/>
                <w:i/>
                <w:color w:val="000000" w:themeColor="text1"/>
                <w:sz w:val="26"/>
                <w:szCs w:val="26"/>
                <w:lang w:eastAsia="x-none"/>
              </w:rPr>
            </w:pPr>
            <w:r w:rsidRPr="00D97488">
              <w:rPr>
                <w:rFonts w:eastAsia="Calibri"/>
                <w:i/>
                <w:color w:val="000000" w:themeColor="text1"/>
                <w:sz w:val="26"/>
              </w:rPr>
              <w:t>Bộ dụng cụ ăn uống bằng nhựa tự huỷ PLA</w:t>
            </w:r>
            <w:r w:rsidR="008841AF" w:rsidRPr="00D97488">
              <w:rPr>
                <w:rFonts w:eastAsia="Calibri"/>
                <w:i/>
                <w:color w:val="000000" w:themeColor="text1"/>
                <w:sz w:val="26"/>
              </w:rPr>
              <w:t xml:space="preserve"> mã HS 3907.70.00 dùng một lần (chén, dĩa, dao, muỗng, hộp, ống hút,…)</w:t>
            </w:r>
          </w:p>
        </w:tc>
        <w:tc>
          <w:tcPr>
            <w:tcW w:w="1369" w:type="pct"/>
            <w:vAlign w:val="center"/>
          </w:tcPr>
          <w:p w14:paraId="75F9034C" w14:textId="5FE91254" w:rsidR="005855BC"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rPr>
              <w:t>18.000</w:t>
            </w:r>
          </w:p>
        </w:tc>
      </w:tr>
      <w:tr w:rsidR="00D97488" w:rsidRPr="00D97488" w14:paraId="555CC779" w14:textId="77777777" w:rsidTr="009B6C0F">
        <w:tc>
          <w:tcPr>
            <w:tcW w:w="379" w:type="pct"/>
            <w:shd w:val="clear" w:color="auto" w:fill="auto"/>
            <w:vAlign w:val="center"/>
          </w:tcPr>
          <w:p w14:paraId="6AD84E78" w14:textId="44E4F468" w:rsidR="008C195C"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3</w:t>
            </w:r>
          </w:p>
        </w:tc>
        <w:tc>
          <w:tcPr>
            <w:tcW w:w="3252" w:type="pct"/>
            <w:shd w:val="clear" w:color="auto" w:fill="auto"/>
            <w:vAlign w:val="center"/>
          </w:tcPr>
          <w:p w14:paraId="07474E5A" w14:textId="77777777" w:rsidR="008C195C" w:rsidRPr="00D97488" w:rsidRDefault="008C195C" w:rsidP="00944A09">
            <w:pPr>
              <w:spacing w:before="60" w:after="60" w:line="288" w:lineRule="auto"/>
              <w:rPr>
                <w:i/>
                <w:color w:val="000000" w:themeColor="text1"/>
                <w:spacing w:val="-4"/>
                <w:sz w:val="26"/>
                <w:szCs w:val="26"/>
              </w:rPr>
            </w:pPr>
            <w:r w:rsidRPr="00D97488">
              <w:rPr>
                <w:i/>
                <w:color w:val="000000" w:themeColor="text1"/>
                <w:sz w:val="26"/>
                <w:szCs w:val="26"/>
              </w:rPr>
              <w:t>Sản xuất khăn giấy, giấy vệ sinh lau mặt, sản xuất bộ dụng cụ ăn uống bằng giấy dùng một lần (khay, bát, dĩa, cốc, chén, ly, hộp…) từ giấy cuộn hoặc giấy cắt sẵn</w:t>
            </w:r>
          </w:p>
        </w:tc>
        <w:tc>
          <w:tcPr>
            <w:tcW w:w="1369" w:type="pct"/>
            <w:vAlign w:val="center"/>
          </w:tcPr>
          <w:p w14:paraId="042D3527" w14:textId="5700EC45" w:rsidR="00370C7D" w:rsidRPr="00D97488" w:rsidRDefault="008C195C" w:rsidP="009B6C0F">
            <w:pPr>
              <w:spacing w:before="60" w:after="60" w:line="288" w:lineRule="auto"/>
              <w:jc w:val="center"/>
              <w:rPr>
                <w:rFonts w:eastAsia="Calibri"/>
                <w:color w:val="000000" w:themeColor="text1"/>
                <w:sz w:val="26"/>
              </w:rPr>
            </w:pPr>
            <w:r w:rsidRPr="00D97488">
              <w:rPr>
                <w:rFonts w:eastAsia="Calibri"/>
                <w:i/>
                <w:color w:val="000000" w:themeColor="text1"/>
                <w:sz w:val="26"/>
              </w:rPr>
              <w:t>5.000</w:t>
            </w:r>
          </w:p>
        </w:tc>
      </w:tr>
      <w:tr w:rsidR="00D97488" w:rsidRPr="00D97488" w14:paraId="094A49B4" w14:textId="77777777" w:rsidTr="008841AF">
        <w:tc>
          <w:tcPr>
            <w:tcW w:w="379" w:type="pct"/>
            <w:shd w:val="clear" w:color="auto" w:fill="auto"/>
            <w:vAlign w:val="center"/>
          </w:tcPr>
          <w:p w14:paraId="635D5089" w14:textId="57539E05" w:rsidR="008C195C"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lastRenderedPageBreak/>
              <w:t>4</w:t>
            </w:r>
          </w:p>
        </w:tc>
        <w:tc>
          <w:tcPr>
            <w:tcW w:w="3252" w:type="pct"/>
            <w:shd w:val="clear" w:color="auto" w:fill="auto"/>
            <w:vAlign w:val="center"/>
          </w:tcPr>
          <w:p w14:paraId="0DE780F9" w14:textId="77777777" w:rsidR="008C195C" w:rsidRPr="00D97488" w:rsidRDefault="008C195C" w:rsidP="00944A09">
            <w:pPr>
              <w:spacing w:before="60" w:after="60" w:line="288" w:lineRule="auto"/>
              <w:rPr>
                <w:i/>
                <w:color w:val="000000" w:themeColor="text1"/>
                <w:spacing w:val="-4"/>
                <w:sz w:val="26"/>
                <w:szCs w:val="26"/>
              </w:rPr>
            </w:pPr>
            <w:r w:rsidRPr="00D97488">
              <w:rPr>
                <w:i/>
                <w:color w:val="000000" w:themeColor="text1"/>
                <w:sz w:val="26"/>
                <w:szCs w:val="26"/>
              </w:rPr>
              <w:t>Sản xuất bộ dụng cụ ăn uống dùng một lần (khay, bát, dĩa, cốc, chén, ly, hộp…) từ hỗn hợp sợi thực vật và giấy cuộn</w:t>
            </w:r>
          </w:p>
        </w:tc>
        <w:tc>
          <w:tcPr>
            <w:tcW w:w="1369" w:type="pct"/>
            <w:vAlign w:val="center"/>
          </w:tcPr>
          <w:p w14:paraId="04248D38" w14:textId="77777777" w:rsidR="008C195C" w:rsidRPr="00D97488" w:rsidRDefault="008C195C" w:rsidP="00944A09">
            <w:pPr>
              <w:spacing w:before="60" w:after="60" w:line="288" w:lineRule="auto"/>
              <w:jc w:val="center"/>
              <w:rPr>
                <w:rFonts w:eastAsia="Calibri"/>
                <w:i/>
                <w:color w:val="000000" w:themeColor="text1"/>
                <w:sz w:val="26"/>
              </w:rPr>
            </w:pPr>
            <w:r w:rsidRPr="00D97488">
              <w:rPr>
                <w:rFonts w:eastAsia="Calibri"/>
                <w:i/>
                <w:color w:val="000000" w:themeColor="text1"/>
                <w:sz w:val="26"/>
              </w:rPr>
              <w:t>15.000</w:t>
            </w:r>
          </w:p>
        </w:tc>
      </w:tr>
      <w:tr w:rsidR="00D97488" w:rsidRPr="00D97488" w14:paraId="5C973A83" w14:textId="77777777" w:rsidTr="008841AF">
        <w:tc>
          <w:tcPr>
            <w:tcW w:w="379" w:type="pct"/>
            <w:shd w:val="clear" w:color="auto" w:fill="auto"/>
            <w:vAlign w:val="center"/>
          </w:tcPr>
          <w:p w14:paraId="01FA4640" w14:textId="25893A22" w:rsidR="008C195C"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5</w:t>
            </w:r>
          </w:p>
        </w:tc>
        <w:tc>
          <w:tcPr>
            <w:tcW w:w="3252" w:type="pct"/>
            <w:shd w:val="clear" w:color="auto" w:fill="auto"/>
            <w:vAlign w:val="center"/>
          </w:tcPr>
          <w:p w14:paraId="7965C024" w14:textId="77777777" w:rsidR="008C195C" w:rsidRPr="00D97488" w:rsidRDefault="008C195C" w:rsidP="00944A09">
            <w:pPr>
              <w:spacing w:before="60" w:after="60" w:line="288" w:lineRule="auto"/>
              <w:rPr>
                <w:rFonts w:eastAsia="Calibri"/>
                <w:i/>
                <w:color w:val="000000" w:themeColor="text1"/>
                <w:sz w:val="26"/>
              </w:rPr>
            </w:pPr>
            <w:r w:rsidRPr="00D97488">
              <w:rPr>
                <w:i/>
                <w:color w:val="000000" w:themeColor="text1"/>
                <w:spacing w:val="-4"/>
                <w:sz w:val="26"/>
                <w:szCs w:val="26"/>
              </w:rPr>
              <w:t>Sản xuất túi giấy</w:t>
            </w:r>
          </w:p>
        </w:tc>
        <w:tc>
          <w:tcPr>
            <w:tcW w:w="1369" w:type="pct"/>
            <w:vAlign w:val="center"/>
          </w:tcPr>
          <w:p w14:paraId="70BEA39A" w14:textId="77777777" w:rsidR="008C195C" w:rsidRPr="00D97488" w:rsidRDefault="008C195C" w:rsidP="00944A09">
            <w:pPr>
              <w:spacing w:before="60" w:after="60" w:line="288" w:lineRule="auto"/>
              <w:jc w:val="center"/>
              <w:rPr>
                <w:rFonts w:eastAsia="Calibri"/>
                <w:i/>
                <w:color w:val="000000" w:themeColor="text1"/>
                <w:sz w:val="26"/>
              </w:rPr>
            </w:pPr>
            <w:r w:rsidRPr="00D97488">
              <w:rPr>
                <w:rFonts w:eastAsia="Calibri"/>
                <w:i/>
                <w:color w:val="000000" w:themeColor="text1"/>
                <w:sz w:val="26"/>
              </w:rPr>
              <w:t>12.750</w:t>
            </w:r>
          </w:p>
        </w:tc>
      </w:tr>
      <w:tr w:rsidR="00D97488" w:rsidRPr="00D97488" w14:paraId="72266F3D" w14:textId="77777777" w:rsidTr="008841AF">
        <w:tc>
          <w:tcPr>
            <w:tcW w:w="379" w:type="pct"/>
            <w:shd w:val="clear" w:color="auto" w:fill="auto"/>
            <w:vAlign w:val="center"/>
          </w:tcPr>
          <w:p w14:paraId="4DE11679" w14:textId="1C87E253" w:rsidR="008841AF" w:rsidRPr="00D97488" w:rsidRDefault="008841AF" w:rsidP="00944A09">
            <w:pPr>
              <w:spacing w:before="60" w:after="60" w:line="288" w:lineRule="auto"/>
              <w:jc w:val="center"/>
              <w:rPr>
                <w:rFonts w:eastAsia="Calibri"/>
                <w:i/>
                <w:color w:val="000000" w:themeColor="text1"/>
                <w:sz w:val="26"/>
                <w:szCs w:val="26"/>
                <w:lang w:eastAsia="x-none"/>
              </w:rPr>
            </w:pPr>
            <w:r w:rsidRPr="00D97488">
              <w:rPr>
                <w:rFonts w:eastAsia="Calibri"/>
                <w:i/>
                <w:color w:val="000000" w:themeColor="text1"/>
                <w:sz w:val="26"/>
                <w:szCs w:val="26"/>
                <w:lang w:eastAsia="x-none"/>
              </w:rPr>
              <w:t>6</w:t>
            </w:r>
          </w:p>
        </w:tc>
        <w:tc>
          <w:tcPr>
            <w:tcW w:w="3252" w:type="pct"/>
            <w:shd w:val="clear" w:color="auto" w:fill="auto"/>
            <w:vAlign w:val="center"/>
          </w:tcPr>
          <w:p w14:paraId="4F2806AF" w14:textId="5B4962F2" w:rsidR="008841AF" w:rsidRPr="00D97488" w:rsidRDefault="008841AF" w:rsidP="00944A09">
            <w:pPr>
              <w:spacing w:before="60" w:after="60" w:line="288" w:lineRule="auto"/>
              <w:rPr>
                <w:i/>
                <w:color w:val="000000" w:themeColor="text1"/>
                <w:spacing w:val="-4"/>
                <w:sz w:val="26"/>
                <w:szCs w:val="26"/>
              </w:rPr>
            </w:pPr>
            <w:r w:rsidRPr="00D97488">
              <w:rPr>
                <w:rFonts w:eastAsia="Calibri"/>
                <w:i/>
                <w:color w:val="000000" w:themeColor="text1"/>
                <w:sz w:val="26"/>
              </w:rPr>
              <w:t>Ống hút giấy</w:t>
            </w:r>
          </w:p>
        </w:tc>
        <w:tc>
          <w:tcPr>
            <w:tcW w:w="1369" w:type="pct"/>
            <w:vAlign w:val="center"/>
          </w:tcPr>
          <w:p w14:paraId="4D954289" w14:textId="2965CF0F" w:rsidR="008841AF" w:rsidRPr="00D97488" w:rsidRDefault="008841AF" w:rsidP="00944A09">
            <w:pPr>
              <w:spacing w:before="60" w:after="60" w:line="288" w:lineRule="auto"/>
              <w:jc w:val="center"/>
              <w:rPr>
                <w:rFonts w:eastAsia="Calibri"/>
                <w:i/>
                <w:color w:val="000000" w:themeColor="text1"/>
                <w:sz w:val="26"/>
              </w:rPr>
            </w:pPr>
            <w:r w:rsidRPr="00D97488">
              <w:rPr>
                <w:rFonts w:eastAsia="Calibri"/>
                <w:i/>
                <w:color w:val="000000" w:themeColor="text1"/>
                <w:sz w:val="26"/>
              </w:rPr>
              <w:t>21.600</w:t>
            </w:r>
          </w:p>
        </w:tc>
      </w:tr>
      <w:tr w:rsidR="00D97488" w:rsidRPr="00D97488" w14:paraId="02CDDF94" w14:textId="77777777" w:rsidTr="008841AF">
        <w:tc>
          <w:tcPr>
            <w:tcW w:w="3631" w:type="pct"/>
            <w:gridSpan w:val="2"/>
            <w:shd w:val="clear" w:color="auto" w:fill="auto"/>
            <w:vAlign w:val="center"/>
          </w:tcPr>
          <w:p w14:paraId="6966A7DA" w14:textId="77777777" w:rsidR="008841AF" w:rsidRPr="00D97488" w:rsidRDefault="008841AF" w:rsidP="00944A09">
            <w:pPr>
              <w:spacing w:before="60" w:after="60" w:line="288" w:lineRule="auto"/>
              <w:jc w:val="center"/>
              <w:rPr>
                <w:rFonts w:eastAsia="Calibri"/>
                <w:b/>
                <w:color w:val="000000" w:themeColor="text1"/>
                <w:sz w:val="26"/>
              </w:rPr>
            </w:pPr>
            <w:r w:rsidRPr="00D97488">
              <w:rPr>
                <w:rFonts w:eastAsia="Calibri"/>
                <w:b/>
                <w:color w:val="000000" w:themeColor="text1"/>
                <w:sz w:val="26"/>
              </w:rPr>
              <w:t>Tổng</w:t>
            </w:r>
          </w:p>
        </w:tc>
        <w:tc>
          <w:tcPr>
            <w:tcW w:w="1369" w:type="pct"/>
          </w:tcPr>
          <w:p w14:paraId="28634153" w14:textId="77777777" w:rsidR="008841AF" w:rsidRPr="00D97488" w:rsidRDefault="008841AF" w:rsidP="00944A09">
            <w:pPr>
              <w:spacing w:before="60" w:after="60" w:line="288" w:lineRule="auto"/>
              <w:jc w:val="center"/>
              <w:rPr>
                <w:rFonts w:eastAsia="Calibri"/>
                <w:b/>
                <w:color w:val="000000" w:themeColor="text1"/>
                <w:sz w:val="26"/>
              </w:rPr>
            </w:pPr>
            <w:r w:rsidRPr="00D97488">
              <w:rPr>
                <w:rFonts w:eastAsia="Calibri"/>
                <w:b/>
                <w:color w:val="000000" w:themeColor="text1"/>
                <w:sz w:val="26"/>
              </w:rPr>
              <w:t>92.350</w:t>
            </w:r>
          </w:p>
        </w:tc>
      </w:tr>
      <w:tr w:rsidR="00D97488" w:rsidRPr="00D97488" w14:paraId="37BF212E" w14:textId="77777777" w:rsidTr="006E2750">
        <w:tc>
          <w:tcPr>
            <w:tcW w:w="5000" w:type="pct"/>
            <w:gridSpan w:val="3"/>
            <w:shd w:val="clear" w:color="auto" w:fill="auto"/>
            <w:vAlign w:val="center"/>
          </w:tcPr>
          <w:p w14:paraId="6CA2AC76" w14:textId="7A8A0B85" w:rsidR="006E2750" w:rsidRPr="00D97488" w:rsidRDefault="006E2750" w:rsidP="00944A09">
            <w:pPr>
              <w:spacing w:before="60" w:after="60" w:line="288" w:lineRule="auto"/>
              <w:rPr>
                <w:rFonts w:eastAsia="Calibri"/>
                <w:b/>
                <w:i/>
                <w:iCs/>
                <w:color w:val="000000" w:themeColor="text1"/>
                <w:sz w:val="26"/>
              </w:rPr>
            </w:pPr>
            <w:r w:rsidRPr="00D97488">
              <w:rPr>
                <w:rFonts w:eastAsia="Calibri"/>
                <w:i/>
                <w:iCs/>
                <w:color w:val="000000" w:themeColor="text1"/>
                <w:sz w:val="26"/>
                <w:szCs w:val="26"/>
                <w:lang w:eastAsia="x-none"/>
              </w:rPr>
              <w:t>Thị trường chủ yếu là các nước Bắc Mỹ chiếm 64%, các nước châu Âu là 16%, Trung Quốc là 10%, còn lại là các quốc gia khác</w:t>
            </w:r>
          </w:p>
        </w:tc>
      </w:tr>
    </w:tbl>
    <w:p w14:paraId="601193B2" w14:textId="1C36BDEE" w:rsidR="00F325BF" w:rsidRPr="00D97488" w:rsidRDefault="00F325BF" w:rsidP="00944A09">
      <w:pPr>
        <w:spacing w:before="60" w:after="60" w:line="288" w:lineRule="auto"/>
        <w:jc w:val="right"/>
        <w:rPr>
          <w:i/>
          <w:iCs/>
          <w:color w:val="000000" w:themeColor="text1"/>
          <w:szCs w:val="27"/>
        </w:rPr>
      </w:pPr>
      <w:r w:rsidRPr="00D97488">
        <w:rPr>
          <w:i/>
          <w:iCs/>
          <w:color w:val="000000" w:themeColor="text1"/>
          <w:szCs w:val="27"/>
        </w:rPr>
        <w:t xml:space="preserve">Nguồn: Công ty TNHH </w:t>
      </w:r>
      <w:r w:rsidR="00D36C0C" w:rsidRPr="00D97488">
        <w:rPr>
          <w:i/>
          <w:iCs/>
          <w:color w:val="000000" w:themeColor="text1"/>
          <w:szCs w:val="27"/>
        </w:rPr>
        <w:t>Ningb</w:t>
      </w:r>
      <w:bookmarkStart w:id="125" w:name="_GoBack"/>
      <w:bookmarkEnd w:id="125"/>
      <w:r w:rsidR="00D36C0C" w:rsidRPr="00D97488">
        <w:rPr>
          <w:i/>
          <w:iCs/>
          <w:color w:val="000000" w:themeColor="text1"/>
          <w:szCs w:val="27"/>
        </w:rPr>
        <w:t>o Changya Plastic</w:t>
      </w:r>
      <w:r w:rsidRPr="00D97488">
        <w:rPr>
          <w:i/>
          <w:iCs/>
          <w:color w:val="000000" w:themeColor="text1"/>
          <w:szCs w:val="27"/>
        </w:rPr>
        <w:t xml:space="preserve"> (Việt Nam), 2023</w:t>
      </w:r>
    </w:p>
    <w:sectPr w:rsidR="00F325BF" w:rsidRPr="00D97488" w:rsidSect="008A1EFF">
      <w:pgSz w:w="12240" w:h="15840"/>
      <w:pgMar w:top="1134" w:right="1134" w:bottom="1134" w:left="1701" w:header="540" w:footer="720"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6BE9E" w14:textId="77777777" w:rsidR="00B6474F" w:rsidRDefault="00B6474F" w:rsidP="00B47AF1">
      <w:pPr>
        <w:spacing w:after="0" w:line="240" w:lineRule="auto"/>
      </w:pPr>
      <w:r>
        <w:separator/>
      </w:r>
    </w:p>
  </w:endnote>
  <w:endnote w:type="continuationSeparator" w:id="0">
    <w:p w14:paraId="222B2BBB" w14:textId="77777777" w:rsidR="00B6474F" w:rsidRDefault="00B6474F" w:rsidP="00B47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I Russi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Batang">
    <w:altName w:val="바탕"/>
    <w:panose1 w:val="02030600000101010101"/>
    <w:charset w:val="81"/>
    <w:family w:val="auto"/>
    <w:notTrueType/>
    <w:pitch w:val="fixed"/>
    <w:sig w:usb0="00000001" w:usb1="09060000" w:usb2="00000010" w:usb3="00000000" w:csb0="00080000" w:csb1="00000000"/>
  </w:font>
  <w:font w:name="等线">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sz w:val="24"/>
        <w:szCs w:val="24"/>
      </w:rPr>
      <w:id w:val="847531276"/>
      <w:docPartObj>
        <w:docPartGallery w:val="Page Numbers (Bottom of Page)"/>
        <w:docPartUnique/>
      </w:docPartObj>
    </w:sdtPr>
    <w:sdtEndPr>
      <w:rPr>
        <w:noProof/>
      </w:rPr>
    </w:sdtEndPr>
    <w:sdtContent>
      <w:p w14:paraId="7B7272A6" w14:textId="18657074" w:rsidR="00A567E0" w:rsidRPr="003B4167" w:rsidRDefault="00A567E0" w:rsidP="00447B98">
        <w:pPr>
          <w:pStyle w:val="Footer"/>
          <w:pBdr>
            <w:top w:val="single" w:sz="4" w:space="1" w:color="auto"/>
          </w:pBdr>
          <w:jc w:val="left"/>
          <w:rPr>
            <w:i/>
            <w:iCs/>
            <w:sz w:val="24"/>
            <w:szCs w:val="24"/>
          </w:rPr>
        </w:pPr>
        <w:r>
          <w:rPr>
            <w:i/>
            <w:iCs/>
            <w:sz w:val="24"/>
            <w:szCs w:val="24"/>
          </w:rPr>
          <w:t xml:space="preserve">Công ty TNHH </w:t>
        </w:r>
        <w:r w:rsidR="002C26AE">
          <w:rPr>
            <w:i/>
            <w:iCs/>
            <w:sz w:val="24"/>
            <w:szCs w:val="24"/>
          </w:rPr>
          <w:t>Ningbo Changya Plastic (Việt Nam)</w:t>
        </w:r>
        <w:r w:rsidR="00447B98">
          <w:rPr>
            <w:i/>
            <w:iCs/>
            <w:sz w:val="24"/>
            <w:szCs w:val="24"/>
          </w:rPr>
          <w:t xml:space="preserve">                                                                </w:t>
        </w:r>
        <w:r w:rsidRPr="003B4167">
          <w:rPr>
            <w:i/>
            <w:iCs/>
            <w:sz w:val="24"/>
            <w:szCs w:val="24"/>
          </w:rPr>
          <w:fldChar w:fldCharType="begin"/>
        </w:r>
        <w:r w:rsidRPr="003B4167">
          <w:rPr>
            <w:i/>
            <w:iCs/>
            <w:sz w:val="24"/>
            <w:szCs w:val="24"/>
          </w:rPr>
          <w:instrText xml:space="preserve"> PAGE   \* MERGEFORMAT </w:instrText>
        </w:r>
        <w:r w:rsidRPr="003B4167">
          <w:rPr>
            <w:i/>
            <w:iCs/>
            <w:sz w:val="24"/>
            <w:szCs w:val="24"/>
          </w:rPr>
          <w:fldChar w:fldCharType="separate"/>
        </w:r>
        <w:r w:rsidR="00F2468F">
          <w:rPr>
            <w:i/>
            <w:iCs/>
            <w:noProof/>
            <w:sz w:val="24"/>
            <w:szCs w:val="24"/>
          </w:rPr>
          <w:t>9</w:t>
        </w:r>
        <w:r w:rsidRPr="003B4167">
          <w:rPr>
            <w:i/>
            <w:iCs/>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A19F" w14:textId="77777777" w:rsidR="00B6474F" w:rsidRDefault="00B6474F" w:rsidP="00B47AF1">
      <w:pPr>
        <w:spacing w:after="0" w:line="240" w:lineRule="auto"/>
      </w:pPr>
      <w:r>
        <w:separator/>
      </w:r>
    </w:p>
  </w:footnote>
  <w:footnote w:type="continuationSeparator" w:id="0">
    <w:p w14:paraId="5E6C947A" w14:textId="77777777" w:rsidR="00B6474F" w:rsidRDefault="00B6474F" w:rsidP="00B47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0A97" w14:textId="1C181E8F" w:rsidR="00BA127B" w:rsidRPr="00CE4C68" w:rsidRDefault="00BC3FB6">
    <w:pPr>
      <w:pStyle w:val="Header"/>
      <w:rPr>
        <w:i/>
        <w:iCs/>
        <w:sz w:val="24"/>
        <w:szCs w:val="24"/>
      </w:rPr>
    </w:pPr>
    <w:r w:rsidRPr="00CE4C68">
      <w:rPr>
        <w:i/>
        <w:iCs/>
        <w:sz w:val="24"/>
        <w:szCs w:val="24"/>
      </w:rPr>
      <w:t xml:space="preserve">Báo cáo đề xuất cấp giấy phép môi trường </w:t>
    </w:r>
  </w:p>
  <w:p w14:paraId="134401B2" w14:textId="6870B554" w:rsidR="00BC3FB6" w:rsidRDefault="00BC3FB6">
    <w:pPr>
      <w:pStyle w:val="Header"/>
    </w:pPr>
    <w:r>
      <w:rPr>
        <w:noProof/>
        <w:lang w:val="en-GB" w:eastAsia="en-GB"/>
      </w:rPr>
      <mc:AlternateContent>
        <mc:Choice Requires="wps">
          <w:drawing>
            <wp:anchor distT="0" distB="0" distL="114300" distR="114300" simplePos="0" relativeHeight="251659264" behindDoc="0" locked="0" layoutInCell="1" allowOverlap="1" wp14:anchorId="46E94E47" wp14:editId="36F8D34B">
              <wp:simplePos x="0" y="0"/>
              <wp:positionH relativeFrom="column">
                <wp:posOffset>24765</wp:posOffset>
              </wp:positionH>
              <wp:positionV relativeFrom="paragraph">
                <wp:posOffset>62865</wp:posOffset>
              </wp:positionV>
              <wp:extent cx="5848350" cy="0"/>
              <wp:effectExtent l="0" t="0" r="0" b="0"/>
              <wp:wrapNone/>
              <wp:docPr id="435256951" name="Straight Connector 2"/>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EA35CE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4.95pt" to="462.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VPmQEAAIgDAAAOAAAAZHJzL2Uyb0RvYy54bWysU9uO0zAQfUfiHyy/06QLi6qo6T7sCl4Q&#10;rLh8gNcZNxa2xxqbJv17xm6bIkAIIV4cX845M2dmsr2bvRMHoGQx9HK9aqWAoHGwYd/LL5/fvNhI&#10;kbIKg3IYoJdHSPJu9/zZdood3OCIbgASLBJSN8VejjnHrmmSHsGrtMIIgR8NkleZj7RvBlITq3vX&#10;3LTt62ZCGiKhhpT49uH0KHdV3xjQ+YMxCbJwveTccl2prk9lbXZb1e1JxdHqcxrqH7LwygYOukg9&#10;qKzEN7K/SHmrCROavNLoGzTGaqge2M26/cnNp1FFqF64OCkuZUr/T1a/P9yHR+IyTDF1KT5ScTEb&#10;8uXL+Ym5Fuu4FAvmLDRf3m5ebV7eck315a25EiOl/BbQi7LppbOh+FCdOrxLmYMx9ALhwzV03eWj&#10;gwJ24SMYYQcOtq7sOhVw70gcFPdz+Lou/WOtiiwUY51bSO2fSWdsoUGdlL8lLugaEUNeiN4GpN9F&#10;zfMlVXPCX1yfvBbbTzgcayNqObjd1dl5NMs8/Xiu9OsPtPsOAAD//wMAUEsDBBQABgAIAAAAIQCf&#10;3uMX2QAAAAUBAAAPAAAAZHJzL2Rvd25yZXYueG1sTI7NTsMwEITvSLyDtUjcqENAFQlxqqoSQlwQ&#10;TeHuxlsnrX8i20nD27Nwoaed0Yxmv2o1W8MmDLH3TsD9IgOGrvWqd1rA5+7l7glYTNIpabxDAd8Y&#10;YVVfX1WyVP7stjg1STMacbGUArqUhpLz2HZoZVz4AR1lBx+sTGSD5irIM41bw/MsW3Ire0cfOjng&#10;psP21IxWgHkL05fe6HUcX7fL5vhxyN93kxC3N/P6GVjCOf2X4Ref0KEmpr0fnYrMCHgoqCigoENp&#10;kT+S2P95Xlf8kr7+AQAA//8DAFBLAQItABQABgAIAAAAIQC2gziS/gAAAOEBAAATAAAAAAAAAAAA&#10;AAAAAAAAAABbQ29udGVudF9UeXBlc10ueG1sUEsBAi0AFAAGAAgAAAAhADj9If/WAAAAlAEAAAsA&#10;AAAAAAAAAAAAAAAALwEAAF9yZWxzLy5yZWxzUEsBAi0AFAAGAAgAAAAhAPYO5U+ZAQAAiAMAAA4A&#10;AAAAAAAAAAAAAAAALgIAAGRycy9lMm9Eb2MueG1sUEsBAi0AFAAGAAgAAAAhAJ/e4xfZAAAABQEA&#10;AA8AAAAAAAAAAAAAAAAA8wMAAGRycy9kb3ducmV2LnhtbFBLBQYAAAAABAAEAPMAAAD5BAAA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8B"/>
      </v:shape>
    </w:pict>
  </w:numPicBullet>
  <w:abstractNum w:abstractNumId="0">
    <w:nsid w:val="00000006"/>
    <w:multiLevelType w:val="multilevel"/>
    <w:tmpl w:val="27126B34"/>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b/>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8"/>
    <w:multiLevelType w:val="singleLevel"/>
    <w:tmpl w:val="00000008"/>
    <w:name w:val="WW8Num10"/>
    <w:lvl w:ilvl="0">
      <w:start w:val="1"/>
      <w:numFmt w:val="bullet"/>
      <w:pStyle w:val="tuan1"/>
      <w:lvlText w:val=""/>
      <w:lvlJc w:val="left"/>
      <w:pPr>
        <w:tabs>
          <w:tab w:val="num" w:pos="1134"/>
        </w:tabs>
        <w:ind w:left="1134" w:hanging="567"/>
      </w:pPr>
      <w:rPr>
        <w:rFonts w:ascii="Symbol" w:hAnsi="Symbol" w:cs="Times New Roman"/>
      </w:rPr>
    </w:lvl>
  </w:abstractNum>
  <w:abstractNum w:abstractNumId="2">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4">
    <w:nsid w:val="00000065"/>
    <w:multiLevelType w:val="multilevel"/>
    <w:tmpl w:val="00000065"/>
    <w:name w:val="WW8Num139"/>
    <w:lvl w:ilvl="0">
      <w:start w:val="1"/>
      <w:numFmt w:val="bullet"/>
      <w:lvlText w:val="-"/>
      <w:lvlJc w:val="left"/>
      <w:pPr>
        <w:tabs>
          <w:tab w:val="num" w:pos="567"/>
        </w:tabs>
        <w:ind w:left="567" w:hanging="567"/>
      </w:pPr>
      <w:rPr>
        <w:rFonts w:ascii="VNI Russia" w:hAnsi="VNI Russia" w:cs="VNI Russia"/>
      </w:rPr>
    </w:lvl>
    <w:lvl w:ilvl="1">
      <w:start w:val="1"/>
      <w:numFmt w:val="bullet"/>
      <w:lvlText w:val="+"/>
      <w:lvlJc w:val="left"/>
      <w:pPr>
        <w:tabs>
          <w:tab w:val="num" w:pos="1134"/>
        </w:tabs>
        <w:ind w:left="1134" w:hanging="567"/>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1E550A1"/>
    <w:multiLevelType w:val="hybridMultilevel"/>
    <w:tmpl w:val="C59455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E353C"/>
    <w:multiLevelType w:val="hybridMultilevel"/>
    <w:tmpl w:val="06426602"/>
    <w:lvl w:ilvl="0" w:tplc="319A344E">
      <w:start w:val="1"/>
      <w:numFmt w:val="bullet"/>
      <w:lvlText w:val="-"/>
      <w:lvlJc w:val="left"/>
      <w:pPr>
        <w:ind w:left="720" w:hanging="360"/>
      </w:pPr>
      <w:rPr>
        <w:rFonts w:ascii="Times New Roman" w:hAnsi="Times New Roman" w:hint="default"/>
        <w:color w:val="auto"/>
        <w:sz w:val="26"/>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BF56E9"/>
    <w:multiLevelType w:val="hybridMultilevel"/>
    <w:tmpl w:val="20F6CE2C"/>
    <w:lvl w:ilvl="0" w:tplc="482C4E2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67A2F29"/>
    <w:multiLevelType w:val="hybridMultilevel"/>
    <w:tmpl w:val="C27A642A"/>
    <w:lvl w:ilvl="0" w:tplc="482C4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C0245C"/>
    <w:multiLevelType w:val="multilevel"/>
    <w:tmpl w:val="844852C4"/>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Theme="minorHAnsi" w:hAnsi="Times New Roman" w:cstheme="minorBidi"/>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78C3803"/>
    <w:multiLevelType w:val="multilevel"/>
    <w:tmpl w:val="0BF2B408"/>
    <w:lvl w:ilvl="0">
      <w:start w:val="2"/>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9C27EAD"/>
    <w:multiLevelType w:val="hybridMultilevel"/>
    <w:tmpl w:val="C6762118"/>
    <w:lvl w:ilvl="0" w:tplc="33DE196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21152D"/>
    <w:multiLevelType w:val="hybridMultilevel"/>
    <w:tmpl w:val="5A5871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CC6F98"/>
    <w:multiLevelType w:val="multilevel"/>
    <w:tmpl w:val="11CC6F98"/>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2590E54"/>
    <w:multiLevelType w:val="hybridMultilevel"/>
    <w:tmpl w:val="82A2005C"/>
    <w:lvl w:ilvl="0" w:tplc="356868D6">
      <w:start w:val="1"/>
      <w:numFmt w:val="bullet"/>
      <w:pStyle w:val="gach"/>
      <w:lvlText w:val="+"/>
      <w:lvlJc w:val="left"/>
      <w:pPr>
        <w:ind w:left="1741" w:hanging="360"/>
      </w:pPr>
      <w:rPr>
        <w:rFonts w:ascii="Vrinda" w:hAnsi="Vrinda"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5">
    <w:nsid w:val="149250E4"/>
    <w:multiLevelType w:val="multilevel"/>
    <w:tmpl w:val="149250E4"/>
    <w:lvl w:ilvl="0">
      <w:start w:val="1"/>
      <w:numFmt w:val="bullet"/>
      <w:pStyle w:val="Dot"/>
      <w:lvlText w:val=""/>
      <w:lvlJc w:val="left"/>
      <w:pPr>
        <w:tabs>
          <w:tab w:val="left" w:pos="5676"/>
        </w:tabs>
        <w:ind w:left="5676" w:hanging="288"/>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16C366D8"/>
    <w:multiLevelType w:val="hybridMultilevel"/>
    <w:tmpl w:val="5CFED85E"/>
    <w:lvl w:ilvl="0" w:tplc="0000001B">
      <w:start w:val="1"/>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177939"/>
    <w:multiLevelType w:val="hybridMultilevel"/>
    <w:tmpl w:val="52D2BECE"/>
    <w:lvl w:ilvl="0" w:tplc="0000001B">
      <w:start w:val="1"/>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436572"/>
    <w:multiLevelType w:val="hybridMultilevel"/>
    <w:tmpl w:val="4BBA872A"/>
    <w:lvl w:ilvl="0" w:tplc="04090003">
      <w:start w:val="1"/>
      <w:numFmt w:val="bullet"/>
      <w:lvlText w:val="-"/>
      <w:lvlJc w:val="left"/>
      <w:pPr>
        <w:ind w:left="1429" w:hanging="360"/>
      </w:pPr>
      <w:rPr>
        <w:rFonts w:ascii="Times New Roman" w:hAnsi="Times New Roman" w:cs="Times New Roman" w:hint="default"/>
        <w:b/>
        <w:i w:val="0"/>
        <w:sz w:val="26"/>
        <w:szCs w:val="2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1A184FE0"/>
    <w:multiLevelType w:val="hybridMultilevel"/>
    <w:tmpl w:val="1638B162"/>
    <w:lvl w:ilvl="0" w:tplc="7AF45FF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C74956"/>
    <w:multiLevelType w:val="hybridMultilevel"/>
    <w:tmpl w:val="63D2D3CE"/>
    <w:lvl w:ilvl="0" w:tplc="00000058">
      <w:start w:val="1"/>
      <w:numFmt w:val="bullet"/>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1E10120A"/>
    <w:multiLevelType w:val="multilevel"/>
    <w:tmpl w:val="8D9C01C0"/>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1F617EB8"/>
    <w:multiLevelType w:val="multilevel"/>
    <w:tmpl w:val="682A8908"/>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2541C6A"/>
    <w:multiLevelType w:val="hybridMultilevel"/>
    <w:tmpl w:val="7E589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187DB3"/>
    <w:multiLevelType w:val="multilevel"/>
    <w:tmpl w:val="23187DB3"/>
    <w:lvl w:ilvl="0">
      <w:start w:val="1"/>
      <w:numFmt w:val="bullet"/>
      <w:lvlText w:val="-"/>
      <w:lvlJc w:val="left"/>
      <w:pPr>
        <w:ind w:left="720" w:hanging="360"/>
      </w:pPr>
      <w:rPr>
        <w:rFonts w:ascii="Times New Roman" w:hAnsi="Times New Roman" w:cs="Times New Roman" w:hint="default"/>
        <w:color w:val="auto"/>
        <w:sz w:val="26"/>
      </w:rPr>
    </w:lvl>
    <w:lvl w:ilvl="1">
      <w:start w:val="1"/>
      <w:numFmt w:val="bullet"/>
      <w:lvlText w:val=""/>
      <w:lvlJc w:val="left"/>
      <w:pPr>
        <w:ind w:left="1440" w:hanging="360"/>
      </w:pPr>
      <w:rPr>
        <w:rFonts w:ascii="Symbol" w:hAnsi="Symbol" w:hint="default"/>
        <w:color w:val="auto"/>
        <w:sz w:val="2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5903A56"/>
    <w:multiLevelType w:val="hybridMultilevel"/>
    <w:tmpl w:val="63EEF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E45337"/>
    <w:multiLevelType w:val="hybridMultilevel"/>
    <w:tmpl w:val="35CAF2BC"/>
    <w:lvl w:ilvl="0" w:tplc="AECA2B4E">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6036C45"/>
    <w:multiLevelType w:val="multilevel"/>
    <w:tmpl w:val="26036C45"/>
    <w:lvl w:ilvl="0">
      <w:start w:val="1"/>
      <w:numFmt w:val="bullet"/>
      <w:lvlText w:val="•"/>
      <w:lvlJc w:val="left"/>
      <w:pPr>
        <w:tabs>
          <w:tab w:val="num" w:pos="1418"/>
        </w:tabs>
        <w:ind w:left="1418" w:hanging="284"/>
      </w:pPr>
      <w:rPr>
        <w:rFonts w:ascii="Courier New" w:hAnsi="Courier New"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29">
    <w:nsid w:val="27EB22A6"/>
    <w:multiLevelType w:val="hybridMultilevel"/>
    <w:tmpl w:val="FDB21C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822584A"/>
    <w:multiLevelType w:val="multilevel"/>
    <w:tmpl w:val="F432AE30"/>
    <w:lvl w:ilvl="0">
      <w:start w:val="3"/>
      <w:numFmt w:val="decimal"/>
      <w:lvlText w:val="%1."/>
      <w:lvlJc w:val="left"/>
      <w:pPr>
        <w:ind w:left="432" w:hanging="432"/>
      </w:pPr>
      <w:rPr>
        <w:rFonts w:hint="default"/>
      </w:rPr>
    </w:lvl>
    <w:lvl w:ilvl="1">
      <w:start w:val="1"/>
      <w:numFmt w:val="decimal"/>
      <w:lvlText w:val="%2."/>
      <w:lvlJc w:val="left"/>
      <w:pPr>
        <w:ind w:left="1080" w:hanging="720"/>
      </w:pPr>
      <w:rPr>
        <w:rFonts w:ascii="Times New Roman" w:eastAsia="Batang" w:hAnsi="Times New Roman" w:cstheme="minorBidi"/>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293E7A39"/>
    <w:multiLevelType w:val="hybridMultilevel"/>
    <w:tmpl w:val="512A42C4"/>
    <w:lvl w:ilvl="0" w:tplc="6DE0A8E4">
      <w:start w:val="4"/>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2">
    <w:nsid w:val="2ADA38D5"/>
    <w:multiLevelType w:val="hybridMultilevel"/>
    <w:tmpl w:val="5FD4A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2C7202"/>
    <w:multiLevelType w:val="hybridMultilevel"/>
    <w:tmpl w:val="4050ADBC"/>
    <w:lvl w:ilvl="0" w:tplc="0000001B">
      <w:start w:val="1"/>
      <w:numFmt w:val="bullet"/>
      <w:lvlText w:val="-"/>
      <w:lvlJc w:val="left"/>
      <w:pPr>
        <w:ind w:left="720" w:hanging="360"/>
      </w:pPr>
      <w:rPr>
        <w:rFonts w:ascii="Times New Roman" w:hAnsi="Times New Roman" w:cs="Times New Roman"/>
      </w:rPr>
    </w:lvl>
    <w:lvl w:ilvl="1" w:tplc="AE986BAC">
      <w:numFmt w:val="bullet"/>
      <w:lvlText w:val=""/>
      <w:lvlJc w:val="left"/>
      <w:pPr>
        <w:ind w:left="1440" w:hanging="360"/>
      </w:pPr>
      <w:rPr>
        <w:rFonts w:ascii="Symbol" w:eastAsiaTheme="minorEastAsia"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48331C"/>
    <w:multiLevelType w:val="multilevel"/>
    <w:tmpl w:val="0F86F8B6"/>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2C3B0293"/>
    <w:multiLevelType w:val="hybridMultilevel"/>
    <w:tmpl w:val="0268A5C0"/>
    <w:lvl w:ilvl="0" w:tplc="04090003">
      <w:start w:val="1"/>
      <w:numFmt w:val="bullet"/>
      <w:lvlText w:val="-"/>
      <w:lvlJc w:val="left"/>
      <w:pPr>
        <w:ind w:left="1287" w:hanging="360"/>
      </w:pPr>
      <w:rPr>
        <w:rFonts w:ascii="Times New Roman" w:hAnsi="Times New Roman" w:cs="Times New Roman" w:hint="default"/>
        <w:b/>
        <w:i w:val="0"/>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30B70CCF"/>
    <w:multiLevelType w:val="hybridMultilevel"/>
    <w:tmpl w:val="6734C8AA"/>
    <w:lvl w:ilvl="0" w:tplc="00000047">
      <w:start w:val="1"/>
      <w:numFmt w:val="bullet"/>
      <w:lvlText w:val="-"/>
      <w:lvlJc w:val="left"/>
      <w:pPr>
        <w:ind w:left="720" w:hanging="360"/>
      </w:pPr>
      <w:rPr>
        <w:rFonts w:ascii="VNI-Times" w:hAnsi="VNI-Time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291CD3"/>
    <w:multiLevelType w:val="hybridMultilevel"/>
    <w:tmpl w:val="558EC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755259"/>
    <w:multiLevelType w:val="multilevel"/>
    <w:tmpl w:val="0EAC2B3E"/>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Times New Roman" w:hint="default"/>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rPr>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3E46362"/>
    <w:multiLevelType w:val="multilevel"/>
    <w:tmpl w:val="CB423B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34B668D0"/>
    <w:multiLevelType w:val="hybridMultilevel"/>
    <w:tmpl w:val="6614A4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1D2570"/>
    <w:multiLevelType w:val="hybridMultilevel"/>
    <w:tmpl w:val="F746CCDA"/>
    <w:lvl w:ilvl="0" w:tplc="0000001B">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78405AF"/>
    <w:multiLevelType w:val="hybridMultilevel"/>
    <w:tmpl w:val="6EA40820"/>
    <w:lvl w:ilvl="0" w:tplc="482C4E2A">
      <w:start w:val="1"/>
      <w:numFmt w:val="bullet"/>
      <w:lvlText w:val=""/>
      <w:lvlJc w:val="left"/>
      <w:pPr>
        <w:tabs>
          <w:tab w:val="num" w:pos="720"/>
        </w:tabs>
        <w:ind w:left="720" w:hanging="360"/>
      </w:pPr>
      <w:rPr>
        <w:rFonts w:ascii="Symbol" w:hAnsi="Symbol" w:hint="default"/>
        <w:lang w:val="vi" w:eastAsia="en-US" w:bidi="ar-SA"/>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37B965F7"/>
    <w:multiLevelType w:val="hybridMultilevel"/>
    <w:tmpl w:val="0674E9B8"/>
    <w:lvl w:ilvl="0" w:tplc="3C04F8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1966F3"/>
    <w:multiLevelType w:val="hybridMultilevel"/>
    <w:tmpl w:val="DB74A97C"/>
    <w:lvl w:ilvl="0" w:tplc="0409000D">
      <w:start w:val="1"/>
      <w:numFmt w:val="bullet"/>
      <w:lvlText w:val=""/>
      <w:lvlJc w:val="left"/>
      <w:pPr>
        <w:ind w:left="1571" w:hanging="360"/>
      </w:pPr>
      <w:rPr>
        <w:rFonts w:ascii="Wingdings" w:hAnsi="Wingdings" w:hint="default"/>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45">
    <w:nsid w:val="38722730"/>
    <w:multiLevelType w:val="hybridMultilevel"/>
    <w:tmpl w:val="C096E048"/>
    <w:lvl w:ilvl="0" w:tplc="B7860C8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3DED676E"/>
    <w:multiLevelType w:val="hybridMultilevel"/>
    <w:tmpl w:val="D640F598"/>
    <w:lvl w:ilvl="0" w:tplc="82321B3C">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9E7EE2"/>
    <w:multiLevelType w:val="hybridMultilevel"/>
    <w:tmpl w:val="FB22D8A6"/>
    <w:lvl w:ilvl="0" w:tplc="3C04F8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0B2692"/>
    <w:multiLevelType w:val="hybridMultilevel"/>
    <w:tmpl w:val="15222066"/>
    <w:lvl w:ilvl="0" w:tplc="482C4E2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4E00576"/>
    <w:multiLevelType w:val="hybridMultilevel"/>
    <w:tmpl w:val="0A54A7C0"/>
    <w:lvl w:ilvl="0" w:tplc="0720CF56">
      <w:start w:val="1"/>
      <w:numFmt w:val="lowerLetter"/>
      <w:pStyle w:val="a"/>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F5587D"/>
    <w:multiLevelType w:val="hybridMultilevel"/>
    <w:tmpl w:val="E1868856"/>
    <w:lvl w:ilvl="0" w:tplc="0000001B">
      <w:start w:val="1"/>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B360CA3"/>
    <w:multiLevelType w:val="multilevel"/>
    <w:tmpl w:val="1110D8FC"/>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4CA81F78"/>
    <w:multiLevelType w:val="hybridMultilevel"/>
    <w:tmpl w:val="111479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4FF535E4"/>
    <w:multiLevelType w:val="hybridMultilevel"/>
    <w:tmpl w:val="3348B738"/>
    <w:lvl w:ilvl="0" w:tplc="0000001B">
      <w:start w:val="1"/>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443181"/>
    <w:multiLevelType w:val="multilevel"/>
    <w:tmpl w:val="9E8E1EFA"/>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53A101C4"/>
    <w:multiLevelType w:val="hybridMultilevel"/>
    <w:tmpl w:val="278A35E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nsid w:val="53C73E35"/>
    <w:multiLevelType w:val="multilevel"/>
    <w:tmpl w:val="634CD0D4"/>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4917328"/>
    <w:multiLevelType w:val="hybridMultilevel"/>
    <w:tmpl w:val="512A0C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3C1F31"/>
    <w:multiLevelType w:val="hybridMultilevel"/>
    <w:tmpl w:val="2BACBE50"/>
    <w:lvl w:ilvl="0" w:tplc="482C4E2A">
      <w:start w:val="1"/>
      <w:numFmt w:val="bullet"/>
      <w:lvlText w:val=""/>
      <w:lvlJc w:val="left"/>
      <w:pPr>
        <w:ind w:left="1260" w:hanging="360"/>
      </w:pPr>
      <w:rPr>
        <w:rFonts w:ascii="Symbol" w:hAnsi="Symbol" w:hint="default"/>
        <w:sz w:val="20"/>
        <w:szCs w:val="20"/>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nsid w:val="589D4117"/>
    <w:multiLevelType w:val="hybridMultilevel"/>
    <w:tmpl w:val="A19686DA"/>
    <w:lvl w:ilvl="0" w:tplc="2806E81A">
      <w:start w:val="1"/>
      <w:numFmt w:val="bullet"/>
      <w:lvlText w:val="ð"/>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60">
    <w:nsid w:val="59597A4E"/>
    <w:multiLevelType w:val="hybridMultilevel"/>
    <w:tmpl w:val="89E6D4B4"/>
    <w:lvl w:ilvl="0" w:tplc="04090003">
      <w:start w:val="1"/>
      <w:numFmt w:val="bullet"/>
      <w:lvlText w:val="-"/>
      <w:lvlJc w:val="left"/>
      <w:pPr>
        <w:ind w:left="720" w:hanging="360"/>
      </w:pPr>
      <w:rPr>
        <w:rFonts w:ascii="Times New Roman" w:hAnsi="Times New Roman" w:cs="Times New Roman" w:hint="default"/>
        <w:b/>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5B18A5"/>
    <w:multiLevelType w:val="multilevel"/>
    <w:tmpl w:val="39E8CAE6"/>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nsid w:val="5ED71A3F"/>
    <w:multiLevelType w:val="hybridMultilevel"/>
    <w:tmpl w:val="21948F88"/>
    <w:lvl w:ilvl="0" w:tplc="0000005C">
      <w:start w:val="1"/>
      <w:numFmt w:val="bullet"/>
      <w:lvlText w:val="+"/>
      <w:lvlJc w:val="left"/>
      <w:pPr>
        <w:ind w:left="1080" w:hanging="360"/>
      </w:pPr>
      <w:rPr>
        <w:rFonts w:ascii="Courier New" w:hAnsi="Courier New" w:cs="Courier New"/>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6D12DA0"/>
    <w:multiLevelType w:val="hybridMultilevel"/>
    <w:tmpl w:val="7E807028"/>
    <w:lvl w:ilvl="0" w:tplc="0000001B">
      <w:start w:val="1"/>
      <w:numFmt w:val="bullet"/>
      <w:lvlText w:val="-"/>
      <w:lvlJc w:val="left"/>
      <w:pPr>
        <w:tabs>
          <w:tab w:val="num" w:pos="720"/>
        </w:tabs>
        <w:ind w:left="720" w:hanging="360"/>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66D53C12"/>
    <w:multiLevelType w:val="hybridMultilevel"/>
    <w:tmpl w:val="9404CFB2"/>
    <w:lvl w:ilvl="0" w:tplc="5C92C120">
      <w:numFmt w:val="bullet"/>
      <w:lvlText w:val="-"/>
      <w:lvlJc w:val="left"/>
      <w:pPr>
        <w:ind w:left="1051" w:hanging="437"/>
      </w:pPr>
      <w:rPr>
        <w:rFonts w:ascii="Arial" w:eastAsia="Arial" w:hAnsi="Arial" w:cs="Arial" w:hint="default"/>
        <w:w w:val="99"/>
        <w:sz w:val="26"/>
        <w:szCs w:val="26"/>
        <w:lang w:val="vi" w:eastAsia="en-US" w:bidi="ar-SA"/>
      </w:rPr>
    </w:lvl>
    <w:lvl w:ilvl="1" w:tplc="9D24EEC2">
      <w:numFmt w:val="bullet"/>
      <w:lvlText w:val="•"/>
      <w:lvlJc w:val="left"/>
      <w:pPr>
        <w:ind w:left="1976" w:hanging="437"/>
      </w:pPr>
      <w:rPr>
        <w:rFonts w:hint="default"/>
        <w:lang w:val="vi" w:eastAsia="en-US" w:bidi="ar-SA"/>
      </w:rPr>
    </w:lvl>
    <w:lvl w:ilvl="2" w:tplc="301C0E8E">
      <w:numFmt w:val="bullet"/>
      <w:lvlText w:val="•"/>
      <w:lvlJc w:val="left"/>
      <w:pPr>
        <w:ind w:left="2893" w:hanging="437"/>
      </w:pPr>
      <w:rPr>
        <w:rFonts w:hint="default"/>
        <w:lang w:val="vi" w:eastAsia="en-US" w:bidi="ar-SA"/>
      </w:rPr>
    </w:lvl>
    <w:lvl w:ilvl="3" w:tplc="D526B634">
      <w:numFmt w:val="bullet"/>
      <w:lvlText w:val="•"/>
      <w:lvlJc w:val="left"/>
      <w:pPr>
        <w:ind w:left="3810" w:hanging="437"/>
      </w:pPr>
      <w:rPr>
        <w:rFonts w:hint="default"/>
        <w:lang w:val="vi" w:eastAsia="en-US" w:bidi="ar-SA"/>
      </w:rPr>
    </w:lvl>
    <w:lvl w:ilvl="4" w:tplc="7850259E">
      <w:numFmt w:val="bullet"/>
      <w:lvlText w:val="•"/>
      <w:lvlJc w:val="left"/>
      <w:pPr>
        <w:ind w:left="4727" w:hanging="437"/>
      </w:pPr>
      <w:rPr>
        <w:rFonts w:hint="default"/>
        <w:lang w:val="vi" w:eastAsia="en-US" w:bidi="ar-SA"/>
      </w:rPr>
    </w:lvl>
    <w:lvl w:ilvl="5" w:tplc="5FE66CB2">
      <w:numFmt w:val="bullet"/>
      <w:lvlText w:val="•"/>
      <w:lvlJc w:val="left"/>
      <w:pPr>
        <w:ind w:left="5644" w:hanging="437"/>
      </w:pPr>
      <w:rPr>
        <w:rFonts w:hint="default"/>
        <w:lang w:val="vi" w:eastAsia="en-US" w:bidi="ar-SA"/>
      </w:rPr>
    </w:lvl>
    <w:lvl w:ilvl="6" w:tplc="51663504">
      <w:numFmt w:val="bullet"/>
      <w:lvlText w:val="•"/>
      <w:lvlJc w:val="left"/>
      <w:pPr>
        <w:ind w:left="6561" w:hanging="437"/>
      </w:pPr>
      <w:rPr>
        <w:rFonts w:hint="default"/>
        <w:lang w:val="vi" w:eastAsia="en-US" w:bidi="ar-SA"/>
      </w:rPr>
    </w:lvl>
    <w:lvl w:ilvl="7" w:tplc="6A8E22AA">
      <w:numFmt w:val="bullet"/>
      <w:lvlText w:val="•"/>
      <w:lvlJc w:val="left"/>
      <w:pPr>
        <w:ind w:left="7478" w:hanging="437"/>
      </w:pPr>
      <w:rPr>
        <w:rFonts w:hint="default"/>
        <w:lang w:val="vi" w:eastAsia="en-US" w:bidi="ar-SA"/>
      </w:rPr>
    </w:lvl>
    <w:lvl w:ilvl="8" w:tplc="2F10E80E">
      <w:numFmt w:val="bullet"/>
      <w:lvlText w:val="•"/>
      <w:lvlJc w:val="left"/>
      <w:pPr>
        <w:ind w:left="8395" w:hanging="437"/>
      </w:pPr>
      <w:rPr>
        <w:rFonts w:hint="default"/>
        <w:lang w:val="vi" w:eastAsia="en-US" w:bidi="ar-SA"/>
      </w:rPr>
    </w:lvl>
  </w:abstractNum>
  <w:abstractNum w:abstractNumId="65">
    <w:nsid w:val="66F16D90"/>
    <w:multiLevelType w:val="hybridMultilevel"/>
    <w:tmpl w:val="4A18E918"/>
    <w:lvl w:ilvl="0" w:tplc="CBDAEFF0">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A6E47EF"/>
    <w:multiLevelType w:val="hybridMultilevel"/>
    <w:tmpl w:val="C6E6149C"/>
    <w:lvl w:ilvl="0" w:tplc="482C4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3A5FF8"/>
    <w:multiLevelType w:val="hybridMultilevel"/>
    <w:tmpl w:val="C7581D34"/>
    <w:lvl w:ilvl="0" w:tplc="482C4E2A">
      <w:start w:val="1"/>
      <w:numFmt w:val="bullet"/>
      <w:lvlText w:val=""/>
      <w:lvlJc w:val="left"/>
      <w:pPr>
        <w:ind w:left="1004" w:hanging="360"/>
      </w:pPr>
      <w:rPr>
        <w:rFonts w:ascii="Symbol" w:hAnsi="Symbol"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8">
    <w:nsid w:val="6C863233"/>
    <w:multiLevelType w:val="hybridMultilevel"/>
    <w:tmpl w:val="97D2B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A95F86"/>
    <w:multiLevelType w:val="multilevel"/>
    <w:tmpl w:val="D15C54F8"/>
    <w:lvl w:ilvl="0">
      <w:start w:val="4"/>
      <w:numFmt w:val="decimal"/>
      <w:lvlText w:val="%1."/>
      <w:lvlJc w:val="left"/>
      <w:pPr>
        <w:ind w:left="432" w:hanging="432"/>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0">
    <w:nsid w:val="6D6F1AC0"/>
    <w:multiLevelType w:val="hybridMultilevel"/>
    <w:tmpl w:val="E99EF2D8"/>
    <w:lvl w:ilvl="0" w:tplc="A8D0B1D8">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690C7E"/>
    <w:multiLevelType w:val="hybridMultilevel"/>
    <w:tmpl w:val="F140C612"/>
    <w:lvl w:ilvl="0" w:tplc="0000001B">
      <w:start w:val="1"/>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6F880A50"/>
    <w:multiLevelType w:val="hybridMultilevel"/>
    <w:tmpl w:val="FB347CD4"/>
    <w:lvl w:ilvl="0" w:tplc="5DA02F6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7637A1"/>
    <w:multiLevelType w:val="hybridMultilevel"/>
    <w:tmpl w:val="8EBE8E80"/>
    <w:lvl w:ilvl="0" w:tplc="2636411E">
      <w:start w:val="1"/>
      <w:numFmt w:val="bullet"/>
      <w:lvlText w:val="-"/>
      <w:lvlJc w:val="left"/>
      <w:pPr>
        <w:ind w:left="1429" w:hanging="360"/>
      </w:pPr>
      <w:rPr>
        <w:rFonts w:ascii="VNI-Helve-Condense" w:eastAsia="Times New Roman" w:hAnsi="VNI-Helve-Condense"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5">
    <w:nsid w:val="72D8089C"/>
    <w:multiLevelType w:val="hybridMultilevel"/>
    <w:tmpl w:val="DBAE21C8"/>
    <w:lvl w:ilvl="0" w:tplc="482C4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2A757B"/>
    <w:multiLevelType w:val="hybridMultilevel"/>
    <w:tmpl w:val="5D060F68"/>
    <w:lvl w:ilvl="0" w:tplc="00000004">
      <w:start w:val="4"/>
      <w:numFmt w:val="bullet"/>
      <w:lvlText w:val="-"/>
      <w:lvlJc w:val="left"/>
      <w:pPr>
        <w:ind w:left="1287" w:hanging="360"/>
      </w:pPr>
      <w:rPr>
        <w:rFonts w:ascii="Times New Roman" w:hAnsi="Times New Roman" w:cs="Times New Roma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nsid w:val="7648734E"/>
    <w:multiLevelType w:val="multilevel"/>
    <w:tmpl w:val="7648734E"/>
    <w:lvl w:ilvl="0">
      <w:numFmt w:val="bullet"/>
      <w:lvlText w:val="-"/>
      <w:lvlJc w:val="left"/>
      <w:pPr>
        <w:ind w:left="1145" w:hanging="360"/>
      </w:pPr>
      <w:rPr>
        <w:rFonts w:ascii="Times New Roman" w:hAnsi="Times New Roman"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78">
    <w:nsid w:val="775F3C28"/>
    <w:multiLevelType w:val="hybridMultilevel"/>
    <w:tmpl w:val="A9661F52"/>
    <w:lvl w:ilvl="0" w:tplc="EEF838AC">
      <w:start w:val="1"/>
      <w:numFmt w:val="bullet"/>
      <w:pStyle w:val="gachdaudo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nsid w:val="77890A71"/>
    <w:multiLevelType w:val="multilevel"/>
    <w:tmpl w:val="77890A71"/>
    <w:lvl w:ilvl="0">
      <w:start w:val="1"/>
      <w:numFmt w:val="bullet"/>
      <w:lvlText w:val=""/>
      <w:lvlJc w:val="left"/>
      <w:pPr>
        <w:tabs>
          <w:tab w:val="num" w:pos="1134"/>
        </w:tabs>
        <w:ind w:left="1134"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7BAE1CA8"/>
    <w:multiLevelType w:val="hybridMultilevel"/>
    <w:tmpl w:val="207E07DE"/>
    <w:lvl w:ilvl="0" w:tplc="89922D90">
      <w:start w:val="1"/>
      <w:numFmt w:val="bullet"/>
      <w:lvlText w:val="*"/>
      <w:lvlJc w:val="left"/>
      <w:pPr>
        <w:ind w:left="720" w:hanging="360"/>
      </w:pPr>
      <w:rPr>
        <w:rFonts w:ascii="Times New Roman" w:eastAsia="Times New Roman" w:hAnsi="Times New Roman" w:cs="Times New Roman" w:hint="default"/>
        <w:b/>
        <w:i w:val="0"/>
        <w:caps w:val="0"/>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0D432B"/>
    <w:multiLevelType w:val="hybridMultilevel"/>
    <w:tmpl w:val="F78A317E"/>
    <w:lvl w:ilvl="0" w:tplc="A8D0B1D8">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CBA4DB0"/>
    <w:multiLevelType w:val="hybridMultilevel"/>
    <w:tmpl w:val="38F6B8D6"/>
    <w:lvl w:ilvl="0" w:tplc="3C04F8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E974512"/>
    <w:multiLevelType w:val="multilevel"/>
    <w:tmpl w:val="F4A4FBC0"/>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7F040253"/>
    <w:multiLevelType w:val="hybridMultilevel"/>
    <w:tmpl w:val="9BEE7B04"/>
    <w:name w:val="WW8Num12223322222"/>
    <w:lvl w:ilvl="0" w:tplc="FFFFFFFF">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abstractNumId w:val="30"/>
  </w:num>
  <w:num w:numId="2">
    <w:abstractNumId w:val="17"/>
  </w:num>
  <w:num w:numId="3">
    <w:abstractNumId w:val="1"/>
  </w:num>
  <w:num w:numId="4">
    <w:abstractNumId w:val="36"/>
  </w:num>
  <w:num w:numId="5">
    <w:abstractNumId w:val="3"/>
  </w:num>
  <w:num w:numId="6">
    <w:abstractNumId w:val="64"/>
  </w:num>
  <w:num w:numId="7">
    <w:abstractNumId w:val="21"/>
  </w:num>
  <w:num w:numId="8">
    <w:abstractNumId w:val="46"/>
  </w:num>
  <w:num w:numId="9">
    <w:abstractNumId w:val="63"/>
  </w:num>
  <w:num w:numId="10">
    <w:abstractNumId w:val="50"/>
  </w:num>
  <w:num w:numId="11">
    <w:abstractNumId w:val="9"/>
  </w:num>
  <w:num w:numId="12">
    <w:abstractNumId w:val="80"/>
  </w:num>
  <w:num w:numId="13">
    <w:abstractNumId w:val="81"/>
  </w:num>
  <w:num w:numId="14">
    <w:abstractNumId w:val="62"/>
  </w:num>
  <w:num w:numId="15">
    <w:abstractNumId w:val="77"/>
  </w:num>
  <w:num w:numId="16">
    <w:abstractNumId w:val="79"/>
  </w:num>
  <w:num w:numId="17">
    <w:abstractNumId w:val="28"/>
  </w:num>
  <w:num w:numId="18">
    <w:abstractNumId w:val="70"/>
  </w:num>
  <w:num w:numId="19">
    <w:abstractNumId w:val="38"/>
  </w:num>
  <w:num w:numId="20">
    <w:abstractNumId w:val="25"/>
  </w:num>
  <w:num w:numId="21">
    <w:abstractNumId w:val="13"/>
  </w:num>
  <w:num w:numId="22">
    <w:abstractNumId w:val="11"/>
  </w:num>
  <w:num w:numId="23">
    <w:abstractNumId w:val="15"/>
  </w:num>
  <w:num w:numId="24">
    <w:abstractNumId w:val="37"/>
  </w:num>
  <w:num w:numId="25">
    <w:abstractNumId w:val="45"/>
  </w:num>
  <w:num w:numId="26">
    <w:abstractNumId w:val="57"/>
  </w:num>
  <w:num w:numId="27">
    <w:abstractNumId w:val="24"/>
  </w:num>
  <w:num w:numId="28">
    <w:abstractNumId w:val="41"/>
  </w:num>
  <w:num w:numId="29">
    <w:abstractNumId w:val="61"/>
  </w:num>
  <w:num w:numId="30">
    <w:abstractNumId w:val="23"/>
  </w:num>
  <w:num w:numId="31">
    <w:abstractNumId w:val="56"/>
  </w:num>
  <w:num w:numId="32">
    <w:abstractNumId w:val="83"/>
  </w:num>
  <w:num w:numId="33">
    <w:abstractNumId w:val="51"/>
  </w:num>
  <w:num w:numId="34">
    <w:abstractNumId w:val="53"/>
  </w:num>
  <w:num w:numId="35">
    <w:abstractNumId w:val="22"/>
  </w:num>
  <w:num w:numId="36">
    <w:abstractNumId w:val="34"/>
  </w:num>
  <w:num w:numId="37">
    <w:abstractNumId w:val="32"/>
  </w:num>
  <w:num w:numId="38">
    <w:abstractNumId w:val="39"/>
  </w:num>
  <w:num w:numId="39">
    <w:abstractNumId w:val="69"/>
  </w:num>
  <w:num w:numId="40">
    <w:abstractNumId w:val="10"/>
  </w:num>
  <w:num w:numId="41">
    <w:abstractNumId w:val="19"/>
  </w:num>
  <w:num w:numId="42">
    <w:abstractNumId w:val="18"/>
  </w:num>
  <w:num w:numId="43">
    <w:abstractNumId w:val="31"/>
  </w:num>
  <w:num w:numId="44">
    <w:abstractNumId w:val="0"/>
  </w:num>
  <w:num w:numId="45">
    <w:abstractNumId w:val="73"/>
  </w:num>
  <w:num w:numId="46">
    <w:abstractNumId w:val="26"/>
  </w:num>
  <w:num w:numId="47">
    <w:abstractNumId w:val="29"/>
  </w:num>
  <w:num w:numId="48">
    <w:abstractNumId w:val="76"/>
  </w:num>
  <w:num w:numId="49">
    <w:abstractNumId w:val="72"/>
  </w:num>
  <w:num w:numId="50">
    <w:abstractNumId w:val="35"/>
  </w:num>
  <w:num w:numId="51">
    <w:abstractNumId w:val="59"/>
  </w:num>
  <w:num w:numId="52">
    <w:abstractNumId w:val="27"/>
  </w:num>
  <w:num w:numId="53">
    <w:abstractNumId w:val="44"/>
  </w:num>
  <w:num w:numId="54">
    <w:abstractNumId w:val="65"/>
  </w:num>
  <w:num w:numId="55">
    <w:abstractNumId w:val="6"/>
  </w:num>
  <w:num w:numId="56">
    <w:abstractNumId w:val="74"/>
  </w:num>
  <w:num w:numId="57">
    <w:abstractNumId w:val="55"/>
  </w:num>
  <w:num w:numId="58">
    <w:abstractNumId w:val="7"/>
  </w:num>
  <w:num w:numId="59">
    <w:abstractNumId w:val="75"/>
  </w:num>
  <w:num w:numId="60">
    <w:abstractNumId w:val="54"/>
  </w:num>
  <w:num w:numId="61">
    <w:abstractNumId w:val="16"/>
  </w:num>
  <w:num w:numId="62">
    <w:abstractNumId w:val="40"/>
  </w:num>
  <w:num w:numId="63">
    <w:abstractNumId w:val="8"/>
  </w:num>
  <w:num w:numId="64">
    <w:abstractNumId w:val="60"/>
  </w:num>
  <w:num w:numId="65">
    <w:abstractNumId w:val="5"/>
  </w:num>
  <w:num w:numId="66">
    <w:abstractNumId w:val="78"/>
  </w:num>
  <w:num w:numId="67">
    <w:abstractNumId w:val="49"/>
  </w:num>
  <w:num w:numId="68">
    <w:abstractNumId w:val="20"/>
  </w:num>
  <w:num w:numId="69">
    <w:abstractNumId w:val="58"/>
  </w:num>
  <w:num w:numId="70">
    <w:abstractNumId w:val="68"/>
  </w:num>
  <w:num w:numId="71">
    <w:abstractNumId w:val="12"/>
  </w:num>
  <w:num w:numId="72">
    <w:abstractNumId w:val="71"/>
  </w:num>
  <w:num w:numId="73">
    <w:abstractNumId w:val="33"/>
  </w:num>
  <w:num w:numId="74">
    <w:abstractNumId w:val="67"/>
  </w:num>
  <w:num w:numId="75">
    <w:abstractNumId w:val="42"/>
  </w:num>
  <w:num w:numId="76">
    <w:abstractNumId w:val="14"/>
  </w:num>
  <w:num w:numId="77">
    <w:abstractNumId w:val="48"/>
  </w:num>
  <w:num w:numId="78">
    <w:abstractNumId w:val="52"/>
  </w:num>
  <w:num w:numId="79">
    <w:abstractNumId w:val="43"/>
  </w:num>
  <w:num w:numId="80">
    <w:abstractNumId w:val="66"/>
  </w:num>
  <w:num w:numId="81">
    <w:abstractNumId w:val="47"/>
  </w:num>
  <w:num w:numId="82">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C26"/>
    <w:rsid w:val="0000079C"/>
    <w:rsid w:val="00001BDC"/>
    <w:rsid w:val="00001F26"/>
    <w:rsid w:val="00001F9D"/>
    <w:rsid w:val="000026E6"/>
    <w:rsid w:val="00002720"/>
    <w:rsid w:val="0000308B"/>
    <w:rsid w:val="00003299"/>
    <w:rsid w:val="00003C70"/>
    <w:rsid w:val="000047C8"/>
    <w:rsid w:val="00004E0A"/>
    <w:rsid w:val="00005190"/>
    <w:rsid w:val="00005571"/>
    <w:rsid w:val="00005F3F"/>
    <w:rsid w:val="00006790"/>
    <w:rsid w:val="00010068"/>
    <w:rsid w:val="00010631"/>
    <w:rsid w:val="00010AE8"/>
    <w:rsid w:val="00011106"/>
    <w:rsid w:val="00011889"/>
    <w:rsid w:val="00012160"/>
    <w:rsid w:val="00012848"/>
    <w:rsid w:val="000128A2"/>
    <w:rsid w:val="00014C57"/>
    <w:rsid w:val="000150EE"/>
    <w:rsid w:val="000158A4"/>
    <w:rsid w:val="00015DAF"/>
    <w:rsid w:val="00016375"/>
    <w:rsid w:val="0001662A"/>
    <w:rsid w:val="00016C60"/>
    <w:rsid w:val="000170F5"/>
    <w:rsid w:val="00017727"/>
    <w:rsid w:val="0001776C"/>
    <w:rsid w:val="00020E42"/>
    <w:rsid w:val="00021033"/>
    <w:rsid w:val="000243FE"/>
    <w:rsid w:val="0002496C"/>
    <w:rsid w:val="000264E7"/>
    <w:rsid w:val="00026592"/>
    <w:rsid w:val="00026F5F"/>
    <w:rsid w:val="00027B61"/>
    <w:rsid w:val="00027F87"/>
    <w:rsid w:val="000301D4"/>
    <w:rsid w:val="000308B8"/>
    <w:rsid w:val="00031AE4"/>
    <w:rsid w:val="000321B6"/>
    <w:rsid w:val="00034359"/>
    <w:rsid w:val="00034AB0"/>
    <w:rsid w:val="00034F09"/>
    <w:rsid w:val="00040037"/>
    <w:rsid w:val="00040355"/>
    <w:rsid w:val="00040DEF"/>
    <w:rsid w:val="00041346"/>
    <w:rsid w:val="00043CD4"/>
    <w:rsid w:val="00044768"/>
    <w:rsid w:val="00045A6F"/>
    <w:rsid w:val="000476EF"/>
    <w:rsid w:val="0004773A"/>
    <w:rsid w:val="00047F11"/>
    <w:rsid w:val="000529EC"/>
    <w:rsid w:val="000535D4"/>
    <w:rsid w:val="000538E4"/>
    <w:rsid w:val="00053B58"/>
    <w:rsid w:val="00054DD7"/>
    <w:rsid w:val="0005556D"/>
    <w:rsid w:val="00055C23"/>
    <w:rsid w:val="00056779"/>
    <w:rsid w:val="00056B84"/>
    <w:rsid w:val="000573E1"/>
    <w:rsid w:val="00057FB6"/>
    <w:rsid w:val="000600A9"/>
    <w:rsid w:val="00060272"/>
    <w:rsid w:val="0006137F"/>
    <w:rsid w:val="00061950"/>
    <w:rsid w:val="00061C55"/>
    <w:rsid w:val="00061C91"/>
    <w:rsid w:val="000628C2"/>
    <w:rsid w:val="00063B56"/>
    <w:rsid w:val="000645A2"/>
    <w:rsid w:val="00064629"/>
    <w:rsid w:val="00064C52"/>
    <w:rsid w:val="00064CE0"/>
    <w:rsid w:val="00064E3C"/>
    <w:rsid w:val="000673AE"/>
    <w:rsid w:val="00067D13"/>
    <w:rsid w:val="00067E4B"/>
    <w:rsid w:val="0007010D"/>
    <w:rsid w:val="00071BB5"/>
    <w:rsid w:val="00071E5D"/>
    <w:rsid w:val="00072582"/>
    <w:rsid w:val="00073344"/>
    <w:rsid w:val="000739DB"/>
    <w:rsid w:val="00074A4A"/>
    <w:rsid w:val="0007530E"/>
    <w:rsid w:val="00077407"/>
    <w:rsid w:val="000808E5"/>
    <w:rsid w:val="00081DC8"/>
    <w:rsid w:val="00082622"/>
    <w:rsid w:val="00082759"/>
    <w:rsid w:val="00083AB6"/>
    <w:rsid w:val="00083DF7"/>
    <w:rsid w:val="000841ED"/>
    <w:rsid w:val="00084BD9"/>
    <w:rsid w:val="00084FD5"/>
    <w:rsid w:val="00086648"/>
    <w:rsid w:val="00086C59"/>
    <w:rsid w:val="00087ED3"/>
    <w:rsid w:val="0009161A"/>
    <w:rsid w:val="00091828"/>
    <w:rsid w:val="00091B46"/>
    <w:rsid w:val="00091E12"/>
    <w:rsid w:val="0009360E"/>
    <w:rsid w:val="00093737"/>
    <w:rsid w:val="00094287"/>
    <w:rsid w:val="00094CC0"/>
    <w:rsid w:val="00095E92"/>
    <w:rsid w:val="000960D8"/>
    <w:rsid w:val="000A1C54"/>
    <w:rsid w:val="000A1EC8"/>
    <w:rsid w:val="000A29E5"/>
    <w:rsid w:val="000A2E37"/>
    <w:rsid w:val="000A43EF"/>
    <w:rsid w:val="000A4787"/>
    <w:rsid w:val="000A4E92"/>
    <w:rsid w:val="000A524E"/>
    <w:rsid w:val="000A664B"/>
    <w:rsid w:val="000A7649"/>
    <w:rsid w:val="000B0F21"/>
    <w:rsid w:val="000B10E1"/>
    <w:rsid w:val="000B14EE"/>
    <w:rsid w:val="000B2853"/>
    <w:rsid w:val="000B31BF"/>
    <w:rsid w:val="000B32E9"/>
    <w:rsid w:val="000B4070"/>
    <w:rsid w:val="000B49BD"/>
    <w:rsid w:val="000B5348"/>
    <w:rsid w:val="000B5652"/>
    <w:rsid w:val="000B58A5"/>
    <w:rsid w:val="000B6AE6"/>
    <w:rsid w:val="000B6CC8"/>
    <w:rsid w:val="000B6DCD"/>
    <w:rsid w:val="000B75EF"/>
    <w:rsid w:val="000B7635"/>
    <w:rsid w:val="000C140F"/>
    <w:rsid w:val="000C5013"/>
    <w:rsid w:val="000C6BD6"/>
    <w:rsid w:val="000C6E08"/>
    <w:rsid w:val="000C7032"/>
    <w:rsid w:val="000C7487"/>
    <w:rsid w:val="000D0041"/>
    <w:rsid w:val="000D07A5"/>
    <w:rsid w:val="000D0D04"/>
    <w:rsid w:val="000D0F9B"/>
    <w:rsid w:val="000D1D9E"/>
    <w:rsid w:val="000D1EC2"/>
    <w:rsid w:val="000D2005"/>
    <w:rsid w:val="000D2AFC"/>
    <w:rsid w:val="000D2C7C"/>
    <w:rsid w:val="000D2F8B"/>
    <w:rsid w:val="000D3F40"/>
    <w:rsid w:val="000D510A"/>
    <w:rsid w:val="000D5A0D"/>
    <w:rsid w:val="000D6814"/>
    <w:rsid w:val="000D7472"/>
    <w:rsid w:val="000D7B06"/>
    <w:rsid w:val="000E1063"/>
    <w:rsid w:val="000E149C"/>
    <w:rsid w:val="000E2AB3"/>
    <w:rsid w:val="000E4442"/>
    <w:rsid w:val="000E4867"/>
    <w:rsid w:val="000E48CE"/>
    <w:rsid w:val="000E50FC"/>
    <w:rsid w:val="000E559D"/>
    <w:rsid w:val="000E61F3"/>
    <w:rsid w:val="000E68AE"/>
    <w:rsid w:val="000E69C1"/>
    <w:rsid w:val="000F1059"/>
    <w:rsid w:val="000F19E5"/>
    <w:rsid w:val="000F1F17"/>
    <w:rsid w:val="000F3378"/>
    <w:rsid w:val="000F44F9"/>
    <w:rsid w:val="000F5741"/>
    <w:rsid w:val="000F5DB0"/>
    <w:rsid w:val="000F658A"/>
    <w:rsid w:val="000F6688"/>
    <w:rsid w:val="000F68C8"/>
    <w:rsid w:val="000F6DF5"/>
    <w:rsid w:val="000F754F"/>
    <w:rsid w:val="000F78F5"/>
    <w:rsid w:val="000F7CFD"/>
    <w:rsid w:val="0010015F"/>
    <w:rsid w:val="0010187B"/>
    <w:rsid w:val="001018B5"/>
    <w:rsid w:val="001020D2"/>
    <w:rsid w:val="00102318"/>
    <w:rsid w:val="00102E7E"/>
    <w:rsid w:val="00103625"/>
    <w:rsid w:val="001042A5"/>
    <w:rsid w:val="001051B5"/>
    <w:rsid w:val="0010533F"/>
    <w:rsid w:val="0010557B"/>
    <w:rsid w:val="001068AA"/>
    <w:rsid w:val="00107474"/>
    <w:rsid w:val="00110F8B"/>
    <w:rsid w:val="001111CA"/>
    <w:rsid w:val="00112B6F"/>
    <w:rsid w:val="001136F2"/>
    <w:rsid w:val="001139EE"/>
    <w:rsid w:val="00114C4B"/>
    <w:rsid w:val="001151A4"/>
    <w:rsid w:val="0011639A"/>
    <w:rsid w:val="00116E08"/>
    <w:rsid w:val="001171A7"/>
    <w:rsid w:val="00117FBA"/>
    <w:rsid w:val="00120D13"/>
    <w:rsid w:val="00120DB3"/>
    <w:rsid w:val="00120E6A"/>
    <w:rsid w:val="001210C3"/>
    <w:rsid w:val="001219A4"/>
    <w:rsid w:val="00121ADD"/>
    <w:rsid w:val="00121E45"/>
    <w:rsid w:val="0012322D"/>
    <w:rsid w:val="00123D5A"/>
    <w:rsid w:val="00124F29"/>
    <w:rsid w:val="001254C5"/>
    <w:rsid w:val="00125909"/>
    <w:rsid w:val="00125CE0"/>
    <w:rsid w:val="0012695B"/>
    <w:rsid w:val="001269FA"/>
    <w:rsid w:val="00127108"/>
    <w:rsid w:val="00127CB6"/>
    <w:rsid w:val="00127DD2"/>
    <w:rsid w:val="0013213C"/>
    <w:rsid w:val="00132315"/>
    <w:rsid w:val="00132C49"/>
    <w:rsid w:val="00134A95"/>
    <w:rsid w:val="00136643"/>
    <w:rsid w:val="0014014E"/>
    <w:rsid w:val="001414AD"/>
    <w:rsid w:val="0014247E"/>
    <w:rsid w:val="0014267D"/>
    <w:rsid w:val="00142784"/>
    <w:rsid w:val="001429AE"/>
    <w:rsid w:val="00144726"/>
    <w:rsid w:val="00145DD9"/>
    <w:rsid w:val="00146251"/>
    <w:rsid w:val="00146A2E"/>
    <w:rsid w:val="00147562"/>
    <w:rsid w:val="00147B77"/>
    <w:rsid w:val="00147EF3"/>
    <w:rsid w:val="00150CC5"/>
    <w:rsid w:val="00151ECE"/>
    <w:rsid w:val="00152C19"/>
    <w:rsid w:val="00154A29"/>
    <w:rsid w:val="0015584D"/>
    <w:rsid w:val="00155BA0"/>
    <w:rsid w:val="00156D7D"/>
    <w:rsid w:val="00157A17"/>
    <w:rsid w:val="00157EFC"/>
    <w:rsid w:val="00160BDB"/>
    <w:rsid w:val="00161142"/>
    <w:rsid w:val="00161494"/>
    <w:rsid w:val="001619C4"/>
    <w:rsid w:val="00161AA7"/>
    <w:rsid w:val="00162667"/>
    <w:rsid w:val="00162BD0"/>
    <w:rsid w:val="00163BFC"/>
    <w:rsid w:val="00163F8B"/>
    <w:rsid w:val="001640A9"/>
    <w:rsid w:val="00164829"/>
    <w:rsid w:val="00164FED"/>
    <w:rsid w:val="001664F8"/>
    <w:rsid w:val="00167BFC"/>
    <w:rsid w:val="00167FC0"/>
    <w:rsid w:val="001704FE"/>
    <w:rsid w:val="001712AF"/>
    <w:rsid w:val="00171DB1"/>
    <w:rsid w:val="001745C8"/>
    <w:rsid w:val="00174971"/>
    <w:rsid w:val="00174CAD"/>
    <w:rsid w:val="001755FB"/>
    <w:rsid w:val="00175A34"/>
    <w:rsid w:val="00175D00"/>
    <w:rsid w:val="00177534"/>
    <w:rsid w:val="00177596"/>
    <w:rsid w:val="00180156"/>
    <w:rsid w:val="00181C86"/>
    <w:rsid w:val="00181C90"/>
    <w:rsid w:val="00182195"/>
    <w:rsid w:val="001833C3"/>
    <w:rsid w:val="0018365E"/>
    <w:rsid w:val="00183960"/>
    <w:rsid w:val="001841D5"/>
    <w:rsid w:val="00184B04"/>
    <w:rsid w:val="00184BF7"/>
    <w:rsid w:val="001905C9"/>
    <w:rsid w:val="00192283"/>
    <w:rsid w:val="001926A0"/>
    <w:rsid w:val="00192AAE"/>
    <w:rsid w:val="00193C19"/>
    <w:rsid w:val="001943BB"/>
    <w:rsid w:val="00194736"/>
    <w:rsid w:val="00194C47"/>
    <w:rsid w:val="00196ACF"/>
    <w:rsid w:val="001A11CB"/>
    <w:rsid w:val="001A126A"/>
    <w:rsid w:val="001A1F6E"/>
    <w:rsid w:val="001A285D"/>
    <w:rsid w:val="001A3AAB"/>
    <w:rsid w:val="001A43F5"/>
    <w:rsid w:val="001A67A8"/>
    <w:rsid w:val="001A6917"/>
    <w:rsid w:val="001A7196"/>
    <w:rsid w:val="001B007F"/>
    <w:rsid w:val="001B11AC"/>
    <w:rsid w:val="001B1BCA"/>
    <w:rsid w:val="001B1C04"/>
    <w:rsid w:val="001B43D6"/>
    <w:rsid w:val="001B50DB"/>
    <w:rsid w:val="001B56E5"/>
    <w:rsid w:val="001B699C"/>
    <w:rsid w:val="001B6C51"/>
    <w:rsid w:val="001B6C9F"/>
    <w:rsid w:val="001B7E63"/>
    <w:rsid w:val="001C0059"/>
    <w:rsid w:val="001C1634"/>
    <w:rsid w:val="001C20F4"/>
    <w:rsid w:val="001C215D"/>
    <w:rsid w:val="001C2927"/>
    <w:rsid w:val="001C333F"/>
    <w:rsid w:val="001C3C3E"/>
    <w:rsid w:val="001D0B6D"/>
    <w:rsid w:val="001D16E7"/>
    <w:rsid w:val="001D1AAA"/>
    <w:rsid w:val="001D2D56"/>
    <w:rsid w:val="001D365C"/>
    <w:rsid w:val="001D37C4"/>
    <w:rsid w:val="001D37EA"/>
    <w:rsid w:val="001D4EFF"/>
    <w:rsid w:val="001D530A"/>
    <w:rsid w:val="001D6255"/>
    <w:rsid w:val="001D689A"/>
    <w:rsid w:val="001D7048"/>
    <w:rsid w:val="001D7D35"/>
    <w:rsid w:val="001E0986"/>
    <w:rsid w:val="001E09AE"/>
    <w:rsid w:val="001E09BA"/>
    <w:rsid w:val="001E12FA"/>
    <w:rsid w:val="001E134F"/>
    <w:rsid w:val="001E1C1E"/>
    <w:rsid w:val="001E38A3"/>
    <w:rsid w:val="001E395A"/>
    <w:rsid w:val="001E50E9"/>
    <w:rsid w:val="001E529C"/>
    <w:rsid w:val="001E5840"/>
    <w:rsid w:val="001E5F22"/>
    <w:rsid w:val="001E6EE2"/>
    <w:rsid w:val="001E6FFD"/>
    <w:rsid w:val="001E7086"/>
    <w:rsid w:val="001F03E5"/>
    <w:rsid w:val="001F197D"/>
    <w:rsid w:val="001F24F8"/>
    <w:rsid w:val="001F44FE"/>
    <w:rsid w:val="001F46FF"/>
    <w:rsid w:val="001F4853"/>
    <w:rsid w:val="001F5F94"/>
    <w:rsid w:val="001F60B8"/>
    <w:rsid w:val="001F6131"/>
    <w:rsid w:val="001F7223"/>
    <w:rsid w:val="001F7775"/>
    <w:rsid w:val="001F788C"/>
    <w:rsid w:val="001F78A6"/>
    <w:rsid w:val="002008AA"/>
    <w:rsid w:val="00200B24"/>
    <w:rsid w:val="00201053"/>
    <w:rsid w:val="002013B9"/>
    <w:rsid w:val="00202FFD"/>
    <w:rsid w:val="00204C33"/>
    <w:rsid w:val="00205686"/>
    <w:rsid w:val="00206B20"/>
    <w:rsid w:val="0020755E"/>
    <w:rsid w:val="00212135"/>
    <w:rsid w:val="00212853"/>
    <w:rsid w:val="00212EFD"/>
    <w:rsid w:val="00214245"/>
    <w:rsid w:val="0021511D"/>
    <w:rsid w:val="002151C8"/>
    <w:rsid w:val="00215412"/>
    <w:rsid w:val="00215BDB"/>
    <w:rsid w:val="00216411"/>
    <w:rsid w:val="00217449"/>
    <w:rsid w:val="00220461"/>
    <w:rsid w:val="00220CE0"/>
    <w:rsid w:val="002213C0"/>
    <w:rsid w:val="00222145"/>
    <w:rsid w:val="00222324"/>
    <w:rsid w:val="0022329B"/>
    <w:rsid w:val="0022363D"/>
    <w:rsid w:val="002251FE"/>
    <w:rsid w:val="00225812"/>
    <w:rsid w:val="002264F9"/>
    <w:rsid w:val="002265E0"/>
    <w:rsid w:val="00226609"/>
    <w:rsid w:val="002276EC"/>
    <w:rsid w:val="002279BF"/>
    <w:rsid w:val="0023053B"/>
    <w:rsid w:val="00230E35"/>
    <w:rsid w:val="00231615"/>
    <w:rsid w:val="00233804"/>
    <w:rsid w:val="0023471F"/>
    <w:rsid w:val="0023562F"/>
    <w:rsid w:val="00235689"/>
    <w:rsid w:val="002356A3"/>
    <w:rsid w:val="002359E1"/>
    <w:rsid w:val="00235BE0"/>
    <w:rsid w:val="00235F08"/>
    <w:rsid w:val="00236C11"/>
    <w:rsid w:val="00240775"/>
    <w:rsid w:val="002422F2"/>
    <w:rsid w:val="00242776"/>
    <w:rsid w:val="00242FEC"/>
    <w:rsid w:val="0024309F"/>
    <w:rsid w:val="00244239"/>
    <w:rsid w:val="00245572"/>
    <w:rsid w:val="00245789"/>
    <w:rsid w:val="00245E07"/>
    <w:rsid w:val="00246FDD"/>
    <w:rsid w:val="00250732"/>
    <w:rsid w:val="00250CCE"/>
    <w:rsid w:val="00251263"/>
    <w:rsid w:val="002515E9"/>
    <w:rsid w:val="00251E62"/>
    <w:rsid w:val="00251E9E"/>
    <w:rsid w:val="00252472"/>
    <w:rsid w:val="00252AB3"/>
    <w:rsid w:val="00253109"/>
    <w:rsid w:val="002539CF"/>
    <w:rsid w:val="002540B4"/>
    <w:rsid w:val="0025456F"/>
    <w:rsid w:val="00255D93"/>
    <w:rsid w:val="002576D7"/>
    <w:rsid w:val="0026058D"/>
    <w:rsid w:val="002613D1"/>
    <w:rsid w:val="002619F0"/>
    <w:rsid w:val="0026207F"/>
    <w:rsid w:val="00262657"/>
    <w:rsid w:val="0026569E"/>
    <w:rsid w:val="00266875"/>
    <w:rsid w:val="00267DA6"/>
    <w:rsid w:val="00270732"/>
    <w:rsid w:val="0027082D"/>
    <w:rsid w:val="002746B9"/>
    <w:rsid w:val="0027472E"/>
    <w:rsid w:val="00274F02"/>
    <w:rsid w:val="0027505C"/>
    <w:rsid w:val="002752FD"/>
    <w:rsid w:val="00275325"/>
    <w:rsid w:val="00280713"/>
    <w:rsid w:val="00280E7A"/>
    <w:rsid w:val="00281975"/>
    <w:rsid w:val="0028231F"/>
    <w:rsid w:val="002825FF"/>
    <w:rsid w:val="00282ED1"/>
    <w:rsid w:val="002835B2"/>
    <w:rsid w:val="002856BC"/>
    <w:rsid w:val="00285995"/>
    <w:rsid w:val="00286CC1"/>
    <w:rsid w:val="00290366"/>
    <w:rsid w:val="002904A4"/>
    <w:rsid w:val="00290BD6"/>
    <w:rsid w:val="00291D88"/>
    <w:rsid w:val="00291E45"/>
    <w:rsid w:val="00291EAC"/>
    <w:rsid w:val="00292771"/>
    <w:rsid w:val="002937BD"/>
    <w:rsid w:val="00293BEF"/>
    <w:rsid w:val="00293C73"/>
    <w:rsid w:val="0029479E"/>
    <w:rsid w:val="00296C25"/>
    <w:rsid w:val="0029716D"/>
    <w:rsid w:val="002973FE"/>
    <w:rsid w:val="00297F24"/>
    <w:rsid w:val="002A06C5"/>
    <w:rsid w:val="002A0DCD"/>
    <w:rsid w:val="002A1949"/>
    <w:rsid w:val="002A2C4A"/>
    <w:rsid w:val="002A3542"/>
    <w:rsid w:val="002A36C6"/>
    <w:rsid w:val="002A4185"/>
    <w:rsid w:val="002A577C"/>
    <w:rsid w:val="002A7912"/>
    <w:rsid w:val="002A7BD4"/>
    <w:rsid w:val="002B0066"/>
    <w:rsid w:val="002B00A9"/>
    <w:rsid w:val="002B061C"/>
    <w:rsid w:val="002B0A95"/>
    <w:rsid w:val="002B0B98"/>
    <w:rsid w:val="002B1318"/>
    <w:rsid w:val="002B1785"/>
    <w:rsid w:val="002B2DAB"/>
    <w:rsid w:val="002B3A2A"/>
    <w:rsid w:val="002B3FAA"/>
    <w:rsid w:val="002B44D0"/>
    <w:rsid w:val="002B48A1"/>
    <w:rsid w:val="002B4EBA"/>
    <w:rsid w:val="002B560F"/>
    <w:rsid w:val="002B6235"/>
    <w:rsid w:val="002B6FFA"/>
    <w:rsid w:val="002B7518"/>
    <w:rsid w:val="002C138D"/>
    <w:rsid w:val="002C192D"/>
    <w:rsid w:val="002C2642"/>
    <w:rsid w:val="002C26AE"/>
    <w:rsid w:val="002C3285"/>
    <w:rsid w:val="002C5E0B"/>
    <w:rsid w:val="002C7571"/>
    <w:rsid w:val="002C75C1"/>
    <w:rsid w:val="002C7FD7"/>
    <w:rsid w:val="002D0762"/>
    <w:rsid w:val="002D082C"/>
    <w:rsid w:val="002D0945"/>
    <w:rsid w:val="002D098E"/>
    <w:rsid w:val="002D0BDC"/>
    <w:rsid w:val="002D1880"/>
    <w:rsid w:val="002D1E4B"/>
    <w:rsid w:val="002D2055"/>
    <w:rsid w:val="002D2AA7"/>
    <w:rsid w:val="002D43CD"/>
    <w:rsid w:val="002D43F2"/>
    <w:rsid w:val="002D4604"/>
    <w:rsid w:val="002D4E89"/>
    <w:rsid w:val="002D5506"/>
    <w:rsid w:val="002D57EC"/>
    <w:rsid w:val="002D5F5A"/>
    <w:rsid w:val="002D6483"/>
    <w:rsid w:val="002D6B3D"/>
    <w:rsid w:val="002D785F"/>
    <w:rsid w:val="002E3868"/>
    <w:rsid w:val="002E4FFF"/>
    <w:rsid w:val="002E51FC"/>
    <w:rsid w:val="002E572B"/>
    <w:rsid w:val="002E5B64"/>
    <w:rsid w:val="002E6D53"/>
    <w:rsid w:val="002E6DA9"/>
    <w:rsid w:val="002E75A6"/>
    <w:rsid w:val="002E7762"/>
    <w:rsid w:val="002E7D34"/>
    <w:rsid w:val="002F0F2E"/>
    <w:rsid w:val="002F1473"/>
    <w:rsid w:val="002F2597"/>
    <w:rsid w:val="002F2B67"/>
    <w:rsid w:val="002F3E94"/>
    <w:rsid w:val="002F4009"/>
    <w:rsid w:val="002F5B1A"/>
    <w:rsid w:val="002F5D16"/>
    <w:rsid w:val="002F6042"/>
    <w:rsid w:val="002F7826"/>
    <w:rsid w:val="002F7DF9"/>
    <w:rsid w:val="0030041C"/>
    <w:rsid w:val="00300C60"/>
    <w:rsid w:val="00301715"/>
    <w:rsid w:val="00301D09"/>
    <w:rsid w:val="00304188"/>
    <w:rsid w:val="0030420B"/>
    <w:rsid w:val="00304501"/>
    <w:rsid w:val="00304F8B"/>
    <w:rsid w:val="003070F0"/>
    <w:rsid w:val="003071BA"/>
    <w:rsid w:val="00307211"/>
    <w:rsid w:val="0031151B"/>
    <w:rsid w:val="00312802"/>
    <w:rsid w:val="00313947"/>
    <w:rsid w:val="00313AE2"/>
    <w:rsid w:val="00313F45"/>
    <w:rsid w:val="00313FB1"/>
    <w:rsid w:val="0031644F"/>
    <w:rsid w:val="00316DCC"/>
    <w:rsid w:val="00317098"/>
    <w:rsid w:val="003177E8"/>
    <w:rsid w:val="00317CB4"/>
    <w:rsid w:val="0032039B"/>
    <w:rsid w:val="00321243"/>
    <w:rsid w:val="003212E6"/>
    <w:rsid w:val="00321375"/>
    <w:rsid w:val="00321784"/>
    <w:rsid w:val="00321B3A"/>
    <w:rsid w:val="00321F7D"/>
    <w:rsid w:val="00322FE5"/>
    <w:rsid w:val="00323049"/>
    <w:rsid w:val="003233B9"/>
    <w:rsid w:val="003260E2"/>
    <w:rsid w:val="00326C9F"/>
    <w:rsid w:val="00327470"/>
    <w:rsid w:val="003274C8"/>
    <w:rsid w:val="00330C85"/>
    <w:rsid w:val="0033108B"/>
    <w:rsid w:val="00331227"/>
    <w:rsid w:val="0033197C"/>
    <w:rsid w:val="003324E1"/>
    <w:rsid w:val="00332536"/>
    <w:rsid w:val="00334DF9"/>
    <w:rsid w:val="00335388"/>
    <w:rsid w:val="0033559F"/>
    <w:rsid w:val="00335C01"/>
    <w:rsid w:val="0033638C"/>
    <w:rsid w:val="00336B6B"/>
    <w:rsid w:val="0033730A"/>
    <w:rsid w:val="00340593"/>
    <w:rsid w:val="00341351"/>
    <w:rsid w:val="00341E9F"/>
    <w:rsid w:val="0034238E"/>
    <w:rsid w:val="00342C2A"/>
    <w:rsid w:val="00343869"/>
    <w:rsid w:val="00344D1C"/>
    <w:rsid w:val="003466E0"/>
    <w:rsid w:val="00346F02"/>
    <w:rsid w:val="003513B8"/>
    <w:rsid w:val="00351DB0"/>
    <w:rsid w:val="00351E12"/>
    <w:rsid w:val="00354FD1"/>
    <w:rsid w:val="00355150"/>
    <w:rsid w:val="003559A3"/>
    <w:rsid w:val="0035689A"/>
    <w:rsid w:val="00357670"/>
    <w:rsid w:val="0035778A"/>
    <w:rsid w:val="00360AE8"/>
    <w:rsid w:val="00360C4E"/>
    <w:rsid w:val="003611C8"/>
    <w:rsid w:val="00361899"/>
    <w:rsid w:val="00361B35"/>
    <w:rsid w:val="00361D63"/>
    <w:rsid w:val="003624F2"/>
    <w:rsid w:val="00364075"/>
    <w:rsid w:val="00364A19"/>
    <w:rsid w:val="00366FEA"/>
    <w:rsid w:val="003700A5"/>
    <w:rsid w:val="00370C7D"/>
    <w:rsid w:val="00371F0F"/>
    <w:rsid w:val="00372587"/>
    <w:rsid w:val="00372853"/>
    <w:rsid w:val="00372B35"/>
    <w:rsid w:val="00372C0E"/>
    <w:rsid w:val="00373299"/>
    <w:rsid w:val="003747C7"/>
    <w:rsid w:val="00375B11"/>
    <w:rsid w:val="0037658C"/>
    <w:rsid w:val="00376CCB"/>
    <w:rsid w:val="00380923"/>
    <w:rsid w:val="00381032"/>
    <w:rsid w:val="0038180E"/>
    <w:rsid w:val="00382770"/>
    <w:rsid w:val="003841A9"/>
    <w:rsid w:val="00390344"/>
    <w:rsid w:val="00390625"/>
    <w:rsid w:val="0039089A"/>
    <w:rsid w:val="003925DF"/>
    <w:rsid w:val="00396624"/>
    <w:rsid w:val="003A01F2"/>
    <w:rsid w:val="003A15D1"/>
    <w:rsid w:val="003A1B31"/>
    <w:rsid w:val="003A234C"/>
    <w:rsid w:val="003A2398"/>
    <w:rsid w:val="003A288A"/>
    <w:rsid w:val="003A32F6"/>
    <w:rsid w:val="003A3416"/>
    <w:rsid w:val="003A341F"/>
    <w:rsid w:val="003A3B9F"/>
    <w:rsid w:val="003A3F05"/>
    <w:rsid w:val="003A5460"/>
    <w:rsid w:val="003A55A2"/>
    <w:rsid w:val="003B0697"/>
    <w:rsid w:val="003B0DDB"/>
    <w:rsid w:val="003B2B46"/>
    <w:rsid w:val="003B34EB"/>
    <w:rsid w:val="003B37E4"/>
    <w:rsid w:val="003B40CC"/>
    <w:rsid w:val="003B4167"/>
    <w:rsid w:val="003B4409"/>
    <w:rsid w:val="003B497F"/>
    <w:rsid w:val="003B7250"/>
    <w:rsid w:val="003B7D69"/>
    <w:rsid w:val="003C029C"/>
    <w:rsid w:val="003C1C1A"/>
    <w:rsid w:val="003C279E"/>
    <w:rsid w:val="003C3601"/>
    <w:rsid w:val="003C4102"/>
    <w:rsid w:val="003C49ED"/>
    <w:rsid w:val="003C5A10"/>
    <w:rsid w:val="003D0B9C"/>
    <w:rsid w:val="003D0EFF"/>
    <w:rsid w:val="003D0F37"/>
    <w:rsid w:val="003D1C15"/>
    <w:rsid w:val="003D31D0"/>
    <w:rsid w:val="003D53A7"/>
    <w:rsid w:val="003D5C50"/>
    <w:rsid w:val="003D5FFB"/>
    <w:rsid w:val="003D6F13"/>
    <w:rsid w:val="003E097C"/>
    <w:rsid w:val="003E1A2F"/>
    <w:rsid w:val="003E2D92"/>
    <w:rsid w:val="003E3BDA"/>
    <w:rsid w:val="003E4228"/>
    <w:rsid w:val="003E4BBD"/>
    <w:rsid w:val="003E66BE"/>
    <w:rsid w:val="003E6851"/>
    <w:rsid w:val="003E7679"/>
    <w:rsid w:val="003E7940"/>
    <w:rsid w:val="003E7B04"/>
    <w:rsid w:val="003F056A"/>
    <w:rsid w:val="003F05B7"/>
    <w:rsid w:val="003F211A"/>
    <w:rsid w:val="003F23F5"/>
    <w:rsid w:val="003F258A"/>
    <w:rsid w:val="003F5CD3"/>
    <w:rsid w:val="003F6167"/>
    <w:rsid w:val="003F63D5"/>
    <w:rsid w:val="003F6537"/>
    <w:rsid w:val="003F6A4F"/>
    <w:rsid w:val="003F71B9"/>
    <w:rsid w:val="003F73C9"/>
    <w:rsid w:val="003F7BF5"/>
    <w:rsid w:val="00400CF4"/>
    <w:rsid w:val="00400D54"/>
    <w:rsid w:val="00401C15"/>
    <w:rsid w:val="00401FCC"/>
    <w:rsid w:val="00402E5B"/>
    <w:rsid w:val="00403475"/>
    <w:rsid w:val="00403BD8"/>
    <w:rsid w:val="00404413"/>
    <w:rsid w:val="00404AA5"/>
    <w:rsid w:val="0040513A"/>
    <w:rsid w:val="004053BC"/>
    <w:rsid w:val="00405CA1"/>
    <w:rsid w:val="00406512"/>
    <w:rsid w:val="0040681E"/>
    <w:rsid w:val="00406856"/>
    <w:rsid w:val="004073AD"/>
    <w:rsid w:val="004105E3"/>
    <w:rsid w:val="00412EF0"/>
    <w:rsid w:val="004148CE"/>
    <w:rsid w:val="00414A3B"/>
    <w:rsid w:val="00416CF9"/>
    <w:rsid w:val="00417B86"/>
    <w:rsid w:val="0042035C"/>
    <w:rsid w:val="00420A7D"/>
    <w:rsid w:val="0042126E"/>
    <w:rsid w:val="004216E4"/>
    <w:rsid w:val="00421F42"/>
    <w:rsid w:val="00422395"/>
    <w:rsid w:val="00422A66"/>
    <w:rsid w:val="0042328A"/>
    <w:rsid w:val="00424DCC"/>
    <w:rsid w:val="00425CBB"/>
    <w:rsid w:val="004273FC"/>
    <w:rsid w:val="004307FE"/>
    <w:rsid w:val="00430985"/>
    <w:rsid w:val="004311E9"/>
    <w:rsid w:val="0043141B"/>
    <w:rsid w:val="00431797"/>
    <w:rsid w:val="004324CC"/>
    <w:rsid w:val="00432F38"/>
    <w:rsid w:val="00434A34"/>
    <w:rsid w:val="0043534A"/>
    <w:rsid w:val="00435AE1"/>
    <w:rsid w:val="004371EC"/>
    <w:rsid w:val="004402AD"/>
    <w:rsid w:val="00442B26"/>
    <w:rsid w:val="00442D26"/>
    <w:rsid w:val="00443F9A"/>
    <w:rsid w:val="0044410B"/>
    <w:rsid w:val="00444321"/>
    <w:rsid w:val="00444618"/>
    <w:rsid w:val="00444D8F"/>
    <w:rsid w:val="00445C28"/>
    <w:rsid w:val="00445CC9"/>
    <w:rsid w:val="00445E12"/>
    <w:rsid w:val="0044611F"/>
    <w:rsid w:val="0044619B"/>
    <w:rsid w:val="00446FD5"/>
    <w:rsid w:val="004474B1"/>
    <w:rsid w:val="00447B98"/>
    <w:rsid w:val="00447E51"/>
    <w:rsid w:val="004500C6"/>
    <w:rsid w:val="00450BD9"/>
    <w:rsid w:val="00450C52"/>
    <w:rsid w:val="00451CB7"/>
    <w:rsid w:val="00451E17"/>
    <w:rsid w:val="0045236F"/>
    <w:rsid w:val="00453757"/>
    <w:rsid w:val="00453A9C"/>
    <w:rsid w:val="00453F42"/>
    <w:rsid w:val="0046486F"/>
    <w:rsid w:val="00464BE6"/>
    <w:rsid w:val="00464FF5"/>
    <w:rsid w:val="00466CC1"/>
    <w:rsid w:val="00466FF3"/>
    <w:rsid w:val="00470455"/>
    <w:rsid w:val="004707C4"/>
    <w:rsid w:val="004718A2"/>
    <w:rsid w:val="00474237"/>
    <w:rsid w:val="00474B7B"/>
    <w:rsid w:val="00474EDD"/>
    <w:rsid w:val="004753C5"/>
    <w:rsid w:val="00476116"/>
    <w:rsid w:val="00476195"/>
    <w:rsid w:val="00476DE4"/>
    <w:rsid w:val="00476FEE"/>
    <w:rsid w:val="004771CF"/>
    <w:rsid w:val="004778F0"/>
    <w:rsid w:val="00480063"/>
    <w:rsid w:val="00480757"/>
    <w:rsid w:val="00480CA8"/>
    <w:rsid w:val="00480F64"/>
    <w:rsid w:val="00481605"/>
    <w:rsid w:val="00481AFC"/>
    <w:rsid w:val="00481C2E"/>
    <w:rsid w:val="00482763"/>
    <w:rsid w:val="0048312B"/>
    <w:rsid w:val="00483BF2"/>
    <w:rsid w:val="004841C5"/>
    <w:rsid w:val="004849F4"/>
    <w:rsid w:val="004855D4"/>
    <w:rsid w:val="004857A5"/>
    <w:rsid w:val="00485F97"/>
    <w:rsid w:val="004864E2"/>
    <w:rsid w:val="0048766B"/>
    <w:rsid w:val="0048786B"/>
    <w:rsid w:val="004904FF"/>
    <w:rsid w:val="00491250"/>
    <w:rsid w:val="00491E1A"/>
    <w:rsid w:val="00492877"/>
    <w:rsid w:val="00492F06"/>
    <w:rsid w:val="004962B8"/>
    <w:rsid w:val="004962BE"/>
    <w:rsid w:val="0049632A"/>
    <w:rsid w:val="00496F5B"/>
    <w:rsid w:val="0049739B"/>
    <w:rsid w:val="00497626"/>
    <w:rsid w:val="00497B49"/>
    <w:rsid w:val="004A04C0"/>
    <w:rsid w:val="004A0CC1"/>
    <w:rsid w:val="004A16B3"/>
    <w:rsid w:val="004A176E"/>
    <w:rsid w:val="004A49F4"/>
    <w:rsid w:val="004A5C98"/>
    <w:rsid w:val="004B1356"/>
    <w:rsid w:val="004B13CA"/>
    <w:rsid w:val="004B1B50"/>
    <w:rsid w:val="004B2BD6"/>
    <w:rsid w:val="004B33C1"/>
    <w:rsid w:val="004B47F8"/>
    <w:rsid w:val="004B6205"/>
    <w:rsid w:val="004C0122"/>
    <w:rsid w:val="004C01C6"/>
    <w:rsid w:val="004C13DC"/>
    <w:rsid w:val="004C1555"/>
    <w:rsid w:val="004C19F7"/>
    <w:rsid w:val="004C27C0"/>
    <w:rsid w:val="004C4531"/>
    <w:rsid w:val="004C5BD4"/>
    <w:rsid w:val="004C664D"/>
    <w:rsid w:val="004C6660"/>
    <w:rsid w:val="004C7B70"/>
    <w:rsid w:val="004D0AD2"/>
    <w:rsid w:val="004D1FE7"/>
    <w:rsid w:val="004D2166"/>
    <w:rsid w:val="004D35A6"/>
    <w:rsid w:val="004D3625"/>
    <w:rsid w:val="004D404C"/>
    <w:rsid w:val="004D4B7A"/>
    <w:rsid w:val="004D51BF"/>
    <w:rsid w:val="004D5D1A"/>
    <w:rsid w:val="004D6204"/>
    <w:rsid w:val="004E1590"/>
    <w:rsid w:val="004E2D21"/>
    <w:rsid w:val="004E3019"/>
    <w:rsid w:val="004E4104"/>
    <w:rsid w:val="004E49CA"/>
    <w:rsid w:val="004E5471"/>
    <w:rsid w:val="004E5E23"/>
    <w:rsid w:val="004E682D"/>
    <w:rsid w:val="004E6934"/>
    <w:rsid w:val="004E6A69"/>
    <w:rsid w:val="004E6D82"/>
    <w:rsid w:val="004E7316"/>
    <w:rsid w:val="004E73BA"/>
    <w:rsid w:val="004E75EE"/>
    <w:rsid w:val="004E77FC"/>
    <w:rsid w:val="004F008B"/>
    <w:rsid w:val="004F019B"/>
    <w:rsid w:val="004F0D92"/>
    <w:rsid w:val="004F2D47"/>
    <w:rsid w:val="004F30DC"/>
    <w:rsid w:val="004F405E"/>
    <w:rsid w:val="004F4B80"/>
    <w:rsid w:val="004F55D7"/>
    <w:rsid w:val="004F5923"/>
    <w:rsid w:val="004F68F4"/>
    <w:rsid w:val="005025F5"/>
    <w:rsid w:val="00502DE9"/>
    <w:rsid w:val="00502F01"/>
    <w:rsid w:val="00503D74"/>
    <w:rsid w:val="00504362"/>
    <w:rsid w:val="0050445C"/>
    <w:rsid w:val="00504B2F"/>
    <w:rsid w:val="005066B3"/>
    <w:rsid w:val="00507071"/>
    <w:rsid w:val="00507926"/>
    <w:rsid w:val="00510343"/>
    <w:rsid w:val="00510815"/>
    <w:rsid w:val="00511226"/>
    <w:rsid w:val="00511BF7"/>
    <w:rsid w:val="0051281F"/>
    <w:rsid w:val="00513447"/>
    <w:rsid w:val="005137D1"/>
    <w:rsid w:val="00513CEC"/>
    <w:rsid w:val="00514450"/>
    <w:rsid w:val="00514AAD"/>
    <w:rsid w:val="00514AF7"/>
    <w:rsid w:val="005155CB"/>
    <w:rsid w:val="005159EE"/>
    <w:rsid w:val="00516ADF"/>
    <w:rsid w:val="00516B3E"/>
    <w:rsid w:val="00516BDC"/>
    <w:rsid w:val="0051712D"/>
    <w:rsid w:val="00517555"/>
    <w:rsid w:val="0051764D"/>
    <w:rsid w:val="0052185D"/>
    <w:rsid w:val="00522EF3"/>
    <w:rsid w:val="005231A8"/>
    <w:rsid w:val="005238D4"/>
    <w:rsid w:val="00524FA5"/>
    <w:rsid w:val="00525221"/>
    <w:rsid w:val="0052548B"/>
    <w:rsid w:val="00525733"/>
    <w:rsid w:val="00525926"/>
    <w:rsid w:val="0052611E"/>
    <w:rsid w:val="0052714F"/>
    <w:rsid w:val="005279F3"/>
    <w:rsid w:val="00527A5F"/>
    <w:rsid w:val="00531BF6"/>
    <w:rsid w:val="00532669"/>
    <w:rsid w:val="005334F7"/>
    <w:rsid w:val="00533DBA"/>
    <w:rsid w:val="00534389"/>
    <w:rsid w:val="005344B6"/>
    <w:rsid w:val="00534A79"/>
    <w:rsid w:val="00534F7E"/>
    <w:rsid w:val="005354D6"/>
    <w:rsid w:val="0053688D"/>
    <w:rsid w:val="00536B79"/>
    <w:rsid w:val="0054018C"/>
    <w:rsid w:val="00541B41"/>
    <w:rsid w:val="00541B48"/>
    <w:rsid w:val="00541D0E"/>
    <w:rsid w:val="00542073"/>
    <w:rsid w:val="0054244F"/>
    <w:rsid w:val="00542A8D"/>
    <w:rsid w:val="00543A1F"/>
    <w:rsid w:val="00547268"/>
    <w:rsid w:val="0054727A"/>
    <w:rsid w:val="00547CC5"/>
    <w:rsid w:val="00547D60"/>
    <w:rsid w:val="00550627"/>
    <w:rsid w:val="00551F4D"/>
    <w:rsid w:val="00553331"/>
    <w:rsid w:val="005540A1"/>
    <w:rsid w:val="0055589C"/>
    <w:rsid w:val="00557AE4"/>
    <w:rsid w:val="00557CA0"/>
    <w:rsid w:val="00557D0B"/>
    <w:rsid w:val="00560523"/>
    <w:rsid w:val="00560D58"/>
    <w:rsid w:val="005611AC"/>
    <w:rsid w:val="0056260A"/>
    <w:rsid w:val="00563AA5"/>
    <w:rsid w:val="00566094"/>
    <w:rsid w:val="00566183"/>
    <w:rsid w:val="00566B19"/>
    <w:rsid w:val="00566C0F"/>
    <w:rsid w:val="00566DE9"/>
    <w:rsid w:val="00566E2C"/>
    <w:rsid w:val="00570032"/>
    <w:rsid w:val="00570507"/>
    <w:rsid w:val="00570D39"/>
    <w:rsid w:val="00571F8D"/>
    <w:rsid w:val="0057286A"/>
    <w:rsid w:val="00572BB8"/>
    <w:rsid w:val="005754F0"/>
    <w:rsid w:val="005756F5"/>
    <w:rsid w:val="005761B0"/>
    <w:rsid w:val="005767C9"/>
    <w:rsid w:val="005774DA"/>
    <w:rsid w:val="00577528"/>
    <w:rsid w:val="005800B3"/>
    <w:rsid w:val="0058018A"/>
    <w:rsid w:val="00580D95"/>
    <w:rsid w:val="00582511"/>
    <w:rsid w:val="00582E67"/>
    <w:rsid w:val="005855BC"/>
    <w:rsid w:val="0058563E"/>
    <w:rsid w:val="00590F08"/>
    <w:rsid w:val="0059131B"/>
    <w:rsid w:val="005917DA"/>
    <w:rsid w:val="00591AE4"/>
    <w:rsid w:val="00593255"/>
    <w:rsid w:val="0059337E"/>
    <w:rsid w:val="005934AA"/>
    <w:rsid w:val="00593DE2"/>
    <w:rsid w:val="00594EEC"/>
    <w:rsid w:val="005955CF"/>
    <w:rsid w:val="00597568"/>
    <w:rsid w:val="005A0590"/>
    <w:rsid w:val="005A0829"/>
    <w:rsid w:val="005A3B03"/>
    <w:rsid w:val="005A447D"/>
    <w:rsid w:val="005A4912"/>
    <w:rsid w:val="005A67F2"/>
    <w:rsid w:val="005A720C"/>
    <w:rsid w:val="005A73B8"/>
    <w:rsid w:val="005A7BE1"/>
    <w:rsid w:val="005B078D"/>
    <w:rsid w:val="005B22F3"/>
    <w:rsid w:val="005B2ECC"/>
    <w:rsid w:val="005B3623"/>
    <w:rsid w:val="005B39D0"/>
    <w:rsid w:val="005B4220"/>
    <w:rsid w:val="005B44FE"/>
    <w:rsid w:val="005B57FB"/>
    <w:rsid w:val="005B5C8F"/>
    <w:rsid w:val="005B5CC7"/>
    <w:rsid w:val="005B6F3F"/>
    <w:rsid w:val="005B7E07"/>
    <w:rsid w:val="005C07FA"/>
    <w:rsid w:val="005C0D35"/>
    <w:rsid w:val="005C3153"/>
    <w:rsid w:val="005C3A6C"/>
    <w:rsid w:val="005C44D5"/>
    <w:rsid w:val="005C4A12"/>
    <w:rsid w:val="005C4C9C"/>
    <w:rsid w:val="005C5008"/>
    <w:rsid w:val="005C50FA"/>
    <w:rsid w:val="005C5434"/>
    <w:rsid w:val="005C5648"/>
    <w:rsid w:val="005C5EDA"/>
    <w:rsid w:val="005C6575"/>
    <w:rsid w:val="005C670A"/>
    <w:rsid w:val="005C762C"/>
    <w:rsid w:val="005C7D9B"/>
    <w:rsid w:val="005D00B5"/>
    <w:rsid w:val="005D0C77"/>
    <w:rsid w:val="005D0E59"/>
    <w:rsid w:val="005D10EB"/>
    <w:rsid w:val="005D28A9"/>
    <w:rsid w:val="005D2FE1"/>
    <w:rsid w:val="005D315E"/>
    <w:rsid w:val="005D31F6"/>
    <w:rsid w:val="005D5A55"/>
    <w:rsid w:val="005D6399"/>
    <w:rsid w:val="005D6541"/>
    <w:rsid w:val="005E25E1"/>
    <w:rsid w:val="005E280B"/>
    <w:rsid w:val="005E2BC3"/>
    <w:rsid w:val="005E3375"/>
    <w:rsid w:val="005E4048"/>
    <w:rsid w:val="005E5C81"/>
    <w:rsid w:val="005E65F8"/>
    <w:rsid w:val="005E75CA"/>
    <w:rsid w:val="005E76EA"/>
    <w:rsid w:val="005E7966"/>
    <w:rsid w:val="005E7A4D"/>
    <w:rsid w:val="005F075A"/>
    <w:rsid w:val="005F110A"/>
    <w:rsid w:val="005F12BE"/>
    <w:rsid w:val="005F3366"/>
    <w:rsid w:val="005F38F2"/>
    <w:rsid w:val="005F40CD"/>
    <w:rsid w:val="005F41BE"/>
    <w:rsid w:val="005F546F"/>
    <w:rsid w:val="005F54F3"/>
    <w:rsid w:val="005F7055"/>
    <w:rsid w:val="0060008F"/>
    <w:rsid w:val="00600943"/>
    <w:rsid w:val="006017AB"/>
    <w:rsid w:val="00603321"/>
    <w:rsid w:val="006035FB"/>
    <w:rsid w:val="00604F25"/>
    <w:rsid w:val="00605298"/>
    <w:rsid w:val="0060572A"/>
    <w:rsid w:val="00605DB4"/>
    <w:rsid w:val="00605E5E"/>
    <w:rsid w:val="00605F87"/>
    <w:rsid w:val="00606B77"/>
    <w:rsid w:val="00606D3D"/>
    <w:rsid w:val="00607111"/>
    <w:rsid w:val="0060751D"/>
    <w:rsid w:val="00611142"/>
    <w:rsid w:val="00611CD3"/>
    <w:rsid w:val="0061244A"/>
    <w:rsid w:val="006127C4"/>
    <w:rsid w:val="00613A58"/>
    <w:rsid w:val="006169D4"/>
    <w:rsid w:val="00616CF8"/>
    <w:rsid w:val="00617E16"/>
    <w:rsid w:val="006202D3"/>
    <w:rsid w:val="00620A01"/>
    <w:rsid w:val="00621311"/>
    <w:rsid w:val="00622A7D"/>
    <w:rsid w:val="00625FE7"/>
    <w:rsid w:val="00626C0A"/>
    <w:rsid w:val="00626E70"/>
    <w:rsid w:val="00627BA5"/>
    <w:rsid w:val="00631073"/>
    <w:rsid w:val="006328FA"/>
    <w:rsid w:val="006330E1"/>
    <w:rsid w:val="00633D69"/>
    <w:rsid w:val="00634B3A"/>
    <w:rsid w:val="00635C2C"/>
    <w:rsid w:val="0063665C"/>
    <w:rsid w:val="0063690E"/>
    <w:rsid w:val="00640BDC"/>
    <w:rsid w:val="00641656"/>
    <w:rsid w:val="00641BB1"/>
    <w:rsid w:val="0064367B"/>
    <w:rsid w:val="00644BD6"/>
    <w:rsid w:val="00644F96"/>
    <w:rsid w:val="00645655"/>
    <w:rsid w:val="00645F54"/>
    <w:rsid w:val="00646F78"/>
    <w:rsid w:val="006473F7"/>
    <w:rsid w:val="0064762D"/>
    <w:rsid w:val="00647AE2"/>
    <w:rsid w:val="00650AFD"/>
    <w:rsid w:val="00650B19"/>
    <w:rsid w:val="00650DEF"/>
    <w:rsid w:val="00651085"/>
    <w:rsid w:val="00652C08"/>
    <w:rsid w:val="00652F49"/>
    <w:rsid w:val="0065311E"/>
    <w:rsid w:val="00653344"/>
    <w:rsid w:val="0065508F"/>
    <w:rsid w:val="00655187"/>
    <w:rsid w:val="00655BB8"/>
    <w:rsid w:val="006560BB"/>
    <w:rsid w:val="006575C4"/>
    <w:rsid w:val="00657E0D"/>
    <w:rsid w:val="0066078D"/>
    <w:rsid w:val="00664018"/>
    <w:rsid w:val="00664563"/>
    <w:rsid w:val="0066483D"/>
    <w:rsid w:val="0066491B"/>
    <w:rsid w:val="00664C53"/>
    <w:rsid w:val="00665AC5"/>
    <w:rsid w:val="00666480"/>
    <w:rsid w:val="006669BE"/>
    <w:rsid w:val="0066757A"/>
    <w:rsid w:val="00667969"/>
    <w:rsid w:val="00667981"/>
    <w:rsid w:val="00667BC8"/>
    <w:rsid w:val="006702EA"/>
    <w:rsid w:val="006707E2"/>
    <w:rsid w:val="006709F4"/>
    <w:rsid w:val="00670DB8"/>
    <w:rsid w:val="00671F94"/>
    <w:rsid w:val="00672277"/>
    <w:rsid w:val="00672C94"/>
    <w:rsid w:val="00673B43"/>
    <w:rsid w:val="00673CD5"/>
    <w:rsid w:val="00673FBC"/>
    <w:rsid w:val="0067767B"/>
    <w:rsid w:val="006813E8"/>
    <w:rsid w:val="00681514"/>
    <w:rsid w:val="00682160"/>
    <w:rsid w:val="00682FDD"/>
    <w:rsid w:val="00683106"/>
    <w:rsid w:val="00684334"/>
    <w:rsid w:val="006843BB"/>
    <w:rsid w:val="00686623"/>
    <w:rsid w:val="0068785E"/>
    <w:rsid w:val="00690352"/>
    <w:rsid w:val="00690683"/>
    <w:rsid w:val="006906FB"/>
    <w:rsid w:val="0069103B"/>
    <w:rsid w:val="0069109E"/>
    <w:rsid w:val="00691CF0"/>
    <w:rsid w:val="00691EFE"/>
    <w:rsid w:val="00692A42"/>
    <w:rsid w:val="00692B82"/>
    <w:rsid w:val="00693290"/>
    <w:rsid w:val="006945CF"/>
    <w:rsid w:val="006954C1"/>
    <w:rsid w:val="0069609C"/>
    <w:rsid w:val="00696377"/>
    <w:rsid w:val="0069676B"/>
    <w:rsid w:val="006968B9"/>
    <w:rsid w:val="006A25C0"/>
    <w:rsid w:val="006A3BDA"/>
    <w:rsid w:val="006A5F7F"/>
    <w:rsid w:val="006A65DD"/>
    <w:rsid w:val="006A6C43"/>
    <w:rsid w:val="006B1D70"/>
    <w:rsid w:val="006B30C8"/>
    <w:rsid w:val="006B3507"/>
    <w:rsid w:val="006B46C0"/>
    <w:rsid w:val="006B729D"/>
    <w:rsid w:val="006B7B8D"/>
    <w:rsid w:val="006C0ECA"/>
    <w:rsid w:val="006C18FA"/>
    <w:rsid w:val="006C1CD0"/>
    <w:rsid w:val="006C271A"/>
    <w:rsid w:val="006C296D"/>
    <w:rsid w:val="006C3A7F"/>
    <w:rsid w:val="006C4E45"/>
    <w:rsid w:val="006C4FA5"/>
    <w:rsid w:val="006C5590"/>
    <w:rsid w:val="006C5700"/>
    <w:rsid w:val="006C6D1F"/>
    <w:rsid w:val="006D0162"/>
    <w:rsid w:val="006D11AB"/>
    <w:rsid w:val="006D18F9"/>
    <w:rsid w:val="006D1EFA"/>
    <w:rsid w:val="006D2A23"/>
    <w:rsid w:val="006D32AA"/>
    <w:rsid w:val="006D4219"/>
    <w:rsid w:val="006D4413"/>
    <w:rsid w:val="006D5491"/>
    <w:rsid w:val="006D564B"/>
    <w:rsid w:val="006D575B"/>
    <w:rsid w:val="006D6513"/>
    <w:rsid w:val="006D65A7"/>
    <w:rsid w:val="006D7A46"/>
    <w:rsid w:val="006D7A92"/>
    <w:rsid w:val="006E18CC"/>
    <w:rsid w:val="006E2750"/>
    <w:rsid w:val="006E2D38"/>
    <w:rsid w:val="006E45F1"/>
    <w:rsid w:val="006E49BE"/>
    <w:rsid w:val="006E4B04"/>
    <w:rsid w:val="006E5274"/>
    <w:rsid w:val="006E55A3"/>
    <w:rsid w:val="006E6414"/>
    <w:rsid w:val="006E6802"/>
    <w:rsid w:val="006E6C99"/>
    <w:rsid w:val="006E714B"/>
    <w:rsid w:val="006F06C5"/>
    <w:rsid w:val="006F1582"/>
    <w:rsid w:val="006F1983"/>
    <w:rsid w:val="006F1D78"/>
    <w:rsid w:val="006F24AB"/>
    <w:rsid w:val="006F2CC1"/>
    <w:rsid w:val="006F3E92"/>
    <w:rsid w:val="006F6181"/>
    <w:rsid w:val="006F689A"/>
    <w:rsid w:val="006F716E"/>
    <w:rsid w:val="006F7719"/>
    <w:rsid w:val="006F7C20"/>
    <w:rsid w:val="00700D5E"/>
    <w:rsid w:val="00700FAB"/>
    <w:rsid w:val="00702E23"/>
    <w:rsid w:val="0070324A"/>
    <w:rsid w:val="007037D1"/>
    <w:rsid w:val="00704CD0"/>
    <w:rsid w:val="00705CDA"/>
    <w:rsid w:val="00705F0E"/>
    <w:rsid w:val="007067A5"/>
    <w:rsid w:val="00707549"/>
    <w:rsid w:val="00707A17"/>
    <w:rsid w:val="00710BFD"/>
    <w:rsid w:val="00710E46"/>
    <w:rsid w:val="00711364"/>
    <w:rsid w:val="00711F12"/>
    <w:rsid w:val="007128D6"/>
    <w:rsid w:val="0071331C"/>
    <w:rsid w:val="00713B49"/>
    <w:rsid w:val="00714614"/>
    <w:rsid w:val="007152B2"/>
    <w:rsid w:val="00715870"/>
    <w:rsid w:val="00715975"/>
    <w:rsid w:val="007167C0"/>
    <w:rsid w:val="0072197A"/>
    <w:rsid w:val="007239D4"/>
    <w:rsid w:val="00723D76"/>
    <w:rsid w:val="00723EDB"/>
    <w:rsid w:val="007240CD"/>
    <w:rsid w:val="00724DB5"/>
    <w:rsid w:val="00725194"/>
    <w:rsid w:val="00725365"/>
    <w:rsid w:val="00725A68"/>
    <w:rsid w:val="00725C98"/>
    <w:rsid w:val="00725F20"/>
    <w:rsid w:val="00726BCA"/>
    <w:rsid w:val="007279E2"/>
    <w:rsid w:val="00727D8D"/>
    <w:rsid w:val="00731024"/>
    <w:rsid w:val="00733DD1"/>
    <w:rsid w:val="007340C1"/>
    <w:rsid w:val="0073569D"/>
    <w:rsid w:val="00735D06"/>
    <w:rsid w:val="0073715E"/>
    <w:rsid w:val="00740B4B"/>
    <w:rsid w:val="00740D7D"/>
    <w:rsid w:val="00741DA9"/>
    <w:rsid w:val="00743501"/>
    <w:rsid w:val="00744C53"/>
    <w:rsid w:val="00744D85"/>
    <w:rsid w:val="00745DF9"/>
    <w:rsid w:val="00745E4B"/>
    <w:rsid w:val="00746581"/>
    <w:rsid w:val="0075101E"/>
    <w:rsid w:val="007518BD"/>
    <w:rsid w:val="00751C55"/>
    <w:rsid w:val="0075318D"/>
    <w:rsid w:val="0075498A"/>
    <w:rsid w:val="0076120F"/>
    <w:rsid w:val="00762222"/>
    <w:rsid w:val="00762957"/>
    <w:rsid w:val="0076337B"/>
    <w:rsid w:val="00764306"/>
    <w:rsid w:val="0076453A"/>
    <w:rsid w:val="00764624"/>
    <w:rsid w:val="007656AA"/>
    <w:rsid w:val="00766874"/>
    <w:rsid w:val="007676FB"/>
    <w:rsid w:val="00771F9A"/>
    <w:rsid w:val="00773E50"/>
    <w:rsid w:val="0077472C"/>
    <w:rsid w:val="00774844"/>
    <w:rsid w:val="007751A5"/>
    <w:rsid w:val="0077527F"/>
    <w:rsid w:val="00775967"/>
    <w:rsid w:val="00775B03"/>
    <w:rsid w:val="007763D3"/>
    <w:rsid w:val="00776CA6"/>
    <w:rsid w:val="007804E0"/>
    <w:rsid w:val="007806A7"/>
    <w:rsid w:val="00781D7C"/>
    <w:rsid w:val="007826BE"/>
    <w:rsid w:val="00783507"/>
    <w:rsid w:val="00783A31"/>
    <w:rsid w:val="00783E6E"/>
    <w:rsid w:val="00784165"/>
    <w:rsid w:val="0078467F"/>
    <w:rsid w:val="00785237"/>
    <w:rsid w:val="0078648A"/>
    <w:rsid w:val="00786E44"/>
    <w:rsid w:val="00791B36"/>
    <w:rsid w:val="007927FC"/>
    <w:rsid w:val="007929C3"/>
    <w:rsid w:val="00794520"/>
    <w:rsid w:val="00794795"/>
    <w:rsid w:val="00795EA2"/>
    <w:rsid w:val="00796CDE"/>
    <w:rsid w:val="00797504"/>
    <w:rsid w:val="0079788A"/>
    <w:rsid w:val="00797D5D"/>
    <w:rsid w:val="007A02F1"/>
    <w:rsid w:val="007A06E8"/>
    <w:rsid w:val="007A1D42"/>
    <w:rsid w:val="007A2014"/>
    <w:rsid w:val="007A20DF"/>
    <w:rsid w:val="007A2C3F"/>
    <w:rsid w:val="007A2E0D"/>
    <w:rsid w:val="007A3C45"/>
    <w:rsid w:val="007A4EFC"/>
    <w:rsid w:val="007A73BA"/>
    <w:rsid w:val="007A7A26"/>
    <w:rsid w:val="007B09BE"/>
    <w:rsid w:val="007B0B19"/>
    <w:rsid w:val="007B0B38"/>
    <w:rsid w:val="007B22CC"/>
    <w:rsid w:val="007B2E7D"/>
    <w:rsid w:val="007B487B"/>
    <w:rsid w:val="007B4A83"/>
    <w:rsid w:val="007B4BA7"/>
    <w:rsid w:val="007B5BB8"/>
    <w:rsid w:val="007B5DD7"/>
    <w:rsid w:val="007C0196"/>
    <w:rsid w:val="007C23EA"/>
    <w:rsid w:val="007C243A"/>
    <w:rsid w:val="007C3682"/>
    <w:rsid w:val="007C45C5"/>
    <w:rsid w:val="007C4E53"/>
    <w:rsid w:val="007C5ACC"/>
    <w:rsid w:val="007C6127"/>
    <w:rsid w:val="007C6792"/>
    <w:rsid w:val="007D073C"/>
    <w:rsid w:val="007D1ABC"/>
    <w:rsid w:val="007D2083"/>
    <w:rsid w:val="007D3F67"/>
    <w:rsid w:val="007D449A"/>
    <w:rsid w:val="007D62CB"/>
    <w:rsid w:val="007D7204"/>
    <w:rsid w:val="007E0329"/>
    <w:rsid w:val="007E065D"/>
    <w:rsid w:val="007E1010"/>
    <w:rsid w:val="007E3327"/>
    <w:rsid w:val="007E4FEC"/>
    <w:rsid w:val="007E522A"/>
    <w:rsid w:val="007E7789"/>
    <w:rsid w:val="007F0126"/>
    <w:rsid w:val="007F077F"/>
    <w:rsid w:val="007F235A"/>
    <w:rsid w:val="007F248C"/>
    <w:rsid w:val="007F292D"/>
    <w:rsid w:val="007F3C91"/>
    <w:rsid w:val="007F4ADF"/>
    <w:rsid w:val="007F55B4"/>
    <w:rsid w:val="007F55F4"/>
    <w:rsid w:val="007F6D78"/>
    <w:rsid w:val="008004CA"/>
    <w:rsid w:val="00800E9E"/>
    <w:rsid w:val="00801536"/>
    <w:rsid w:val="00802C3E"/>
    <w:rsid w:val="00803457"/>
    <w:rsid w:val="00805B0D"/>
    <w:rsid w:val="00806BE3"/>
    <w:rsid w:val="00806D60"/>
    <w:rsid w:val="0080760E"/>
    <w:rsid w:val="00807DE7"/>
    <w:rsid w:val="00807F34"/>
    <w:rsid w:val="00810B15"/>
    <w:rsid w:val="00810CB3"/>
    <w:rsid w:val="00810F90"/>
    <w:rsid w:val="0081137B"/>
    <w:rsid w:val="00813905"/>
    <w:rsid w:val="008150F4"/>
    <w:rsid w:val="00815217"/>
    <w:rsid w:val="00815464"/>
    <w:rsid w:val="0081735A"/>
    <w:rsid w:val="008173C4"/>
    <w:rsid w:val="008177CD"/>
    <w:rsid w:val="0081780F"/>
    <w:rsid w:val="00817CA6"/>
    <w:rsid w:val="0082093B"/>
    <w:rsid w:val="0082180C"/>
    <w:rsid w:val="0082266E"/>
    <w:rsid w:val="00822CF1"/>
    <w:rsid w:val="00824972"/>
    <w:rsid w:val="00825BF7"/>
    <w:rsid w:val="008270C9"/>
    <w:rsid w:val="0082773A"/>
    <w:rsid w:val="00830077"/>
    <w:rsid w:val="00830146"/>
    <w:rsid w:val="00830197"/>
    <w:rsid w:val="00831FFC"/>
    <w:rsid w:val="00832048"/>
    <w:rsid w:val="008340EF"/>
    <w:rsid w:val="00835589"/>
    <w:rsid w:val="008369C9"/>
    <w:rsid w:val="00837FB9"/>
    <w:rsid w:val="008424A9"/>
    <w:rsid w:val="0084274A"/>
    <w:rsid w:val="008440C6"/>
    <w:rsid w:val="0084420F"/>
    <w:rsid w:val="008447EF"/>
    <w:rsid w:val="00846C67"/>
    <w:rsid w:val="00847043"/>
    <w:rsid w:val="008471E7"/>
    <w:rsid w:val="00847742"/>
    <w:rsid w:val="0085185C"/>
    <w:rsid w:val="00851EA0"/>
    <w:rsid w:val="00852368"/>
    <w:rsid w:val="00852B38"/>
    <w:rsid w:val="00853123"/>
    <w:rsid w:val="00853636"/>
    <w:rsid w:val="00853A6B"/>
    <w:rsid w:val="008554F3"/>
    <w:rsid w:val="00855D7B"/>
    <w:rsid w:val="008568B4"/>
    <w:rsid w:val="008606E5"/>
    <w:rsid w:val="0086279A"/>
    <w:rsid w:val="00862853"/>
    <w:rsid w:val="00862AA3"/>
    <w:rsid w:val="00863269"/>
    <w:rsid w:val="00864949"/>
    <w:rsid w:val="008656AC"/>
    <w:rsid w:val="00865785"/>
    <w:rsid w:val="00867195"/>
    <w:rsid w:val="008719C7"/>
    <w:rsid w:val="00872D33"/>
    <w:rsid w:val="00874315"/>
    <w:rsid w:val="00874EE0"/>
    <w:rsid w:val="00874FC9"/>
    <w:rsid w:val="00875102"/>
    <w:rsid w:val="00875614"/>
    <w:rsid w:val="0087570A"/>
    <w:rsid w:val="00875AD6"/>
    <w:rsid w:val="0087641B"/>
    <w:rsid w:val="008765E7"/>
    <w:rsid w:val="008774FF"/>
    <w:rsid w:val="00880B98"/>
    <w:rsid w:val="00881679"/>
    <w:rsid w:val="00881D8E"/>
    <w:rsid w:val="00883839"/>
    <w:rsid w:val="008841AF"/>
    <w:rsid w:val="00884A0A"/>
    <w:rsid w:val="00885D73"/>
    <w:rsid w:val="00885FD1"/>
    <w:rsid w:val="00886203"/>
    <w:rsid w:val="00886F4C"/>
    <w:rsid w:val="00887EBC"/>
    <w:rsid w:val="00890472"/>
    <w:rsid w:val="008907A1"/>
    <w:rsid w:val="00890CEC"/>
    <w:rsid w:val="0089182B"/>
    <w:rsid w:val="00891E1E"/>
    <w:rsid w:val="008922A6"/>
    <w:rsid w:val="00892509"/>
    <w:rsid w:val="008926DC"/>
    <w:rsid w:val="0089279B"/>
    <w:rsid w:val="00892B20"/>
    <w:rsid w:val="0089370D"/>
    <w:rsid w:val="0089381E"/>
    <w:rsid w:val="00893B92"/>
    <w:rsid w:val="00894FD8"/>
    <w:rsid w:val="00895DAA"/>
    <w:rsid w:val="00895F5C"/>
    <w:rsid w:val="00897C99"/>
    <w:rsid w:val="008A052C"/>
    <w:rsid w:val="008A06BE"/>
    <w:rsid w:val="008A1EFF"/>
    <w:rsid w:val="008A2A74"/>
    <w:rsid w:val="008A2AE4"/>
    <w:rsid w:val="008A3BD7"/>
    <w:rsid w:val="008A42D3"/>
    <w:rsid w:val="008A5B15"/>
    <w:rsid w:val="008A5E3F"/>
    <w:rsid w:val="008A6596"/>
    <w:rsid w:val="008A69F1"/>
    <w:rsid w:val="008A6DB5"/>
    <w:rsid w:val="008A70E2"/>
    <w:rsid w:val="008B0CA4"/>
    <w:rsid w:val="008B0FF0"/>
    <w:rsid w:val="008B156D"/>
    <w:rsid w:val="008B15BE"/>
    <w:rsid w:val="008B15EB"/>
    <w:rsid w:val="008B36C4"/>
    <w:rsid w:val="008B5496"/>
    <w:rsid w:val="008B5C49"/>
    <w:rsid w:val="008B6D64"/>
    <w:rsid w:val="008B6DCB"/>
    <w:rsid w:val="008B72F0"/>
    <w:rsid w:val="008B7E03"/>
    <w:rsid w:val="008B7EA3"/>
    <w:rsid w:val="008C02F1"/>
    <w:rsid w:val="008C1593"/>
    <w:rsid w:val="008C195C"/>
    <w:rsid w:val="008C1DBB"/>
    <w:rsid w:val="008C23FB"/>
    <w:rsid w:val="008C3D74"/>
    <w:rsid w:val="008C4005"/>
    <w:rsid w:val="008C54DC"/>
    <w:rsid w:val="008C5A3E"/>
    <w:rsid w:val="008C63E9"/>
    <w:rsid w:val="008C6AA6"/>
    <w:rsid w:val="008C6D1D"/>
    <w:rsid w:val="008C7A1F"/>
    <w:rsid w:val="008D0A48"/>
    <w:rsid w:val="008D0DE9"/>
    <w:rsid w:val="008D1C89"/>
    <w:rsid w:val="008D2733"/>
    <w:rsid w:val="008D281C"/>
    <w:rsid w:val="008D295D"/>
    <w:rsid w:val="008D4121"/>
    <w:rsid w:val="008D63AA"/>
    <w:rsid w:val="008D7FF1"/>
    <w:rsid w:val="008E1376"/>
    <w:rsid w:val="008E2B53"/>
    <w:rsid w:val="008E331B"/>
    <w:rsid w:val="008E4F34"/>
    <w:rsid w:val="008E57A8"/>
    <w:rsid w:val="008E64A6"/>
    <w:rsid w:val="008E6AAF"/>
    <w:rsid w:val="008E705C"/>
    <w:rsid w:val="008E7332"/>
    <w:rsid w:val="008E747F"/>
    <w:rsid w:val="008F0FBD"/>
    <w:rsid w:val="008F15F7"/>
    <w:rsid w:val="008F2294"/>
    <w:rsid w:val="008F2A06"/>
    <w:rsid w:val="008F2D13"/>
    <w:rsid w:val="008F3222"/>
    <w:rsid w:val="008F4665"/>
    <w:rsid w:val="008F4A59"/>
    <w:rsid w:val="008F6BBC"/>
    <w:rsid w:val="008F7140"/>
    <w:rsid w:val="00900F3A"/>
    <w:rsid w:val="00901C26"/>
    <w:rsid w:val="0090228A"/>
    <w:rsid w:val="009031B7"/>
    <w:rsid w:val="00903D0C"/>
    <w:rsid w:val="00904297"/>
    <w:rsid w:val="00904704"/>
    <w:rsid w:val="00905037"/>
    <w:rsid w:val="0090532F"/>
    <w:rsid w:val="00905B6A"/>
    <w:rsid w:val="00906DE7"/>
    <w:rsid w:val="00907C1A"/>
    <w:rsid w:val="00910104"/>
    <w:rsid w:val="009142C9"/>
    <w:rsid w:val="00914DCB"/>
    <w:rsid w:val="009155DD"/>
    <w:rsid w:val="00916ED7"/>
    <w:rsid w:val="00917D24"/>
    <w:rsid w:val="009202E5"/>
    <w:rsid w:val="009205BC"/>
    <w:rsid w:val="00921EAF"/>
    <w:rsid w:val="009233B8"/>
    <w:rsid w:val="009245C5"/>
    <w:rsid w:val="0092533E"/>
    <w:rsid w:val="00925BE2"/>
    <w:rsid w:val="0092617D"/>
    <w:rsid w:val="00926D1B"/>
    <w:rsid w:val="00927463"/>
    <w:rsid w:val="009304D7"/>
    <w:rsid w:val="00930A89"/>
    <w:rsid w:val="0093212B"/>
    <w:rsid w:val="00933273"/>
    <w:rsid w:val="0093329A"/>
    <w:rsid w:val="00934471"/>
    <w:rsid w:val="00934F88"/>
    <w:rsid w:val="009358E2"/>
    <w:rsid w:val="00935947"/>
    <w:rsid w:val="00935D8A"/>
    <w:rsid w:val="00935E3E"/>
    <w:rsid w:val="009369E6"/>
    <w:rsid w:val="00937D00"/>
    <w:rsid w:val="0094005C"/>
    <w:rsid w:val="0094014A"/>
    <w:rsid w:val="00940519"/>
    <w:rsid w:val="00940676"/>
    <w:rsid w:val="00940C39"/>
    <w:rsid w:val="00941255"/>
    <w:rsid w:val="00942CA5"/>
    <w:rsid w:val="009447F6"/>
    <w:rsid w:val="00944A09"/>
    <w:rsid w:val="009526E6"/>
    <w:rsid w:val="00952802"/>
    <w:rsid w:val="00953B82"/>
    <w:rsid w:val="00953DDF"/>
    <w:rsid w:val="009559EE"/>
    <w:rsid w:val="00956C8F"/>
    <w:rsid w:val="00956F52"/>
    <w:rsid w:val="00961CE4"/>
    <w:rsid w:val="0096268B"/>
    <w:rsid w:val="00962699"/>
    <w:rsid w:val="0096297E"/>
    <w:rsid w:val="00963C81"/>
    <w:rsid w:val="00963DFE"/>
    <w:rsid w:val="00964336"/>
    <w:rsid w:val="00964EEC"/>
    <w:rsid w:val="00965A64"/>
    <w:rsid w:val="00967EF1"/>
    <w:rsid w:val="00970B8A"/>
    <w:rsid w:val="00971500"/>
    <w:rsid w:val="0097153F"/>
    <w:rsid w:val="00971641"/>
    <w:rsid w:val="0097210C"/>
    <w:rsid w:val="00972133"/>
    <w:rsid w:val="00973216"/>
    <w:rsid w:val="00973E3A"/>
    <w:rsid w:val="00974001"/>
    <w:rsid w:val="00974961"/>
    <w:rsid w:val="009760FF"/>
    <w:rsid w:val="00981E19"/>
    <w:rsid w:val="00983728"/>
    <w:rsid w:val="00984966"/>
    <w:rsid w:val="00984BCB"/>
    <w:rsid w:val="00985967"/>
    <w:rsid w:val="00985C02"/>
    <w:rsid w:val="00986722"/>
    <w:rsid w:val="0099150B"/>
    <w:rsid w:val="00991748"/>
    <w:rsid w:val="00992199"/>
    <w:rsid w:val="009921A8"/>
    <w:rsid w:val="009943DD"/>
    <w:rsid w:val="00996020"/>
    <w:rsid w:val="00996064"/>
    <w:rsid w:val="00996DC8"/>
    <w:rsid w:val="009A01A7"/>
    <w:rsid w:val="009A01BF"/>
    <w:rsid w:val="009A1144"/>
    <w:rsid w:val="009A1EAF"/>
    <w:rsid w:val="009A1F81"/>
    <w:rsid w:val="009A24F9"/>
    <w:rsid w:val="009A308F"/>
    <w:rsid w:val="009A328F"/>
    <w:rsid w:val="009A489A"/>
    <w:rsid w:val="009A5BC7"/>
    <w:rsid w:val="009A6121"/>
    <w:rsid w:val="009A61F8"/>
    <w:rsid w:val="009A6E69"/>
    <w:rsid w:val="009A7FEF"/>
    <w:rsid w:val="009B1D75"/>
    <w:rsid w:val="009B1F2C"/>
    <w:rsid w:val="009B23B2"/>
    <w:rsid w:val="009B23CC"/>
    <w:rsid w:val="009B4A1F"/>
    <w:rsid w:val="009B5519"/>
    <w:rsid w:val="009B5735"/>
    <w:rsid w:val="009B6861"/>
    <w:rsid w:val="009B6C0F"/>
    <w:rsid w:val="009C06A3"/>
    <w:rsid w:val="009C0F82"/>
    <w:rsid w:val="009C0FDE"/>
    <w:rsid w:val="009C1622"/>
    <w:rsid w:val="009C1EAA"/>
    <w:rsid w:val="009C2A77"/>
    <w:rsid w:val="009C35B1"/>
    <w:rsid w:val="009C5001"/>
    <w:rsid w:val="009C55A5"/>
    <w:rsid w:val="009C56DF"/>
    <w:rsid w:val="009C59E4"/>
    <w:rsid w:val="009C5C5A"/>
    <w:rsid w:val="009C6692"/>
    <w:rsid w:val="009C67CF"/>
    <w:rsid w:val="009D119C"/>
    <w:rsid w:val="009D2D94"/>
    <w:rsid w:val="009D3132"/>
    <w:rsid w:val="009D433E"/>
    <w:rsid w:val="009D5CCC"/>
    <w:rsid w:val="009D607F"/>
    <w:rsid w:val="009D7B1F"/>
    <w:rsid w:val="009E04EE"/>
    <w:rsid w:val="009E0F45"/>
    <w:rsid w:val="009E24F5"/>
    <w:rsid w:val="009E26F3"/>
    <w:rsid w:val="009E2801"/>
    <w:rsid w:val="009E5CFA"/>
    <w:rsid w:val="009E7241"/>
    <w:rsid w:val="009E7912"/>
    <w:rsid w:val="009F0641"/>
    <w:rsid w:val="009F06D3"/>
    <w:rsid w:val="009F1203"/>
    <w:rsid w:val="009F209B"/>
    <w:rsid w:val="009F2E8D"/>
    <w:rsid w:val="009F37E0"/>
    <w:rsid w:val="009F3CAF"/>
    <w:rsid w:val="009F456B"/>
    <w:rsid w:val="009F4648"/>
    <w:rsid w:val="009F6730"/>
    <w:rsid w:val="009F6828"/>
    <w:rsid w:val="009F749C"/>
    <w:rsid w:val="00A01411"/>
    <w:rsid w:val="00A04525"/>
    <w:rsid w:val="00A06974"/>
    <w:rsid w:val="00A10C6C"/>
    <w:rsid w:val="00A11733"/>
    <w:rsid w:val="00A11F07"/>
    <w:rsid w:val="00A1243A"/>
    <w:rsid w:val="00A13830"/>
    <w:rsid w:val="00A13C40"/>
    <w:rsid w:val="00A140EC"/>
    <w:rsid w:val="00A15E5B"/>
    <w:rsid w:val="00A1650C"/>
    <w:rsid w:val="00A16E93"/>
    <w:rsid w:val="00A16EB6"/>
    <w:rsid w:val="00A173D9"/>
    <w:rsid w:val="00A17B33"/>
    <w:rsid w:val="00A20049"/>
    <w:rsid w:val="00A207AF"/>
    <w:rsid w:val="00A209A8"/>
    <w:rsid w:val="00A21E0B"/>
    <w:rsid w:val="00A22560"/>
    <w:rsid w:val="00A247B6"/>
    <w:rsid w:val="00A252BB"/>
    <w:rsid w:val="00A2594A"/>
    <w:rsid w:val="00A2627C"/>
    <w:rsid w:val="00A265AC"/>
    <w:rsid w:val="00A268AA"/>
    <w:rsid w:val="00A26953"/>
    <w:rsid w:val="00A27761"/>
    <w:rsid w:val="00A30DD3"/>
    <w:rsid w:val="00A3240A"/>
    <w:rsid w:val="00A342AD"/>
    <w:rsid w:val="00A344C6"/>
    <w:rsid w:val="00A344CD"/>
    <w:rsid w:val="00A36545"/>
    <w:rsid w:val="00A36DA4"/>
    <w:rsid w:val="00A3787F"/>
    <w:rsid w:val="00A37D28"/>
    <w:rsid w:val="00A40666"/>
    <w:rsid w:val="00A40B06"/>
    <w:rsid w:val="00A434B8"/>
    <w:rsid w:val="00A4373F"/>
    <w:rsid w:val="00A45392"/>
    <w:rsid w:val="00A458EC"/>
    <w:rsid w:val="00A459F0"/>
    <w:rsid w:val="00A45FD2"/>
    <w:rsid w:val="00A4616A"/>
    <w:rsid w:val="00A462FF"/>
    <w:rsid w:val="00A464F3"/>
    <w:rsid w:val="00A507CA"/>
    <w:rsid w:val="00A50F87"/>
    <w:rsid w:val="00A51925"/>
    <w:rsid w:val="00A52AF5"/>
    <w:rsid w:val="00A5392C"/>
    <w:rsid w:val="00A53993"/>
    <w:rsid w:val="00A53B6E"/>
    <w:rsid w:val="00A54E3A"/>
    <w:rsid w:val="00A555AF"/>
    <w:rsid w:val="00A55A64"/>
    <w:rsid w:val="00A56654"/>
    <w:rsid w:val="00A567E0"/>
    <w:rsid w:val="00A5794F"/>
    <w:rsid w:val="00A57E3B"/>
    <w:rsid w:val="00A602EC"/>
    <w:rsid w:val="00A60619"/>
    <w:rsid w:val="00A60623"/>
    <w:rsid w:val="00A6091C"/>
    <w:rsid w:val="00A60AF5"/>
    <w:rsid w:val="00A60D03"/>
    <w:rsid w:val="00A62D93"/>
    <w:rsid w:val="00A631C2"/>
    <w:rsid w:val="00A6536C"/>
    <w:rsid w:val="00A65A7C"/>
    <w:rsid w:val="00A660F3"/>
    <w:rsid w:val="00A7037D"/>
    <w:rsid w:val="00A70517"/>
    <w:rsid w:val="00A71D7F"/>
    <w:rsid w:val="00A73064"/>
    <w:rsid w:val="00A731B0"/>
    <w:rsid w:val="00A73974"/>
    <w:rsid w:val="00A73A7B"/>
    <w:rsid w:val="00A73DF1"/>
    <w:rsid w:val="00A73FED"/>
    <w:rsid w:val="00A74648"/>
    <w:rsid w:val="00A7609A"/>
    <w:rsid w:val="00A76B16"/>
    <w:rsid w:val="00A827AD"/>
    <w:rsid w:val="00A8496E"/>
    <w:rsid w:val="00A86236"/>
    <w:rsid w:val="00A90A48"/>
    <w:rsid w:val="00A91694"/>
    <w:rsid w:val="00A91E6E"/>
    <w:rsid w:val="00A922F0"/>
    <w:rsid w:val="00A92852"/>
    <w:rsid w:val="00A936B9"/>
    <w:rsid w:val="00A93E1F"/>
    <w:rsid w:val="00A93E22"/>
    <w:rsid w:val="00A93F25"/>
    <w:rsid w:val="00A94459"/>
    <w:rsid w:val="00A9445F"/>
    <w:rsid w:val="00A959EC"/>
    <w:rsid w:val="00A96F2B"/>
    <w:rsid w:val="00A9704A"/>
    <w:rsid w:val="00A9711B"/>
    <w:rsid w:val="00A973AF"/>
    <w:rsid w:val="00A976BE"/>
    <w:rsid w:val="00A97719"/>
    <w:rsid w:val="00AA156B"/>
    <w:rsid w:val="00AA1EF0"/>
    <w:rsid w:val="00AA26AF"/>
    <w:rsid w:val="00AA2A3C"/>
    <w:rsid w:val="00AA3178"/>
    <w:rsid w:val="00AA3C5E"/>
    <w:rsid w:val="00AA43C2"/>
    <w:rsid w:val="00AA46A7"/>
    <w:rsid w:val="00AA4B57"/>
    <w:rsid w:val="00AA53A5"/>
    <w:rsid w:val="00AA5A6A"/>
    <w:rsid w:val="00AA5E26"/>
    <w:rsid w:val="00AA70A3"/>
    <w:rsid w:val="00AA7C0B"/>
    <w:rsid w:val="00AB004F"/>
    <w:rsid w:val="00AB0193"/>
    <w:rsid w:val="00AB034A"/>
    <w:rsid w:val="00AB1A39"/>
    <w:rsid w:val="00AB1EC7"/>
    <w:rsid w:val="00AB43AD"/>
    <w:rsid w:val="00AB4932"/>
    <w:rsid w:val="00AB4A52"/>
    <w:rsid w:val="00AB573D"/>
    <w:rsid w:val="00AB618E"/>
    <w:rsid w:val="00AB6B5F"/>
    <w:rsid w:val="00AC123F"/>
    <w:rsid w:val="00AC344D"/>
    <w:rsid w:val="00AC4909"/>
    <w:rsid w:val="00AC5205"/>
    <w:rsid w:val="00AC5D8A"/>
    <w:rsid w:val="00AC6DE0"/>
    <w:rsid w:val="00AC6F45"/>
    <w:rsid w:val="00AD0201"/>
    <w:rsid w:val="00AD0473"/>
    <w:rsid w:val="00AD08CD"/>
    <w:rsid w:val="00AD1366"/>
    <w:rsid w:val="00AD1E3B"/>
    <w:rsid w:val="00AD2306"/>
    <w:rsid w:val="00AD4346"/>
    <w:rsid w:val="00AD5316"/>
    <w:rsid w:val="00AD7A0F"/>
    <w:rsid w:val="00AE180F"/>
    <w:rsid w:val="00AE1A5C"/>
    <w:rsid w:val="00AE1E36"/>
    <w:rsid w:val="00AE2AFA"/>
    <w:rsid w:val="00AE2E0B"/>
    <w:rsid w:val="00AE47C1"/>
    <w:rsid w:val="00AE4866"/>
    <w:rsid w:val="00AE5873"/>
    <w:rsid w:val="00AE6178"/>
    <w:rsid w:val="00AE6251"/>
    <w:rsid w:val="00AE6648"/>
    <w:rsid w:val="00AE6F5B"/>
    <w:rsid w:val="00AE7397"/>
    <w:rsid w:val="00AF023D"/>
    <w:rsid w:val="00AF0A5C"/>
    <w:rsid w:val="00AF1138"/>
    <w:rsid w:val="00AF1F23"/>
    <w:rsid w:val="00AF2DCA"/>
    <w:rsid w:val="00AF2F50"/>
    <w:rsid w:val="00AF30D2"/>
    <w:rsid w:val="00AF3250"/>
    <w:rsid w:val="00AF429C"/>
    <w:rsid w:val="00AF46FB"/>
    <w:rsid w:val="00AF4716"/>
    <w:rsid w:val="00AF4CB0"/>
    <w:rsid w:val="00AF5F17"/>
    <w:rsid w:val="00AF62C6"/>
    <w:rsid w:val="00AF6D2A"/>
    <w:rsid w:val="00AF6D90"/>
    <w:rsid w:val="00B005EC"/>
    <w:rsid w:val="00B0118A"/>
    <w:rsid w:val="00B01B63"/>
    <w:rsid w:val="00B021DE"/>
    <w:rsid w:val="00B02833"/>
    <w:rsid w:val="00B03ACF"/>
    <w:rsid w:val="00B0412E"/>
    <w:rsid w:val="00B0603B"/>
    <w:rsid w:val="00B06B32"/>
    <w:rsid w:val="00B0738E"/>
    <w:rsid w:val="00B0745A"/>
    <w:rsid w:val="00B07912"/>
    <w:rsid w:val="00B079D8"/>
    <w:rsid w:val="00B114EB"/>
    <w:rsid w:val="00B11694"/>
    <w:rsid w:val="00B1238B"/>
    <w:rsid w:val="00B13AE1"/>
    <w:rsid w:val="00B152C5"/>
    <w:rsid w:val="00B16A3E"/>
    <w:rsid w:val="00B16EF5"/>
    <w:rsid w:val="00B20114"/>
    <w:rsid w:val="00B21276"/>
    <w:rsid w:val="00B2160C"/>
    <w:rsid w:val="00B218AA"/>
    <w:rsid w:val="00B21E07"/>
    <w:rsid w:val="00B2360A"/>
    <w:rsid w:val="00B245C0"/>
    <w:rsid w:val="00B25153"/>
    <w:rsid w:val="00B25AD6"/>
    <w:rsid w:val="00B26658"/>
    <w:rsid w:val="00B274B7"/>
    <w:rsid w:val="00B277C9"/>
    <w:rsid w:val="00B30D15"/>
    <w:rsid w:val="00B329E0"/>
    <w:rsid w:val="00B32E77"/>
    <w:rsid w:val="00B339CA"/>
    <w:rsid w:val="00B33AFE"/>
    <w:rsid w:val="00B34621"/>
    <w:rsid w:val="00B34AB6"/>
    <w:rsid w:val="00B37E14"/>
    <w:rsid w:val="00B40712"/>
    <w:rsid w:val="00B40C40"/>
    <w:rsid w:val="00B41157"/>
    <w:rsid w:val="00B4243D"/>
    <w:rsid w:val="00B42AD4"/>
    <w:rsid w:val="00B42F06"/>
    <w:rsid w:val="00B42F86"/>
    <w:rsid w:val="00B43111"/>
    <w:rsid w:val="00B43624"/>
    <w:rsid w:val="00B44321"/>
    <w:rsid w:val="00B46A33"/>
    <w:rsid w:val="00B47AF1"/>
    <w:rsid w:val="00B47FA9"/>
    <w:rsid w:val="00B500A5"/>
    <w:rsid w:val="00B50384"/>
    <w:rsid w:val="00B5123E"/>
    <w:rsid w:val="00B5158F"/>
    <w:rsid w:val="00B51B02"/>
    <w:rsid w:val="00B520D8"/>
    <w:rsid w:val="00B52A3A"/>
    <w:rsid w:val="00B52F63"/>
    <w:rsid w:val="00B53984"/>
    <w:rsid w:val="00B551EE"/>
    <w:rsid w:val="00B55C7C"/>
    <w:rsid w:val="00B60D4E"/>
    <w:rsid w:val="00B6189E"/>
    <w:rsid w:val="00B62674"/>
    <w:rsid w:val="00B628A9"/>
    <w:rsid w:val="00B628D0"/>
    <w:rsid w:val="00B62A27"/>
    <w:rsid w:val="00B64323"/>
    <w:rsid w:val="00B644BE"/>
    <w:rsid w:val="00B6474F"/>
    <w:rsid w:val="00B66C27"/>
    <w:rsid w:val="00B675A3"/>
    <w:rsid w:val="00B678DD"/>
    <w:rsid w:val="00B708FC"/>
    <w:rsid w:val="00B7184F"/>
    <w:rsid w:val="00B71DE8"/>
    <w:rsid w:val="00B729D7"/>
    <w:rsid w:val="00B7374A"/>
    <w:rsid w:val="00B73B21"/>
    <w:rsid w:val="00B75D4D"/>
    <w:rsid w:val="00B7743F"/>
    <w:rsid w:val="00B8055A"/>
    <w:rsid w:val="00B8090E"/>
    <w:rsid w:val="00B80961"/>
    <w:rsid w:val="00B81679"/>
    <w:rsid w:val="00B81E53"/>
    <w:rsid w:val="00B82E35"/>
    <w:rsid w:val="00B83151"/>
    <w:rsid w:val="00B833AA"/>
    <w:rsid w:val="00B83B91"/>
    <w:rsid w:val="00B84014"/>
    <w:rsid w:val="00B85396"/>
    <w:rsid w:val="00B87335"/>
    <w:rsid w:val="00B87B7E"/>
    <w:rsid w:val="00B90EF8"/>
    <w:rsid w:val="00B9119A"/>
    <w:rsid w:val="00B918B9"/>
    <w:rsid w:val="00B925D9"/>
    <w:rsid w:val="00B93620"/>
    <w:rsid w:val="00B94B08"/>
    <w:rsid w:val="00B953D2"/>
    <w:rsid w:val="00B9541F"/>
    <w:rsid w:val="00B95BC8"/>
    <w:rsid w:val="00B95E92"/>
    <w:rsid w:val="00BA127B"/>
    <w:rsid w:val="00BA1AD6"/>
    <w:rsid w:val="00BA23D8"/>
    <w:rsid w:val="00BA28F1"/>
    <w:rsid w:val="00BA301D"/>
    <w:rsid w:val="00BA75F0"/>
    <w:rsid w:val="00BA7E82"/>
    <w:rsid w:val="00BB02B5"/>
    <w:rsid w:val="00BB03FC"/>
    <w:rsid w:val="00BB0900"/>
    <w:rsid w:val="00BB105B"/>
    <w:rsid w:val="00BB12A4"/>
    <w:rsid w:val="00BB1750"/>
    <w:rsid w:val="00BB30E6"/>
    <w:rsid w:val="00BB373F"/>
    <w:rsid w:val="00BB4B82"/>
    <w:rsid w:val="00BC0B30"/>
    <w:rsid w:val="00BC1ED6"/>
    <w:rsid w:val="00BC20D7"/>
    <w:rsid w:val="00BC3574"/>
    <w:rsid w:val="00BC3640"/>
    <w:rsid w:val="00BC3703"/>
    <w:rsid w:val="00BC3FB6"/>
    <w:rsid w:val="00BC494B"/>
    <w:rsid w:val="00BC7EC3"/>
    <w:rsid w:val="00BD0102"/>
    <w:rsid w:val="00BD0775"/>
    <w:rsid w:val="00BD1FAA"/>
    <w:rsid w:val="00BD2CFB"/>
    <w:rsid w:val="00BD551D"/>
    <w:rsid w:val="00BE2636"/>
    <w:rsid w:val="00BE2C26"/>
    <w:rsid w:val="00BE34E6"/>
    <w:rsid w:val="00BE38AF"/>
    <w:rsid w:val="00BE3CB7"/>
    <w:rsid w:val="00BE4B87"/>
    <w:rsid w:val="00BE7C53"/>
    <w:rsid w:val="00BF1112"/>
    <w:rsid w:val="00BF1499"/>
    <w:rsid w:val="00BF198D"/>
    <w:rsid w:val="00BF1E52"/>
    <w:rsid w:val="00BF2B45"/>
    <w:rsid w:val="00BF314B"/>
    <w:rsid w:val="00BF3301"/>
    <w:rsid w:val="00BF3B79"/>
    <w:rsid w:val="00BF4C6E"/>
    <w:rsid w:val="00BF568B"/>
    <w:rsid w:val="00BF59F2"/>
    <w:rsid w:val="00BF6134"/>
    <w:rsid w:val="00BF6797"/>
    <w:rsid w:val="00BF7A74"/>
    <w:rsid w:val="00C00E79"/>
    <w:rsid w:val="00C0389A"/>
    <w:rsid w:val="00C0534D"/>
    <w:rsid w:val="00C05506"/>
    <w:rsid w:val="00C057E4"/>
    <w:rsid w:val="00C07549"/>
    <w:rsid w:val="00C07C3E"/>
    <w:rsid w:val="00C10B3F"/>
    <w:rsid w:val="00C12743"/>
    <w:rsid w:val="00C12F93"/>
    <w:rsid w:val="00C13063"/>
    <w:rsid w:val="00C140E4"/>
    <w:rsid w:val="00C14952"/>
    <w:rsid w:val="00C14B61"/>
    <w:rsid w:val="00C15A83"/>
    <w:rsid w:val="00C16E58"/>
    <w:rsid w:val="00C17B6A"/>
    <w:rsid w:val="00C20D9D"/>
    <w:rsid w:val="00C20ED0"/>
    <w:rsid w:val="00C20F12"/>
    <w:rsid w:val="00C224A0"/>
    <w:rsid w:val="00C24374"/>
    <w:rsid w:val="00C24F0A"/>
    <w:rsid w:val="00C25A84"/>
    <w:rsid w:val="00C266B4"/>
    <w:rsid w:val="00C26EC6"/>
    <w:rsid w:val="00C3044A"/>
    <w:rsid w:val="00C31CF1"/>
    <w:rsid w:val="00C335A8"/>
    <w:rsid w:val="00C3385A"/>
    <w:rsid w:val="00C339DF"/>
    <w:rsid w:val="00C3622E"/>
    <w:rsid w:val="00C3639E"/>
    <w:rsid w:val="00C36601"/>
    <w:rsid w:val="00C366D4"/>
    <w:rsid w:val="00C36A97"/>
    <w:rsid w:val="00C36D5E"/>
    <w:rsid w:val="00C376F5"/>
    <w:rsid w:val="00C37B3D"/>
    <w:rsid w:val="00C37D43"/>
    <w:rsid w:val="00C41AB9"/>
    <w:rsid w:val="00C42373"/>
    <w:rsid w:val="00C4314D"/>
    <w:rsid w:val="00C460F2"/>
    <w:rsid w:val="00C46589"/>
    <w:rsid w:val="00C47965"/>
    <w:rsid w:val="00C503FB"/>
    <w:rsid w:val="00C521AA"/>
    <w:rsid w:val="00C525CD"/>
    <w:rsid w:val="00C530B5"/>
    <w:rsid w:val="00C5345A"/>
    <w:rsid w:val="00C55458"/>
    <w:rsid w:val="00C55BE8"/>
    <w:rsid w:val="00C566C8"/>
    <w:rsid w:val="00C567C1"/>
    <w:rsid w:val="00C56F37"/>
    <w:rsid w:val="00C572B0"/>
    <w:rsid w:val="00C62638"/>
    <w:rsid w:val="00C62D9C"/>
    <w:rsid w:val="00C63097"/>
    <w:rsid w:val="00C64974"/>
    <w:rsid w:val="00C64DF3"/>
    <w:rsid w:val="00C6545E"/>
    <w:rsid w:val="00C65F77"/>
    <w:rsid w:val="00C67B83"/>
    <w:rsid w:val="00C72364"/>
    <w:rsid w:val="00C7307B"/>
    <w:rsid w:val="00C7363D"/>
    <w:rsid w:val="00C7371E"/>
    <w:rsid w:val="00C73C56"/>
    <w:rsid w:val="00C740DA"/>
    <w:rsid w:val="00C74819"/>
    <w:rsid w:val="00C75603"/>
    <w:rsid w:val="00C75ABA"/>
    <w:rsid w:val="00C76E00"/>
    <w:rsid w:val="00C77578"/>
    <w:rsid w:val="00C77942"/>
    <w:rsid w:val="00C8045E"/>
    <w:rsid w:val="00C80FBC"/>
    <w:rsid w:val="00C84E4A"/>
    <w:rsid w:val="00C84EC9"/>
    <w:rsid w:val="00C86ACD"/>
    <w:rsid w:val="00C87B32"/>
    <w:rsid w:val="00C87CA1"/>
    <w:rsid w:val="00C90D80"/>
    <w:rsid w:val="00C925ED"/>
    <w:rsid w:val="00C932F0"/>
    <w:rsid w:val="00C93E86"/>
    <w:rsid w:val="00C94025"/>
    <w:rsid w:val="00C94B76"/>
    <w:rsid w:val="00C95D02"/>
    <w:rsid w:val="00C95D8F"/>
    <w:rsid w:val="00C96587"/>
    <w:rsid w:val="00C96FED"/>
    <w:rsid w:val="00C97621"/>
    <w:rsid w:val="00C979C3"/>
    <w:rsid w:val="00CA1518"/>
    <w:rsid w:val="00CA1617"/>
    <w:rsid w:val="00CA3425"/>
    <w:rsid w:val="00CA40BA"/>
    <w:rsid w:val="00CA44DB"/>
    <w:rsid w:val="00CA459A"/>
    <w:rsid w:val="00CA4B49"/>
    <w:rsid w:val="00CA55EC"/>
    <w:rsid w:val="00CA59B5"/>
    <w:rsid w:val="00CA64E6"/>
    <w:rsid w:val="00CA6C94"/>
    <w:rsid w:val="00CA70E0"/>
    <w:rsid w:val="00CA733A"/>
    <w:rsid w:val="00CB079F"/>
    <w:rsid w:val="00CB1904"/>
    <w:rsid w:val="00CB2624"/>
    <w:rsid w:val="00CB2E60"/>
    <w:rsid w:val="00CB36E0"/>
    <w:rsid w:val="00CB37CE"/>
    <w:rsid w:val="00CB3A6E"/>
    <w:rsid w:val="00CB45F0"/>
    <w:rsid w:val="00CB62A6"/>
    <w:rsid w:val="00CC1989"/>
    <w:rsid w:val="00CC2352"/>
    <w:rsid w:val="00CC3135"/>
    <w:rsid w:val="00CC36F0"/>
    <w:rsid w:val="00CC4A5D"/>
    <w:rsid w:val="00CC56A1"/>
    <w:rsid w:val="00CC5769"/>
    <w:rsid w:val="00CC581D"/>
    <w:rsid w:val="00CC5EAF"/>
    <w:rsid w:val="00CD0F89"/>
    <w:rsid w:val="00CD111B"/>
    <w:rsid w:val="00CD2CD1"/>
    <w:rsid w:val="00CD3B45"/>
    <w:rsid w:val="00CD45E5"/>
    <w:rsid w:val="00CD5288"/>
    <w:rsid w:val="00CD6847"/>
    <w:rsid w:val="00CD7104"/>
    <w:rsid w:val="00CD73E2"/>
    <w:rsid w:val="00CD7801"/>
    <w:rsid w:val="00CE0197"/>
    <w:rsid w:val="00CE02E9"/>
    <w:rsid w:val="00CE03B6"/>
    <w:rsid w:val="00CE06AE"/>
    <w:rsid w:val="00CE0BFC"/>
    <w:rsid w:val="00CE0CF0"/>
    <w:rsid w:val="00CE116D"/>
    <w:rsid w:val="00CE2EDA"/>
    <w:rsid w:val="00CE4C68"/>
    <w:rsid w:val="00CE541B"/>
    <w:rsid w:val="00CE5CB6"/>
    <w:rsid w:val="00CE5FBF"/>
    <w:rsid w:val="00CE6FB4"/>
    <w:rsid w:val="00CE7860"/>
    <w:rsid w:val="00CF0ADE"/>
    <w:rsid w:val="00CF0D78"/>
    <w:rsid w:val="00CF562B"/>
    <w:rsid w:val="00CF577A"/>
    <w:rsid w:val="00CF63E0"/>
    <w:rsid w:val="00CF7975"/>
    <w:rsid w:val="00CF7A49"/>
    <w:rsid w:val="00CF7D11"/>
    <w:rsid w:val="00D01680"/>
    <w:rsid w:val="00D0176E"/>
    <w:rsid w:val="00D02202"/>
    <w:rsid w:val="00D023EB"/>
    <w:rsid w:val="00D0246C"/>
    <w:rsid w:val="00D033D6"/>
    <w:rsid w:val="00D03C3A"/>
    <w:rsid w:val="00D04991"/>
    <w:rsid w:val="00D05109"/>
    <w:rsid w:val="00D05695"/>
    <w:rsid w:val="00D05DA8"/>
    <w:rsid w:val="00D071FE"/>
    <w:rsid w:val="00D075B6"/>
    <w:rsid w:val="00D0773D"/>
    <w:rsid w:val="00D10325"/>
    <w:rsid w:val="00D11373"/>
    <w:rsid w:val="00D13758"/>
    <w:rsid w:val="00D13F8A"/>
    <w:rsid w:val="00D16BE7"/>
    <w:rsid w:val="00D17574"/>
    <w:rsid w:val="00D1798B"/>
    <w:rsid w:val="00D2082D"/>
    <w:rsid w:val="00D2099B"/>
    <w:rsid w:val="00D20DE2"/>
    <w:rsid w:val="00D2111B"/>
    <w:rsid w:val="00D2171F"/>
    <w:rsid w:val="00D22D4D"/>
    <w:rsid w:val="00D22D51"/>
    <w:rsid w:val="00D23A98"/>
    <w:rsid w:val="00D24AFA"/>
    <w:rsid w:val="00D25936"/>
    <w:rsid w:val="00D26902"/>
    <w:rsid w:val="00D26FF7"/>
    <w:rsid w:val="00D2716E"/>
    <w:rsid w:val="00D27309"/>
    <w:rsid w:val="00D27393"/>
    <w:rsid w:val="00D30C1D"/>
    <w:rsid w:val="00D312A1"/>
    <w:rsid w:val="00D31543"/>
    <w:rsid w:val="00D3401E"/>
    <w:rsid w:val="00D342A4"/>
    <w:rsid w:val="00D35A06"/>
    <w:rsid w:val="00D35F6E"/>
    <w:rsid w:val="00D36C0C"/>
    <w:rsid w:val="00D37FF8"/>
    <w:rsid w:val="00D42DFF"/>
    <w:rsid w:val="00D4354A"/>
    <w:rsid w:val="00D43F53"/>
    <w:rsid w:val="00D444FB"/>
    <w:rsid w:val="00D4468F"/>
    <w:rsid w:val="00D44C82"/>
    <w:rsid w:val="00D456BC"/>
    <w:rsid w:val="00D458FA"/>
    <w:rsid w:val="00D45AC0"/>
    <w:rsid w:val="00D45C04"/>
    <w:rsid w:val="00D470AA"/>
    <w:rsid w:val="00D47733"/>
    <w:rsid w:val="00D4778B"/>
    <w:rsid w:val="00D51D5E"/>
    <w:rsid w:val="00D51E48"/>
    <w:rsid w:val="00D520DF"/>
    <w:rsid w:val="00D52437"/>
    <w:rsid w:val="00D52FA7"/>
    <w:rsid w:val="00D537D9"/>
    <w:rsid w:val="00D545F4"/>
    <w:rsid w:val="00D54BD7"/>
    <w:rsid w:val="00D56633"/>
    <w:rsid w:val="00D5773C"/>
    <w:rsid w:val="00D57BFE"/>
    <w:rsid w:val="00D602EE"/>
    <w:rsid w:val="00D6143A"/>
    <w:rsid w:val="00D6158C"/>
    <w:rsid w:val="00D62052"/>
    <w:rsid w:val="00D621BD"/>
    <w:rsid w:val="00D63D8B"/>
    <w:rsid w:val="00D64096"/>
    <w:rsid w:val="00D64A17"/>
    <w:rsid w:val="00D6522B"/>
    <w:rsid w:val="00D65EF0"/>
    <w:rsid w:val="00D712DB"/>
    <w:rsid w:val="00D71DB0"/>
    <w:rsid w:val="00D720D9"/>
    <w:rsid w:val="00D72991"/>
    <w:rsid w:val="00D736B5"/>
    <w:rsid w:val="00D74197"/>
    <w:rsid w:val="00D753D2"/>
    <w:rsid w:val="00D75460"/>
    <w:rsid w:val="00D8049E"/>
    <w:rsid w:val="00D80547"/>
    <w:rsid w:val="00D810A4"/>
    <w:rsid w:val="00D82455"/>
    <w:rsid w:val="00D82656"/>
    <w:rsid w:val="00D82CA8"/>
    <w:rsid w:val="00D82CAD"/>
    <w:rsid w:val="00D82D91"/>
    <w:rsid w:val="00D84067"/>
    <w:rsid w:val="00D840E1"/>
    <w:rsid w:val="00D84B2A"/>
    <w:rsid w:val="00D84E10"/>
    <w:rsid w:val="00D853D1"/>
    <w:rsid w:val="00D86ACE"/>
    <w:rsid w:val="00D87973"/>
    <w:rsid w:val="00D87BBB"/>
    <w:rsid w:val="00D908EE"/>
    <w:rsid w:val="00D90AD7"/>
    <w:rsid w:val="00D90FE1"/>
    <w:rsid w:val="00D913D8"/>
    <w:rsid w:val="00D91DED"/>
    <w:rsid w:val="00D926B2"/>
    <w:rsid w:val="00D929BC"/>
    <w:rsid w:val="00D93629"/>
    <w:rsid w:val="00D95034"/>
    <w:rsid w:val="00D95D73"/>
    <w:rsid w:val="00D962C8"/>
    <w:rsid w:val="00D97488"/>
    <w:rsid w:val="00D978E5"/>
    <w:rsid w:val="00D97F16"/>
    <w:rsid w:val="00DA04CE"/>
    <w:rsid w:val="00DA0961"/>
    <w:rsid w:val="00DA1700"/>
    <w:rsid w:val="00DA17E5"/>
    <w:rsid w:val="00DA1D6B"/>
    <w:rsid w:val="00DA40B2"/>
    <w:rsid w:val="00DA540E"/>
    <w:rsid w:val="00DA6150"/>
    <w:rsid w:val="00DA79B9"/>
    <w:rsid w:val="00DA7D59"/>
    <w:rsid w:val="00DA7F77"/>
    <w:rsid w:val="00DB0270"/>
    <w:rsid w:val="00DB04AC"/>
    <w:rsid w:val="00DB082E"/>
    <w:rsid w:val="00DB0A36"/>
    <w:rsid w:val="00DB36B3"/>
    <w:rsid w:val="00DB561E"/>
    <w:rsid w:val="00DB5E99"/>
    <w:rsid w:val="00DB6147"/>
    <w:rsid w:val="00DB6503"/>
    <w:rsid w:val="00DB7766"/>
    <w:rsid w:val="00DC0283"/>
    <w:rsid w:val="00DC0669"/>
    <w:rsid w:val="00DC06C9"/>
    <w:rsid w:val="00DC0ECC"/>
    <w:rsid w:val="00DC2541"/>
    <w:rsid w:val="00DC33F3"/>
    <w:rsid w:val="00DC3D7E"/>
    <w:rsid w:val="00DC3F80"/>
    <w:rsid w:val="00DC488C"/>
    <w:rsid w:val="00DC4B48"/>
    <w:rsid w:val="00DC4DC4"/>
    <w:rsid w:val="00DC603D"/>
    <w:rsid w:val="00DC63C7"/>
    <w:rsid w:val="00DC6EFA"/>
    <w:rsid w:val="00DD0CB8"/>
    <w:rsid w:val="00DD199E"/>
    <w:rsid w:val="00DD26CE"/>
    <w:rsid w:val="00DD2FE7"/>
    <w:rsid w:val="00DD32EA"/>
    <w:rsid w:val="00DD347F"/>
    <w:rsid w:val="00DD3B3E"/>
    <w:rsid w:val="00DD5E25"/>
    <w:rsid w:val="00DD7319"/>
    <w:rsid w:val="00DE011D"/>
    <w:rsid w:val="00DE17A9"/>
    <w:rsid w:val="00DE2B57"/>
    <w:rsid w:val="00DE3C6B"/>
    <w:rsid w:val="00DE3EB9"/>
    <w:rsid w:val="00DE3EBD"/>
    <w:rsid w:val="00DE4B4B"/>
    <w:rsid w:val="00DE4EB4"/>
    <w:rsid w:val="00DE5C17"/>
    <w:rsid w:val="00DE66B3"/>
    <w:rsid w:val="00DF0260"/>
    <w:rsid w:val="00DF0AE8"/>
    <w:rsid w:val="00DF16EA"/>
    <w:rsid w:val="00DF440F"/>
    <w:rsid w:val="00DF44DB"/>
    <w:rsid w:val="00DF4F5B"/>
    <w:rsid w:val="00DF5EFB"/>
    <w:rsid w:val="00DF665F"/>
    <w:rsid w:val="00DF6BED"/>
    <w:rsid w:val="00E008BB"/>
    <w:rsid w:val="00E00D88"/>
    <w:rsid w:val="00E03119"/>
    <w:rsid w:val="00E03ED6"/>
    <w:rsid w:val="00E0454E"/>
    <w:rsid w:val="00E04636"/>
    <w:rsid w:val="00E05D53"/>
    <w:rsid w:val="00E05F46"/>
    <w:rsid w:val="00E06C44"/>
    <w:rsid w:val="00E0773C"/>
    <w:rsid w:val="00E10C23"/>
    <w:rsid w:val="00E11304"/>
    <w:rsid w:val="00E11D48"/>
    <w:rsid w:val="00E12A81"/>
    <w:rsid w:val="00E13454"/>
    <w:rsid w:val="00E13F14"/>
    <w:rsid w:val="00E144A8"/>
    <w:rsid w:val="00E15596"/>
    <w:rsid w:val="00E17733"/>
    <w:rsid w:val="00E20C7B"/>
    <w:rsid w:val="00E213A7"/>
    <w:rsid w:val="00E21496"/>
    <w:rsid w:val="00E23495"/>
    <w:rsid w:val="00E234B7"/>
    <w:rsid w:val="00E235CD"/>
    <w:rsid w:val="00E252C1"/>
    <w:rsid w:val="00E25765"/>
    <w:rsid w:val="00E25849"/>
    <w:rsid w:val="00E260D3"/>
    <w:rsid w:val="00E26135"/>
    <w:rsid w:val="00E267DC"/>
    <w:rsid w:val="00E26CF0"/>
    <w:rsid w:val="00E30614"/>
    <w:rsid w:val="00E3081E"/>
    <w:rsid w:val="00E322B5"/>
    <w:rsid w:val="00E33E45"/>
    <w:rsid w:val="00E34223"/>
    <w:rsid w:val="00E35F3B"/>
    <w:rsid w:val="00E362B4"/>
    <w:rsid w:val="00E3647F"/>
    <w:rsid w:val="00E36B0D"/>
    <w:rsid w:val="00E36D0D"/>
    <w:rsid w:val="00E376C7"/>
    <w:rsid w:val="00E40066"/>
    <w:rsid w:val="00E406DF"/>
    <w:rsid w:val="00E409EF"/>
    <w:rsid w:val="00E4181E"/>
    <w:rsid w:val="00E421D9"/>
    <w:rsid w:val="00E42F16"/>
    <w:rsid w:val="00E43314"/>
    <w:rsid w:val="00E4486B"/>
    <w:rsid w:val="00E4488D"/>
    <w:rsid w:val="00E45772"/>
    <w:rsid w:val="00E45B4E"/>
    <w:rsid w:val="00E45EE8"/>
    <w:rsid w:val="00E462B4"/>
    <w:rsid w:val="00E462B5"/>
    <w:rsid w:val="00E4661B"/>
    <w:rsid w:val="00E5254A"/>
    <w:rsid w:val="00E53A72"/>
    <w:rsid w:val="00E548AD"/>
    <w:rsid w:val="00E54C88"/>
    <w:rsid w:val="00E555EE"/>
    <w:rsid w:val="00E55C1A"/>
    <w:rsid w:val="00E56485"/>
    <w:rsid w:val="00E57E9F"/>
    <w:rsid w:val="00E60345"/>
    <w:rsid w:val="00E6048F"/>
    <w:rsid w:val="00E61F76"/>
    <w:rsid w:val="00E62AA3"/>
    <w:rsid w:val="00E6441E"/>
    <w:rsid w:val="00E64D90"/>
    <w:rsid w:val="00E6705D"/>
    <w:rsid w:val="00E70FCF"/>
    <w:rsid w:val="00E711EE"/>
    <w:rsid w:val="00E71779"/>
    <w:rsid w:val="00E71AF8"/>
    <w:rsid w:val="00E730E4"/>
    <w:rsid w:val="00E745BC"/>
    <w:rsid w:val="00E75127"/>
    <w:rsid w:val="00E753B7"/>
    <w:rsid w:val="00E754D0"/>
    <w:rsid w:val="00E75636"/>
    <w:rsid w:val="00E75B28"/>
    <w:rsid w:val="00E7662B"/>
    <w:rsid w:val="00E770EF"/>
    <w:rsid w:val="00E815F6"/>
    <w:rsid w:val="00E81791"/>
    <w:rsid w:val="00E8187A"/>
    <w:rsid w:val="00E81F26"/>
    <w:rsid w:val="00E82BFC"/>
    <w:rsid w:val="00E849F1"/>
    <w:rsid w:val="00E86BEA"/>
    <w:rsid w:val="00E8771E"/>
    <w:rsid w:val="00E908DC"/>
    <w:rsid w:val="00E9093A"/>
    <w:rsid w:val="00E910BC"/>
    <w:rsid w:val="00E92FF5"/>
    <w:rsid w:val="00E9361A"/>
    <w:rsid w:val="00E93C55"/>
    <w:rsid w:val="00E95108"/>
    <w:rsid w:val="00E9691C"/>
    <w:rsid w:val="00E96AE6"/>
    <w:rsid w:val="00E97257"/>
    <w:rsid w:val="00EA0511"/>
    <w:rsid w:val="00EA1AB1"/>
    <w:rsid w:val="00EA3950"/>
    <w:rsid w:val="00EA4385"/>
    <w:rsid w:val="00EA4A8F"/>
    <w:rsid w:val="00EA5DBA"/>
    <w:rsid w:val="00EA61F4"/>
    <w:rsid w:val="00EA649B"/>
    <w:rsid w:val="00EA752A"/>
    <w:rsid w:val="00EA7749"/>
    <w:rsid w:val="00EA7BF5"/>
    <w:rsid w:val="00EB07C7"/>
    <w:rsid w:val="00EB0E80"/>
    <w:rsid w:val="00EB1029"/>
    <w:rsid w:val="00EB11C5"/>
    <w:rsid w:val="00EB1225"/>
    <w:rsid w:val="00EB14A2"/>
    <w:rsid w:val="00EB2631"/>
    <w:rsid w:val="00EB2C05"/>
    <w:rsid w:val="00EB31AE"/>
    <w:rsid w:val="00EB3C62"/>
    <w:rsid w:val="00EB4CE7"/>
    <w:rsid w:val="00EB59A2"/>
    <w:rsid w:val="00EB5F55"/>
    <w:rsid w:val="00EB7415"/>
    <w:rsid w:val="00EC172A"/>
    <w:rsid w:val="00EC1DC6"/>
    <w:rsid w:val="00EC2DB7"/>
    <w:rsid w:val="00EC2F75"/>
    <w:rsid w:val="00EC517C"/>
    <w:rsid w:val="00EC652F"/>
    <w:rsid w:val="00ED04E8"/>
    <w:rsid w:val="00ED1338"/>
    <w:rsid w:val="00ED177B"/>
    <w:rsid w:val="00ED22AC"/>
    <w:rsid w:val="00ED3A01"/>
    <w:rsid w:val="00ED4BCA"/>
    <w:rsid w:val="00ED58B2"/>
    <w:rsid w:val="00ED5C4A"/>
    <w:rsid w:val="00ED6B60"/>
    <w:rsid w:val="00ED6D48"/>
    <w:rsid w:val="00ED71B8"/>
    <w:rsid w:val="00EE06EF"/>
    <w:rsid w:val="00EE14F1"/>
    <w:rsid w:val="00EE26F8"/>
    <w:rsid w:val="00EE2CC4"/>
    <w:rsid w:val="00EE3C64"/>
    <w:rsid w:val="00EE3FF7"/>
    <w:rsid w:val="00EE5756"/>
    <w:rsid w:val="00EE6361"/>
    <w:rsid w:val="00EE64E8"/>
    <w:rsid w:val="00EE6873"/>
    <w:rsid w:val="00EE698C"/>
    <w:rsid w:val="00EE6A9E"/>
    <w:rsid w:val="00EE7808"/>
    <w:rsid w:val="00EF0291"/>
    <w:rsid w:val="00EF07C5"/>
    <w:rsid w:val="00EF0CC9"/>
    <w:rsid w:val="00EF0D8F"/>
    <w:rsid w:val="00EF0F5B"/>
    <w:rsid w:val="00EF15D0"/>
    <w:rsid w:val="00EF1663"/>
    <w:rsid w:val="00EF2112"/>
    <w:rsid w:val="00EF214F"/>
    <w:rsid w:val="00EF2CD8"/>
    <w:rsid w:val="00EF37C2"/>
    <w:rsid w:val="00EF4365"/>
    <w:rsid w:val="00EF4D29"/>
    <w:rsid w:val="00EF598F"/>
    <w:rsid w:val="00EF66B1"/>
    <w:rsid w:val="00F000D0"/>
    <w:rsid w:val="00F001C0"/>
    <w:rsid w:val="00F00956"/>
    <w:rsid w:val="00F01E8E"/>
    <w:rsid w:val="00F038C2"/>
    <w:rsid w:val="00F043B3"/>
    <w:rsid w:val="00F04B49"/>
    <w:rsid w:val="00F056EA"/>
    <w:rsid w:val="00F05F60"/>
    <w:rsid w:val="00F05FAA"/>
    <w:rsid w:val="00F06501"/>
    <w:rsid w:val="00F06547"/>
    <w:rsid w:val="00F06DD3"/>
    <w:rsid w:val="00F07CDC"/>
    <w:rsid w:val="00F100FD"/>
    <w:rsid w:val="00F10F79"/>
    <w:rsid w:val="00F110C1"/>
    <w:rsid w:val="00F12898"/>
    <w:rsid w:val="00F129F6"/>
    <w:rsid w:val="00F135CB"/>
    <w:rsid w:val="00F1369D"/>
    <w:rsid w:val="00F14841"/>
    <w:rsid w:val="00F14FD8"/>
    <w:rsid w:val="00F1593B"/>
    <w:rsid w:val="00F1621F"/>
    <w:rsid w:val="00F16936"/>
    <w:rsid w:val="00F16CC0"/>
    <w:rsid w:val="00F200D3"/>
    <w:rsid w:val="00F20AD3"/>
    <w:rsid w:val="00F21973"/>
    <w:rsid w:val="00F21C05"/>
    <w:rsid w:val="00F21F38"/>
    <w:rsid w:val="00F23740"/>
    <w:rsid w:val="00F23909"/>
    <w:rsid w:val="00F239AC"/>
    <w:rsid w:val="00F23F5E"/>
    <w:rsid w:val="00F2428A"/>
    <w:rsid w:val="00F2468F"/>
    <w:rsid w:val="00F27256"/>
    <w:rsid w:val="00F276B2"/>
    <w:rsid w:val="00F27E65"/>
    <w:rsid w:val="00F30988"/>
    <w:rsid w:val="00F31298"/>
    <w:rsid w:val="00F325BF"/>
    <w:rsid w:val="00F32F86"/>
    <w:rsid w:val="00F33244"/>
    <w:rsid w:val="00F34032"/>
    <w:rsid w:val="00F3417C"/>
    <w:rsid w:val="00F34624"/>
    <w:rsid w:val="00F35F03"/>
    <w:rsid w:val="00F35FF5"/>
    <w:rsid w:val="00F36529"/>
    <w:rsid w:val="00F37232"/>
    <w:rsid w:val="00F37B9A"/>
    <w:rsid w:val="00F41605"/>
    <w:rsid w:val="00F4228E"/>
    <w:rsid w:val="00F431DA"/>
    <w:rsid w:val="00F43747"/>
    <w:rsid w:val="00F43843"/>
    <w:rsid w:val="00F46C75"/>
    <w:rsid w:val="00F47C91"/>
    <w:rsid w:val="00F50A2A"/>
    <w:rsid w:val="00F51AF7"/>
    <w:rsid w:val="00F53859"/>
    <w:rsid w:val="00F54298"/>
    <w:rsid w:val="00F54A99"/>
    <w:rsid w:val="00F55330"/>
    <w:rsid w:val="00F568FD"/>
    <w:rsid w:val="00F56BE3"/>
    <w:rsid w:val="00F56E3C"/>
    <w:rsid w:val="00F57174"/>
    <w:rsid w:val="00F57CC9"/>
    <w:rsid w:val="00F61510"/>
    <w:rsid w:val="00F6186F"/>
    <w:rsid w:val="00F61B25"/>
    <w:rsid w:val="00F633C3"/>
    <w:rsid w:val="00F635CF"/>
    <w:rsid w:val="00F6575A"/>
    <w:rsid w:val="00F703F4"/>
    <w:rsid w:val="00F70BD4"/>
    <w:rsid w:val="00F7199D"/>
    <w:rsid w:val="00F71F87"/>
    <w:rsid w:val="00F73F2D"/>
    <w:rsid w:val="00F7473C"/>
    <w:rsid w:val="00F7495E"/>
    <w:rsid w:val="00F75A5E"/>
    <w:rsid w:val="00F76664"/>
    <w:rsid w:val="00F76FE4"/>
    <w:rsid w:val="00F80B51"/>
    <w:rsid w:val="00F834C9"/>
    <w:rsid w:val="00F83965"/>
    <w:rsid w:val="00F8559C"/>
    <w:rsid w:val="00F85852"/>
    <w:rsid w:val="00F87B4E"/>
    <w:rsid w:val="00F90AAF"/>
    <w:rsid w:val="00F90D92"/>
    <w:rsid w:val="00F91711"/>
    <w:rsid w:val="00F91922"/>
    <w:rsid w:val="00F91EB9"/>
    <w:rsid w:val="00F931F3"/>
    <w:rsid w:val="00F939A8"/>
    <w:rsid w:val="00F94195"/>
    <w:rsid w:val="00F9433B"/>
    <w:rsid w:val="00F947D9"/>
    <w:rsid w:val="00F94AED"/>
    <w:rsid w:val="00F96160"/>
    <w:rsid w:val="00F961EE"/>
    <w:rsid w:val="00F9726D"/>
    <w:rsid w:val="00FA0589"/>
    <w:rsid w:val="00FA10E6"/>
    <w:rsid w:val="00FA1799"/>
    <w:rsid w:val="00FA21B7"/>
    <w:rsid w:val="00FA36B1"/>
    <w:rsid w:val="00FA3A3C"/>
    <w:rsid w:val="00FA4E3D"/>
    <w:rsid w:val="00FA77C7"/>
    <w:rsid w:val="00FA7F8C"/>
    <w:rsid w:val="00FB152A"/>
    <w:rsid w:val="00FB1A26"/>
    <w:rsid w:val="00FB1ABC"/>
    <w:rsid w:val="00FB1F73"/>
    <w:rsid w:val="00FB2E01"/>
    <w:rsid w:val="00FB2EB8"/>
    <w:rsid w:val="00FB3493"/>
    <w:rsid w:val="00FB46B6"/>
    <w:rsid w:val="00FB5673"/>
    <w:rsid w:val="00FB5BF4"/>
    <w:rsid w:val="00FB5DC0"/>
    <w:rsid w:val="00FB6231"/>
    <w:rsid w:val="00FB64B5"/>
    <w:rsid w:val="00FB70E4"/>
    <w:rsid w:val="00FB70FA"/>
    <w:rsid w:val="00FB732C"/>
    <w:rsid w:val="00FC1395"/>
    <w:rsid w:val="00FC20DE"/>
    <w:rsid w:val="00FC26C1"/>
    <w:rsid w:val="00FC2EC4"/>
    <w:rsid w:val="00FC35DE"/>
    <w:rsid w:val="00FC36EA"/>
    <w:rsid w:val="00FC442D"/>
    <w:rsid w:val="00FC4819"/>
    <w:rsid w:val="00FC4D21"/>
    <w:rsid w:val="00FC5555"/>
    <w:rsid w:val="00FC56B2"/>
    <w:rsid w:val="00FC5C61"/>
    <w:rsid w:val="00FC5C8E"/>
    <w:rsid w:val="00FC5CDA"/>
    <w:rsid w:val="00FC7068"/>
    <w:rsid w:val="00FC767E"/>
    <w:rsid w:val="00FD076E"/>
    <w:rsid w:val="00FD08A7"/>
    <w:rsid w:val="00FD1E43"/>
    <w:rsid w:val="00FD2117"/>
    <w:rsid w:val="00FD2CB0"/>
    <w:rsid w:val="00FD2F2A"/>
    <w:rsid w:val="00FD3F7C"/>
    <w:rsid w:val="00FD5491"/>
    <w:rsid w:val="00FD5546"/>
    <w:rsid w:val="00FD6C1A"/>
    <w:rsid w:val="00FD7020"/>
    <w:rsid w:val="00FD7A8E"/>
    <w:rsid w:val="00FE0575"/>
    <w:rsid w:val="00FE09DB"/>
    <w:rsid w:val="00FE0CF2"/>
    <w:rsid w:val="00FE0E45"/>
    <w:rsid w:val="00FE15BE"/>
    <w:rsid w:val="00FE1D37"/>
    <w:rsid w:val="00FE2550"/>
    <w:rsid w:val="00FE2B18"/>
    <w:rsid w:val="00FE3394"/>
    <w:rsid w:val="00FE4560"/>
    <w:rsid w:val="00FE4692"/>
    <w:rsid w:val="00FE5291"/>
    <w:rsid w:val="00FE6986"/>
    <w:rsid w:val="00FE6D73"/>
    <w:rsid w:val="00FF0EBC"/>
    <w:rsid w:val="00FF2A38"/>
    <w:rsid w:val="00FF3633"/>
    <w:rsid w:val="00FF41D3"/>
    <w:rsid w:val="00FF474F"/>
    <w:rsid w:val="00FF5565"/>
    <w:rsid w:val="00FF5CC2"/>
    <w:rsid w:val="00FF5F30"/>
    <w:rsid w:val="00FF73C1"/>
    <w:rsid w:val="00FF791F"/>
    <w:rsid w:val="00FF7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423D4"/>
  <w15:chartTrackingRefBased/>
  <w15:docId w15:val="{90DFCE69-A91A-4B71-8AC8-E1615F0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D3D"/>
    <w:pPr>
      <w:jc w:val="both"/>
    </w:pPr>
    <w:rPr>
      <w:rFonts w:ascii="Times New Roman" w:hAnsi="Times New Roman"/>
      <w:sz w:val="27"/>
    </w:rPr>
  </w:style>
  <w:style w:type="paragraph" w:styleId="Heading1">
    <w:name w:val="heading 1"/>
    <w:basedOn w:val="Normal"/>
    <w:next w:val="Normal"/>
    <w:link w:val="Heading1Char"/>
    <w:uiPriority w:val="9"/>
    <w:qFormat/>
    <w:rsid w:val="005955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D2F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Char Char Char,Heading 3 Char Char Char Char,Appendix 1- Titre 3,Wroclaw3,TITLE II,Heading 3 Char1 Char,Heading 31.2.1 Char,SW-Heading 3,Heading 31.2.1 Char Char,Heading 31.2.1,A-Üb-Nr-3,Nr1.1.1,A-1,Paragraph,PMP3,H31,H32,H33,H34"/>
    <w:basedOn w:val="Normal"/>
    <w:next w:val="Normal"/>
    <w:link w:val="Heading3Char"/>
    <w:unhideWhenUsed/>
    <w:qFormat/>
    <w:rsid w:val="000A4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C94B7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aliases w:val="fc"/>
    <w:basedOn w:val="Normal"/>
    <w:next w:val="Normal"/>
    <w:link w:val="Heading9Char"/>
    <w:qFormat/>
    <w:rsid w:val="00A459F0"/>
    <w:pPr>
      <w:tabs>
        <w:tab w:val="left" w:pos="6120"/>
      </w:tabs>
      <w:suppressAutoHyphens/>
      <w:spacing w:before="60" w:after="120" w:line="240" w:lineRule="auto"/>
      <w:jc w:val="center"/>
      <w:outlineLvl w:val="8"/>
    </w:pPr>
    <w:rPr>
      <w:rFonts w:eastAsia="Times New Roman" w:cs="Arial"/>
      <w:sz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LIST1,bullet,Gạch đầu dòng"/>
    <w:basedOn w:val="Normal"/>
    <w:link w:val="ListParagraphChar"/>
    <w:uiPriority w:val="34"/>
    <w:qFormat/>
    <w:rsid w:val="00D82CAD"/>
    <w:pPr>
      <w:ind w:left="720"/>
      <w:contextualSpacing/>
    </w:pPr>
  </w:style>
  <w:style w:type="paragraph" w:styleId="BodyText">
    <w:name w:val="Body Text"/>
    <w:basedOn w:val="Normal"/>
    <w:link w:val="BodyTextChar"/>
    <w:uiPriority w:val="1"/>
    <w:qFormat/>
    <w:rsid w:val="00D82CAD"/>
    <w:pPr>
      <w:widowControl w:val="0"/>
      <w:autoSpaceDE w:val="0"/>
      <w:autoSpaceDN w:val="0"/>
      <w:spacing w:after="0" w:line="240" w:lineRule="auto"/>
      <w:jc w:val="left"/>
    </w:pPr>
    <w:rPr>
      <w:rFonts w:eastAsia="Times New Roman" w:cs="Times New Roman"/>
      <w:sz w:val="26"/>
      <w:szCs w:val="26"/>
      <w:lang w:val="vi"/>
    </w:rPr>
  </w:style>
  <w:style w:type="character" w:customStyle="1" w:styleId="BodyTextChar">
    <w:name w:val="Body Text Char"/>
    <w:basedOn w:val="DefaultParagraphFont"/>
    <w:link w:val="BodyText"/>
    <w:uiPriority w:val="1"/>
    <w:rsid w:val="00D82CAD"/>
    <w:rPr>
      <w:rFonts w:ascii="Times New Roman" w:eastAsia="Times New Roman" w:hAnsi="Times New Roman" w:cs="Times New Roman"/>
      <w:sz w:val="26"/>
      <w:szCs w:val="26"/>
      <w:lang w:val="vi"/>
    </w:rPr>
  </w:style>
  <w:style w:type="paragraph" w:styleId="Header">
    <w:name w:val="header"/>
    <w:basedOn w:val="Normal"/>
    <w:link w:val="HeaderChar"/>
    <w:uiPriority w:val="99"/>
    <w:unhideWhenUsed/>
    <w:rsid w:val="00B47A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AF1"/>
    <w:rPr>
      <w:rFonts w:ascii="Times New Roman" w:hAnsi="Times New Roman"/>
      <w:sz w:val="27"/>
    </w:rPr>
  </w:style>
  <w:style w:type="paragraph" w:styleId="Footer">
    <w:name w:val="footer"/>
    <w:basedOn w:val="Normal"/>
    <w:link w:val="FooterChar"/>
    <w:uiPriority w:val="99"/>
    <w:unhideWhenUsed/>
    <w:rsid w:val="00B47A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AF1"/>
    <w:rPr>
      <w:rFonts w:ascii="Times New Roman" w:hAnsi="Times New Roman"/>
      <w:sz w:val="27"/>
    </w:rPr>
  </w:style>
  <w:style w:type="paragraph" w:customStyle="1" w:styleId="Style10">
    <w:name w:val="Style 1"/>
    <w:basedOn w:val="Normal"/>
    <w:uiPriority w:val="99"/>
    <w:rsid w:val="00F76664"/>
    <w:pPr>
      <w:suppressAutoHyphens/>
      <w:spacing w:before="120" w:after="120" w:line="240" w:lineRule="auto"/>
    </w:pPr>
    <w:rPr>
      <w:rFonts w:eastAsia="Times New Roman" w:cs="Times New Roman"/>
      <w:sz w:val="26"/>
      <w:szCs w:val="26"/>
      <w:lang w:eastAsia="zh-TW"/>
    </w:rPr>
  </w:style>
  <w:style w:type="character" w:customStyle="1" w:styleId="Heading9Char">
    <w:name w:val="Heading 9 Char"/>
    <w:aliases w:val="fc Char"/>
    <w:basedOn w:val="DefaultParagraphFont"/>
    <w:link w:val="Heading9"/>
    <w:rsid w:val="00A459F0"/>
    <w:rPr>
      <w:rFonts w:ascii="Times New Roman" w:eastAsia="Times New Roman" w:hAnsi="Times New Roman" w:cs="Arial"/>
      <w:sz w:val="26"/>
      <w:lang w:eastAsia="zh-TW"/>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
    <w:link w:val="ListParagraph"/>
    <w:uiPriority w:val="34"/>
    <w:qFormat/>
    <w:locked/>
    <w:rsid w:val="007F235A"/>
    <w:rPr>
      <w:rFonts w:ascii="Times New Roman" w:hAnsi="Times New Roman"/>
      <w:sz w:val="27"/>
    </w:rPr>
  </w:style>
  <w:style w:type="paragraph" w:customStyle="1" w:styleId="bang1">
    <w:name w:val="bang1"/>
    <w:basedOn w:val="Normal"/>
    <w:link w:val="bang1Char"/>
    <w:qFormat/>
    <w:rsid w:val="007F235A"/>
    <w:pPr>
      <w:spacing w:before="120" w:after="60" w:line="240" w:lineRule="auto"/>
    </w:pPr>
    <w:rPr>
      <w:rFonts w:eastAsia="Times New Roman" w:cs="Times New Roman"/>
      <w:sz w:val="26"/>
      <w:szCs w:val="24"/>
    </w:rPr>
  </w:style>
  <w:style w:type="character" w:customStyle="1" w:styleId="bang1Char">
    <w:name w:val="bang1 Char"/>
    <w:link w:val="bang1"/>
    <w:rsid w:val="007F235A"/>
    <w:rPr>
      <w:rFonts w:ascii="Times New Roman" w:eastAsia="Times New Roman" w:hAnsi="Times New Roman" w:cs="Times New Roman"/>
      <w:sz w:val="26"/>
      <w:szCs w:val="24"/>
    </w:rPr>
  </w:style>
  <w:style w:type="paragraph" w:customStyle="1" w:styleId="4">
    <w:name w:val="4"/>
    <w:basedOn w:val="Normal"/>
    <w:next w:val="Normal"/>
    <w:qFormat/>
    <w:rsid w:val="007F235A"/>
    <w:pPr>
      <w:spacing w:before="120" w:after="120" w:line="252" w:lineRule="auto"/>
    </w:pPr>
    <w:rPr>
      <w:rFonts w:eastAsia="Times New Roman" w:cs="Times New Roman"/>
      <w:b/>
      <w:bCs/>
      <w:spacing w:val="-4"/>
      <w:sz w:val="26"/>
      <w:szCs w:val="26"/>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Bảng 3."/>
    <w:basedOn w:val="Normal"/>
    <w:next w:val="Normal"/>
    <w:link w:val="CaptionChar1"/>
    <w:unhideWhenUsed/>
    <w:qFormat/>
    <w:rsid w:val="009C6692"/>
    <w:pPr>
      <w:spacing w:after="200" w:line="240" w:lineRule="auto"/>
    </w:pPr>
    <w:rPr>
      <w:i/>
      <w:iCs/>
      <w:color w:val="44546A" w:themeColor="text2"/>
      <w:sz w:val="18"/>
      <w:szCs w:val="18"/>
    </w:rPr>
  </w:style>
  <w:style w:type="character" w:customStyle="1" w:styleId="Heading3Char">
    <w:name w:val="Heading 3 Char"/>
    <w:aliases w:val="Heading 3 Char Char Char Char1,Heading 3 Char Char Char Char Char,Appendix 1- Titre 3 Char,Wroclaw3 Char,TITLE II Char,Heading 3 Char1 Char Char,Heading 31.2.1 Char Char1,SW-Heading 3 Char,Heading 31.2.1 Char Char Char,A-Üb-Nr-3 Char"/>
    <w:basedOn w:val="DefaultParagraphFont"/>
    <w:link w:val="Heading3"/>
    <w:uiPriority w:val="9"/>
    <w:semiHidden/>
    <w:rsid w:val="000A43EF"/>
    <w:rPr>
      <w:rFonts w:asciiTheme="majorHAnsi" w:eastAsiaTheme="majorEastAsia" w:hAnsiTheme="majorHAnsi" w:cstheme="majorBidi"/>
      <w:color w:val="1F3763" w:themeColor="accent1" w:themeShade="7F"/>
      <w:sz w:val="24"/>
      <w:szCs w:val="24"/>
    </w:rPr>
  </w:style>
  <w:style w:type="paragraph" w:customStyle="1" w:styleId="Normal3">
    <w:name w:val="Normal3"/>
    <w:basedOn w:val="Normal"/>
    <w:qFormat/>
    <w:rsid w:val="000A43EF"/>
    <w:pPr>
      <w:spacing w:before="120" w:after="120" w:line="240" w:lineRule="auto"/>
      <w:ind w:firstLine="425"/>
    </w:pPr>
    <w:rPr>
      <w:rFonts w:eastAsia="Calibri" w:cs="Times New Roman"/>
      <w:sz w:val="26"/>
    </w:rPr>
  </w:style>
  <w:style w:type="character" w:customStyle="1" w:styleId="WW8Num5z0">
    <w:name w:val="WW8Num5z0"/>
    <w:rsid w:val="00C4314D"/>
    <w:rPr>
      <w:rFonts w:ascii="Times New Roman" w:eastAsia="Times New Roman" w:hAnsi="Times New Roman" w:cs="Times New Roman"/>
    </w:rPr>
  </w:style>
  <w:style w:type="paragraph" w:customStyle="1" w:styleId="Chthng">
    <w:name w:val="Chữ thường"/>
    <w:basedOn w:val="Normal"/>
    <w:link w:val="ChthngChar"/>
    <w:qFormat/>
    <w:rsid w:val="00874315"/>
    <w:pPr>
      <w:tabs>
        <w:tab w:val="left" w:pos="720"/>
      </w:tabs>
      <w:suppressAutoHyphens/>
      <w:spacing w:before="120" w:after="120" w:line="240" w:lineRule="auto"/>
      <w:ind w:firstLine="567"/>
    </w:pPr>
    <w:rPr>
      <w:rFonts w:eastAsia="PMingLiU" w:cs="Times New Roman"/>
      <w:sz w:val="26"/>
      <w:szCs w:val="26"/>
      <w:lang w:val="vi-VN" w:eastAsia="zh-TW"/>
    </w:rPr>
  </w:style>
  <w:style w:type="character" w:customStyle="1" w:styleId="ChthngChar">
    <w:name w:val="Chữ thường Char"/>
    <w:link w:val="Chthng"/>
    <w:rsid w:val="00874315"/>
    <w:rPr>
      <w:rFonts w:ascii="Times New Roman" w:eastAsia="PMingLiU" w:hAnsi="Times New Roman" w:cs="Times New Roman"/>
      <w:sz w:val="26"/>
      <w:szCs w:val="26"/>
      <w:lang w:val="vi-VN" w:eastAsia="zh-TW"/>
    </w:rPr>
  </w:style>
  <w:style w:type="table" w:styleId="TableGrid">
    <w:name w:val="Table Grid"/>
    <w:aliases w:val="Hoang Van"/>
    <w:basedOn w:val="TableNormal"/>
    <w:uiPriority w:val="39"/>
    <w:qFormat/>
    <w:rsid w:val="00327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7z1">
    <w:name w:val="WW8Num7z1"/>
    <w:rsid w:val="00D05109"/>
    <w:rPr>
      <w:rFonts w:ascii="Courier New" w:hAnsi="Courier New" w:cs="Courier New"/>
    </w:rPr>
  </w:style>
  <w:style w:type="character" w:customStyle="1" w:styleId="WW8Num1z0">
    <w:name w:val="WW8Num1z0"/>
    <w:rsid w:val="00D840E1"/>
    <w:rPr>
      <w:rFonts w:ascii="Times New Roman" w:hAnsi="Times New Roman" w:cs="Times New Roman"/>
    </w:rPr>
  </w:style>
  <w:style w:type="paragraph" w:customStyle="1" w:styleId="tuan1">
    <w:name w:val="tuan 1"/>
    <w:basedOn w:val="Normal"/>
    <w:rsid w:val="00D840E1"/>
    <w:pPr>
      <w:numPr>
        <w:numId w:val="3"/>
      </w:numPr>
      <w:suppressAutoHyphens/>
      <w:spacing w:before="120" w:after="120" w:line="240" w:lineRule="auto"/>
    </w:pPr>
    <w:rPr>
      <w:rFonts w:ascii="VNI-Times" w:hAnsi="VNI-Times" w:cs="VNI-Times"/>
      <w:sz w:val="26"/>
      <w:szCs w:val="24"/>
      <w:lang w:val="en-GB" w:eastAsia="zh-TW"/>
    </w:rPr>
  </w:style>
  <w:style w:type="paragraph" w:customStyle="1" w:styleId="Style1">
    <w:name w:val="Style1"/>
    <w:basedOn w:val="Normal"/>
    <w:qFormat/>
    <w:rsid w:val="001F4853"/>
    <w:pPr>
      <w:numPr>
        <w:numId w:val="5"/>
      </w:numPr>
      <w:suppressAutoHyphens/>
      <w:spacing w:before="60" w:after="60" w:line="240" w:lineRule="auto"/>
    </w:pPr>
    <w:rPr>
      <w:rFonts w:ascii="VNI-Times" w:eastAsia="Times New Roman" w:hAnsi="VNI-Times" w:cs="VNI-Times"/>
      <w:bCs/>
      <w:sz w:val="26"/>
      <w:szCs w:val="24"/>
      <w:lang w:val="x-none" w:eastAsia="zh-TW"/>
    </w:rPr>
  </w:style>
  <w:style w:type="paragraph" w:customStyle="1" w:styleId="bap4">
    <w:name w:val="bap4"/>
    <w:basedOn w:val="TOC3"/>
    <w:qFormat/>
    <w:rsid w:val="00BA1AD6"/>
    <w:pPr>
      <w:tabs>
        <w:tab w:val="right" w:leader="dot" w:pos="9090"/>
      </w:tabs>
      <w:spacing w:before="120" w:after="120" w:line="252" w:lineRule="auto"/>
    </w:pPr>
    <w:rPr>
      <w:rFonts w:cs="Times New Roman"/>
      <w:b/>
      <w:iCs/>
      <w:color w:val="FF0000"/>
      <w:sz w:val="26"/>
      <w:szCs w:val="26"/>
    </w:rPr>
  </w:style>
  <w:style w:type="paragraph" w:styleId="TOC3">
    <w:name w:val="toc 3"/>
    <w:basedOn w:val="Normal"/>
    <w:next w:val="Normal"/>
    <w:autoRedefine/>
    <w:uiPriority w:val="39"/>
    <w:unhideWhenUsed/>
    <w:rsid w:val="002251FE"/>
    <w:pPr>
      <w:tabs>
        <w:tab w:val="left" w:pos="720"/>
        <w:tab w:val="right" w:leader="dot" w:pos="9350"/>
      </w:tabs>
      <w:spacing w:after="100"/>
    </w:pPr>
    <w:rPr>
      <w:rFonts w:eastAsia="Calibri" w:cs="Arial"/>
      <w:i/>
      <w:noProof/>
      <w:lang w:val="nl-NL" w:eastAsia="zh-CN"/>
    </w:rPr>
  </w:style>
  <w:style w:type="paragraph" w:customStyle="1" w:styleId="a3">
    <w:name w:val="a3"/>
    <w:basedOn w:val="Normal"/>
    <w:qFormat/>
    <w:rsid w:val="000B0F21"/>
    <w:pPr>
      <w:spacing w:before="120" w:after="120" w:line="252" w:lineRule="auto"/>
      <w:jc w:val="center"/>
      <w:outlineLvl w:val="2"/>
    </w:pPr>
    <w:rPr>
      <w:rFonts w:eastAsia="Times New Roman" w:cs="Times New Roman"/>
      <w:bCs/>
      <w:sz w:val="26"/>
      <w:szCs w:val="26"/>
      <w:lang w:val="x-none" w:eastAsia="x-none"/>
    </w:rPr>
  </w:style>
  <w:style w:type="paragraph" w:customStyle="1" w:styleId="HINHHHHHHHHHH">
    <w:name w:val="HINHHHHHHHHHH"/>
    <w:basedOn w:val="Normal"/>
    <w:qFormat/>
    <w:rsid w:val="000B0F21"/>
    <w:pPr>
      <w:spacing w:after="0" w:line="240" w:lineRule="auto"/>
      <w:jc w:val="left"/>
    </w:pPr>
    <w:rPr>
      <w:rFonts w:ascii="VNI-Times" w:eastAsia="Times New Roman" w:hAnsi="VNI-Times" w:cs="Times New Roman"/>
      <w:sz w:val="24"/>
      <w:szCs w:val="24"/>
    </w:rPr>
  </w:style>
  <w:style w:type="paragraph" w:customStyle="1" w:styleId="TableParagraph">
    <w:name w:val="Table Paragraph"/>
    <w:basedOn w:val="Normal"/>
    <w:uiPriority w:val="1"/>
    <w:qFormat/>
    <w:rsid w:val="00212853"/>
    <w:pPr>
      <w:widowControl w:val="0"/>
      <w:autoSpaceDE w:val="0"/>
      <w:autoSpaceDN w:val="0"/>
      <w:spacing w:after="0" w:line="240" w:lineRule="auto"/>
      <w:jc w:val="center"/>
    </w:pPr>
    <w:rPr>
      <w:rFonts w:eastAsia="Times New Roman" w:cs="Times New Roman"/>
      <w:sz w:val="22"/>
      <w:lang w:val="vi"/>
    </w:rPr>
  </w:style>
  <w:style w:type="character" w:customStyle="1" w:styleId="Heading2Char">
    <w:name w:val="Heading 2 Char"/>
    <w:basedOn w:val="DefaultParagraphFont"/>
    <w:link w:val="Heading2"/>
    <w:uiPriority w:val="9"/>
    <w:semiHidden/>
    <w:rsid w:val="005D2FE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F6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8A"/>
    <w:rPr>
      <w:rFonts w:ascii="Segoe UI" w:hAnsi="Segoe UI" w:cs="Segoe UI"/>
      <w:sz w:val="18"/>
      <w:szCs w:val="18"/>
    </w:rPr>
  </w:style>
  <w:style w:type="paragraph" w:customStyle="1" w:styleId="Normal2">
    <w:name w:val="Normal2"/>
    <w:basedOn w:val="Normal"/>
    <w:qFormat/>
    <w:rsid w:val="008C63E9"/>
    <w:pPr>
      <w:spacing w:before="240" w:after="240" w:line="312" w:lineRule="auto"/>
      <w:ind w:firstLine="360"/>
    </w:pPr>
    <w:rPr>
      <w:rFonts w:eastAsia="Calibri" w:cs="Times New Roman"/>
      <w:sz w:val="26"/>
    </w:rPr>
  </w:style>
  <w:style w:type="character" w:customStyle="1" w:styleId="WW8Num2z0">
    <w:name w:val="WW8Num2z0"/>
    <w:rsid w:val="00267DA6"/>
    <w:rPr>
      <w:rFonts w:ascii="Courier New" w:hAnsi="Courier New" w:cs="Courier New"/>
    </w:rPr>
  </w:style>
  <w:style w:type="character" w:customStyle="1" w:styleId="Heading1Char">
    <w:name w:val="Heading 1 Char"/>
    <w:basedOn w:val="DefaultParagraphFont"/>
    <w:link w:val="Heading1"/>
    <w:uiPriority w:val="9"/>
    <w:rsid w:val="005955CF"/>
    <w:rPr>
      <w:rFonts w:asciiTheme="majorHAnsi" w:eastAsiaTheme="majorEastAsia" w:hAnsiTheme="majorHAnsi" w:cstheme="majorBidi"/>
      <w:color w:val="2F5496" w:themeColor="accent1" w:themeShade="BF"/>
      <w:sz w:val="32"/>
      <w:szCs w:val="32"/>
    </w:rPr>
  </w:style>
  <w:style w:type="character" w:styleId="CommentReference">
    <w:name w:val="annotation reference"/>
    <w:unhideWhenUsed/>
    <w:rsid w:val="00431797"/>
    <w:rPr>
      <w:sz w:val="16"/>
      <w:szCs w:val="16"/>
    </w:rPr>
  </w:style>
  <w:style w:type="paragraph" w:styleId="CommentText">
    <w:name w:val="annotation text"/>
    <w:basedOn w:val="Normal"/>
    <w:link w:val="CommentTextChar1"/>
    <w:uiPriority w:val="99"/>
    <w:unhideWhenUsed/>
    <w:rsid w:val="00431797"/>
    <w:pPr>
      <w:suppressAutoHyphens/>
      <w:spacing w:before="120" w:after="120" w:line="240" w:lineRule="auto"/>
    </w:pPr>
    <w:rPr>
      <w:rFonts w:eastAsia="Times New Roman" w:cs="Times New Roman"/>
      <w:sz w:val="20"/>
      <w:szCs w:val="20"/>
      <w:lang w:eastAsia="zh-TW"/>
    </w:rPr>
  </w:style>
  <w:style w:type="character" w:customStyle="1" w:styleId="CommentTextChar">
    <w:name w:val="Comment Text Char"/>
    <w:basedOn w:val="DefaultParagraphFont"/>
    <w:uiPriority w:val="99"/>
    <w:semiHidden/>
    <w:rsid w:val="00431797"/>
    <w:rPr>
      <w:rFonts w:ascii="Times New Roman" w:hAnsi="Times New Roman"/>
      <w:sz w:val="20"/>
      <w:szCs w:val="20"/>
    </w:rPr>
  </w:style>
  <w:style w:type="character" w:customStyle="1" w:styleId="CommentTextChar1">
    <w:name w:val="Comment Text Char1"/>
    <w:link w:val="CommentText"/>
    <w:uiPriority w:val="99"/>
    <w:rsid w:val="00431797"/>
    <w:rPr>
      <w:rFonts w:ascii="Times New Roman" w:eastAsia="Times New Roman" w:hAnsi="Times New Roman" w:cs="Times New Roman"/>
      <w:sz w:val="20"/>
      <w:szCs w:val="20"/>
      <w:lang w:eastAsia="zh-TW"/>
    </w:rPr>
  </w:style>
  <w:style w:type="character" w:styleId="Strong">
    <w:name w:val="Strong"/>
    <w:basedOn w:val="DefaultParagraphFont"/>
    <w:uiPriority w:val="22"/>
    <w:qFormat/>
    <w:rsid w:val="005F075A"/>
    <w:rPr>
      <w:b/>
      <w:bCs/>
    </w:rPr>
  </w:style>
  <w:style w:type="character" w:styleId="Hyperlink">
    <w:name w:val="Hyperlink"/>
    <w:basedOn w:val="DefaultParagraphFont"/>
    <w:uiPriority w:val="99"/>
    <w:unhideWhenUsed/>
    <w:rsid w:val="00073344"/>
    <w:rPr>
      <w:color w:val="0563C1" w:themeColor="hyperlink"/>
      <w:u w:val="single"/>
    </w:rPr>
  </w:style>
  <w:style w:type="character" w:styleId="EndnoteReference">
    <w:name w:val="endnote reference"/>
    <w:uiPriority w:val="99"/>
    <w:unhideWhenUsed/>
    <w:rsid w:val="001D1AAA"/>
    <w:rPr>
      <w:vertAlign w:val="superscript"/>
    </w:rPr>
  </w:style>
  <w:style w:type="paragraph" w:styleId="NormalWeb">
    <w:name w:val="Normal (Web)"/>
    <w:basedOn w:val="Normal"/>
    <w:link w:val="NormalWebChar"/>
    <w:uiPriority w:val="99"/>
    <w:qFormat/>
    <w:rsid w:val="00971641"/>
    <w:pPr>
      <w:suppressAutoHyphens/>
      <w:spacing w:before="280" w:after="280" w:line="240" w:lineRule="auto"/>
    </w:pPr>
    <w:rPr>
      <w:rFonts w:eastAsia="Times New Roman" w:cs="Times New Roman"/>
      <w:sz w:val="26"/>
      <w:szCs w:val="24"/>
      <w:lang w:eastAsia="zh-TW"/>
    </w:rPr>
  </w:style>
  <w:style w:type="character" w:customStyle="1" w:styleId="NormalWebChar">
    <w:name w:val="Normal (Web) Char"/>
    <w:link w:val="NormalWeb"/>
    <w:uiPriority w:val="99"/>
    <w:rsid w:val="00971641"/>
    <w:rPr>
      <w:rFonts w:ascii="Times New Roman" w:eastAsia="Times New Roman" w:hAnsi="Times New Roman" w:cs="Times New Roman"/>
      <w:sz w:val="26"/>
      <w:szCs w:val="24"/>
      <w:lang w:eastAsia="zh-TW"/>
    </w:rPr>
  </w:style>
  <w:style w:type="paragraph" w:customStyle="1" w:styleId="1Doanvan">
    <w:name w:val="1.Doan van"/>
    <w:basedOn w:val="Normal"/>
    <w:uiPriority w:val="99"/>
    <w:qFormat/>
    <w:rsid w:val="00B25AD6"/>
    <w:pPr>
      <w:spacing w:before="120" w:after="120" w:line="240" w:lineRule="auto"/>
      <w:ind w:firstLine="567"/>
    </w:pPr>
    <w:rPr>
      <w:rFonts w:eastAsia="MS Mincho" w:cs="Times New Roman"/>
      <w:sz w:val="26"/>
      <w:szCs w:val="24"/>
      <w:lang w:val="vi-VN" w:eastAsia="ja-JP"/>
    </w:rPr>
  </w:style>
  <w:style w:type="paragraph" w:styleId="CommentSubject">
    <w:name w:val="annotation subject"/>
    <w:basedOn w:val="CommentText"/>
    <w:next w:val="CommentText"/>
    <w:link w:val="CommentSubjectChar"/>
    <w:uiPriority w:val="99"/>
    <w:semiHidden/>
    <w:unhideWhenUsed/>
    <w:rsid w:val="00094287"/>
    <w:pPr>
      <w:suppressAutoHyphens w:val="0"/>
      <w:spacing w:before="0" w:after="160"/>
    </w:pPr>
    <w:rPr>
      <w:rFonts w:eastAsiaTheme="minorHAnsi" w:cstheme="minorBidi"/>
      <w:b/>
      <w:bCs/>
      <w:lang w:eastAsia="en-US"/>
    </w:rPr>
  </w:style>
  <w:style w:type="character" w:customStyle="1" w:styleId="CommentSubjectChar">
    <w:name w:val="Comment Subject Char"/>
    <w:basedOn w:val="CommentTextChar1"/>
    <w:link w:val="CommentSubject"/>
    <w:uiPriority w:val="99"/>
    <w:semiHidden/>
    <w:rsid w:val="00094287"/>
    <w:rPr>
      <w:rFonts w:ascii="Times New Roman" w:eastAsia="Times New Roman" w:hAnsi="Times New Roman" w:cs="Times New Roman"/>
      <w:b/>
      <w:bCs/>
      <w:sz w:val="20"/>
      <w:szCs w:val="20"/>
      <w:lang w:eastAsia="zh-TW"/>
    </w:rPr>
  </w:style>
  <w:style w:type="paragraph" w:styleId="Revision">
    <w:name w:val="Revision"/>
    <w:hidden/>
    <w:uiPriority w:val="99"/>
    <w:semiHidden/>
    <w:rsid w:val="0096297E"/>
    <w:pPr>
      <w:spacing w:after="0" w:line="240" w:lineRule="auto"/>
    </w:pPr>
    <w:rPr>
      <w:rFonts w:ascii="Times New Roman" w:hAnsi="Times New Roman"/>
      <w:sz w:val="27"/>
    </w:rPr>
  </w:style>
  <w:style w:type="paragraph" w:styleId="TOC1">
    <w:name w:val="toc 1"/>
    <w:basedOn w:val="Normal"/>
    <w:next w:val="Normal"/>
    <w:autoRedefine/>
    <w:uiPriority w:val="39"/>
    <w:unhideWhenUsed/>
    <w:rsid w:val="001D37C4"/>
    <w:pPr>
      <w:tabs>
        <w:tab w:val="left" w:pos="360"/>
        <w:tab w:val="right" w:leader="dot" w:pos="9350"/>
      </w:tabs>
      <w:spacing w:before="60" w:after="60" w:line="288" w:lineRule="auto"/>
    </w:pPr>
    <w:rPr>
      <w:rFonts w:cs="Times New Roman"/>
      <w:b/>
      <w:bCs/>
      <w:noProof/>
      <w:color w:val="000000" w:themeColor="text1"/>
    </w:rPr>
  </w:style>
  <w:style w:type="paragraph" w:styleId="TOC2">
    <w:name w:val="toc 2"/>
    <w:basedOn w:val="Normal"/>
    <w:next w:val="Normal"/>
    <w:autoRedefine/>
    <w:uiPriority w:val="39"/>
    <w:unhideWhenUsed/>
    <w:rsid w:val="005137D1"/>
    <w:pPr>
      <w:tabs>
        <w:tab w:val="left" w:pos="540"/>
        <w:tab w:val="right" w:leader="dot" w:pos="9350"/>
      </w:tabs>
      <w:spacing w:after="100"/>
    </w:pPr>
  </w:style>
  <w:style w:type="paragraph" w:styleId="TOC4">
    <w:name w:val="toc 4"/>
    <w:basedOn w:val="Normal"/>
    <w:next w:val="Normal"/>
    <w:autoRedefine/>
    <w:uiPriority w:val="39"/>
    <w:unhideWhenUsed/>
    <w:rsid w:val="008424A9"/>
    <w:pPr>
      <w:spacing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8424A9"/>
    <w:pPr>
      <w:spacing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8424A9"/>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8424A9"/>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8424A9"/>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8424A9"/>
    <w:pPr>
      <w:spacing w:after="100"/>
      <w:ind w:left="176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8424A9"/>
    <w:rPr>
      <w:color w:val="605E5C"/>
      <w:shd w:val="clear" w:color="auto" w:fill="E1DFDD"/>
    </w:rPr>
  </w:style>
  <w:style w:type="character" w:customStyle="1" w:styleId="DotChar">
    <w:name w:val="Dot Char"/>
    <w:link w:val="Dot"/>
    <w:uiPriority w:val="99"/>
    <w:locked/>
    <w:rsid w:val="0063665C"/>
    <w:rPr>
      <w:rFonts w:ascii="Arial" w:hAnsi="Arial" w:cs="Arial"/>
      <w:sz w:val="26"/>
      <w:szCs w:val="24"/>
      <w:lang w:eastAsia="ar-SA"/>
    </w:rPr>
  </w:style>
  <w:style w:type="paragraph" w:customStyle="1" w:styleId="Dot">
    <w:name w:val="Dot"/>
    <w:basedOn w:val="Normal"/>
    <w:link w:val="DotChar"/>
    <w:uiPriority w:val="99"/>
    <w:qFormat/>
    <w:rsid w:val="0063665C"/>
    <w:pPr>
      <w:numPr>
        <w:numId w:val="23"/>
      </w:numPr>
      <w:tabs>
        <w:tab w:val="left" w:pos="5389"/>
        <w:tab w:val="left" w:pos="5956"/>
      </w:tabs>
      <w:suppressAutoHyphens/>
      <w:spacing w:after="0" w:line="360" w:lineRule="auto"/>
    </w:pPr>
    <w:rPr>
      <w:rFonts w:ascii="Arial" w:hAnsi="Arial" w:cs="Arial"/>
      <w:sz w:val="26"/>
      <w:szCs w:val="24"/>
      <w:lang w:eastAsia="ar-SA"/>
    </w:rPr>
  </w:style>
  <w:style w:type="character" w:styleId="PlaceholderText">
    <w:name w:val="Placeholder Text"/>
    <w:basedOn w:val="DefaultParagraphFont"/>
    <w:uiPriority w:val="99"/>
    <w:semiHidden/>
    <w:rsid w:val="00D64A17"/>
    <w:rPr>
      <w:color w:val="808080"/>
    </w:rPr>
  </w:style>
  <w:style w:type="character" w:customStyle="1" w:styleId="normalChar">
    <w:name w:val="normal Char"/>
    <w:link w:val="Normal1"/>
    <w:uiPriority w:val="99"/>
    <w:qFormat/>
    <w:locked/>
    <w:rsid w:val="00BC20D7"/>
    <w:rPr>
      <w:sz w:val="24"/>
      <w:lang w:eastAsia="ar-SA"/>
    </w:rPr>
  </w:style>
  <w:style w:type="paragraph" w:customStyle="1" w:styleId="Normal1">
    <w:name w:val="Normal1"/>
    <w:basedOn w:val="Normal"/>
    <w:link w:val="normalChar"/>
    <w:uiPriority w:val="99"/>
    <w:qFormat/>
    <w:rsid w:val="00BC20D7"/>
    <w:pPr>
      <w:widowControl w:val="0"/>
      <w:suppressAutoHyphens/>
      <w:spacing w:before="120" w:after="0" w:line="240" w:lineRule="auto"/>
    </w:pPr>
    <w:rPr>
      <w:rFonts w:asciiTheme="minorHAnsi" w:hAnsiTheme="minorHAnsi"/>
      <w:sz w:val="24"/>
      <w:lang w:eastAsia="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qFormat/>
    <w:locked/>
    <w:rsid w:val="00FD076E"/>
    <w:rPr>
      <w:rFonts w:ascii="Times New Roman" w:hAnsi="Times New Roman"/>
      <w:i/>
      <w:iCs/>
      <w:color w:val="44546A" w:themeColor="text2"/>
      <w:sz w:val="18"/>
      <w:szCs w:val="18"/>
    </w:rPr>
  </w:style>
  <w:style w:type="paragraph" w:customStyle="1" w:styleId="danhmucbang">
    <w:name w:val="danh muc bang"/>
    <w:qFormat/>
    <w:rsid w:val="005B44FE"/>
    <w:pPr>
      <w:spacing w:after="200" w:line="276" w:lineRule="auto"/>
      <w:jc w:val="center"/>
    </w:pPr>
    <w:rPr>
      <w:rFonts w:ascii="Times New Roman" w:hAnsi="Times New Roman" w:cs="Times New Roman"/>
      <w:bCs/>
      <w:i/>
      <w:sz w:val="26"/>
      <w:szCs w:val="26"/>
    </w:rPr>
  </w:style>
  <w:style w:type="paragraph" w:customStyle="1" w:styleId="danhmchnh">
    <w:name w:val="danh mục hình"/>
    <w:basedOn w:val="Normal"/>
    <w:rsid w:val="005B44FE"/>
    <w:pPr>
      <w:spacing w:after="0" w:line="240" w:lineRule="auto"/>
      <w:jc w:val="center"/>
    </w:pPr>
    <w:rPr>
      <w:rFonts w:cs="Times New Roman"/>
      <w:i/>
      <w:sz w:val="26"/>
      <w:szCs w:val="28"/>
    </w:rPr>
  </w:style>
  <w:style w:type="paragraph" w:customStyle="1" w:styleId="DanhmucHinhN">
    <w:name w:val="Danh muc Hinh N"/>
    <w:basedOn w:val="Normal"/>
    <w:qFormat/>
    <w:rsid w:val="00D36C0C"/>
    <w:pPr>
      <w:tabs>
        <w:tab w:val="num" w:pos="2160"/>
      </w:tabs>
      <w:spacing w:before="60" w:after="60" w:line="252" w:lineRule="auto"/>
      <w:jc w:val="center"/>
      <w:outlineLvl w:val="0"/>
    </w:pPr>
    <w:rPr>
      <w:rFonts w:cs="Times New Roman"/>
      <w:i/>
      <w:sz w:val="26"/>
      <w:szCs w:val="26"/>
    </w:rPr>
  </w:style>
  <w:style w:type="table" w:customStyle="1" w:styleId="TableGrid14">
    <w:name w:val="Table Grid14"/>
    <w:basedOn w:val="TableNormal"/>
    <w:next w:val="TableGrid"/>
    <w:uiPriority w:val="39"/>
    <w:rsid w:val="002B7518"/>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ng001">
    <w:name w:val="bang 001"/>
    <w:basedOn w:val="Normal"/>
    <w:link w:val="bang001Char"/>
    <w:qFormat/>
    <w:rsid w:val="00245572"/>
    <w:pPr>
      <w:spacing w:before="120" w:after="120" w:line="276" w:lineRule="auto"/>
      <w:ind w:firstLine="360"/>
    </w:pPr>
    <w:rPr>
      <w:rFonts w:cs="Times New Roman"/>
      <w:spacing w:val="2"/>
      <w:sz w:val="26"/>
      <w:szCs w:val="26"/>
      <w:lang w:val="vi-VN" w:eastAsia="x-none"/>
    </w:rPr>
  </w:style>
  <w:style w:type="character" w:customStyle="1" w:styleId="bang001Char">
    <w:name w:val="bang 001 Char"/>
    <w:link w:val="bang001"/>
    <w:rsid w:val="00245572"/>
    <w:rPr>
      <w:rFonts w:ascii="Times New Roman" w:hAnsi="Times New Roman" w:cs="Times New Roman"/>
      <w:spacing w:val="2"/>
      <w:sz w:val="26"/>
      <w:szCs w:val="26"/>
      <w:lang w:val="vi-VN" w:eastAsia="x-none"/>
    </w:rPr>
  </w:style>
  <w:style w:type="table" w:customStyle="1" w:styleId="TableGrid9">
    <w:name w:val="Table Grid9"/>
    <w:basedOn w:val="TableNormal"/>
    <w:next w:val="TableGrid"/>
    <w:uiPriority w:val="39"/>
    <w:rsid w:val="007927FC"/>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qFormat/>
    <w:rsid w:val="0000308B"/>
    <w:pPr>
      <w:spacing w:before="120" w:after="200" w:line="276" w:lineRule="auto"/>
      <w:ind w:left="720"/>
      <w:contextualSpacing/>
    </w:pPr>
    <w:rPr>
      <w:rFonts w:ascii="Calibri" w:eastAsia="Calibri" w:hAnsi="Calibri" w:cs="Times New Roman"/>
      <w:sz w:val="26"/>
      <w:szCs w:val="26"/>
      <w:lang w:val="vi-VN"/>
    </w:rPr>
  </w:style>
  <w:style w:type="paragraph" w:customStyle="1" w:styleId="gachdaudong-">
    <w:name w:val="gach dau dong -"/>
    <w:basedOn w:val="Normal"/>
    <w:qFormat/>
    <w:rsid w:val="00C94B76"/>
    <w:pPr>
      <w:numPr>
        <w:numId w:val="66"/>
      </w:numPr>
      <w:spacing w:before="120" w:after="120" w:line="240" w:lineRule="auto"/>
    </w:pPr>
    <w:rPr>
      <w:rFonts w:eastAsiaTheme="minorEastAsia"/>
      <w:color w:val="000000" w:themeColor="text1"/>
      <w:sz w:val="26"/>
      <w:lang w:val="vi-VN"/>
    </w:rPr>
  </w:style>
  <w:style w:type="paragraph" w:customStyle="1" w:styleId="a">
    <w:name w:val="a."/>
    <w:basedOn w:val="Heading5"/>
    <w:next w:val="Heading5"/>
    <w:qFormat/>
    <w:rsid w:val="00C94B76"/>
    <w:pPr>
      <w:keepNext w:val="0"/>
      <w:keepLines w:val="0"/>
      <w:numPr>
        <w:numId w:val="67"/>
      </w:numPr>
      <w:tabs>
        <w:tab w:val="num" w:pos="360"/>
      </w:tabs>
      <w:spacing w:before="120" w:after="120" w:line="240" w:lineRule="auto"/>
      <w:ind w:left="0" w:hanging="720"/>
      <w:jc w:val="left"/>
    </w:pPr>
    <w:rPr>
      <w:rFonts w:ascii="Times New Roman" w:eastAsiaTheme="minorEastAsia" w:hAnsi="Times New Roman" w:cstheme="minorBidi"/>
      <w:b/>
      <w:bCs/>
      <w:iCs/>
      <w:color w:val="auto"/>
      <w:sz w:val="26"/>
      <w:szCs w:val="26"/>
      <w:lang w:val="es-CL"/>
    </w:rPr>
  </w:style>
  <w:style w:type="character" w:customStyle="1" w:styleId="Heading5Char">
    <w:name w:val="Heading 5 Char"/>
    <w:basedOn w:val="DefaultParagraphFont"/>
    <w:link w:val="Heading5"/>
    <w:uiPriority w:val="9"/>
    <w:semiHidden/>
    <w:rsid w:val="00C94B76"/>
    <w:rPr>
      <w:rFonts w:asciiTheme="majorHAnsi" w:eastAsiaTheme="majorEastAsia" w:hAnsiTheme="majorHAnsi" w:cstheme="majorBidi"/>
      <w:color w:val="2F5496" w:themeColor="accent1" w:themeShade="BF"/>
      <w:sz w:val="27"/>
    </w:rPr>
  </w:style>
  <w:style w:type="paragraph" w:customStyle="1" w:styleId="gach">
    <w:name w:val="gach +"/>
    <w:basedOn w:val="Normal"/>
    <w:qFormat/>
    <w:rsid w:val="00E144A8"/>
    <w:pPr>
      <w:numPr>
        <w:numId w:val="76"/>
      </w:numPr>
      <w:spacing w:before="120" w:after="120" w:line="240" w:lineRule="auto"/>
      <w:ind w:left="340" w:firstLine="170"/>
    </w:pPr>
    <w:rPr>
      <w:rFonts w:eastAsia="Calibri" w:cs="Times New Roman"/>
      <w:sz w:val="26"/>
      <w:szCs w:val="20"/>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03711">
      <w:bodyDiv w:val="1"/>
      <w:marLeft w:val="0"/>
      <w:marRight w:val="0"/>
      <w:marTop w:val="0"/>
      <w:marBottom w:val="0"/>
      <w:divBdr>
        <w:top w:val="none" w:sz="0" w:space="0" w:color="auto"/>
        <w:left w:val="none" w:sz="0" w:space="0" w:color="auto"/>
        <w:bottom w:val="none" w:sz="0" w:space="0" w:color="auto"/>
        <w:right w:val="none" w:sz="0" w:space="0" w:color="auto"/>
      </w:divBdr>
    </w:div>
    <w:div w:id="232935837">
      <w:bodyDiv w:val="1"/>
      <w:marLeft w:val="0"/>
      <w:marRight w:val="0"/>
      <w:marTop w:val="0"/>
      <w:marBottom w:val="0"/>
      <w:divBdr>
        <w:top w:val="none" w:sz="0" w:space="0" w:color="auto"/>
        <w:left w:val="none" w:sz="0" w:space="0" w:color="auto"/>
        <w:bottom w:val="none" w:sz="0" w:space="0" w:color="auto"/>
        <w:right w:val="none" w:sz="0" w:space="0" w:color="auto"/>
      </w:divBdr>
    </w:div>
    <w:div w:id="267977448">
      <w:bodyDiv w:val="1"/>
      <w:marLeft w:val="0"/>
      <w:marRight w:val="0"/>
      <w:marTop w:val="0"/>
      <w:marBottom w:val="0"/>
      <w:divBdr>
        <w:top w:val="none" w:sz="0" w:space="0" w:color="auto"/>
        <w:left w:val="none" w:sz="0" w:space="0" w:color="auto"/>
        <w:bottom w:val="none" w:sz="0" w:space="0" w:color="auto"/>
        <w:right w:val="none" w:sz="0" w:space="0" w:color="auto"/>
      </w:divBdr>
    </w:div>
    <w:div w:id="318076276">
      <w:bodyDiv w:val="1"/>
      <w:marLeft w:val="0"/>
      <w:marRight w:val="0"/>
      <w:marTop w:val="0"/>
      <w:marBottom w:val="0"/>
      <w:divBdr>
        <w:top w:val="none" w:sz="0" w:space="0" w:color="auto"/>
        <w:left w:val="none" w:sz="0" w:space="0" w:color="auto"/>
        <w:bottom w:val="none" w:sz="0" w:space="0" w:color="auto"/>
        <w:right w:val="none" w:sz="0" w:space="0" w:color="auto"/>
      </w:divBdr>
    </w:div>
    <w:div w:id="337271961">
      <w:bodyDiv w:val="1"/>
      <w:marLeft w:val="0"/>
      <w:marRight w:val="0"/>
      <w:marTop w:val="0"/>
      <w:marBottom w:val="0"/>
      <w:divBdr>
        <w:top w:val="none" w:sz="0" w:space="0" w:color="auto"/>
        <w:left w:val="none" w:sz="0" w:space="0" w:color="auto"/>
        <w:bottom w:val="none" w:sz="0" w:space="0" w:color="auto"/>
        <w:right w:val="none" w:sz="0" w:space="0" w:color="auto"/>
      </w:divBdr>
    </w:div>
    <w:div w:id="405617134">
      <w:bodyDiv w:val="1"/>
      <w:marLeft w:val="0"/>
      <w:marRight w:val="0"/>
      <w:marTop w:val="0"/>
      <w:marBottom w:val="0"/>
      <w:divBdr>
        <w:top w:val="none" w:sz="0" w:space="0" w:color="auto"/>
        <w:left w:val="none" w:sz="0" w:space="0" w:color="auto"/>
        <w:bottom w:val="none" w:sz="0" w:space="0" w:color="auto"/>
        <w:right w:val="none" w:sz="0" w:space="0" w:color="auto"/>
      </w:divBdr>
    </w:div>
    <w:div w:id="501430972">
      <w:bodyDiv w:val="1"/>
      <w:marLeft w:val="0"/>
      <w:marRight w:val="0"/>
      <w:marTop w:val="0"/>
      <w:marBottom w:val="0"/>
      <w:divBdr>
        <w:top w:val="none" w:sz="0" w:space="0" w:color="auto"/>
        <w:left w:val="none" w:sz="0" w:space="0" w:color="auto"/>
        <w:bottom w:val="none" w:sz="0" w:space="0" w:color="auto"/>
        <w:right w:val="none" w:sz="0" w:space="0" w:color="auto"/>
      </w:divBdr>
    </w:div>
    <w:div w:id="620234434">
      <w:bodyDiv w:val="1"/>
      <w:marLeft w:val="0"/>
      <w:marRight w:val="0"/>
      <w:marTop w:val="0"/>
      <w:marBottom w:val="0"/>
      <w:divBdr>
        <w:top w:val="none" w:sz="0" w:space="0" w:color="auto"/>
        <w:left w:val="none" w:sz="0" w:space="0" w:color="auto"/>
        <w:bottom w:val="none" w:sz="0" w:space="0" w:color="auto"/>
        <w:right w:val="none" w:sz="0" w:space="0" w:color="auto"/>
      </w:divBdr>
    </w:div>
    <w:div w:id="754981067">
      <w:bodyDiv w:val="1"/>
      <w:marLeft w:val="0"/>
      <w:marRight w:val="0"/>
      <w:marTop w:val="0"/>
      <w:marBottom w:val="0"/>
      <w:divBdr>
        <w:top w:val="none" w:sz="0" w:space="0" w:color="auto"/>
        <w:left w:val="none" w:sz="0" w:space="0" w:color="auto"/>
        <w:bottom w:val="none" w:sz="0" w:space="0" w:color="auto"/>
        <w:right w:val="none" w:sz="0" w:space="0" w:color="auto"/>
      </w:divBdr>
    </w:div>
    <w:div w:id="766660285">
      <w:bodyDiv w:val="1"/>
      <w:marLeft w:val="0"/>
      <w:marRight w:val="0"/>
      <w:marTop w:val="0"/>
      <w:marBottom w:val="0"/>
      <w:divBdr>
        <w:top w:val="none" w:sz="0" w:space="0" w:color="auto"/>
        <w:left w:val="none" w:sz="0" w:space="0" w:color="auto"/>
        <w:bottom w:val="none" w:sz="0" w:space="0" w:color="auto"/>
        <w:right w:val="none" w:sz="0" w:space="0" w:color="auto"/>
      </w:divBdr>
    </w:div>
    <w:div w:id="828249450">
      <w:bodyDiv w:val="1"/>
      <w:marLeft w:val="0"/>
      <w:marRight w:val="0"/>
      <w:marTop w:val="0"/>
      <w:marBottom w:val="0"/>
      <w:divBdr>
        <w:top w:val="none" w:sz="0" w:space="0" w:color="auto"/>
        <w:left w:val="none" w:sz="0" w:space="0" w:color="auto"/>
        <w:bottom w:val="none" w:sz="0" w:space="0" w:color="auto"/>
        <w:right w:val="none" w:sz="0" w:space="0" w:color="auto"/>
      </w:divBdr>
    </w:div>
    <w:div w:id="833253862">
      <w:bodyDiv w:val="1"/>
      <w:marLeft w:val="0"/>
      <w:marRight w:val="0"/>
      <w:marTop w:val="0"/>
      <w:marBottom w:val="0"/>
      <w:divBdr>
        <w:top w:val="none" w:sz="0" w:space="0" w:color="auto"/>
        <w:left w:val="none" w:sz="0" w:space="0" w:color="auto"/>
        <w:bottom w:val="none" w:sz="0" w:space="0" w:color="auto"/>
        <w:right w:val="none" w:sz="0" w:space="0" w:color="auto"/>
      </w:divBdr>
    </w:div>
    <w:div w:id="933132211">
      <w:bodyDiv w:val="1"/>
      <w:marLeft w:val="0"/>
      <w:marRight w:val="0"/>
      <w:marTop w:val="0"/>
      <w:marBottom w:val="0"/>
      <w:divBdr>
        <w:top w:val="none" w:sz="0" w:space="0" w:color="auto"/>
        <w:left w:val="none" w:sz="0" w:space="0" w:color="auto"/>
        <w:bottom w:val="none" w:sz="0" w:space="0" w:color="auto"/>
        <w:right w:val="none" w:sz="0" w:space="0" w:color="auto"/>
      </w:divBdr>
    </w:div>
    <w:div w:id="1053890047">
      <w:bodyDiv w:val="1"/>
      <w:marLeft w:val="0"/>
      <w:marRight w:val="0"/>
      <w:marTop w:val="0"/>
      <w:marBottom w:val="0"/>
      <w:divBdr>
        <w:top w:val="none" w:sz="0" w:space="0" w:color="auto"/>
        <w:left w:val="none" w:sz="0" w:space="0" w:color="auto"/>
        <w:bottom w:val="none" w:sz="0" w:space="0" w:color="auto"/>
        <w:right w:val="none" w:sz="0" w:space="0" w:color="auto"/>
      </w:divBdr>
    </w:div>
    <w:div w:id="1133132743">
      <w:bodyDiv w:val="1"/>
      <w:marLeft w:val="0"/>
      <w:marRight w:val="0"/>
      <w:marTop w:val="0"/>
      <w:marBottom w:val="0"/>
      <w:divBdr>
        <w:top w:val="none" w:sz="0" w:space="0" w:color="auto"/>
        <w:left w:val="none" w:sz="0" w:space="0" w:color="auto"/>
        <w:bottom w:val="none" w:sz="0" w:space="0" w:color="auto"/>
        <w:right w:val="none" w:sz="0" w:space="0" w:color="auto"/>
      </w:divBdr>
    </w:div>
    <w:div w:id="1229223560">
      <w:bodyDiv w:val="1"/>
      <w:marLeft w:val="0"/>
      <w:marRight w:val="0"/>
      <w:marTop w:val="0"/>
      <w:marBottom w:val="0"/>
      <w:divBdr>
        <w:top w:val="none" w:sz="0" w:space="0" w:color="auto"/>
        <w:left w:val="none" w:sz="0" w:space="0" w:color="auto"/>
        <w:bottom w:val="none" w:sz="0" w:space="0" w:color="auto"/>
        <w:right w:val="none" w:sz="0" w:space="0" w:color="auto"/>
      </w:divBdr>
    </w:div>
    <w:div w:id="1328360623">
      <w:bodyDiv w:val="1"/>
      <w:marLeft w:val="0"/>
      <w:marRight w:val="0"/>
      <w:marTop w:val="0"/>
      <w:marBottom w:val="0"/>
      <w:divBdr>
        <w:top w:val="none" w:sz="0" w:space="0" w:color="auto"/>
        <w:left w:val="none" w:sz="0" w:space="0" w:color="auto"/>
        <w:bottom w:val="none" w:sz="0" w:space="0" w:color="auto"/>
        <w:right w:val="none" w:sz="0" w:space="0" w:color="auto"/>
      </w:divBdr>
    </w:div>
    <w:div w:id="1369375320">
      <w:bodyDiv w:val="1"/>
      <w:marLeft w:val="0"/>
      <w:marRight w:val="0"/>
      <w:marTop w:val="0"/>
      <w:marBottom w:val="0"/>
      <w:divBdr>
        <w:top w:val="none" w:sz="0" w:space="0" w:color="auto"/>
        <w:left w:val="none" w:sz="0" w:space="0" w:color="auto"/>
        <w:bottom w:val="none" w:sz="0" w:space="0" w:color="auto"/>
        <w:right w:val="none" w:sz="0" w:space="0" w:color="auto"/>
      </w:divBdr>
    </w:div>
    <w:div w:id="1475023109">
      <w:bodyDiv w:val="1"/>
      <w:marLeft w:val="0"/>
      <w:marRight w:val="0"/>
      <w:marTop w:val="0"/>
      <w:marBottom w:val="0"/>
      <w:divBdr>
        <w:top w:val="none" w:sz="0" w:space="0" w:color="auto"/>
        <w:left w:val="none" w:sz="0" w:space="0" w:color="auto"/>
        <w:bottom w:val="none" w:sz="0" w:space="0" w:color="auto"/>
        <w:right w:val="none" w:sz="0" w:space="0" w:color="auto"/>
      </w:divBdr>
    </w:div>
    <w:div w:id="1488781970">
      <w:bodyDiv w:val="1"/>
      <w:marLeft w:val="0"/>
      <w:marRight w:val="0"/>
      <w:marTop w:val="0"/>
      <w:marBottom w:val="0"/>
      <w:divBdr>
        <w:top w:val="none" w:sz="0" w:space="0" w:color="auto"/>
        <w:left w:val="none" w:sz="0" w:space="0" w:color="auto"/>
        <w:bottom w:val="none" w:sz="0" w:space="0" w:color="auto"/>
        <w:right w:val="none" w:sz="0" w:space="0" w:color="auto"/>
      </w:divBdr>
    </w:div>
    <w:div w:id="1538741365">
      <w:bodyDiv w:val="1"/>
      <w:marLeft w:val="0"/>
      <w:marRight w:val="0"/>
      <w:marTop w:val="0"/>
      <w:marBottom w:val="0"/>
      <w:divBdr>
        <w:top w:val="none" w:sz="0" w:space="0" w:color="auto"/>
        <w:left w:val="none" w:sz="0" w:space="0" w:color="auto"/>
        <w:bottom w:val="none" w:sz="0" w:space="0" w:color="auto"/>
        <w:right w:val="none" w:sz="0" w:space="0" w:color="auto"/>
      </w:divBdr>
    </w:div>
    <w:div w:id="1583443924">
      <w:bodyDiv w:val="1"/>
      <w:marLeft w:val="0"/>
      <w:marRight w:val="0"/>
      <w:marTop w:val="0"/>
      <w:marBottom w:val="0"/>
      <w:divBdr>
        <w:top w:val="none" w:sz="0" w:space="0" w:color="auto"/>
        <w:left w:val="none" w:sz="0" w:space="0" w:color="auto"/>
        <w:bottom w:val="none" w:sz="0" w:space="0" w:color="auto"/>
        <w:right w:val="none" w:sz="0" w:space="0" w:color="auto"/>
      </w:divBdr>
    </w:div>
    <w:div w:id="1585919937">
      <w:bodyDiv w:val="1"/>
      <w:marLeft w:val="0"/>
      <w:marRight w:val="0"/>
      <w:marTop w:val="0"/>
      <w:marBottom w:val="0"/>
      <w:divBdr>
        <w:top w:val="none" w:sz="0" w:space="0" w:color="auto"/>
        <w:left w:val="none" w:sz="0" w:space="0" w:color="auto"/>
        <w:bottom w:val="none" w:sz="0" w:space="0" w:color="auto"/>
        <w:right w:val="none" w:sz="0" w:space="0" w:color="auto"/>
      </w:divBdr>
    </w:div>
    <w:div w:id="1613590274">
      <w:bodyDiv w:val="1"/>
      <w:marLeft w:val="0"/>
      <w:marRight w:val="0"/>
      <w:marTop w:val="0"/>
      <w:marBottom w:val="0"/>
      <w:divBdr>
        <w:top w:val="none" w:sz="0" w:space="0" w:color="auto"/>
        <w:left w:val="none" w:sz="0" w:space="0" w:color="auto"/>
        <w:bottom w:val="none" w:sz="0" w:space="0" w:color="auto"/>
        <w:right w:val="none" w:sz="0" w:space="0" w:color="auto"/>
      </w:divBdr>
    </w:div>
    <w:div w:id="1636641988">
      <w:bodyDiv w:val="1"/>
      <w:marLeft w:val="0"/>
      <w:marRight w:val="0"/>
      <w:marTop w:val="0"/>
      <w:marBottom w:val="0"/>
      <w:divBdr>
        <w:top w:val="none" w:sz="0" w:space="0" w:color="auto"/>
        <w:left w:val="none" w:sz="0" w:space="0" w:color="auto"/>
        <w:bottom w:val="none" w:sz="0" w:space="0" w:color="auto"/>
        <w:right w:val="none" w:sz="0" w:space="0" w:color="auto"/>
      </w:divBdr>
    </w:div>
    <w:div w:id="1726947433">
      <w:bodyDiv w:val="1"/>
      <w:marLeft w:val="0"/>
      <w:marRight w:val="0"/>
      <w:marTop w:val="0"/>
      <w:marBottom w:val="0"/>
      <w:divBdr>
        <w:top w:val="none" w:sz="0" w:space="0" w:color="auto"/>
        <w:left w:val="none" w:sz="0" w:space="0" w:color="auto"/>
        <w:bottom w:val="none" w:sz="0" w:space="0" w:color="auto"/>
        <w:right w:val="none" w:sz="0" w:space="0" w:color="auto"/>
      </w:divBdr>
    </w:div>
    <w:div w:id="1760178147">
      <w:bodyDiv w:val="1"/>
      <w:marLeft w:val="0"/>
      <w:marRight w:val="0"/>
      <w:marTop w:val="0"/>
      <w:marBottom w:val="0"/>
      <w:divBdr>
        <w:top w:val="none" w:sz="0" w:space="0" w:color="auto"/>
        <w:left w:val="none" w:sz="0" w:space="0" w:color="auto"/>
        <w:bottom w:val="none" w:sz="0" w:space="0" w:color="auto"/>
        <w:right w:val="none" w:sz="0" w:space="0" w:color="auto"/>
      </w:divBdr>
    </w:div>
    <w:div w:id="1812013984">
      <w:bodyDiv w:val="1"/>
      <w:marLeft w:val="0"/>
      <w:marRight w:val="0"/>
      <w:marTop w:val="0"/>
      <w:marBottom w:val="0"/>
      <w:divBdr>
        <w:top w:val="none" w:sz="0" w:space="0" w:color="auto"/>
        <w:left w:val="none" w:sz="0" w:space="0" w:color="auto"/>
        <w:bottom w:val="none" w:sz="0" w:space="0" w:color="auto"/>
        <w:right w:val="none" w:sz="0" w:space="0" w:color="auto"/>
      </w:divBdr>
    </w:div>
    <w:div w:id="1866602437">
      <w:bodyDiv w:val="1"/>
      <w:marLeft w:val="0"/>
      <w:marRight w:val="0"/>
      <w:marTop w:val="0"/>
      <w:marBottom w:val="0"/>
      <w:divBdr>
        <w:top w:val="none" w:sz="0" w:space="0" w:color="auto"/>
        <w:left w:val="none" w:sz="0" w:space="0" w:color="auto"/>
        <w:bottom w:val="none" w:sz="0" w:space="0" w:color="auto"/>
        <w:right w:val="none" w:sz="0" w:space="0" w:color="auto"/>
      </w:divBdr>
    </w:div>
    <w:div w:id="1954556456">
      <w:bodyDiv w:val="1"/>
      <w:marLeft w:val="0"/>
      <w:marRight w:val="0"/>
      <w:marTop w:val="0"/>
      <w:marBottom w:val="0"/>
      <w:divBdr>
        <w:top w:val="none" w:sz="0" w:space="0" w:color="auto"/>
        <w:left w:val="none" w:sz="0" w:space="0" w:color="auto"/>
        <w:bottom w:val="none" w:sz="0" w:space="0" w:color="auto"/>
        <w:right w:val="none" w:sz="0" w:space="0" w:color="auto"/>
      </w:divBdr>
    </w:div>
    <w:div w:id="2044867609">
      <w:bodyDiv w:val="1"/>
      <w:marLeft w:val="0"/>
      <w:marRight w:val="0"/>
      <w:marTop w:val="0"/>
      <w:marBottom w:val="0"/>
      <w:divBdr>
        <w:top w:val="none" w:sz="0" w:space="0" w:color="auto"/>
        <w:left w:val="none" w:sz="0" w:space="0" w:color="auto"/>
        <w:bottom w:val="none" w:sz="0" w:space="0" w:color="auto"/>
        <w:right w:val="none" w:sz="0" w:space="0" w:color="auto"/>
      </w:divBdr>
    </w:div>
    <w:div w:id="2067952519">
      <w:bodyDiv w:val="1"/>
      <w:marLeft w:val="0"/>
      <w:marRight w:val="0"/>
      <w:marTop w:val="0"/>
      <w:marBottom w:val="0"/>
      <w:divBdr>
        <w:top w:val="none" w:sz="0" w:space="0" w:color="auto"/>
        <w:left w:val="none" w:sz="0" w:space="0" w:color="auto"/>
        <w:bottom w:val="none" w:sz="0" w:space="0" w:color="auto"/>
        <w:right w:val="none" w:sz="0" w:space="0" w:color="auto"/>
      </w:divBdr>
    </w:div>
    <w:div w:id="2125347458">
      <w:bodyDiv w:val="1"/>
      <w:marLeft w:val="0"/>
      <w:marRight w:val="0"/>
      <w:marTop w:val="0"/>
      <w:marBottom w:val="0"/>
      <w:divBdr>
        <w:top w:val="none" w:sz="0" w:space="0" w:color="auto"/>
        <w:left w:val="none" w:sz="0" w:space="0" w:color="auto"/>
        <w:bottom w:val="none" w:sz="0" w:space="0" w:color="auto"/>
        <w:right w:val="none" w:sz="0" w:space="0" w:color="auto"/>
      </w:divBdr>
    </w:div>
    <w:div w:id="213000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33C46-800D-4508-A85B-6E7D65E4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dc:creator>
  <cp:keywords/>
  <dc:description/>
  <cp:lastModifiedBy>Windows User</cp:lastModifiedBy>
  <cp:revision>3</cp:revision>
  <cp:lastPrinted>2023-10-14T09:10:00Z</cp:lastPrinted>
  <dcterms:created xsi:type="dcterms:W3CDTF">2023-11-03T06:42:00Z</dcterms:created>
  <dcterms:modified xsi:type="dcterms:W3CDTF">2023-11-13T01:50:00Z</dcterms:modified>
</cp:coreProperties>
</file>