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Layout w:type="fixed"/>
        <w:tblLook w:val="04A0" w:firstRow="1" w:lastRow="0" w:firstColumn="1" w:lastColumn="0" w:noHBand="0" w:noVBand="1"/>
      </w:tblPr>
      <w:tblGrid>
        <w:gridCol w:w="3335"/>
        <w:gridCol w:w="236"/>
        <w:gridCol w:w="5354"/>
      </w:tblGrid>
      <w:tr w:rsidR="006D43F0" w:rsidRPr="006D43F0" w:rsidTr="003F7758">
        <w:trPr>
          <w:cantSplit/>
          <w:trHeight w:val="899"/>
        </w:trPr>
        <w:tc>
          <w:tcPr>
            <w:tcW w:w="3335" w:type="dxa"/>
            <w:hideMark/>
          </w:tcPr>
          <w:p w:rsidR="00305A60" w:rsidRPr="006D43F0" w:rsidRDefault="00305A60" w:rsidP="00305A60">
            <w:pPr>
              <w:spacing w:line="276" w:lineRule="auto"/>
              <w:ind w:right="11"/>
              <w:jc w:val="center"/>
              <w:rPr>
                <w:rFonts w:eastAsia="Arial"/>
                <w:b/>
                <w:bCs w:val="0"/>
                <w:i/>
                <w:iCs/>
                <w:sz w:val="26"/>
                <w:szCs w:val="26"/>
                <w:lang w:val="en-US" w:eastAsia="en-US"/>
              </w:rPr>
            </w:pPr>
            <w:r w:rsidRPr="006D43F0">
              <w:rPr>
                <w:rFonts w:eastAsia="Arial"/>
                <w:b/>
                <w:bCs w:val="0"/>
                <w:sz w:val="26"/>
                <w:szCs w:val="26"/>
                <w:u w:val="single"/>
                <w:lang w:eastAsia="en-US"/>
              </w:rPr>
              <w:br w:type="page"/>
            </w:r>
            <w:r w:rsidRPr="006D43F0">
              <w:rPr>
                <w:rFonts w:eastAsia="Arial"/>
                <w:b/>
                <w:bCs w:val="0"/>
                <w:sz w:val="26"/>
                <w:szCs w:val="26"/>
                <w:u w:val="single"/>
                <w:lang w:eastAsia="en-US"/>
              </w:rPr>
              <w:br w:type="page"/>
            </w:r>
            <w:r w:rsidRPr="006D43F0">
              <w:rPr>
                <w:rFonts w:eastAsia="Arial"/>
                <w:b/>
                <w:bCs w:val="0"/>
                <w:sz w:val="26"/>
                <w:szCs w:val="26"/>
                <w:lang w:eastAsia="en-US"/>
              </w:rPr>
              <w:t xml:space="preserve">ỦY BAN NHÂN DÂN </w:t>
            </w:r>
          </w:p>
          <w:p w:rsidR="00305A60" w:rsidRPr="006D43F0" w:rsidRDefault="00305A60" w:rsidP="00305A60">
            <w:pPr>
              <w:spacing w:line="276" w:lineRule="auto"/>
              <w:ind w:right="11"/>
              <w:jc w:val="center"/>
              <w:rPr>
                <w:rFonts w:eastAsia="Arial"/>
                <w:b/>
                <w:bCs w:val="0"/>
                <w:i/>
                <w:iCs/>
                <w:sz w:val="26"/>
                <w:szCs w:val="26"/>
                <w:lang w:val="en-US" w:eastAsia="en-US"/>
              </w:rPr>
            </w:pPr>
            <w:r w:rsidRPr="006D43F0">
              <w:rPr>
                <w:noProof/>
                <w:lang w:val="en-GB" w:eastAsia="en-GB"/>
              </w:rPr>
              <mc:AlternateContent>
                <mc:Choice Requires="wps">
                  <w:drawing>
                    <wp:anchor distT="0" distB="0" distL="114300" distR="114300" simplePos="0" relativeHeight="251659264" behindDoc="0" locked="0" layoutInCell="1" allowOverlap="1" wp14:anchorId="022DE44C" wp14:editId="359BD6B5">
                      <wp:simplePos x="0" y="0"/>
                      <wp:positionH relativeFrom="column">
                        <wp:align>center</wp:align>
                      </wp:positionH>
                      <wp:positionV relativeFrom="paragraph">
                        <wp:posOffset>223520</wp:posOffset>
                      </wp:positionV>
                      <wp:extent cx="6737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0D4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6pt" to="5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eHQIAADU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Fz9jR+Gk8xorejhOS3e8Y6/5HrDoVJgaVQwTWSk+OL86Ac&#10;oDdI2FZ6I6SMnZcK9QVeTEfTeMFpKVg4DDBnm30pLTqSkJ34CzYA2QPM6oNikazlhK2vc0+EvMwB&#10;L1Xgg0pAznV2Cce3RbpYz9fzyWAymq0Hk7SqBh825WQw22RP02pclWWVfQ/SskneCsa4CupuQc0m&#10;fxeE65O5ROwe1bsNySN7LBHE3v6j6NjK0L1LDvaanbc2uBG6CtmM4Os7CuH/dR1RP1/76gcAAAD/&#10;/wMAUEsDBBQABgAIAAAAIQDIQLV62gAAAAYBAAAPAAAAZHJzL2Rvd25yZXYueG1sTI/BTsMwEETv&#10;SPyDtUhcKmo3FRUK2VQIyI0LBcR1Gy9JRLxOY7cNfD2uOMBxZ0Yzb4v15Hp14DF0XhAWcwOKpfa2&#10;kwbh9aW6ugEVIoml3gsjfHGAdXl+VlBu/VGe+bCJjUolEnJCaGMccq1D3bKjMPcDS/I+/OgopnNs&#10;tB3pmMpdrzNjVtpRJ2mhpYHvW64/N3uHEKo33lXfs3pm3peN52z38PRIiJcX090tqMhT/AvDCT+h&#10;Q5mYtn4vNqgeIT0SEZbXGaiTa1YLUNtfQZeF/o9f/gAAAP//AwBQSwECLQAUAAYACAAAACEAtoM4&#10;kv4AAADhAQAAEwAAAAAAAAAAAAAAAAAAAAAAW0NvbnRlbnRfVHlwZXNdLnhtbFBLAQItABQABgAI&#10;AAAAIQA4/SH/1gAAAJQBAAALAAAAAAAAAAAAAAAAAC8BAABfcmVscy8ucmVsc1BLAQItABQABgAI&#10;AAAAIQDRoMBeHQIAADUEAAAOAAAAAAAAAAAAAAAAAC4CAABkcnMvZTJvRG9jLnhtbFBLAQItABQA&#10;BgAIAAAAIQDIQLV62gAAAAYBAAAPAAAAAAAAAAAAAAAAAHcEAABkcnMvZG93bnJldi54bWxQSwUG&#10;AAAAAAQABADzAAAAfgUAAAAA&#10;"/>
                  </w:pict>
                </mc:Fallback>
              </mc:AlternateContent>
            </w:r>
            <w:r w:rsidRPr="006D43F0">
              <w:rPr>
                <w:rFonts w:eastAsia="Arial"/>
                <w:b/>
                <w:bCs w:val="0"/>
                <w:sz w:val="26"/>
                <w:szCs w:val="26"/>
                <w:lang w:eastAsia="en-US"/>
              </w:rPr>
              <w:t>TỈNH TÂY NINH</w:t>
            </w:r>
          </w:p>
        </w:tc>
        <w:tc>
          <w:tcPr>
            <w:tcW w:w="236" w:type="dxa"/>
            <w:vMerge w:val="restart"/>
          </w:tcPr>
          <w:p w:rsidR="00305A60" w:rsidRPr="006D43F0" w:rsidRDefault="00305A60" w:rsidP="00305A60">
            <w:pPr>
              <w:spacing w:line="276" w:lineRule="auto"/>
              <w:ind w:left="-108" w:right="11"/>
              <w:rPr>
                <w:rFonts w:eastAsia="Arial"/>
                <w:b/>
                <w:bCs w:val="0"/>
                <w:i/>
                <w:iCs/>
                <w:sz w:val="26"/>
                <w:szCs w:val="26"/>
                <w:lang w:eastAsia="en-US"/>
              </w:rPr>
            </w:pPr>
          </w:p>
        </w:tc>
        <w:tc>
          <w:tcPr>
            <w:tcW w:w="5354" w:type="dxa"/>
            <w:hideMark/>
          </w:tcPr>
          <w:p w:rsidR="00305A60" w:rsidRPr="006D43F0" w:rsidRDefault="00305A60" w:rsidP="00305A60">
            <w:pPr>
              <w:spacing w:line="276" w:lineRule="auto"/>
              <w:ind w:right="11"/>
              <w:jc w:val="center"/>
              <w:rPr>
                <w:rFonts w:eastAsia="Arial"/>
                <w:b/>
                <w:bCs w:val="0"/>
                <w:i/>
                <w:iCs/>
                <w:sz w:val="24"/>
                <w:szCs w:val="24"/>
                <w:lang w:eastAsia="en-US"/>
              </w:rPr>
            </w:pPr>
            <w:r w:rsidRPr="006D43F0">
              <w:rPr>
                <w:rFonts w:eastAsia="Arial"/>
                <w:b/>
                <w:bCs w:val="0"/>
                <w:sz w:val="24"/>
                <w:szCs w:val="24"/>
                <w:lang w:eastAsia="en-US"/>
              </w:rPr>
              <w:t>CỘNG HOÀ XÃ HỘI CHỦ NGHĨA VIỆT NAM</w:t>
            </w:r>
          </w:p>
          <w:p w:rsidR="00305A60" w:rsidRPr="006D43F0" w:rsidRDefault="00305A60" w:rsidP="00305A60">
            <w:pPr>
              <w:spacing w:line="276" w:lineRule="auto"/>
              <w:ind w:right="11"/>
              <w:jc w:val="center"/>
              <w:rPr>
                <w:rFonts w:eastAsia="Arial"/>
                <w:b/>
                <w:bCs w:val="0"/>
                <w:i/>
                <w:iCs/>
                <w:sz w:val="26"/>
                <w:szCs w:val="26"/>
                <w:lang w:eastAsia="en-US"/>
              </w:rPr>
            </w:pPr>
            <w:r w:rsidRPr="006D43F0">
              <w:rPr>
                <w:noProof/>
                <w:lang w:val="en-GB" w:eastAsia="en-GB"/>
              </w:rPr>
              <mc:AlternateContent>
                <mc:Choice Requires="wps">
                  <w:drawing>
                    <wp:anchor distT="4294967294" distB="4294967294" distL="114300" distR="114300" simplePos="0" relativeHeight="251660288" behindDoc="0" locked="0" layoutInCell="1" allowOverlap="1" wp14:anchorId="36889FD8" wp14:editId="3268F3E4">
                      <wp:simplePos x="0" y="0"/>
                      <wp:positionH relativeFrom="column">
                        <wp:posOffset>594360</wp:posOffset>
                      </wp:positionH>
                      <wp:positionV relativeFrom="paragraph">
                        <wp:posOffset>247015</wp:posOffset>
                      </wp:positionV>
                      <wp:extent cx="204025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F4B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19.45pt" to="207.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j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pkeaT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DL0X+/3QAAAAgBAAAPAAAAZHJzL2Rvd25yZXYueG1sTI9BT8MwDIXv&#10;SPyHyEhcJpZunaatNJ0Q0BsXBoir15i2onG6JtsKvx6jHeBm+z09fy/fjK5TRxpC69nAbJqAIq68&#10;bbk28PpS3qxAhYhssfNMBr4owKa4vMgxs/7Ez3TcxlpJCIcMDTQx9pnWoWrIYZj6nli0Dz84jLIO&#10;tbYDniTcdXqeJEvtsGX50GBP9w1Vn9uDMxDKN9qX35Nqkryntaf5/uHpEY25vhrvbkFFGuOfGX7x&#10;BR0KYdr5A9ugOgPrdClOA+lqDUr0xWwhw+580EWu/xcofgAAAP//AwBQSwECLQAUAAYACAAAACEA&#10;toM4kv4AAADhAQAAEwAAAAAAAAAAAAAAAAAAAAAAW0NvbnRlbnRfVHlwZXNdLnhtbFBLAQItABQA&#10;BgAIAAAAIQA4/SH/1gAAAJQBAAALAAAAAAAAAAAAAAAAAC8BAABfcmVscy8ucmVsc1BLAQItABQA&#10;BgAIAAAAIQBNDJjFHQIAADYEAAAOAAAAAAAAAAAAAAAAAC4CAABkcnMvZTJvRG9jLnhtbFBLAQIt&#10;ABQABgAIAAAAIQDL0X+/3QAAAAgBAAAPAAAAAAAAAAAAAAAAAHcEAABkcnMvZG93bnJldi54bWxQ&#10;SwUGAAAAAAQABADzAAAAgQUAAAAA&#10;"/>
                  </w:pict>
                </mc:Fallback>
              </mc:AlternateContent>
            </w:r>
            <w:r w:rsidRPr="006D43F0">
              <w:rPr>
                <w:rFonts w:eastAsia="Arial"/>
                <w:b/>
                <w:bCs w:val="0"/>
                <w:sz w:val="26"/>
                <w:szCs w:val="26"/>
                <w:lang w:eastAsia="en-US"/>
              </w:rPr>
              <w:t>Độc lập - Tự do - Hạnh phúc</w:t>
            </w:r>
          </w:p>
        </w:tc>
      </w:tr>
      <w:tr w:rsidR="006D43F0" w:rsidRPr="006D43F0" w:rsidTr="003F7758">
        <w:trPr>
          <w:cantSplit/>
        </w:trPr>
        <w:tc>
          <w:tcPr>
            <w:tcW w:w="3335" w:type="dxa"/>
            <w:hideMark/>
          </w:tcPr>
          <w:p w:rsidR="00305A60" w:rsidRPr="006D43F0" w:rsidRDefault="00305A60" w:rsidP="00D86E73">
            <w:pPr>
              <w:spacing w:line="276" w:lineRule="auto"/>
              <w:ind w:right="11"/>
              <w:jc w:val="center"/>
              <w:rPr>
                <w:rFonts w:eastAsia="Arial"/>
                <w:b/>
                <w:bCs w:val="0"/>
                <w:i/>
                <w:iCs/>
                <w:sz w:val="26"/>
                <w:szCs w:val="26"/>
                <w:lang w:eastAsia="en-US"/>
              </w:rPr>
            </w:pPr>
            <w:r w:rsidRPr="006D43F0">
              <w:rPr>
                <w:rFonts w:eastAsia="Arial"/>
                <w:bCs w:val="0"/>
                <w:sz w:val="26"/>
                <w:szCs w:val="26"/>
                <w:lang w:eastAsia="en-US"/>
              </w:rPr>
              <w:t xml:space="preserve">Số:       </w:t>
            </w:r>
            <w:r w:rsidR="00D86E73" w:rsidRPr="006D43F0">
              <w:rPr>
                <w:rFonts w:eastAsia="Arial"/>
                <w:bCs w:val="0"/>
                <w:sz w:val="26"/>
                <w:szCs w:val="26"/>
                <w:lang w:val="en-GB" w:eastAsia="en-US"/>
              </w:rPr>
              <w:t xml:space="preserve"> </w:t>
            </w:r>
            <w:r w:rsidR="00621FEC" w:rsidRPr="006D43F0">
              <w:rPr>
                <w:rFonts w:eastAsia="Arial"/>
                <w:bCs w:val="0"/>
                <w:sz w:val="26"/>
                <w:szCs w:val="26"/>
                <w:lang w:val="en-GB" w:eastAsia="en-US"/>
              </w:rPr>
              <w:t xml:space="preserve"> </w:t>
            </w:r>
            <w:r w:rsidRPr="006D43F0">
              <w:rPr>
                <w:rFonts w:eastAsia="Arial"/>
                <w:bCs w:val="0"/>
                <w:sz w:val="26"/>
                <w:szCs w:val="26"/>
                <w:lang w:eastAsia="en-US"/>
              </w:rPr>
              <w:t xml:space="preserve">  </w:t>
            </w:r>
            <w:r w:rsidR="00D86E73" w:rsidRPr="006D43F0">
              <w:rPr>
                <w:rFonts w:eastAsia="Arial"/>
                <w:bCs w:val="0"/>
                <w:sz w:val="26"/>
                <w:szCs w:val="26"/>
                <w:lang w:val="en-GB" w:eastAsia="en-US"/>
              </w:rPr>
              <w:t>/2024</w:t>
            </w:r>
            <w:r w:rsidRPr="006D43F0">
              <w:rPr>
                <w:rFonts w:eastAsia="Arial"/>
                <w:bCs w:val="0"/>
                <w:sz w:val="26"/>
                <w:szCs w:val="26"/>
                <w:lang w:eastAsia="en-US"/>
              </w:rPr>
              <w:t>/QĐ-UBND</w:t>
            </w:r>
          </w:p>
        </w:tc>
        <w:tc>
          <w:tcPr>
            <w:tcW w:w="236" w:type="dxa"/>
            <w:vMerge/>
            <w:vAlign w:val="center"/>
            <w:hideMark/>
          </w:tcPr>
          <w:p w:rsidR="00305A60" w:rsidRPr="006D43F0" w:rsidRDefault="00305A60" w:rsidP="00305A60">
            <w:pPr>
              <w:rPr>
                <w:rFonts w:eastAsia="Arial"/>
                <w:b/>
                <w:bCs w:val="0"/>
                <w:i/>
                <w:iCs/>
                <w:sz w:val="26"/>
                <w:szCs w:val="26"/>
                <w:lang w:eastAsia="en-US"/>
              </w:rPr>
            </w:pPr>
          </w:p>
        </w:tc>
        <w:tc>
          <w:tcPr>
            <w:tcW w:w="5354" w:type="dxa"/>
            <w:hideMark/>
          </w:tcPr>
          <w:p w:rsidR="00305A60" w:rsidRPr="006D43F0" w:rsidRDefault="00305A60" w:rsidP="00621FEC">
            <w:pPr>
              <w:spacing w:after="200" w:line="276" w:lineRule="auto"/>
              <w:ind w:right="11"/>
              <w:jc w:val="center"/>
              <w:rPr>
                <w:rFonts w:eastAsia="Arial"/>
                <w:bCs w:val="0"/>
                <w:i/>
                <w:iCs/>
                <w:sz w:val="26"/>
                <w:szCs w:val="26"/>
                <w:lang w:val="en-GB" w:eastAsia="en-US"/>
              </w:rPr>
            </w:pPr>
            <w:r w:rsidRPr="006D43F0">
              <w:rPr>
                <w:rFonts w:eastAsia="Arial"/>
                <w:bCs w:val="0"/>
                <w:i/>
                <w:sz w:val="26"/>
                <w:szCs w:val="26"/>
                <w:lang w:val="en-GB" w:eastAsia="en-US"/>
              </w:rPr>
              <w:t xml:space="preserve">            </w:t>
            </w:r>
            <w:r w:rsidRPr="006D43F0">
              <w:rPr>
                <w:rFonts w:eastAsia="Arial"/>
                <w:bCs w:val="0"/>
                <w:i/>
                <w:sz w:val="26"/>
                <w:szCs w:val="26"/>
                <w:lang w:eastAsia="en-US"/>
              </w:rPr>
              <w:t>Tây Ninh, ngày       tháng</w:t>
            </w:r>
            <w:r w:rsidR="00621FEC" w:rsidRPr="006D43F0">
              <w:rPr>
                <w:rFonts w:eastAsia="Arial"/>
                <w:bCs w:val="0"/>
                <w:i/>
                <w:sz w:val="26"/>
                <w:szCs w:val="26"/>
                <w:lang w:val="en-GB" w:eastAsia="en-US"/>
              </w:rPr>
              <w:t xml:space="preserve"> 6 </w:t>
            </w:r>
            <w:r w:rsidRPr="006D43F0">
              <w:rPr>
                <w:rFonts w:eastAsia="Arial"/>
                <w:bCs w:val="0"/>
                <w:i/>
                <w:sz w:val="26"/>
                <w:szCs w:val="26"/>
                <w:lang w:eastAsia="en-US"/>
              </w:rPr>
              <w:t>năm 202</w:t>
            </w:r>
            <w:r w:rsidR="00621FEC" w:rsidRPr="006D43F0">
              <w:rPr>
                <w:rFonts w:eastAsia="Arial"/>
                <w:bCs w:val="0"/>
                <w:i/>
                <w:sz w:val="26"/>
                <w:szCs w:val="26"/>
                <w:lang w:val="en-GB" w:eastAsia="en-US"/>
              </w:rPr>
              <w:t>4</w:t>
            </w:r>
          </w:p>
        </w:tc>
      </w:tr>
    </w:tbl>
    <w:p w:rsidR="00305A60" w:rsidRPr="006D43F0" w:rsidRDefault="003F7758" w:rsidP="00305A60">
      <w:pPr>
        <w:keepNext/>
        <w:keepLines/>
        <w:spacing w:before="100" w:beforeAutospacing="1"/>
        <w:jc w:val="center"/>
        <w:outlineLvl w:val="2"/>
        <w:rPr>
          <w:bCs w:val="0"/>
          <w:i/>
          <w:iCs/>
        </w:rPr>
      </w:pPr>
      <w:r w:rsidRPr="006D43F0">
        <w:rPr>
          <w:noProof/>
          <w:sz w:val="24"/>
          <w:szCs w:val="24"/>
          <w:lang w:val="en-GB" w:eastAsia="en-GB"/>
        </w:rPr>
        <mc:AlternateContent>
          <mc:Choice Requires="wps">
            <w:drawing>
              <wp:anchor distT="0" distB="0" distL="114300" distR="114300" simplePos="0" relativeHeight="251663360" behindDoc="0" locked="0" layoutInCell="1" allowOverlap="1" wp14:anchorId="7F61442C" wp14:editId="51813DBA">
                <wp:simplePos x="0" y="0"/>
                <wp:positionH relativeFrom="margin">
                  <wp:posOffset>0</wp:posOffset>
                </wp:positionH>
                <wp:positionV relativeFrom="paragraph">
                  <wp:posOffset>-635</wp:posOffset>
                </wp:positionV>
                <wp:extent cx="895350" cy="345440"/>
                <wp:effectExtent l="0" t="0" r="19050" b="16510"/>
                <wp:wrapNone/>
                <wp:docPr id="4" name="Rectangle 4"/>
                <wp:cNvGraphicFramePr/>
                <a:graphic xmlns:a="http://schemas.openxmlformats.org/drawingml/2006/main">
                  <a:graphicData uri="http://schemas.microsoft.com/office/word/2010/wordprocessingShape">
                    <wps:wsp>
                      <wps:cNvSpPr/>
                      <wps:spPr>
                        <a:xfrm>
                          <a:off x="0" y="0"/>
                          <a:ext cx="895350" cy="345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F7758" w:rsidRPr="00A0526A" w:rsidRDefault="003F7758" w:rsidP="003F7758">
                            <w:pPr>
                              <w:jc w:val="center"/>
                              <w:rPr>
                                <w:b/>
                                <w:lang w:val="en-GB"/>
                              </w:rPr>
                            </w:pPr>
                            <w:r w:rsidRPr="00A0526A">
                              <w:rPr>
                                <w:b/>
                                <w:lang w:val="en-G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2711D6" id="Rectangle 4" o:spid="_x0000_s1026" style="position:absolute;left:0;text-align:left;margin-left:0;margin-top:-.05pt;width:70.5pt;height:2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8KbQIAACUFAAAOAAAAZHJzL2Uyb0RvYy54bWysVN9P2zAQfp+0/8Hy+0hb2gEVKapATJMQ&#10;Q8DEs+vYbTTb553dJt1fv7OThoqhPUx7ce5yvz9/58ur1hq2UxhqcCUfn4w4U05CVbt1yb8/3346&#10;5yxE4SphwKmS71XgV4uPHy4bP1cT2ICpFDJK4sK88SXfxOjnRRHkRlkRTsArR0YNaEUkFddFhaKh&#10;7NYUk9Hoc9EAVh5BqhDo701n5IucX2sl4zetg4rMlJx6i/nEfK7SWSwuxXyNwm9q2bch/qELK2pH&#10;RYdUNyIKtsX6j1S2lggBdDyRYAvQupYqz0DTjEdvpnnaCK/yLARO8ANM4f+llfe7B2R1VfIpZ05Y&#10;uqJHAk24tVFsmuBpfJiT15N/wF4LJKZZW402fWkK1mZI9wOkqo1M0s/zi9npjICXZDqdzqbTDHnx&#10;GuwxxC8KLEtCyZGKZyDF7i5EKkiuB5dUyzjWEM8mZ6MuUequ6ydLcW9U5/aoNI1FHUxyukwodW2Q&#10;7QRRofoxTrNRcuPIM4Xo2pghaPxekImHoN43halMsiFw9F7ga7XBO1cEF4dAWzvAvwfrzp/aPpo1&#10;ibFdtf3drKDa04UidEwPXt7WBOydCPFBIFGb7oLWNX6jQxsgLKGXONsA/nrvf/InxpGVs4ZWpeTh&#10;51ag4sx8dcTFi3G6VhazMp2dTUjBY8vq2OK29hroCsb0MHiZxeQfzUHUCPaFtnqZqpJJOEm1Sy4j&#10;HpTr2K0wvQtSLZfZjfbJi3jnnrxMyRPAiTjP7YtA37MrEi3v4bBWYv6GZJ1vinSw3EbQdWZggrjD&#10;tYeedjFzp3830rIf69nr9XVb/AYAAP//AwBQSwMEFAAGAAgAAAAhAL5d1WjaAAAABQEAAA8AAABk&#10;cnMvZG93bnJldi54bWxMj8FOwzAQRO9I/IO1SNxaJ1AKhGyqCsEJREXbA0c3XpIIex3ZbpL+Pe4J&#10;jqMZzbwpV5M1YiAfOscI+TwDQVw73XGDsN+9zh5AhKhYK+OYEE4UYFVdXpSq0G7kTxq2sRGphEOh&#10;ENoY+0LKULdkVZi7njh5385bFZP0jdRejancGnmTZUtpVcdpoVU9PbdU/2yPFsFtupNZ+8eP4Z3u&#10;v942MRun5Qvi9dW0fgIRaYp/YTjjJ3SoEtPBHVkHYRDSkYgwy0GczUWe9AHhbnELsirlf/rqFwAA&#10;//8DAFBLAQItABQABgAIAAAAIQC2gziS/gAAAOEBAAATAAAAAAAAAAAAAAAAAAAAAABbQ29udGVu&#10;dF9UeXBlc10ueG1sUEsBAi0AFAAGAAgAAAAhADj9If/WAAAAlAEAAAsAAAAAAAAAAAAAAAAALwEA&#10;AF9yZWxzLy5yZWxzUEsBAi0AFAAGAAgAAAAhAHXgzwptAgAAJQUAAA4AAAAAAAAAAAAAAAAALgIA&#10;AGRycy9lMm9Eb2MueG1sUEsBAi0AFAAGAAgAAAAhAL5d1WjaAAAABQEAAA8AAAAAAAAAAAAAAAAA&#10;xwQAAGRycy9kb3ducmV2LnhtbFBLBQYAAAAABAAEAPMAAADOBQAAAAA=&#10;" fillcolor="white [3201]" strokecolor="black [3200]" strokeweight="1pt">
                <v:textbox>
                  <w:txbxContent>
                    <w:p w:rsidR="003F7758" w:rsidRPr="00A0526A" w:rsidRDefault="003F7758" w:rsidP="003F7758">
                      <w:pPr>
                        <w:jc w:val="center"/>
                        <w:rPr>
                          <w:b/>
                          <w:lang w:val="en-GB"/>
                        </w:rPr>
                      </w:pPr>
                      <w:r w:rsidRPr="00A0526A">
                        <w:rPr>
                          <w:b/>
                          <w:lang w:val="en-GB"/>
                        </w:rPr>
                        <w:t>Dự thảo</w:t>
                      </w:r>
                    </w:p>
                  </w:txbxContent>
                </v:textbox>
                <w10:wrap anchorx="margin"/>
              </v:rect>
            </w:pict>
          </mc:Fallback>
        </mc:AlternateContent>
      </w:r>
      <w:r w:rsidR="00305A60" w:rsidRPr="006D43F0">
        <w:rPr>
          <w:b/>
          <w:bCs w:val="0"/>
        </w:rPr>
        <w:t>QUYẾT ĐỊNH</w:t>
      </w:r>
    </w:p>
    <w:p w:rsidR="00305A60" w:rsidRPr="006D43F0" w:rsidRDefault="00305A60" w:rsidP="00305A60">
      <w:pPr>
        <w:keepNext/>
        <w:jc w:val="center"/>
        <w:outlineLvl w:val="2"/>
        <w:rPr>
          <w:b/>
          <w:spacing w:val="-4"/>
          <w:lang w:val="en-GB"/>
        </w:rPr>
      </w:pPr>
      <w:r w:rsidRPr="006D43F0">
        <w:rPr>
          <w:b/>
          <w:iCs/>
        </w:rPr>
        <w:t xml:space="preserve">Về việc </w:t>
      </w:r>
      <w:r w:rsidR="00D86E73" w:rsidRPr="006D43F0">
        <w:rPr>
          <w:b/>
          <w:spacing w:val="-4"/>
          <w:lang w:val="en-GB"/>
        </w:rPr>
        <w:t>quy định hạn mức giao đất cho tổ chức tôn giáo, tổ chức tôn giáo</w:t>
      </w:r>
      <w:r w:rsidR="00843BEF" w:rsidRPr="006D43F0">
        <w:rPr>
          <w:b/>
          <w:spacing w:val="-4"/>
          <w:lang w:val="en-GB"/>
        </w:rPr>
        <w:br/>
      </w:r>
      <w:r w:rsidR="00D86E73" w:rsidRPr="006D43F0">
        <w:rPr>
          <w:b/>
          <w:spacing w:val="-4"/>
          <w:lang w:val="en-GB"/>
        </w:rPr>
        <w:t>trực thuộc trên địa bàn tỉnh Tây Ninh</w:t>
      </w:r>
    </w:p>
    <w:p w:rsidR="00305A60" w:rsidRPr="006D43F0" w:rsidRDefault="00305A60" w:rsidP="00843BEF">
      <w:pPr>
        <w:keepNext/>
        <w:keepLines/>
        <w:spacing w:before="100" w:beforeAutospacing="1" w:after="100" w:afterAutospacing="1"/>
        <w:jc w:val="center"/>
        <w:outlineLvl w:val="2"/>
        <w:rPr>
          <w:b/>
          <w:bCs w:val="0"/>
        </w:rPr>
      </w:pPr>
      <w:r w:rsidRPr="006D43F0">
        <w:rPr>
          <w:b/>
          <w:bCs w:val="0"/>
          <w:noProof/>
          <w:sz w:val="20"/>
          <w:lang w:val="en-GB" w:eastAsia="en-GB"/>
        </w:rPr>
        <mc:AlternateContent>
          <mc:Choice Requires="wps">
            <w:drawing>
              <wp:anchor distT="4294967294" distB="4294967294" distL="114300" distR="114300" simplePos="0" relativeHeight="251661312" behindDoc="0" locked="0" layoutInCell="1" allowOverlap="1" wp14:anchorId="6629D838" wp14:editId="6E58B967">
                <wp:simplePos x="0" y="0"/>
                <wp:positionH relativeFrom="column">
                  <wp:posOffset>2181860</wp:posOffset>
                </wp:positionH>
                <wp:positionV relativeFrom="paragraph">
                  <wp:posOffset>21590</wp:posOffset>
                </wp:positionV>
                <wp:extent cx="1390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C2B7"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8pt,1.7pt" to="28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j0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N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4PeZ2QAAAAcBAAAPAAAAZHJzL2Rvd25yZXYueG1sTI5BT4NAEIXv&#10;Jv6HzZh4aewiKDHI0hiVmxerxuuUHYHIzlJ226K/3qkXvc2X9/LmK1ezG9SeptB7NnC5TEARN972&#10;3Bp4fakvbkCFiGxx8EwGvijAqjo9KbGw/sDPtF/HVskIhwINdDGOhdah6chhWPqRWLIPPzmMglOr&#10;7YQHGXeDTpMk1w57lg8djnTfUfO53jkDoX6jbf29aBbJe9Z6SrcPT49ozPnZfHcLKtIc/8pw1Bd1&#10;qMRp43dsgxoMZFdZLtXjAUry6zwV3vyyrkr937/6AQAA//8DAFBLAQItABQABgAIAAAAIQC2gziS&#10;/gAAAOEBAAATAAAAAAAAAAAAAAAAAAAAAABbQ29udGVudF9UeXBlc10ueG1sUEsBAi0AFAAGAAgA&#10;AAAhADj9If/WAAAAlAEAAAsAAAAAAAAAAAAAAAAALwEAAF9yZWxzLy5yZWxzUEsBAi0AFAAGAAgA&#10;AAAhALfmSPQdAgAANgQAAA4AAAAAAAAAAAAAAAAALgIAAGRycy9lMm9Eb2MueG1sUEsBAi0AFAAG&#10;AAgAAAAhAL/g95nZAAAABwEAAA8AAAAAAAAAAAAAAAAAdwQAAGRycy9kb3ducmV2LnhtbFBLBQYA&#10;AAAABAAEAPMAAAB9BQAAAAA=&#10;"/>
            </w:pict>
          </mc:Fallback>
        </mc:AlternateContent>
      </w:r>
      <w:r w:rsidRPr="006D43F0">
        <w:rPr>
          <w:b/>
          <w:bCs w:val="0"/>
        </w:rPr>
        <w:t>ỦY BAN NHÂN DÂN TỈNH TÂY NINH</w:t>
      </w:r>
    </w:p>
    <w:p w:rsidR="007170A7" w:rsidRPr="006D43F0" w:rsidRDefault="007170A7" w:rsidP="007170A7">
      <w:pPr>
        <w:spacing w:before="60" w:after="60" w:line="268" w:lineRule="auto"/>
        <w:ind w:firstLine="567"/>
        <w:jc w:val="both"/>
        <w:rPr>
          <w:bCs w:val="0"/>
          <w:i/>
          <w:iCs/>
          <w:lang w:val="en-US" w:eastAsia="en-US"/>
        </w:rPr>
      </w:pPr>
      <w:r w:rsidRPr="006D43F0">
        <w:rPr>
          <w:i/>
          <w:iCs/>
        </w:rPr>
        <w:t>Căn cứ Lu</w:t>
      </w:r>
      <w:bookmarkStart w:id="0" w:name="_GoBack"/>
      <w:bookmarkEnd w:id="0"/>
      <w:r w:rsidRPr="006D43F0">
        <w:rPr>
          <w:i/>
          <w:iCs/>
        </w:rPr>
        <w:t>ật Tổ chức chính quyền địa phương ngày 19 tháng 6 năm 2015;</w:t>
      </w:r>
    </w:p>
    <w:p w:rsidR="007170A7" w:rsidRPr="006D43F0" w:rsidRDefault="007170A7" w:rsidP="007170A7">
      <w:pPr>
        <w:spacing w:before="60" w:after="60" w:line="268" w:lineRule="auto"/>
        <w:ind w:firstLine="567"/>
        <w:jc w:val="both"/>
        <w:rPr>
          <w:i/>
        </w:rPr>
      </w:pPr>
      <w:r w:rsidRPr="006D43F0">
        <w:rPr>
          <w:i/>
          <w:iCs/>
        </w:rPr>
        <w:t xml:space="preserve">Căn cứ </w:t>
      </w:r>
      <w:r w:rsidRPr="006D43F0">
        <w:rPr>
          <w:i/>
        </w:rPr>
        <w:t>Luật sửa đổi, bổ sung một số điều của Luật Tổ chức chính phủ và Luật Tổ chức chính quyền địa phương ngày 22 tháng 11 năm 2019;</w:t>
      </w:r>
    </w:p>
    <w:p w:rsidR="007170A7" w:rsidRPr="006D43F0" w:rsidRDefault="007170A7" w:rsidP="007170A7">
      <w:pPr>
        <w:tabs>
          <w:tab w:val="left" w:pos="1080"/>
        </w:tabs>
        <w:spacing w:before="60" w:after="60" w:line="268" w:lineRule="auto"/>
        <w:ind w:firstLine="567"/>
        <w:jc w:val="both"/>
        <w:rPr>
          <w:i/>
          <w:iCs/>
        </w:rPr>
      </w:pPr>
      <w:r w:rsidRPr="006D43F0">
        <w:rPr>
          <w:bCs w:val="0"/>
          <w:i/>
          <w:iCs/>
        </w:rPr>
        <w:t>Căn cứ Luật Ban hành văn bản quy phạm pháp luật ngày 22 tháng 6 năm 2015;</w:t>
      </w:r>
    </w:p>
    <w:p w:rsidR="007170A7" w:rsidRPr="006D43F0" w:rsidRDefault="007170A7" w:rsidP="007170A7">
      <w:pPr>
        <w:tabs>
          <w:tab w:val="left" w:pos="1080"/>
        </w:tabs>
        <w:spacing w:before="60" w:after="60" w:line="268" w:lineRule="auto"/>
        <w:ind w:firstLine="567"/>
        <w:jc w:val="both"/>
        <w:rPr>
          <w:bCs w:val="0"/>
          <w:i/>
          <w:iCs/>
        </w:rPr>
      </w:pPr>
      <w:r w:rsidRPr="006D43F0">
        <w:rPr>
          <w:bCs w:val="0"/>
          <w:i/>
          <w:iCs/>
        </w:rPr>
        <w:t>Căn cứ Luật sửa đổi, bổ sung một số điều của Luật Ban hành văn bản quy phạm pháp luật ngày 18 tháng 6 năm 2020;</w:t>
      </w:r>
    </w:p>
    <w:p w:rsidR="007170A7" w:rsidRPr="006D43F0" w:rsidRDefault="007170A7" w:rsidP="007170A7">
      <w:pPr>
        <w:spacing w:before="60" w:after="60" w:line="268" w:lineRule="auto"/>
        <w:ind w:firstLine="567"/>
        <w:jc w:val="both"/>
        <w:rPr>
          <w:bCs w:val="0"/>
        </w:rPr>
      </w:pPr>
      <w:r w:rsidRPr="006D43F0">
        <w:rPr>
          <w:i/>
          <w:iCs/>
        </w:rPr>
        <w:t xml:space="preserve">Căn cứ Luật Đất đai ngày </w:t>
      </w:r>
      <w:r w:rsidR="005C6B53" w:rsidRPr="006D43F0">
        <w:rPr>
          <w:i/>
          <w:iCs/>
          <w:lang w:val="en-GB"/>
        </w:rPr>
        <w:t>18</w:t>
      </w:r>
      <w:r w:rsidRPr="006D43F0">
        <w:rPr>
          <w:i/>
          <w:iCs/>
        </w:rPr>
        <w:t xml:space="preserve"> tháng 0</w:t>
      </w:r>
      <w:r w:rsidR="005C6B53" w:rsidRPr="006D43F0">
        <w:rPr>
          <w:i/>
          <w:iCs/>
          <w:lang w:val="en-GB"/>
        </w:rPr>
        <w:t>1</w:t>
      </w:r>
      <w:r w:rsidRPr="006D43F0">
        <w:rPr>
          <w:i/>
          <w:iCs/>
        </w:rPr>
        <w:t xml:space="preserve"> năm 2024;</w:t>
      </w:r>
    </w:p>
    <w:p w:rsidR="007170A7" w:rsidRPr="006D43F0" w:rsidRDefault="007170A7" w:rsidP="007170A7">
      <w:pPr>
        <w:spacing w:before="60" w:after="60" w:line="268" w:lineRule="auto"/>
        <w:ind w:firstLine="567"/>
        <w:jc w:val="both"/>
        <w:rPr>
          <w:i/>
          <w:iCs/>
        </w:rPr>
      </w:pPr>
      <w:r w:rsidRPr="006D43F0">
        <w:rPr>
          <w:i/>
          <w:iCs/>
        </w:rPr>
        <w:t>Căn cứ Nghị định số …../2024/NĐ-CP ngày …... tháng …..năm 2024 của Chính phủ quy định chi tiết thi hành một số điều của Luật Đất đai;</w:t>
      </w:r>
    </w:p>
    <w:p w:rsidR="007170A7" w:rsidRPr="006D43F0" w:rsidRDefault="007170A7" w:rsidP="007170A7">
      <w:pPr>
        <w:spacing w:before="60" w:after="60" w:line="268" w:lineRule="auto"/>
        <w:ind w:firstLine="567"/>
        <w:jc w:val="both"/>
        <w:rPr>
          <w:i/>
          <w:iCs/>
          <w:spacing w:val="6"/>
        </w:rPr>
      </w:pPr>
      <w:r w:rsidRPr="006D43F0">
        <w:rPr>
          <w:i/>
          <w:iCs/>
          <w:spacing w:val="6"/>
        </w:rPr>
        <w:t xml:space="preserve">Theo đề nghị của Giám đốc Sở Tài nguyên và Môi trường tại Tờ trình số </w:t>
      </w:r>
    </w:p>
    <w:p w:rsidR="007170A7" w:rsidRPr="006D43F0" w:rsidRDefault="007170A7" w:rsidP="007170A7">
      <w:pPr>
        <w:spacing w:before="60" w:after="120" w:line="288" w:lineRule="auto"/>
        <w:ind w:firstLine="567"/>
        <w:jc w:val="both"/>
        <w:rPr>
          <w:i/>
        </w:rPr>
      </w:pPr>
      <w:r w:rsidRPr="006D43F0">
        <w:rPr>
          <w:i/>
          <w:iCs/>
        </w:rPr>
        <w:t>………………./TT-STNMT ngày………..tháng………..năm 2024.</w:t>
      </w:r>
    </w:p>
    <w:p w:rsidR="00305A60" w:rsidRPr="006D43F0" w:rsidRDefault="00305A60" w:rsidP="00843BEF">
      <w:pPr>
        <w:keepNext/>
        <w:keepLines/>
        <w:spacing w:before="100" w:beforeAutospacing="1" w:after="100" w:afterAutospacing="1" w:line="288" w:lineRule="auto"/>
        <w:jc w:val="center"/>
        <w:outlineLvl w:val="2"/>
        <w:rPr>
          <w:b/>
          <w:bCs w:val="0"/>
        </w:rPr>
      </w:pPr>
      <w:r w:rsidRPr="006D43F0">
        <w:rPr>
          <w:b/>
          <w:bCs w:val="0"/>
        </w:rPr>
        <w:t>QUYẾT ĐỊNH:</w:t>
      </w:r>
    </w:p>
    <w:p w:rsidR="00577D19" w:rsidRPr="006D43F0" w:rsidRDefault="00577D19" w:rsidP="00843BEF">
      <w:pPr>
        <w:spacing w:before="60" w:after="120" w:line="288" w:lineRule="auto"/>
        <w:ind w:firstLine="567"/>
        <w:jc w:val="both"/>
        <w:rPr>
          <w:rFonts w:eastAsia="Arial"/>
          <w:bCs w:val="0"/>
          <w:lang w:eastAsia="en-US"/>
        </w:rPr>
      </w:pPr>
      <w:r w:rsidRPr="006D43F0">
        <w:rPr>
          <w:rFonts w:eastAsia="Arial"/>
          <w:b/>
          <w:lang w:eastAsia="en-US"/>
        </w:rPr>
        <w:t>Điều 1.</w:t>
      </w:r>
      <w:r w:rsidRPr="006D43F0">
        <w:rPr>
          <w:rFonts w:eastAsia="Arial"/>
          <w:bCs w:val="0"/>
          <w:lang w:eastAsia="en-US"/>
        </w:rPr>
        <w:t xml:space="preserve"> Quy định hạn mức giao đất cho tổ chức tôn giáo, tổ chức tôn giáo trực thuộc trên địa bàn tỉnh </w:t>
      </w:r>
      <w:r w:rsidRPr="006D43F0">
        <w:rPr>
          <w:rFonts w:eastAsia="Arial"/>
          <w:bCs w:val="0"/>
          <w:lang w:val="en-GB" w:eastAsia="en-US"/>
        </w:rPr>
        <w:t>Tây Ninh</w:t>
      </w:r>
      <w:r w:rsidRPr="006D43F0">
        <w:rPr>
          <w:rFonts w:eastAsia="Arial"/>
          <w:bCs w:val="0"/>
          <w:lang w:eastAsia="en-US"/>
        </w:rPr>
        <w:t xml:space="preserve"> như sau:</w:t>
      </w:r>
    </w:p>
    <w:p w:rsidR="00577D19" w:rsidRPr="006D43F0" w:rsidRDefault="00577D19" w:rsidP="00843BEF">
      <w:pPr>
        <w:spacing w:before="60" w:after="120" w:line="288" w:lineRule="auto"/>
        <w:ind w:firstLine="567"/>
        <w:jc w:val="both"/>
        <w:rPr>
          <w:rFonts w:eastAsia="Arial"/>
          <w:bCs w:val="0"/>
          <w:lang w:eastAsia="en-US"/>
        </w:rPr>
      </w:pPr>
      <w:r w:rsidRPr="006D43F0">
        <w:rPr>
          <w:rFonts w:eastAsia="Arial"/>
          <w:bCs w:val="0"/>
          <w:lang w:eastAsia="en-US"/>
        </w:rPr>
        <w:t>1. Hạn mức giao đất mới cho các cơ sở tôn giáo:</w:t>
      </w:r>
    </w:p>
    <w:p w:rsidR="00577D19" w:rsidRPr="006D43F0" w:rsidRDefault="00577D19" w:rsidP="00843BEF">
      <w:pPr>
        <w:spacing w:before="60" w:after="120" w:line="288" w:lineRule="auto"/>
        <w:ind w:firstLine="567"/>
        <w:jc w:val="both"/>
        <w:rPr>
          <w:rFonts w:eastAsia="Arial"/>
          <w:bCs w:val="0"/>
          <w:lang w:val="en-US" w:eastAsia="en-US"/>
        </w:rPr>
      </w:pPr>
      <w:r w:rsidRPr="006D43F0">
        <w:rPr>
          <w:rFonts w:eastAsia="Arial"/>
          <w:bCs w:val="0"/>
          <w:lang w:val="en-US" w:eastAsia="en-US"/>
        </w:rPr>
        <w:t xml:space="preserve">- Thành phố Tây Ninh, </w:t>
      </w:r>
      <w:r w:rsidR="00F13602" w:rsidRPr="006D43F0">
        <w:rPr>
          <w:rFonts w:eastAsia="Arial"/>
          <w:bCs w:val="0"/>
          <w:lang w:val="en-US" w:eastAsia="en-US"/>
        </w:rPr>
        <w:t>t</w:t>
      </w:r>
      <w:r w:rsidRPr="006D43F0">
        <w:rPr>
          <w:rFonts w:eastAsia="Arial"/>
          <w:bCs w:val="0"/>
          <w:lang w:val="en-US" w:eastAsia="en-US"/>
        </w:rPr>
        <w:t xml:space="preserve">hị xã Hòa Thành, </w:t>
      </w:r>
      <w:r w:rsidR="00F13602" w:rsidRPr="006D43F0">
        <w:rPr>
          <w:rFonts w:eastAsia="Arial"/>
          <w:bCs w:val="0"/>
          <w:lang w:val="en-US" w:eastAsia="en-US"/>
        </w:rPr>
        <w:t>t</w:t>
      </w:r>
      <w:r w:rsidRPr="006D43F0">
        <w:rPr>
          <w:rFonts w:eastAsia="Arial"/>
          <w:bCs w:val="0"/>
          <w:lang w:val="en-US" w:eastAsia="en-US"/>
        </w:rPr>
        <w:t>hị xã Trảng Bàng: Không quá 5.000 m</w:t>
      </w:r>
      <w:r w:rsidRPr="006D43F0">
        <w:rPr>
          <w:rFonts w:eastAsia="Arial"/>
          <w:bCs w:val="0"/>
          <w:vertAlign w:val="superscript"/>
          <w:lang w:val="en-US" w:eastAsia="en-US"/>
        </w:rPr>
        <w:t>2</w:t>
      </w:r>
      <w:r w:rsidRPr="006D43F0">
        <w:rPr>
          <w:rFonts w:eastAsia="Arial"/>
          <w:bCs w:val="0"/>
          <w:lang w:val="en-US" w:eastAsia="en-US"/>
        </w:rPr>
        <w:t xml:space="preserve"> đất.</w:t>
      </w:r>
    </w:p>
    <w:p w:rsidR="00577D19" w:rsidRPr="006D43F0" w:rsidRDefault="00577D19" w:rsidP="00843BEF">
      <w:pPr>
        <w:spacing w:before="60" w:after="120" w:line="288" w:lineRule="auto"/>
        <w:ind w:firstLine="567"/>
        <w:jc w:val="both"/>
        <w:rPr>
          <w:rFonts w:eastAsia="Arial"/>
          <w:bCs w:val="0"/>
          <w:lang w:val="es-MX" w:eastAsia="en-US"/>
        </w:rPr>
      </w:pPr>
      <w:r w:rsidRPr="006D43F0">
        <w:rPr>
          <w:rFonts w:eastAsia="Arial"/>
          <w:bCs w:val="0"/>
          <w:lang w:val="en-US" w:eastAsia="en-US"/>
        </w:rPr>
        <w:t>- Các huyện còn lại: Không quá 10.000 m</w:t>
      </w:r>
      <w:r w:rsidRPr="006D43F0">
        <w:rPr>
          <w:rFonts w:eastAsia="Arial"/>
          <w:bCs w:val="0"/>
          <w:vertAlign w:val="superscript"/>
          <w:lang w:val="en-US" w:eastAsia="en-US"/>
        </w:rPr>
        <w:t>2</w:t>
      </w:r>
      <w:r w:rsidRPr="006D43F0">
        <w:rPr>
          <w:rFonts w:eastAsia="Arial"/>
          <w:bCs w:val="0"/>
          <w:lang w:val="en-US" w:eastAsia="en-US"/>
        </w:rPr>
        <w:t xml:space="preserve"> đất.</w:t>
      </w:r>
    </w:p>
    <w:p w:rsidR="00577D19" w:rsidRPr="006D43F0" w:rsidRDefault="00577D19" w:rsidP="00843BEF">
      <w:pPr>
        <w:spacing w:before="60" w:after="120" w:line="288" w:lineRule="auto"/>
        <w:ind w:firstLine="567"/>
        <w:jc w:val="both"/>
        <w:rPr>
          <w:rFonts w:eastAsia="Arial"/>
          <w:bCs w:val="0"/>
          <w:lang w:val="en-GB" w:eastAsia="en-US"/>
        </w:rPr>
      </w:pPr>
      <w:r w:rsidRPr="006D43F0">
        <w:rPr>
          <w:rFonts w:eastAsia="Arial"/>
          <w:bCs w:val="0"/>
          <w:lang w:eastAsia="en-US"/>
        </w:rPr>
        <w:t xml:space="preserve">2. Đối với cơ sở tôn giáo hoạt động trước ngày Quyết định này có hiệu lực thì hạn mức giao đất theo hiện trạng </w:t>
      </w:r>
      <w:r w:rsidR="00DA1440" w:rsidRPr="006D43F0">
        <w:t>đang sử dụng đúng mục đích thuộc quy định tại khoản 1 Điều 213 của Luật Đất đai.</w:t>
      </w:r>
    </w:p>
    <w:p w:rsidR="00577D19" w:rsidRPr="006D43F0" w:rsidRDefault="00577D19" w:rsidP="00843BEF">
      <w:pPr>
        <w:spacing w:before="60" w:after="120" w:line="288" w:lineRule="auto"/>
        <w:ind w:firstLine="567"/>
        <w:jc w:val="both"/>
        <w:rPr>
          <w:rFonts w:eastAsia="Arial"/>
          <w:bCs w:val="0"/>
          <w:lang w:eastAsia="en-US"/>
        </w:rPr>
      </w:pPr>
      <w:bookmarkStart w:id="1" w:name="cumtu_1"/>
      <w:r w:rsidRPr="006D43F0">
        <w:rPr>
          <w:rFonts w:eastAsia="Arial"/>
          <w:bCs w:val="0"/>
          <w:lang w:eastAsia="en-US"/>
        </w:rPr>
        <w:t xml:space="preserve">3. Đối với cơ sở tôn giáo có nhu cầu sử dụng đất lớn hơn </w:t>
      </w:r>
      <w:r w:rsidR="001A31FA" w:rsidRPr="006D43F0">
        <w:rPr>
          <w:rFonts w:eastAsia="Arial"/>
          <w:bCs w:val="0"/>
          <w:lang w:val="en-GB" w:eastAsia="en-US"/>
        </w:rPr>
        <w:t xml:space="preserve">khoản </w:t>
      </w:r>
      <w:r w:rsidRPr="006D43F0">
        <w:rPr>
          <w:rFonts w:eastAsia="Arial"/>
          <w:bCs w:val="0"/>
          <w:lang w:eastAsia="en-US"/>
        </w:rPr>
        <w:t>1, 2 Điều 1 của Quyết định này thì căn cứ theo quỹ đất, quy hoạch và kế hoạch sử dụng đất đã được cấp có thẩm quyền phê duyệt, Văn bản chấp thuận chủ trương hoạt động</w:t>
      </w:r>
      <w:r w:rsidRPr="006D43F0">
        <w:rPr>
          <w:rFonts w:eastAsia="Arial"/>
          <w:bCs w:val="0"/>
          <w:lang w:val="en-GB" w:eastAsia="en-US"/>
        </w:rPr>
        <w:t xml:space="preserve"> </w:t>
      </w:r>
      <w:r w:rsidRPr="006D43F0">
        <w:rPr>
          <w:rFonts w:eastAsia="Arial"/>
          <w:bCs w:val="0"/>
          <w:lang w:val="en-GB" w:eastAsia="en-US"/>
        </w:rPr>
        <w:lastRenderedPageBreak/>
        <w:t xml:space="preserve">của cấp có thẩm quyền, </w:t>
      </w:r>
      <w:r w:rsidRPr="006D43F0">
        <w:rPr>
          <w:rFonts w:eastAsia="Arial"/>
          <w:bCs w:val="0"/>
          <w:shd w:val="solid" w:color="FFFFFF" w:fill="auto"/>
          <w:lang w:eastAsia="en-US"/>
        </w:rPr>
        <w:t>UBND</w:t>
      </w:r>
      <w:r w:rsidRPr="006D43F0">
        <w:rPr>
          <w:rFonts w:eastAsia="Arial"/>
          <w:bCs w:val="0"/>
          <w:lang w:eastAsia="en-US"/>
        </w:rPr>
        <w:t xml:space="preserve"> tỉnh </w:t>
      </w:r>
      <w:r w:rsidR="007170A7" w:rsidRPr="006D43F0">
        <w:rPr>
          <w:rFonts w:eastAsia="Arial"/>
          <w:bCs w:val="0"/>
          <w:lang w:eastAsia="en-US"/>
        </w:rPr>
        <w:t xml:space="preserve">Tây Ninh </w:t>
      </w:r>
      <w:r w:rsidRPr="006D43F0">
        <w:rPr>
          <w:rFonts w:eastAsia="Arial"/>
          <w:bCs w:val="0"/>
          <w:lang w:eastAsia="en-US"/>
        </w:rPr>
        <w:t>sẽ xem xét quyết định diện tích đất giao cho từng trường hợp cụ thể.</w:t>
      </w:r>
      <w:bookmarkEnd w:id="1"/>
    </w:p>
    <w:p w:rsidR="00577D19" w:rsidRPr="006D43F0" w:rsidRDefault="00577D19" w:rsidP="00843BEF">
      <w:pPr>
        <w:shd w:val="clear" w:color="auto" w:fill="FFFFFF"/>
        <w:spacing w:before="60" w:after="120" w:line="288" w:lineRule="auto"/>
        <w:ind w:firstLine="567"/>
        <w:jc w:val="both"/>
        <w:rPr>
          <w:rFonts w:eastAsia="Arial"/>
          <w:b/>
          <w:lang w:eastAsia="en-US"/>
        </w:rPr>
      </w:pPr>
      <w:r w:rsidRPr="006D43F0">
        <w:rPr>
          <w:rFonts w:eastAsia="Arial"/>
          <w:b/>
          <w:lang w:eastAsia="en-US"/>
        </w:rPr>
        <w:t>Điều 2. Hiệu lực thi hành</w:t>
      </w:r>
    </w:p>
    <w:p w:rsidR="00577D19" w:rsidRPr="006D43F0" w:rsidRDefault="00577D19" w:rsidP="00843BEF">
      <w:pPr>
        <w:shd w:val="clear" w:color="auto" w:fill="FFFFFF"/>
        <w:spacing w:before="60" w:after="120" w:line="288" w:lineRule="auto"/>
        <w:ind w:firstLine="567"/>
        <w:jc w:val="both"/>
        <w:rPr>
          <w:rFonts w:eastAsia="Arial"/>
          <w:bCs w:val="0"/>
          <w:lang w:eastAsia="en-US"/>
        </w:rPr>
      </w:pPr>
      <w:r w:rsidRPr="006D43F0">
        <w:rPr>
          <w:rFonts w:eastAsia="Arial"/>
          <w:bCs w:val="0"/>
          <w:lang w:eastAsia="en-US"/>
        </w:rPr>
        <w:t>Quyết định này có hiệu lực kể từ ngày … tháng … năm 2024.</w:t>
      </w:r>
    </w:p>
    <w:p w:rsidR="00305A60" w:rsidRPr="006D43F0" w:rsidRDefault="00577D19" w:rsidP="00843BEF">
      <w:pPr>
        <w:spacing w:before="60" w:after="120" w:line="288" w:lineRule="auto"/>
        <w:ind w:firstLine="567"/>
        <w:jc w:val="both"/>
        <w:rPr>
          <w:b/>
          <w:bCs w:val="0"/>
          <w:noProof/>
          <w:lang w:val="en-US"/>
        </w:rPr>
      </w:pPr>
      <w:r w:rsidRPr="006D43F0">
        <w:rPr>
          <w:rFonts w:eastAsia="Arial"/>
          <w:b/>
          <w:lang w:eastAsia="en-US"/>
        </w:rPr>
        <w:t>Điều 3.</w:t>
      </w:r>
      <w:r w:rsidRPr="006D43F0">
        <w:rPr>
          <w:rFonts w:eastAsia="Arial"/>
          <w:bCs w:val="0"/>
          <w:lang w:eastAsia="en-US"/>
        </w:rPr>
        <w:t xml:space="preserve"> Chánh Văn phòng UBND tỉ</w:t>
      </w:r>
      <w:r w:rsidR="004464BA" w:rsidRPr="006D43F0">
        <w:rPr>
          <w:rFonts w:eastAsia="Arial"/>
          <w:bCs w:val="0"/>
          <w:lang w:eastAsia="en-US"/>
        </w:rPr>
        <w:t xml:space="preserve">nh; </w:t>
      </w:r>
      <w:r w:rsidRPr="006D43F0">
        <w:rPr>
          <w:rFonts w:eastAsia="Arial"/>
          <w:bCs w:val="0"/>
          <w:lang w:eastAsia="en-US"/>
        </w:rPr>
        <w:t>Giám đốc các Sở: Tài nguyên và Môi trường, Nội vụ, Xây dựng</w:t>
      </w:r>
      <w:r w:rsidR="004464BA" w:rsidRPr="006D43F0">
        <w:rPr>
          <w:rFonts w:eastAsia="Arial"/>
          <w:bCs w:val="0"/>
          <w:lang w:val="en-GB" w:eastAsia="en-US"/>
        </w:rPr>
        <w:t>;</w:t>
      </w:r>
      <w:r w:rsidRPr="006D43F0">
        <w:rPr>
          <w:rFonts w:eastAsia="Arial"/>
          <w:bCs w:val="0"/>
          <w:lang w:eastAsia="en-US"/>
        </w:rPr>
        <w:t xml:space="preserve"> Chủ tịch </w:t>
      </w:r>
      <w:r w:rsidRPr="006D43F0">
        <w:rPr>
          <w:rFonts w:eastAsia="Arial"/>
          <w:bCs w:val="0"/>
          <w:shd w:val="solid" w:color="FFFFFF" w:fill="auto"/>
          <w:lang w:eastAsia="en-US"/>
        </w:rPr>
        <w:t>UBND</w:t>
      </w:r>
      <w:r w:rsidRPr="006D43F0">
        <w:rPr>
          <w:rFonts w:eastAsia="Arial"/>
          <w:bCs w:val="0"/>
          <w:lang w:eastAsia="en-US"/>
        </w:rPr>
        <w:t xml:space="preserve"> các huyện, thị xã</w:t>
      </w:r>
      <w:r w:rsidRPr="006D43F0">
        <w:rPr>
          <w:rFonts w:eastAsia="Arial"/>
          <w:bCs w:val="0"/>
          <w:lang w:val="en-GB" w:eastAsia="en-US"/>
        </w:rPr>
        <w:t>, thành phố</w:t>
      </w:r>
      <w:r w:rsidR="004464BA" w:rsidRPr="006D43F0">
        <w:rPr>
          <w:rFonts w:eastAsia="Arial"/>
          <w:bCs w:val="0"/>
          <w:lang w:val="en-GB" w:eastAsia="en-US"/>
        </w:rPr>
        <w:t>;</w:t>
      </w:r>
      <w:r w:rsidRPr="006D43F0">
        <w:rPr>
          <w:rFonts w:eastAsia="Arial"/>
          <w:bCs w:val="0"/>
          <w:lang w:val="en-GB" w:eastAsia="en-US"/>
        </w:rPr>
        <w:t xml:space="preserve"> </w:t>
      </w:r>
      <w:r w:rsidRPr="006D43F0">
        <w:rPr>
          <w:rFonts w:eastAsia="Arial"/>
          <w:bCs w:val="0"/>
          <w:lang w:eastAsia="en-US"/>
        </w:rPr>
        <w:t xml:space="preserve">Chủ tịch </w:t>
      </w:r>
      <w:r w:rsidRPr="006D43F0">
        <w:rPr>
          <w:rFonts w:eastAsia="Arial"/>
          <w:bCs w:val="0"/>
          <w:shd w:val="solid" w:color="FFFFFF" w:fill="auto"/>
          <w:lang w:eastAsia="en-US"/>
        </w:rPr>
        <w:t>UBND</w:t>
      </w:r>
      <w:r w:rsidRPr="006D43F0">
        <w:rPr>
          <w:rFonts w:eastAsia="Arial"/>
          <w:bCs w:val="0"/>
          <w:lang w:eastAsia="en-US"/>
        </w:rPr>
        <w:t xml:space="preserve"> các xã, phường, thị trấn; Thủ trưởng các cơ quan, đơn vị và các tổ chức, cá nhân có liên quan chịu trách nhiệm thi hành Quyết định này.</w:t>
      </w:r>
    </w:p>
    <w:p w:rsidR="00305A60" w:rsidRPr="006D43F0" w:rsidRDefault="00305A60" w:rsidP="00305A60">
      <w:pPr>
        <w:spacing w:before="120" w:after="120"/>
        <w:ind w:firstLine="567"/>
        <w:jc w:val="both"/>
        <w:rPr>
          <w:sz w:val="16"/>
        </w:rPr>
      </w:pPr>
    </w:p>
    <w:tbl>
      <w:tblPr>
        <w:tblW w:w="9075" w:type="dxa"/>
        <w:tblLayout w:type="fixed"/>
        <w:tblLook w:val="04A0" w:firstRow="1" w:lastRow="0" w:firstColumn="1" w:lastColumn="0" w:noHBand="0" w:noVBand="1"/>
      </w:tblPr>
      <w:tblGrid>
        <w:gridCol w:w="4537"/>
        <w:gridCol w:w="4538"/>
      </w:tblGrid>
      <w:tr w:rsidR="006D43F0" w:rsidRPr="006D43F0" w:rsidTr="00C65EDC">
        <w:tc>
          <w:tcPr>
            <w:tcW w:w="4537" w:type="dxa"/>
            <w:hideMark/>
          </w:tcPr>
          <w:p w:rsidR="00305A60" w:rsidRPr="006D43F0" w:rsidRDefault="00305A60" w:rsidP="00305A60">
            <w:pPr>
              <w:keepNext/>
              <w:tabs>
                <w:tab w:val="center" w:pos="7099"/>
              </w:tabs>
              <w:spacing w:line="276" w:lineRule="auto"/>
              <w:outlineLvl w:val="5"/>
              <w:rPr>
                <w:rFonts w:eastAsia="Arial"/>
                <w:b/>
                <w:bCs w:val="0"/>
                <w:sz w:val="24"/>
                <w:szCs w:val="24"/>
                <w:lang w:eastAsia="en-US"/>
              </w:rPr>
            </w:pPr>
            <w:r w:rsidRPr="006D43F0">
              <w:rPr>
                <w:rFonts w:eastAsia="Arial"/>
                <w:b/>
                <w:bCs w:val="0"/>
                <w:i/>
                <w:sz w:val="24"/>
                <w:szCs w:val="24"/>
                <w:lang w:eastAsia="en-US"/>
              </w:rPr>
              <w:t>Nơi nhận:</w:t>
            </w:r>
            <w:r w:rsidRPr="006D43F0">
              <w:rPr>
                <w:rFonts w:eastAsia="Arial"/>
                <w:bCs w:val="0"/>
                <w:sz w:val="24"/>
                <w:szCs w:val="24"/>
                <w:lang w:eastAsia="en-US"/>
              </w:rPr>
              <w:tab/>
            </w:r>
          </w:p>
          <w:p w:rsidR="00305A60" w:rsidRPr="006D43F0" w:rsidRDefault="003F2255" w:rsidP="003F2255">
            <w:pPr>
              <w:tabs>
                <w:tab w:val="center" w:pos="6480"/>
              </w:tabs>
              <w:autoSpaceDE w:val="0"/>
              <w:autoSpaceDN w:val="0"/>
              <w:adjustRightInd w:val="0"/>
              <w:rPr>
                <w:rFonts w:eastAsia="Arial"/>
                <w:bCs w:val="0"/>
                <w:sz w:val="22"/>
                <w:szCs w:val="22"/>
                <w:lang w:eastAsia="en-US"/>
              </w:rPr>
            </w:pPr>
            <w:r w:rsidRPr="006D43F0">
              <w:rPr>
                <w:sz w:val="22"/>
                <w:szCs w:val="22"/>
              </w:rPr>
              <w:t xml:space="preserve">- </w:t>
            </w:r>
            <w:r w:rsidRPr="006D43F0">
              <w:rPr>
                <w:sz w:val="22"/>
                <w:szCs w:val="22"/>
                <w:shd w:val="solid" w:color="FFFFFF" w:fill="auto"/>
              </w:rPr>
              <w:t>Văn</w:t>
            </w:r>
            <w:r w:rsidRPr="006D43F0">
              <w:rPr>
                <w:sz w:val="22"/>
                <w:szCs w:val="22"/>
              </w:rPr>
              <w:t xml:space="preserve"> phòng </w:t>
            </w:r>
            <w:r w:rsidRPr="006D43F0">
              <w:rPr>
                <w:sz w:val="22"/>
                <w:szCs w:val="22"/>
                <w:shd w:val="solid" w:color="FFFFFF" w:fill="auto"/>
              </w:rPr>
              <w:t>Chính phủ</w:t>
            </w:r>
            <w:r w:rsidRPr="006D43F0">
              <w:rPr>
                <w:sz w:val="22"/>
                <w:szCs w:val="22"/>
              </w:rPr>
              <w:t>;</w:t>
            </w:r>
            <w:r w:rsidRPr="006D43F0">
              <w:rPr>
                <w:sz w:val="22"/>
                <w:szCs w:val="22"/>
              </w:rPr>
              <w:br/>
              <w:t>- Bộ Tài nguyên và Môi trường;</w:t>
            </w:r>
            <w:r w:rsidRPr="006D43F0">
              <w:rPr>
                <w:sz w:val="22"/>
                <w:szCs w:val="22"/>
              </w:rPr>
              <w:br/>
              <w:t xml:space="preserve">- Cục Kiểm tra văn bản </w:t>
            </w:r>
            <w:r w:rsidRPr="006D43F0">
              <w:rPr>
                <w:sz w:val="22"/>
                <w:szCs w:val="22"/>
                <w:lang w:val="en-GB"/>
              </w:rPr>
              <w:t xml:space="preserve">QPPL - </w:t>
            </w:r>
            <w:r w:rsidRPr="006D43F0">
              <w:rPr>
                <w:sz w:val="22"/>
                <w:szCs w:val="22"/>
              </w:rPr>
              <w:t xml:space="preserve">Bộ </w:t>
            </w:r>
            <w:r w:rsidRPr="006D43F0">
              <w:rPr>
                <w:sz w:val="22"/>
                <w:szCs w:val="22"/>
                <w:lang w:val="en-GB"/>
              </w:rPr>
              <w:t>Tư pháp</w:t>
            </w:r>
            <w:r w:rsidRPr="006D43F0">
              <w:rPr>
                <w:sz w:val="22"/>
                <w:szCs w:val="22"/>
              </w:rPr>
              <w:t>;</w:t>
            </w:r>
            <w:r w:rsidRPr="006D43F0">
              <w:rPr>
                <w:sz w:val="22"/>
                <w:szCs w:val="22"/>
              </w:rPr>
              <w:br/>
              <w:t>- TT.TU, TT.HĐND tỉnh;</w:t>
            </w:r>
            <w:r w:rsidRPr="006D43F0">
              <w:rPr>
                <w:sz w:val="22"/>
                <w:szCs w:val="22"/>
              </w:rPr>
              <w:br/>
              <w:t>- Chủ tịch, các PCT UBND tỉnh;</w:t>
            </w:r>
            <w:r w:rsidRPr="006D43F0">
              <w:rPr>
                <w:sz w:val="22"/>
                <w:szCs w:val="22"/>
              </w:rPr>
              <w:br/>
              <w:t>- Như Điều 3;</w:t>
            </w:r>
            <w:r w:rsidRPr="006D43F0">
              <w:rPr>
                <w:sz w:val="22"/>
                <w:szCs w:val="22"/>
              </w:rPr>
              <w:br/>
              <w:t>- Sở Tư pháp;</w:t>
            </w:r>
            <w:r w:rsidRPr="006D43F0">
              <w:rPr>
                <w:sz w:val="22"/>
                <w:szCs w:val="22"/>
              </w:rPr>
              <w:br/>
              <w:t xml:space="preserve">- LĐVP, </w:t>
            </w:r>
            <w:r w:rsidRPr="006D43F0">
              <w:rPr>
                <w:sz w:val="22"/>
                <w:szCs w:val="22"/>
                <w:lang w:val="en-GB"/>
              </w:rPr>
              <w:t>Phòng KT</w:t>
            </w:r>
            <w:r w:rsidRPr="006D43F0">
              <w:rPr>
                <w:sz w:val="22"/>
                <w:szCs w:val="22"/>
              </w:rPr>
              <w:t>;</w:t>
            </w:r>
            <w:r w:rsidRPr="006D43F0">
              <w:rPr>
                <w:sz w:val="22"/>
                <w:szCs w:val="22"/>
              </w:rPr>
              <w:br/>
              <w:t>- Lưu</w:t>
            </w:r>
            <w:r w:rsidRPr="006D43F0">
              <w:rPr>
                <w:sz w:val="22"/>
                <w:szCs w:val="22"/>
                <w:lang w:val="en-GB"/>
              </w:rPr>
              <w:t xml:space="preserve">: </w:t>
            </w:r>
            <w:r w:rsidRPr="006D43F0">
              <w:rPr>
                <w:sz w:val="22"/>
                <w:szCs w:val="22"/>
              </w:rPr>
              <w:t>VT.</w:t>
            </w:r>
          </w:p>
        </w:tc>
        <w:tc>
          <w:tcPr>
            <w:tcW w:w="4538" w:type="dxa"/>
            <w:hideMark/>
          </w:tcPr>
          <w:p w:rsidR="00305A60" w:rsidRPr="006D43F0" w:rsidRDefault="00305A60" w:rsidP="00305A60">
            <w:pPr>
              <w:tabs>
                <w:tab w:val="left" w:pos="0"/>
              </w:tabs>
              <w:jc w:val="center"/>
              <w:rPr>
                <w:rFonts w:eastAsia="Arial"/>
                <w:b/>
                <w:bCs w:val="0"/>
                <w:sz w:val="22"/>
                <w:lang w:eastAsia="en-US"/>
              </w:rPr>
            </w:pPr>
            <w:r w:rsidRPr="006D43F0">
              <w:rPr>
                <w:rFonts w:eastAsia="Arial"/>
                <w:b/>
                <w:bCs w:val="0"/>
                <w:lang w:eastAsia="en-US"/>
              </w:rPr>
              <w:t xml:space="preserve">TM. </w:t>
            </w:r>
            <w:r w:rsidRPr="006D43F0">
              <w:rPr>
                <w:rFonts w:eastAsia="Arial"/>
                <w:b/>
                <w:bCs w:val="0"/>
                <w:lang w:val="en-GB" w:eastAsia="en-US"/>
              </w:rPr>
              <w:t>ỦY</w:t>
            </w:r>
            <w:r w:rsidRPr="006D43F0">
              <w:rPr>
                <w:rFonts w:eastAsia="Arial"/>
                <w:b/>
                <w:bCs w:val="0"/>
                <w:lang w:eastAsia="en-US"/>
              </w:rPr>
              <w:t xml:space="preserve"> BAN NHÂN DÂN</w:t>
            </w:r>
          </w:p>
          <w:p w:rsidR="00305A60" w:rsidRPr="006D43F0" w:rsidRDefault="00305A60" w:rsidP="00305A60">
            <w:pPr>
              <w:tabs>
                <w:tab w:val="left" w:pos="0"/>
              </w:tabs>
              <w:jc w:val="center"/>
              <w:rPr>
                <w:rFonts w:eastAsia="Arial"/>
                <w:b/>
                <w:bCs w:val="0"/>
                <w:lang w:eastAsia="en-US"/>
              </w:rPr>
            </w:pPr>
            <w:r w:rsidRPr="006D43F0">
              <w:rPr>
                <w:rFonts w:eastAsia="Arial"/>
                <w:b/>
                <w:bCs w:val="0"/>
                <w:lang w:eastAsia="en-US"/>
              </w:rPr>
              <w:t>KT. CHỦ TỊCH</w:t>
            </w:r>
          </w:p>
          <w:p w:rsidR="00305A60" w:rsidRPr="006D43F0" w:rsidRDefault="00305A60" w:rsidP="00305A60">
            <w:pPr>
              <w:tabs>
                <w:tab w:val="left" w:pos="0"/>
              </w:tabs>
              <w:jc w:val="center"/>
              <w:rPr>
                <w:rFonts w:eastAsia="Arial"/>
                <w:b/>
                <w:bCs w:val="0"/>
                <w:sz w:val="26"/>
                <w:szCs w:val="22"/>
                <w:lang w:val="fr-FR" w:eastAsia="en-US"/>
              </w:rPr>
            </w:pPr>
            <w:r w:rsidRPr="006D43F0">
              <w:rPr>
                <w:rFonts w:eastAsia="Arial"/>
                <w:b/>
                <w:bCs w:val="0"/>
                <w:lang w:val="fr-FR" w:eastAsia="en-US"/>
              </w:rPr>
              <w:t>PHÓ CHỦ TỊCH</w:t>
            </w:r>
          </w:p>
        </w:tc>
      </w:tr>
    </w:tbl>
    <w:p w:rsidR="009A10EC" w:rsidRPr="006D43F0" w:rsidRDefault="009A10EC" w:rsidP="00843BEF"/>
    <w:sectPr w:rsidR="009A10EC" w:rsidRPr="006D43F0" w:rsidSect="00013232">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BE" w:rsidRDefault="003E01BE" w:rsidP="009E33C3">
      <w:r>
        <w:separator/>
      </w:r>
    </w:p>
  </w:endnote>
  <w:endnote w:type="continuationSeparator" w:id="0">
    <w:p w:rsidR="003E01BE" w:rsidRDefault="003E01BE" w:rsidP="009E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BE" w:rsidRDefault="003E01BE" w:rsidP="009E33C3">
      <w:r>
        <w:separator/>
      </w:r>
    </w:p>
  </w:footnote>
  <w:footnote w:type="continuationSeparator" w:id="0">
    <w:p w:rsidR="003E01BE" w:rsidRDefault="003E01BE" w:rsidP="009E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905977"/>
      <w:docPartObj>
        <w:docPartGallery w:val="Page Numbers (Top of Page)"/>
        <w:docPartUnique/>
      </w:docPartObj>
    </w:sdtPr>
    <w:sdtEndPr>
      <w:rPr>
        <w:noProof/>
      </w:rPr>
    </w:sdtEndPr>
    <w:sdtContent>
      <w:p w:rsidR="009E33C3" w:rsidRDefault="003F6963">
        <w:pPr>
          <w:pStyle w:val="Header"/>
          <w:jc w:val="center"/>
        </w:pPr>
        <w:r>
          <w:fldChar w:fldCharType="begin"/>
        </w:r>
        <w:r w:rsidR="009E33C3">
          <w:instrText xml:space="preserve"> PAGE   \* MERGEFORMAT </w:instrText>
        </w:r>
        <w:r>
          <w:fldChar w:fldCharType="separate"/>
        </w:r>
        <w:r w:rsidR="006D43F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E88"/>
    <w:multiLevelType w:val="hybridMultilevel"/>
    <w:tmpl w:val="513AA752"/>
    <w:lvl w:ilvl="0" w:tplc="1EFE56F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10DF7744"/>
    <w:multiLevelType w:val="hybridMultilevel"/>
    <w:tmpl w:val="1B60B662"/>
    <w:lvl w:ilvl="0" w:tplc="4E569CFA">
      <w:start w:val="1"/>
      <w:numFmt w:val="decimal"/>
      <w:lvlText w:val="%1."/>
      <w:lvlJc w:val="left"/>
      <w:pPr>
        <w:ind w:left="922" w:hanging="360"/>
      </w:pPr>
      <w:rPr>
        <w:rFonts w:ascii="Times New Roman" w:hAnsi="Times New Roman" w:cs="Times New Roman" w:hint="default"/>
        <w:b w:val="0"/>
        <w:i w:val="0"/>
        <w:sz w:val="28"/>
        <w:szCs w:val="28"/>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2">
    <w:nsid w:val="2B0A67FF"/>
    <w:multiLevelType w:val="hybridMultilevel"/>
    <w:tmpl w:val="CF045B9A"/>
    <w:lvl w:ilvl="0" w:tplc="2398C012">
      <w:start w:val="1"/>
      <w:numFmt w:val="bullet"/>
      <w:lvlText w:val="-"/>
      <w:lvlJc w:val="left"/>
      <w:pPr>
        <w:ind w:left="1429" w:hanging="360"/>
      </w:pPr>
      <w:rPr>
        <w:rFonts w:ascii=".VnTime" w:hAnsi=".VnTime"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BD6713"/>
    <w:multiLevelType w:val="hybridMultilevel"/>
    <w:tmpl w:val="685621FA"/>
    <w:lvl w:ilvl="0" w:tplc="A8D6C03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77A6705F"/>
    <w:multiLevelType w:val="hybridMultilevel"/>
    <w:tmpl w:val="285C9A6E"/>
    <w:lvl w:ilvl="0" w:tplc="0A3CF506">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05"/>
    <w:rsid w:val="0000140E"/>
    <w:rsid w:val="000067E0"/>
    <w:rsid w:val="000106B5"/>
    <w:rsid w:val="000111C7"/>
    <w:rsid w:val="00013232"/>
    <w:rsid w:val="00013F7A"/>
    <w:rsid w:val="000148DE"/>
    <w:rsid w:val="00014D25"/>
    <w:rsid w:val="000158F5"/>
    <w:rsid w:val="00015D30"/>
    <w:rsid w:val="00015DEF"/>
    <w:rsid w:val="000162DC"/>
    <w:rsid w:val="00020A1D"/>
    <w:rsid w:val="0002318A"/>
    <w:rsid w:val="000231D2"/>
    <w:rsid w:val="00027886"/>
    <w:rsid w:val="00027945"/>
    <w:rsid w:val="00031005"/>
    <w:rsid w:val="0003195D"/>
    <w:rsid w:val="00031D12"/>
    <w:rsid w:val="0003228D"/>
    <w:rsid w:val="000344B6"/>
    <w:rsid w:val="00035D1F"/>
    <w:rsid w:val="00036167"/>
    <w:rsid w:val="0003709E"/>
    <w:rsid w:val="00040358"/>
    <w:rsid w:val="00041605"/>
    <w:rsid w:val="0004262D"/>
    <w:rsid w:val="000428F9"/>
    <w:rsid w:val="00042C54"/>
    <w:rsid w:val="000434C9"/>
    <w:rsid w:val="00045624"/>
    <w:rsid w:val="00046B07"/>
    <w:rsid w:val="00052319"/>
    <w:rsid w:val="0005256B"/>
    <w:rsid w:val="000534E8"/>
    <w:rsid w:val="00055D98"/>
    <w:rsid w:val="00056A29"/>
    <w:rsid w:val="00057F76"/>
    <w:rsid w:val="000607F7"/>
    <w:rsid w:val="00060B13"/>
    <w:rsid w:val="00065708"/>
    <w:rsid w:val="00065EC2"/>
    <w:rsid w:val="0007117E"/>
    <w:rsid w:val="00071926"/>
    <w:rsid w:val="000727C9"/>
    <w:rsid w:val="0007286E"/>
    <w:rsid w:val="00074166"/>
    <w:rsid w:val="000843F4"/>
    <w:rsid w:val="00084F38"/>
    <w:rsid w:val="00091C1B"/>
    <w:rsid w:val="00092836"/>
    <w:rsid w:val="00093274"/>
    <w:rsid w:val="00093D54"/>
    <w:rsid w:val="000941B3"/>
    <w:rsid w:val="0009536D"/>
    <w:rsid w:val="00095A84"/>
    <w:rsid w:val="0009745B"/>
    <w:rsid w:val="000A2087"/>
    <w:rsid w:val="000A22D0"/>
    <w:rsid w:val="000A2B31"/>
    <w:rsid w:val="000A31CB"/>
    <w:rsid w:val="000B39F2"/>
    <w:rsid w:val="000B4ABA"/>
    <w:rsid w:val="000C1423"/>
    <w:rsid w:val="000C1666"/>
    <w:rsid w:val="000C197A"/>
    <w:rsid w:val="000D21C1"/>
    <w:rsid w:val="000D2ED0"/>
    <w:rsid w:val="000D3267"/>
    <w:rsid w:val="000D3367"/>
    <w:rsid w:val="000D55A7"/>
    <w:rsid w:val="000D66D7"/>
    <w:rsid w:val="000D7C95"/>
    <w:rsid w:val="000E20CB"/>
    <w:rsid w:val="000E35E3"/>
    <w:rsid w:val="000F14E5"/>
    <w:rsid w:val="000F1DB5"/>
    <w:rsid w:val="000F2898"/>
    <w:rsid w:val="000F3A83"/>
    <w:rsid w:val="000F7F11"/>
    <w:rsid w:val="00100491"/>
    <w:rsid w:val="001008DE"/>
    <w:rsid w:val="00100979"/>
    <w:rsid w:val="0010353A"/>
    <w:rsid w:val="001035B6"/>
    <w:rsid w:val="00106425"/>
    <w:rsid w:val="00113457"/>
    <w:rsid w:val="001166EE"/>
    <w:rsid w:val="00117875"/>
    <w:rsid w:val="00136C66"/>
    <w:rsid w:val="00142821"/>
    <w:rsid w:val="00143A2E"/>
    <w:rsid w:val="0015128F"/>
    <w:rsid w:val="00156249"/>
    <w:rsid w:val="001578DC"/>
    <w:rsid w:val="001613F4"/>
    <w:rsid w:val="00165431"/>
    <w:rsid w:val="00167E8D"/>
    <w:rsid w:val="001778C0"/>
    <w:rsid w:val="00180072"/>
    <w:rsid w:val="001836EF"/>
    <w:rsid w:val="00186CF3"/>
    <w:rsid w:val="00190F8A"/>
    <w:rsid w:val="00191419"/>
    <w:rsid w:val="00193574"/>
    <w:rsid w:val="0019415C"/>
    <w:rsid w:val="001961A4"/>
    <w:rsid w:val="00197DA6"/>
    <w:rsid w:val="001A05F7"/>
    <w:rsid w:val="001A0CED"/>
    <w:rsid w:val="001A31FA"/>
    <w:rsid w:val="001A5BD9"/>
    <w:rsid w:val="001B42CA"/>
    <w:rsid w:val="001C0A70"/>
    <w:rsid w:val="001C396D"/>
    <w:rsid w:val="001C611B"/>
    <w:rsid w:val="001C7B50"/>
    <w:rsid w:val="001D1954"/>
    <w:rsid w:val="001D7376"/>
    <w:rsid w:val="001E0BB3"/>
    <w:rsid w:val="001E1AB2"/>
    <w:rsid w:val="001E55B4"/>
    <w:rsid w:val="001F0AA5"/>
    <w:rsid w:val="001F208D"/>
    <w:rsid w:val="001F503B"/>
    <w:rsid w:val="001F5E8B"/>
    <w:rsid w:val="002004C9"/>
    <w:rsid w:val="00204FC8"/>
    <w:rsid w:val="002061DD"/>
    <w:rsid w:val="002101EA"/>
    <w:rsid w:val="00213D60"/>
    <w:rsid w:val="00214130"/>
    <w:rsid w:val="00216677"/>
    <w:rsid w:val="00217F7B"/>
    <w:rsid w:val="00230A6A"/>
    <w:rsid w:val="00230C59"/>
    <w:rsid w:val="002316F9"/>
    <w:rsid w:val="00231D70"/>
    <w:rsid w:val="00233BD4"/>
    <w:rsid w:val="00235790"/>
    <w:rsid w:val="0023638F"/>
    <w:rsid w:val="00240D1A"/>
    <w:rsid w:val="00243B29"/>
    <w:rsid w:val="0024577E"/>
    <w:rsid w:val="002469B1"/>
    <w:rsid w:val="00251A15"/>
    <w:rsid w:val="0025310D"/>
    <w:rsid w:val="002538E3"/>
    <w:rsid w:val="0025498F"/>
    <w:rsid w:val="0025693C"/>
    <w:rsid w:val="00256EC7"/>
    <w:rsid w:val="002572D2"/>
    <w:rsid w:val="002574FF"/>
    <w:rsid w:val="002609A7"/>
    <w:rsid w:val="002610D7"/>
    <w:rsid w:val="00270FC0"/>
    <w:rsid w:val="00282FBA"/>
    <w:rsid w:val="002850F9"/>
    <w:rsid w:val="00286451"/>
    <w:rsid w:val="00290F37"/>
    <w:rsid w:val="00292ED5"/>
    <w:rsid w:val="0029568A"/>
    <w:rsid w:val="00295EF7"/>
    <w:rsid w:val="00297297"/>
    <w:rsid w:val="00297F2F"/>
    <w:rsid w:val="002A0F3A"/>
    <w:rsid w:val="002A2D69"/>
    <w:rsid w:val="002A4402"/>
    <w:rsid w:val="002A4607"/>
    <w:rsid w:val="002B7F63"/>
    <w:rsid w:val="002C1783"/>
    <w:rsid w:val="002C32F6"/>
    <w:rsid w:val="002C6BCE"/>
    <w:rsid w:val="002D0AB1"/>
    <w:rsid w:val="002D209C"/>
    <w:rsid w:val="002D2212"/>
    <w:rsid w:val="002D42F9"/>
    <w:rsid w:val="002D7199"/>
    <w:rsid w:val="002E0D4B"/>
    <w:rsid w:val="002E1810"/>
    <w:rsid w:val="002E1A95"/>
    <w:rsid w:val="002E3220"/>
    <w:rsid w:val="002E52F8"/>
    <w:rsid w:val="002E58BC"/>
    <w:rsid w:val="002E5A68"/>
    <w:rsid w:val="002E7A18"/>
    <w:rsid w:val="002F4F77"/>
    <w:rsid w:val="002F5301"/>
    <w:rsid w:val="0030470F"/>
    <w:rsid w:val="00305A60"/>
    <w:rsid w:val="00306EA7"/>
    <w:rsid w:val="00307D69"/>
    <w:rsid w:val="00310547"/>
    <w:rsid w:val="00311421"/>
    <w:rsid w:val="00312F75"/>
    <w:rsid w:val="003169D1"/>
    <w:rsid w:val="00320508"/>
    <w:rsid w:val="003217CB"/>
    <w:rsid w:val="0032209D"/>
    <w:rsid w:val="00322980"/>
    <w:rsid w:val="00323961"/>
    <w:rsid w:val="00323CBE"/>
    <w:rsid w:val="00323D7D"/>
    <w:rsid w:val="00324D4B"/>
    <w:rsid w:val="00325BBE"/>
    <w:rsid w:val="00331D17"/>
    <w:rsid w:val="00331DC3"/>
    <w:rsid w:val="00334FEF"/>
    <w:rsid w:val="003359AD"/>
    <w:rsid w:val="00335D7D"/>
    <w:rsid w:val="003407A4"/>
    <w:rsid w:val="003462F8"/>
    <w:rsid w:val="003476E8"/>
    <w:rsid w:val="00351A0D"/>
    <w:rsid w:val="003630E6"/>
    <w:rsid w:val="003767F0"/>
    <w:rsid w:val="00377CA2"/>
    <w:rsid w:val="00381D1E"/>
    <w:rsid w:val="00382FA4"/>
    <w:rsid w:val="003868C4"/>
    <w:rsid w:val="00387A96"/>
    <w:rsid w:val="00393472"/>
    <w:rsid w:val="00394766"/>
    <w:rsid w:val="00394A71"/>
    <w:rsid w:val="003A1D3A"/>
    <w:rsid w:val="003A384F"/>
    <w:rsid w:val="003A4A69"/>
    <w:rsid w:val="003B09EE"/>
    <w:rsid w:val="003B31C9"/>
    <w:rsid w:val="003B7698"/>
    <w:rsid w:val="003C18A2"/>
    <w:rsid w:val="003C30D2"/>
    <w:rsid w:val="003C3E32"/>
    <w:rsid w:val="003C40A8"/>
    <w:rsid w:val="003C54B1"/>
    <w:rsid w:val="003C5E86"/>
    <w:rsid w:val="003C6C35"/>
    <w:rsid w:val="003D079B"/>
    <w:rsid w:val="003D20A9"/>
    <w:rsid w:val="003D2E2D"/>
    <w:rsid w:val="003D3EAB"/>
    <w:rsid w:val="003D6D1E"/>
    <w:rsid w:val="003D7921"/>
    <w:rsid w:val="003E01BE"/>
    <w:rsid w:val="003E2011"/>
    <w:rsid w:val="003E20BD"/>
    <w:rsid w:val="003E78D8"/>
    <w:rsid w:val="003F08B2"/>
    <w:rsid w:val="003F098E"/>
    <w:rsid w:val="003F2255"/>
    <w:rsid w:val="003F2495"/>
    <w:rsid w:val="003F3598"/>
    <w:rsid w:val="003F5B75"/>
    <w:rsid w:val="003F6610"/>
    <w:rsid w:val="003F6963"/>
    <w:rsid w:val="003F7758"/>
    <w:rsid w:val="00403CD4"/>
    <w:rsid w:val="00403EEF"/>
    <w:rsid w:val="0040433D"/>
    <w:rsid w:val="004105A7"/>
    <w:rsid w:val="00413B6C"/>
    <w:rsid w:val="00414FAF"/>
    <w:rsid w:val="00415242"/>
    <w:rsid w:val="00416830"/>
    <w:rsid w:val="004265EB"/>
    <w:rsid w:val="00427D3C"/>
    <w:rsid w:val="00432CEE"/>
    <w:rsid w:val="0043318D"/>
    <w:rsid w:val="00434258"/>
    <w:rsid w:val="004403CE"/>
    <w:rsid w:val="004404E6"/>
    <w:rsid w:val="004464BA"/>
    <w:rsid w:val="0044795B"/>
    <w:rsid w:val="00454D2B"/>
    <w:rsid w:val="0045531B"/>
    <w:rsid w:val="0046101B"/>
    <w:rsid w:val="004611D0"/>
    <w:rsid w:val="004654AF"/>
    <w:rsid w:val="004706AF"/>
    <w:rsid w:val="00470DA7"/>
    <w:rsid w:val="00471966"/>
    <w:rsid w:val="00475F22"/>
    <w:rsid w:val="00476757"/>
    <w:rsid w:val="0048043F"/>
    <w:rsid w:val="00481882"/>
    <w:rsid w:val="0048320B"/>
    <w:rsid w:val="004845AB"/>
    <w:rsid w:val="00484BCE"/>
    <w:rsid w:val="0048760F"/>
    <w:rsid w:val="00492823"/>
    <w:rsid w:val="004944B2"/>
    <w:rsid w:val="00495AC5"/>
    <w:rsid w:val="004A3557"/>
    <w:rsid w:val="004A4814"/>
    <w:rsid w:val="004A567D"/>
    <w:rsid w:val="004A636A"/>
    <w:rsid w:val="004A6BCD"/>
    <w:rsid w:val="004B21EB"/>
    <w:rsid w:val="004B333A"/>
    <w:rsid w:val="004B4375"/>
    <w:rsid w:val="004B4940"/>
    <w:rsid w:val="004B60E8"/>
    <w:rsid w:val="004B66C0"/>
    <w:rsid w:val="004C582E"/>
    <w:rsid w:val="004C78B2"/>
    <w:rsid w:val="004D1B0E"/>
    <w:rsid w:val="004D28D9"/>
    <w:rsid w:val="004D30E2"/>
    <w:rsid w:val="004D364D"/>
    <w:rsid w:val="004D3DEA"/>
    <w:rsid w:val="004D64A1"/>
    <w:rsid w:val="004E52A6"/>
    <w:rsid w:val="004E599E"/>
    <w:rsid w:val="004F0E4B"/>
    <w:rsid w:val="004F235D"/>
    <w:rsid w:val="00511672"/>
    <w:rsid w:val="00511E69"/>
    <w:rsid w:val="0051350F"/>
    <w:rsid w:val="00520B71"/>
    <w:rsid w:val="00521D9C"/>
    <w:rsid w:val="00525DAD"/>
    <w:rsid w:val="0053046C"/>
    <w:rsid w:val="00533D0E"/>
    <w:rsid w:val="00537F24"/>
    <w:rsid w:val="00550365"/>
    <w:rsid w:val="005672B6"/>
    <w:rsid w:val="005679F5"/>
    <w:rsid w:val="0057016D"/>
    <w:rsid w:val="00571D25"/>
    <w:rsid w:val="00573BD4"/>
    <w:rsid w:val="00577B93"/>
    <w:rsid w:val="00577D19"/>
    <w:rsid w:val="005837E5"/>
    <w:rsid w:val="00584AEE"/>
    <w:rsid w:val="0058527A"/>
    <w:rsid w:val="00587232"/>
    <w:rsid w:val="00592E99"/>
    <w:rsid w:val="0059457B"/>
    <w:rsid w:val="00595F29"/>
    <w:rsid w:val="005A1407"/>
    <w:rsid w:val="005A15BE"/>
    <w:rsid w:val="005A4DA7"/>
    <w:rsid w:val="005B115D"/>
    <w:rsid w:val="005B4EAC"/>
    <w:rsid w:val="005B664E"/>
    <w:rsid w:val="005B7A3F"/>
    <w:rsid w:val="005C29FC"/>
    <w:rsid w:val="005C531E"/>
    <w:rsid w:val="005C6B53"/>
    <w:rsid w:val="005C7431"/>
    <w:rsid w:val="005D5DE5"/>
    <w:rsid w:val="005D6B56"/>
    <w:rsid w:val="005D781A"/>
    <w:rsid w:val="005D7C28"/>
    <w:rsid w:val="005E041E"/>
    <w:rsid w:val="005E199E"/>
    <w:rsid w:val="005E7D6D"/>
    <w:rsid w:val="005F3162"/>
    <w:rsid w:val="005F544B"/>
    <w:rsid w:val="0060507E"/>
    <w:rsid w:val="00610787"/>
    <w:rsid w:val="0061102B"/>
    <w:rsid w:val="006146AF"/>
    <w:rsid w:val="0061645E"/>
    <w:rsid w:val="00621E33"/>
    <w:rsid w:val="00621FEC"/>
    <w:rsid w:val="00622978"/>
    <w:rsid w:val="00627309"/>
    <w:rsid w:val="00630CAB"/>
    <w:rsid w:val="006375EB"/>
    <w:rsid w:val="00643320"/>
    <w:rsid w:val="00643FAD"/>
    <w:rsid w:val="006442F4"/>
    <w:rsid w:val="006458E3"/>
    <w:rsid w:val="006479B4"/>
    <w:rsid w:val="00647F01"/>
    <w:rsid w:val="006547A8"/>
    <w:rsid w:val="00660352"/>
    <w:rsid w:val="006619DE"/>
    <w:rsid w:val="00661E5B"/>
    <w:rsid w:val="00662898"/>
    <w:rsid w:val="006631BC"/>
    <w:rsid w:val="00666795"/>
    <w:rsid w:val="00672D14"/>
    <w:rsid w:val="00677279"/>
    <w:rsid w:val="00680885"/>
    <w:rsid w:val="00683412"/>
    <w:rsid w:val="00683788"/>
    <w:rsid w:val="006843B2"/>
    <w:rsid w:val="006877C9"/>
    <w:rsid w:val="0069181E"/>
    <w:rsid w:val="00694417"/>
    <w:rsid w:val="0069461A"/>
    <w:rsid w:val="006A5082"/>
    <w:rsid w:val="006A51FE"/>
    <w:rsid w:val="006A5622"/>
    <w:rsid w:val="006A725A"/>
    <w:rsid w:val="006B22D1"/>
    <w:rsid w:val="006B30C8"/>
    <w:rsid w:val="006B4867"/>
    <w:rsid w:val="006B5537"/>
    <w:rsid w:val="006D0517"/>
    <w:rsid w:val="006D141A"/>
    <w:rsid w:val="006D39FB"/>
    <w:rsid w:val="006D43F0"/>
    <w:rsid w:val="006D4A0C"/>
    <w:rsid w:val="006D4F4D"/>
    <w:rsid w:val="006D786F"/>
    <w:rsid w:val="006E0B38"/>
    <w:rsid w:val="006E21CE"/>
    <w:rsid w:val="006E2DF6"/>
    <w:rsid w:val="006E47CD"/>
    <w:rsid w:val="006E4903"/>
    <w:rsid w:val="006E6C31"/>
    <w:rsid w:val="006E7DFE"/>
    <w:rsid w:val="006F045D"/>
    <w:rsid w:val="006F0AD5"/>
    <w:rsid w:val="006F2033"/>
    <w:rsid w:val="006F322B"/>
    <w:rsid w:val="006F5D5D"/>
    <w:rsid w:val="00701473"/>
    <w:rsid w:val="00703438"/>
    <w:rsid w:val="00705EE7"/>
    <w:rsid w:val="007073CA"/>
    <w:rsid w:val="00707B5F"/>
    <w:rsid w:val="0071268D"/>
    <w:rsid w:val="00713593"/>
    <w:rsid w:val="00713F82"/>
    <w:rsid w:val="007170A7"/>
    <w:rsid w:val="00717B16"/>
    <w:rsid w:val="00720998"/>
    <w:rsid w:val="007230B1"/>
    <w:rsid w:val="00723B2C"/>
    <w:rsid w:val="00724425"/>
    <w:rsid w:val="0073277D"/>
    <w:rsid w:val="007348A2"/>
    <w:rsid w:val="0074091D"/>
    <w:rsid w:val="007449C6"/>
    <w:rsid w:val="007451EE"/>
    <w:rsid w:val="007460B0"/>
    <w:rsid w:val="00747F6A"/>
    <w:rsid w:val="007537D8"/>
    <w:rsid w:val="007549E5"/>
    <w:rsid w:val="00754FF0"/>
    <w:rsid w:val="00756300"/>
    <w:rsid w:val="00757317"/>
    <w:rsid w:val="00757B56"/>
    <w:rsid w:val="00757E88"/>
    <w:rsid w:val="00760177"/>
    <w:rsid w:val="0076328A"/>
    <w:rsid w:val="00764F45"/>
    <w:rsid w:val="00770899"/>
    <w:rsid w:val="00774E37"/>
    <w:rsid w:val="00777A59"/>
    <w:rsid w:val="00780454"/>
    <w:rsid w:val="00782C82"/>
    <w:rsid w:val="00785970"/>
    <w:rsid w:val="00787328"/>
    <w:rsid w:val="00787EB7"/>
    <w:rsid w:val="00792F0A"/>
    <w:rsid w:val="00793D03"/>
    <w:rsid w:val="00794115"/>
    <w:rsid w:val="007948B3"/>
    <w:rsid w:val="00795931"/>
    <w:rsid w:val="007A13A4"/>
    <w:rsid w:val="007A2E1B"/>
    <w:rsid w:val="007A35E3"/>
    <w:rsid w:val="007C5E9E"/>
    <w:rsid w:val="007D5F6D"/>
    <w:rsid w:val="007D6BEE"/>
    <w:rsid w:val="007E00A7"/>
    <w:rsid w:val="007E165C"/>
    <w:rsid w:val="007E5D9C"/>
    <w:rsid w:val="007F3EBC"/>
    <w:rsid w:val="007F614D"/>
    <w:rsid w:val="007F7E18"/>
    <w:rsid w:val="00800312"/>
    <w:rsid w:val="00802D70"/>
    <w:rsid w:val="00803053"/>
    <w:rsid w:val="0080658D"/>
    <w:rsid w:val="00807588"/>
    <w:rsid w:val="008109D4"/>
    <w:rsid w:val="00813179"/>
    <w:rsid w:val="00813D91"/>
    <w:rsid w:val="00820E6B"/>
    <w:rsid w:val="008224D3"/>
    <w:rsid w:val="0082449C"/>
    <w:rsid w:val="00826DD4"/>
    <w:rsid w:val="00827C10"/>
    <w:rsid w:val="008300B0"/>
    <w:rsid w:val="00835C66"/>
    <w:rsid w:val="00837934"/>
    <w:rsid w:val="00843BEF"/>
    <w:rsid w:val="00851A84"/>
    <w:rsid w:val="00851EF2"/>
    <w:rsid w:val="00853278"/>
    <w:rsid w:val="00853FF0"/>
    <w:rsid w:val="00856045"/>
    <w:rsid w:val="00862166"/>
    <w:rsid w:val="008624E0"/>
    <w:rsid w:val="00865F93"/>
    <w:rsid w:val="008670BC"/>
    <w:rsid w:val="00872C02"/>
    <w:rsid w:val="00874D8A"/>
    <w:rsid w:val="008751FE"/>
    <w:rsid w:val="0087737B"/>
    <w:rsid w:val="00877584"/>
    <w:rsid w:val="008833CD"/>
    <w:rsid w:val="00884959"/>
    <w:rsid w:val="00886AC5"/>
    <w:rsid w:val="0088762B"/>
    <w:rsid w:val="00891C1E"/>
    <w:rsid w:val="008963AB"/>
    <w:rsid w:val="008A2575"/>
    <w:rsid w:val="008B1C4E"/>
    <w:rsid w:val="008B1C80"/>
    <w:rsid w:val="008B1FB0"/>
    <w:rsid w:val="008B3D2C"/>
    <w:rsid w:val="008B7A14"/>
    <w:rsid w:val="008C1A0F"/>
    <w:rsid w:val="008C3EC9"/>
    <w:rsid w:val="008C44F0"/>
    <w:rsid w:val="008C5809"/>
    <w:rsid w:val="008C65FD"/>
    <w:rsid w:val="008E0756"/>
    <w:rsid w:val="008F08CD"/>
    <w:rsid w:val="008F198E"/>
    <w:rsid w:val="008F31B6"/>
    <w:rsid w:val="008F7463"/>
    <w:rsid w:val="008F7B0B"/>
    <w:rsid w:val="00903178"/>
    <w:rsid w:val="0090439D"/>
    <w:rsid w:val="00905559"/>
    <w:rsid w:val="009110A9"/>
    <w:rsid w:val="0091160E"/>
    <w:rsid w:val="00913EF3"/>
    <w:rsid w:val="00916ED2"/>
    <w:rsid w:val="00916F49"/>
    <w:rsid w:val="00920E8D"/>
    <w:rsid w:val="00921DF3"/>
    <w:rsid w:val="00927B30"/>
    <w:rsid w:val="00930AE8"/>
    <w:rsid w:val="009321BF"/>
    <w:rsid w:val="00937A6F"/>
    <w:rsid w:val="009426A2"/>
    <w:rsid w:val="009433BF"/>
    <w:rsid w:val="009443DA"/>
    <w:rsid w:val="009443E1"/>
    <w:rsid w:val="009444B9"/>
    <w:rsid w:val="00947339"/>
    <w:rsid w:val="00950EFC"/>
    <w:rsid w:val="00951131"/>
    <w:rsid w:val="00953606"/>
    <w:rsid w:val="009546C0"/>
    <w:rsid w:val="0095712A"/>
    <w:rsid w:val="00957D1E"/>
    <w:rsid w:val="00962A92"/>
    <w:rsid w:val="00962D68"/>
    <w:rsid w:val="009710B6"/>
    <w:rsid w:val="009748A5"/>
    <w:rsid w:val="009769CD"/>
    <w:rsid w:val="009818C0"/>
    <w:rsid w:val="00982AB0"/>
    <w:rsid w:val="00983CAB"/>
    <w:rsid w:val="00984879"/>
    <w:rsid w:val="00985786"/>
    <w:rsid w:val="0099578F"/>
    <w:rsid w:val="00996F1F"/>
    <w:rsid w:val="009A04D5"/>
    <w:rsid w:val="009A10EC"/>
    <w:rsid w:val="009A1449"/>
    <w:rsid w:val="009A37E2"/>
    <w:rsid w:val="009A3F7E"/>
    <w:rsid w:val="009A74B3"/>
    <w:rsid w:val="009B4323"/>
    <w:rsid w:val="009B7FAF"/>
    <w:rsid w:val="009B7FC5"/>
    <w:rsid w:val="009C2C94"/>
    <w:rsid w:val="009D143E"/>
    <w:rsid w:val="009D5302"/>
    <w:rsid w:val="009D5E7C"/>
    <w:rsid w:val="009D6183"/>
    <w:rsid w:val="009D7FC9"/>
    <w:rsid w:val="009E15FE"/>
    <w:rsid w:val="009E33C3"/>
    <w:rsid w:val="009F0B48"/>
    <w:rsid w:val="009F25F5"/>
    <w:rsid w:val="009F2CA8"/>
    <w:rsid w:val="00A022F2"/>
    <w:rsid w:val="00A05B90"/>
    <w:rsid w:val="00A10552"/>
    <w:rsid w:val="00A11AB5"/>
    <w:rsid w:val="00A12327"/>
    <w:rsid w:val="00A12774"/>
    <w:rsid w:val="00A14136"/>
    <w:rsid w:val="00A15749"/>
    <w:rsid w:val="00A23ADD"/>
    <w:rsid w:val="00A3284D"/>
    <w:rsid w:val="00A36D8A"/>
    <w:rsid w:val="00A423CA"/>
    <w:rsid w:val="00A44191"/>
    <w:rsid w:val="00A45E43"/>
    <w:rsid w:val="00A5197C"/>
    <w:rsid w:val="00A54371"/>
    <w:rsid w:val="00A56836"/>
    <w:rsid w:val="00A57E42"/>
    <w:rsid w:val="00A62C7E"/>
    <w:rsid w:val="00A6339C"/>
    <w:rsid w:val="00A64CA3"/>
    <w:rsid w:val="00A64DB9"/>
    <w:rsid w:val="00A72262"/>
    <w:rsid w:val="00A77361"/>
    <w:rsid w:val="00A811C1"/>
    <w:rsid w:val="00A81F92"/>
    <w:rsid w:val="00A83652"/>
    <w:rsid w:val="00A8453F"/>
    <w:rsid w:val="00A96B36"/>
    <w:rsid w:val="00A96F32"/>
    <w:rsid w:val="00AA11E5"/>
    <w:rsid w:val="00AA3EEE"/>
    <w:rsid w:val="00AA3F29"/>
    <w:rsid w:val="00AA695E"/>
    <w:rsid w:val="00AA714B"/>
    <w:rsid w:val="00AB24CC"/>
    <w:rsid w:val="00AB3FF2"/>
    <w:rsid w:val="00AB5B00"/>
    <w:rsid w:val="00AB72A5"/>
    <w:rsid w:val="00AC5626"/>
    <w:rsid w:val="00AC6C89"/>
    <w:rsid w:val="00AC7712"/>
    <w:rsid w:val="00AD0CDB"/>
    <w:rsid w:val="00AD1CDC"/>
    <w:rsid w:val="00AD2969"/>
    <w:rsid w:val="00AD31DB"/>
    <w:rsid w:val="00AD6869"/>
    <w:rsid w:val="00AE2744"/>
    <w:rsid w:val="00AE638C"/>
    <w:rsid w:val="00AF1B87"/>
    <w:rsid w:val="00AF7714"/>
    <w:rsid w:val="00B04D09"/>
    <w:rsid w:val="00B053A2"/>
    <w:rsid w:val="00B059F7"/>
    <w:rsid w:val="00B10308"/>
    <w:rsid w:val="00B10A49"/>
    <w:rsid w:val="00B14A12"/>
    <w:rsid w:val="00B17E9E"/>
    <w:rsid w:val="00B21672"/>
    <w:rsid w:val="00B21DEA"/>
    <w:rsid w:val="00B249EB"/>
    <w:rsid w:val="00B24B3F"/>
    <w:rsid w:val="00B279A3"/>
    <w:rsid w:val="00B319D7"/>
    <w:rsid w:val="00B32961"/>
    <w:rsid w:val="00B36AB6"/>
    <w:rsid w:val="00B379DA"/>
    <w:rsid w:val="00B53A3B"/>
    <w:rsid w:val="00B54C3F"/>
    <w:rsid w:val="00B64706"/>
    <w:rsid w:val="00B64DD0"/>
    <w:rsid w:val="00B67D77"/>
    <w:rsid w:val="00B7132B"/>
    <w:rsid w:val="00B75056"/>
    <w:rsid w:val="00B752F8"/>
    <w:rsid w:val="00B76234"/>
    <w:rsid w:val="00B8128B"/>
    <w:rsid w:val="00B86FD3"/>
    <w:rsid w:val="00B90E76"/>
    <w:rsid w:val="00B91BC3"/>
    <w:rsid w:val="00B92AE6"/>
    <w:rsid w:val="00B94425"/>
    <w:rsid w:val="00BA485D"/>
    <w:rsid w:val="00BA5153"/>
    <w:rsid w:val="00BA7561"/>
    <w:rsid w:val="00BA7A3E"/>
    <w:rsid w:val="00BB0CB1"/>
    <w:rsid w:val="00BB1248"/>
    <w:rsid w:val="00BB2212"/>
    <w:rsid w:val="00BB25E5"/>
    <w:rsid w:val="00BB340F"/>
    <w:rsid w:val="00BB429E"/>
    <w:rsid w:val="00BB4C43"/>
    <w:rsid w:val="00BB576D"/>
    <w:rsid w:val="00BC53C4"/>
    <w:rsid w:val="00BD10F7"/>
    <w:rsid w:val="00BD34CC"/>
    <w:rsid w:val="00BD501F"/>
    <w:rsid w:val="00BE164D"/>
    <w:rsid w:val="00BE2861"/>
    <w:rsid w:val="00BE2B3D"/>
    <w:rsid w:val="00BE5941"/>
    <w:rsid w:val="00BF16AC"/>
    <w:rsid w:val="00BF3AC5"/>
    <w:rsid w:val="00BF6CF9"/>
    <w:rsid w:val="00C01C19"/>
    <w:rsid w:val="00C02694"/>
    <w:rsid w:val="00C030EA"/>
    <w:rsid w:val="00C062A3"/>
    <w:rsid w:val="00C0788D"/>
    <w:rsid w:val="00C14080"/>
    <w:rsid w:val="00C163A6"/>
    <w:rsid w:val="00C1798E"/>
    <w:rsid w:val="00C30115"/>
    <w:rsid w:val="00C34854"/>
    <w:rsid w:val="00C34D8D"/>
    <w:rsid w:val="00C355A0"/>
    <w:rsid w:val="00C445C2"/>
    <w:rsid w:val="00C4550D"/>
    <w:rsid w:val="00C45DD5"/>
    <w:rsid w:val="00C5121F"/>
    <w:rsid w:val="00C55245"/>
    <w:rsid w:val="00C57FEA"/>
    <w:rsid w:val="00C6006F"/>
    <w:rsid w:val="00C6077E"/>
    <w:rsid w:val="00C628B8"/>
    <w:rsid w:val="00C63364"/>
    <w:rsid w:val="00C65EDC"/>
    <w:rsid w:val="00C71C2B"/>
    <w:rsid w:val="00C72C17"/>
    <w:rsid w:val="00C74E16"/>
    <w:rsid w:val="00C77643"/>
    <w:rsid w:val="00C8027A"/>
    <w:rsid w:val="00C80A92"/>
    <w:rsid w:val="00C825B6"/>
    <w:rsid w:val="00C86503"/>
    <w:rsid w:val="00C868D8"/>
    <w:rsid w:val="00C8729E"/>
    <w:rsid w:val="00C909D7"/>
    <w:rsid w:val="00C938EE"/>
    <w:rsid w:val="00C97CB1"/>
    <w:rsid w:val="00CA5EC7"/>
    <w:rsid w:val="00CB0471"/>
    <w:rsid w:val="00CB14D8"/>
    <w:rsid w:val="00CB3141"/>
    <w:rsid w:val="00CB4D5B"/>
    <w:rsid w:val="00CB4EF8"/>
    <w:rsid w:val="00CC0E7A"/>
    <w:rsid w:val="00CC3A04"/>
    <w:rsid w:val="00CC4AF3"/>
    <w:rsid w:val="00CD36F1"/>
    <w:rsid w:val="00CD5D9F"/>
    <w:rsid w:val="00CD7632"/>
    <w:rsid w:val="00CE1CDE"/>
    <w:rsid w:val="00CE205A"/>
    <w:rsid w:val="00CE3FD9"/>
    <w:rsid w:val="00CE5BE5"/>
    <w:rsid w:val="00CE62D4"/>
    <w:rsid w:val="00CE6789"/>
    <w:rsid w:val="00CE68FB"/>
    <w:rsid w:val="00CF0AAD"/>
    <w:rsid w:val="00CF20E2"/>
    <w:rsid w:val="00CF21EE"/>
    <w:rsid w:val="00CF6426"/>
    <w:rsid w:val="00CF781B"/>
    <w:rsid w:val="00CF7A87"/>
    <w:rsid w:val="00D00958"/>
    <w:rsid w:val="00D03DC9"/>
    <w:rsid w:val="00D056E0"/>
    <w:rsid w:val="00D07A4C"/>
    <w:rsid w:val="00D12297"/>
    <w:rsid w:val="00D1350D"/>
    <w:rsid w:val="00D13524"/>
    <w:rsid w:val="00D13E60"/>
    <w:rsid w:val="00D20769"/>
    <w:rsid w:val="00D22504"/>
    <w:rsid w:val="00D26499"/>
    <w:rsid w:val="00D30EAD"/>
    <w:rsid w:val="00D32E57"/>
    <w:rsid w:val="00D34219"/>
    <w:rsid w:val="00D372CD"/>
    <w:rsid w:val="00D41A23"/>
    <w:rsid w:val="00D42500"/>
    <w:rsid w:val="00D46233"/>
    <w:rsid w:val="00D504E2"/>
    <w:rsid w:val="00D51787"/>
    <w:rsid w:val="00D61AFF"/>
    <w:rsid w:val="00D63F3D"/>
    <w:rsid w:val="00D66575"/>
    <w:rsid w:val="00D67C1A"/>
    <w:rsid w:val="00D703A4"/>
    <w:rsid w:val="00D709E6"/>
    <w:rsid w:val="00D859D4"/>
    <w:rsid w:val="00D869D7"/>
    <w:rsid w:val="00D86E73"/>
    <w:rsid w:val="00D92EBF"/>
    <w:rsid w:val="00D96A2E"/>
    <w:rsid w:val="00DA1440"/>
    <w:rsid w:val="00DB4399"/>
    <w:rsid w:val="00DC188D"/>
    <w:rsid w:val="00DC1B1D"/>
    <w:rsid w:val="00DC3E78"/>
    <w:rsid w:val="00DC65D3"/>
    <w:rsid w:val="00DD14B3"/>
    <w:rsid w:val="00DE2949"/>
    <w:rsid w:val="00DE3C48"/>
    <w:rsid w:val="00DF1B53"/>
    <w:rsid w:val="00DF4130"/>
    <w:rsid w:val="00E05CB1"/>
    <w:rsid w:val="00E06A95"/>
    <w:rsid w:val="00E06F08"/>
    <w:rsid w:val="00E1114D"/>
    <w:rsid w:val="00E1223B"/>
    <w:rsid w:val="00E12E80"/>
    <w:rsid w:val="00E13564"/>
    <w:rsid w:val="00E14249"/>
    <w:rsid w:val="00E14484"/>
    <w:rsid w:val="00E17F78"/>
    <w:rsid w:val="00E20680"/>
    <w:rsid w:val="00E2353B"/>
    <w:rsid w:val="00E247C7"/>
    <w:rsid w:val="00E26890"/>
    <w:rsid w:val="00E268F9"/>
    <w:rsid w:val="00E2770F"/>
    <w:rsid w:val="00E34943"/>
    <w:rsid w:val="00E3536E"/>
    <w:rsid w:val="00E42275"/>
    <w:rsid w:val="00E4261C"/>
    <w:rsid w:val="00E4587C"/>
    <w:rsid w:val="00E4690F"/>
    <w:rsid w:val="00E47F07"/>
    <w:rsid w:val="00E5386A"/>
    <w:rsid w:val="00E53E09"/>
    <w:rsid w:val="00E65D9B"/>
    <w:rsid w:val="00E705EC"/>
    <w:rsid w:val="00E71FF5"/>
    <w:rsid w:val="00E740E9"/>
    <w:rsid w:val="00E75470"/>
    <w:rsid w:val="00E75724"/>
    <w:rsid w:val="00E77281"/>
    <w:rsid w:val="00E83759"/>
    <w:rsid w:val="00E83AA4"/>
    <w:rsid w:val="00E87AEE"/>
    <w:rsid w:val="00E92885"/>
    <w:rsid w:val="00E92BF3"/>
    <w:rsid w:val="00E95DA7"/>
    <w:rsid w:val="00E97773"/>
    <w:rsid w:val="00EA1B93"/>
    <w:rsid w:val="00EA4CC7"/>
    <w:rsid w:val="00EA4ED0"/>
    <w:rsid w:val="00EA6CEA"/>
    <w:rsid w:val="00EB2FFA"/>
    <w:rsid w:val="00EB49E6"/>
    <w:rsid w:val="00EB5E21"/>
    <w:rsid w:val="00EC1E82"/>
    <w:rsid w:val="00EC4836"/>
    <w:rsid w:val="00EC516A"/>
    <w:rsid w:val="00EC6A79"/>
    <w:rsid w:val="00EC6D27"/>
    <w:rsid w:val="00ED0614"/>
    <w:rsid w:val="00ED156E"/>
    <w:rsid w:val="00ED1F40"/>
    <w:rsid w:val="00ED3017"/>
    <w:rsid w:val="00EE2D99"/>
    <w:rsid w:val="00EF1B84"/>
    <w:rsid w:val="00EF3AFA"/>
    <w:rsid w:val="00EF3FF7"/>
    <w:rsid w:val="00EF449C"/>
    <w:rsid w:val="00F00645"/>
    <w:rsid w:val="00F0401B"/>
    <w:rsid w:val="00F04278"/>
    <w:rsid w:val="00F05050"/>
    <w:rsid w:val="00F11A94"/>
    <w:rsid w:val="00F13602"/>
    <w:rsid w:val="00F14AAC"/>
    <w:rsid w:val="00F14EA7"/>
    <w:rsid w:val="00F25C86"/>
    <w:rsid w:val="00F25CA5"/>
    <w:rsid w:val="00F3055E"/>
    <w:rsid w:val="00F33620"/>
    <w:rsid w:val="00F344D4"/>
    <w:rsid w:val="00F47CA1"/>
    <w:rsid w:val="00F47FCA"/>
    <w:rsid w:val="00F50CB7"/>
    <w:rsid w:val="00F50CE7"/>
    <w:rsid w:val="00F51EFE"/>
    <w:rsid w:val="00F5234A"/>
    <w:rsid w:val="00F533A4"/>
    <w:rsid w:val="00F54C8B"/>
    <w:rsid w:val="00F557C5"/>
    <w:rsid w:val="00F62C99"/>
    <w:rsid w:val="00F704C7"/>
    <w:rsid w:val="00F744FC"/>
    <w:rsid w:val="00F756E1"/>
    <w:rsid w:val="00F84EA9"/>
    <w:rsid w:val="00F85E09"/>
    <w:rsid w:val="00F87FB9"/>
    <w:rsid w:val="00F92BA2"/>
    <w:rsid w:val="00F93759"/>
    <w:rsid w:val="00F93CE7"/>
    <w:rsid w:val="00F9700D"/>
    <w:rsid w:val="00FA0344"/>
    <w:rsid w:val="00FA32FC"/>
    <w:rsid w:val="00FA5408"/>
    <w:rsid w:val="00FA5B32"/>
    <w:rsid w:val="00FB153E"/>
    <w:rsid w:val="00FC1840"/>
    <w:rsid w:val="00FC1D4E"/>
    <w:rsid w:val="00FC2BCF"/>
    <w:rsid w:val="00FC5A58"/>
    <w:rsid w:val="00FD354D"/>
    <w:rsid w:val="00FD6DCD"/>
    <w:rsid w:val="00FD7104"/>
    <w:rsid w:val="00FE2AED"/>
    <w:rsid w:val="00FF0E50"/>
    <w:rsid w:val="00FF1D92"/>
    <w:rsid w:val="00FF266D"/>
    <w:rsid w:val="00FF377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1ABCA-7E05-46C3-895B-77E9A53F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05"/>
    <w:rPr>
      <w:rFonts w:eastAsia="Times New Roman"/>
      <w:bCs/>
      <w:sz w:val="28"/>
      <w:szCs w:val="28"/>
      <w:lang w:val="vi-VN" w:eastAsia="vi-VN"/>
    </w:rPr>
  </w:style>
  <w:style w:type="paragraph" w:styleId="Heading3">
    <w:name w:val="heading 3"/>
    <w:basedOn w:val="Normal"/>
    <w:next w:val="Normal"/>
    <w:link w:val="Heading3Char"/>
    <w:semiHidden/>
    <w:unhideWhenUsed/>
    <w:qFormat/>
    <w:rsid w:val="00041605"/>
    <w:pPr>
      <w:keepNext/>
      <w:keepLines/>
      <w:spacing w:before="200"/>
      <w:outlineLvl w:val="2"/>
    </w:pPr>
    <w:rPr>
      <w:b/>
      <w:bCs w:val="0"/>
      <w:color w:val="4F81BD"/>
      <w:sz w:val="20"/>
    </w:rPr>
  </w:style>
  <w:style w:type="paragraph" w:styleId="Heading4">
    <w:name w:val="heading 4"/>
    <w:basedOn w:val="Normal"/>
    <w:next w:val="Normal"/>
    <w:link w:val="Heading4Char"/>
    <w:unhideWhenUsed/>
    <w:qFormat/>
    <w:rsid w:val="00041605"/>
    <w:pPr>
      <w:keepNext/>
      <w:keepLines/>
      <w:spacing w:before="200"/>
      <w:outlineLvl w:val="3"/>
    </w:pPr>
    <w:rPr>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041605"/>
    <w:rPr>
      <w:rFonts w:ascii="Times New Roman" w:eastAsia="Times New Roman" w:hAnsi="Times New Roman" w:cs="Times New Roman"/>
      <w:b/>
      <w:color w:val="4F81BD"/>
      <w:szCs w:val="28"/>
      <w:lang w:val="vi-VN" w:eastAsia="vi-VN"/>
    </w:rPr>
  </w:style>
  <w:style w:type="character" w:customStyle="1" w:styleId="Heading4Char">
    <w:name w:val="Heading 4 Char"/>
    <w:link w:val="Heading4"/>
    <w:rsid w:val="00041605"/>
    <w:rPr>
      <w:rFonts w:ascii="Times New Roman" w:eastAsia="Times New Roman" w:hAnsi="Times New Roman" w:cs="Times New Roman"/>
      <w:b/>
      <w:i/>
      <w:iCs/>
      <w:color w:val="4F81BD"/>
      <w:szCs w:val="28"/>
      <w:lang w:val="vi-VN" w:eastAsia="vi-VN"/>
    </w:rPr>
  </w:style>
  <w:style w:type="paragraph" w:styleId="BodyText">
    <w:name w:val="Body Text"/>
    <w:basedOn w:val="Normal"/>
    <w:link w:val="BodyTextChar"/>
    <w:rsid w:val="00041605"/>
    <w:pPr>
      <w:jc w:val="center"/>
    </w:pPr>
    <w:rPr>
      <w:rFonts w:ascii="VNI-Times" w:hAnsi="VNI-Times"/>
      <w:bCs w:val="0"/>
      <w:i/>
      <w:iCs/>
      <w:noProof/>
      <w:sz w:val="26"/>
      <w:szCs w:val="24"/>
    </w:rPr>
  </w:style>
  <w:style w:type="character" w:customStyle="1" w:styleId="BodyTextChar">
    <w:name w:val="Body Text Char"/>
    <w:link w:val="BodyText"/>
    <w:rsid w:val="00041605"/>
    <w:rPr>
      <w:rFonts w:ascii="VNI-Times" w:eastAsia="Times New Roman" w:hAnsi="VNI-Times" w:cs="Times New Roman"/>
      <w:i/>
      <w:iCs/>
      <w:noProof/>
      <w:sz w:val="26"/>
      <w:szCs w:val="24"/>
    </w:rPr>
  </w:style>
  <w:style w:type="paragraph" w:styleId="ListParagraph">
    <w:name w:val="List Paragraph"/>
    <w:basedOn w:val="Normal"/>
    <w:uiPriority w:val="34"/>
    <w:qFormat/>
    <w:rsid w:val="00041605"/>
    <w:pPr>
      <w:ind w:left="720"/>
      <w:contextualSpacing/>
    </w:pPr>
  </w:style>
  <w:style w:type="paragraph" w:styleId="BodyText2">
    <w:name w:val="Body Text 2"/>
    <w:basedOn w:val="Normal"/>
    <w:link w:val="BodyText2Char"/>
    <w:uiPriority w:val="99"/>
    <w:unhideWhenUsed/>
    <w:rsid w:val="005B115D"/>
    <w:pPr>
      <w:spacing w:after="120" w:line="480" w:lineRule="auto"/>
    </w:pPr>
  </w:style>
  <w:style w:type="character" w:customStyle="1" w:styleId="BodyText2Char">
    <w:name w:val="Body Text 2 Char"/>
    <w:link w:val="BodyText2"/>
    <w:rsid w:val="005B115D"/>
    <w:rPr>
      <w:rFonts w:eastAsia="Times New Roman"/>
      <w:bCs/>
      <w:sz w:val="28"/>
      <w:szCs w:val="28"/>
    </w:rPr>
  </w:style>
  <w:style w:type="paragraph" w:styleId="BalloonText">
    <w:name w:val="Balloon Text"/>
    <w:basedOn w:val="Normal"/>
    <w:link w:val="BalloonTextChar"/>
    <w:uiPriority w:val="99"/>
    <w:semiHidden/>
    <w:unhideWhenUsed/>
    <w:rsid w:val="00020A1D"/>
    <w:rPr>
      <w:rFonts w:ascii="Segoe UI" w:hAnsi="Segoe UI"/>
      <w:sz w:val="18"/>
      <w:szCs w:val="18"/>
    </w:rPr>
  </w:style>
  <w:style w:type="character" w:customStyle="1" w:styleId="BalloonTextChar">
    <w:name w:val="Balloon Text Char"/>
    <w:link w:val="BalloonText"/>
    <w:uiPriority w:val="99"/>
    <w:semiHidden/>
    <w:rsid w:val="00020A1D"/>
    <w:rPr>
      <w:rFonts w:ascii="Segoe UI" w:eastAsia="Times New Roman" w:hAnsi="Segoe UI" w:cs="Segoe UI"/>
      <w:bCs/>
      <w:sz w:val="18"/>
      <w:szCs w:val="18"/>
    </w:rPr>
  </w:style>
  <w:style w:type="paragraph" w:styleId="Header">
    <w:name w:val="header"/>
    <w:basedOn w:val="Normal"/>
    <w:link w:val="HeaderChar"/>
    <w:uiPriority w:val="99"/>
    <w:unhideWhenUsed/>
    <w:rsid w:val="009E33C3"/>
    <w:pPr>
      <w:tabs>
        <w:tab w:val="center" w:pos="4680"/>
        <w:tab w:val="right" w:pos="9360"/>
      </w:tabs>
    </w:pPr>
  </w:style>
  <w:style w:type="character" w:customStyle="1" w:styleId="HeaderChar">
    <w:name w:val="Header Char"/>
    <w:basedOn w:val="DefaultParagraphFont"/>
    <w:link w:val="Header"/>
    <w:uiPriority w:val="99"/>
    <w:rsid w:val="009E33C3"/>
    <w:rPr>
      <w:rFonts w:eastAsia="Times New Roman"/>
      <w:bCs/>
      <w:sz w:val="28"/>
      <w:szCs w:val="28"/>
      <w:lang w:val="vi-VN" w:eastAsia="vi-VN"/>
    </w:rPr>
  </w:style>
  <w:style w:type="paragraph" w:styleId="Footer">
    <w:name w:val="footer"/>
    <w:basedOn w:val="Normal"/>
    <w:link w:val="FooterChar"/>
    <w:uiPriority w:val="99"/>
    <w:unhideWhenUsed/>
    <w:rsid w:val="009E33C3"/>
    <w:pPr>
      <w:tabs>
        <w:tab w:val="center" w:pos="4680"/>
        <w:tab w:val="right" w:pos="9360"/>
      </w:tabs>
    </w:pPr>
  </w:style>
  <w:style w:type="character" w:customStyle="1" w:styleId="FooterChar">
    <w:name w:val="Footer Char"/>
    <w:basedOn w:val="DefaultParagraphFont"/>
    <w:link w:val="Footer"/>
    <w:uiPriority w:val="99"/>
    <w:rsid w:val="009E33C3"/>
    <w:rPr>
      <w:rFonts w:eastAsia="Times New Roman"/>
      <w:bCs/>
      <w:sz w:val="28"/>
      <w:szCs w:val="28"/>
      <w:lang w:val="vi-VN" w:eastAsia="vi-VN"/>
    </w:rPr>
  </w:style>
  <w:style w:type="paragraph" w:styleId="BodyTextIndent3">
    <w:name w:val="Body Text Indent 3"/>
    <w:basedOn w:val="Normal"/>
    <w:link w:val="BodyTextIndent3Char"/>
    <w:uiPriority w:val="99"/>
    <w:unhideWhenUsed/>
    <w:rsid w:val="009444B9"/>
    <w:pPr>
      <w:spacing w:after="120"/>
      <w:ind w:left="360"/>
    </w:pPr>
    <w:rPr>
      <w:sz w:val="16"/>
      <w:szCs w:val="16"/>
    </w:rPr>
  </w:style>
  <w:style w:type="character" w:customStyle="1" w:styleId="BodyTextIndent3Char">
    <w:name w:val="Body Text Indent 3 Char"/>
    <w:basedOn w:val="DefaultParagraphFont"/>
    <w:link w:val="BodyTextIndent3"/>
    <w:uiPriority w:val="99"/>
    <w:rsid w:val="009444B9"/>
    <w:rPr>
      <w:rFonts w:eastAsia="Times New Roman"/>
      <w:bCs/>
      <w:sz w:val="16"/>
      <w:szCs w:val="16"/>
      <w:lang w:val="vi-VN" w:eastAsia="vi-VN"/>
    </w:rPr>
  </w:style>
  <w:style w:type="paragraph" w:styleId="FootnoteText">
    <w:name w:val="footnote text"/>
    <w:basedOn w:val="Normal"/>
    <w:link w:val="FootnoteTextChar"/>
    <w:uiPriority w:val="99"/>
    <w:semiHidden/>
    <w:unhideWhenUsed/>
    <w:rsid w:val="00305A60"/>
    <w:rPr>
      <w:sz w:val="20"/>
      <w:szCs w:val="20"/>
    </w:rPr>
  </w:style>
  <w:style w:type="character" w:customStyle="1" w:styleId="FootnoteTextChar">
    <w:name w:val="Footnote Text Char"/>
    <w:basedOn w:val="DefaultParagraphFont"/>
    <w:link w:val="FootnoteText"/>
    <w:uiPriority w:val="99"/>
    <w:semiHidden/>
    <w:rsid w:val="00305A60"/>
    <w:rPr>
      <w:rFonts w:eastAsia="Times New Roman"/>
      <w:bCs/>
      <w:lang w:val="vi-VN" w:eastAsia="vi-VN"/>
    </w:rPr>
  </w:style>
  <w:style w:type="character" w:styleId="FootnoteReference">
    <w:name w:val="footnote reference"/>
    <w:basedOn w:val="DefaultParagraphFont"/>
    <w:uiPriority w:val="99"/>
    <w:semiHidden/>
    <w:unhideWhenUsed/>
    <w:rsid w:val="00305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047">
      <w:bodyDiv w:val="1"/>
      <w:marLeft w:val="0"/>
      <w:marRight w:val="0"/>
      <w:marTop w:val="0"/>
      <w:marBottom w:val="0"/>
      <w:divBdr>
        <w:top w:val="none" w:sz="0" w:space="0" w:color="auto"/>
        <w:left w:val="none" w:sz="0" w:space="0" w:color="auto"/>
        <w:bottom w:val="none" w:sz="0" w:space="0" w:color="auto"/>
        <w:right w:val="none" w:sz="0" w:space="0" w:color="auto"/>
      </w:divBdr>
    </w:div>
    <w:div w:id="31393962">
      <w:bodyDiv w:val="1"/>
      <w:marLeft w:val="0"/>
      <w:marRight w:val="0"/>
      <w:marTop w:val="0"/>
      <w:marBottom w:val="0"/>
      <w:divBdr>
        <w:top w:val="none" w:sz="0" w:space="0" w:color="auto"/>
        <w:left w:val="none" w:sz="0" w:space="0" w:color="auto"/>
        <w:bottom w:val="none" w:sz="0" w:space="0" w:color="auto"/>
        <w:right w:val="none" w:sz="0" w:space="0" w:color="auto"/>
      </w:divBdr>
    </w:div>
    <w:div w:id="201333700">
      <w:bodyDiv w:val="1"/>
      <w:marLeft w:val="0"/>
      <w:marRight w:val="0"/>
      <w:marTop w:val="0"/>
      <w:marBottom w:val="0"/>
      <w:divBdr>
        <w:top w:val="none" w:sz="0" w:space="0" w:color="auto"/>
        <w:left w:val="none" w:sz="0" w:space="0" w:color="auto"/>
        <w:bottom w:val="none" w:sz="0" w:space="0" w:color="auto"/>
        <w:right w:val="none" w:sz="0" w:space="0" w:color="auto"/>
      </w:divBdr>
    </w:div>
    <w:div w:id="240723659">
      <w:bodyDiv w:val="1"/>
      <w:marLeft w:val="0"/>
      <w:marRight w:val="0"/>
      <w:marTop w:val="0"/>
      <w:marBottom w:val="0"/>
      <w:divBdr>
        <w:top w:val="none" w:sz="0" w:space="0" w:color="auto"/>
        <w:left w:val="none" w:sz="0" w:space="0" w:color="auto"/>
        <w:bottom w:val="none" w:sz="0" w:space="0" w:color="auto"/>
        <w:right w:val="none" w:sz="0" w:space="0" w:color="auto"/>
      </w:divBdr>
    </w:div>
    <w:div w:id="258829845">
      <w:bodyDiv w:val="1"/>
      <w:marLeft w:val="0"/>
      <w:marRight w:val="0"/>
      <w:marTop w:val="0"/>
      <w:marBottom w:val="0"/>
      <w:divBdr>
        <w:top w:val="none" w:sz="0" w:space="0" w:color="auto"/>
        <w:left w:val="none" w:sz="0" w:space="0" w:color="auto"/>
        <w:bottom w:val="none" w:sz="0" w:space="0" w:color="auto"/>
        <w:right w:val="none" w:sz="0" w:space="0" w:color="auto"/>
      </w:divBdr>
    </w:div>
    <w:div w:id="677393872">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5104694">
      <w:bodyDiv w:val="1"/>
      <w:marLeft w:val="0"/>
      <w:marRight w:val="0"/>
      <w:marTop w:val="0"/>
      <w:marBottom w:val="0"/>
      <w:divBdr>
        <w:top w:val="none" w:sz="0" w:space="0" w:color="auto"/>
        <w:left w:val="none" w:sz="0" w:space="0" w:color="auto"/>
        <w:bottom w:val="none" w:sz="0" w:space="0" w:color="auto"/>
        <w:right w:val="none" w:sz="0" w:space="0" w:color="auto"/>
      </w:divBdr>
    </w:div>
    <w:div w:id="842017170">
      <w:bodyDiv w:val="1"/>
      <w:marLeft w:val="0"/>
      <w:marRight w:val="0"/>
      <w:marTop w:val="0"/>
      <w:marBottom w:val="0"/>
      <w:divBdr>
        <w:top w:val="none" w:sz="0" w:space="0" w:color="auto"/>
        <w:left w:val="none" w:sz="0" w:space="0" w:color="auto"/>
        <w:bottom w:val="none" w:sz="0" w:space="0" w:color="auto"/>
        <w:right w:val="none" w:sz="0" w:space="0" w:color="auto"/>
      </w:divBdr>
    </w:div>
    <w:div w:id="909731830">
      <w:bodyDiv w:val="1"/>
      <w:marLeft w:val="0"/>
      <w:marRight w:val="0"/>
      <w:marTop w:val="0"/>
      <w:marBottom w:val="0"/>
      <w:divBdr>
        <w:top w:val="none" w:sz="0" w:space="0" w:color="auto"/>
        <w:left w:val="none" w:sz="0" w:space="0" w:color="auto"/>
        <w:bottom w:val="none" w:sz="0" w:space="0" w:color="auto"/>
        <w:right w:val="none" w:sz="0" w:space="0" w:color="auto"/>
      </w:divBdr>
    </w:div>
    <w:div w:id="911893068">
      <w:bodyDiv w:val="1"/>
      <w:marLeft w:val="0"/>
      <w:marRight w:val="0"/>
      <w:marTop w:val="0"/>
      <w:marBottom w:val="0"/>
      <w:divBdr>
        <w:top w:val="none" w:sz="0" w:space="0" w:color="auto"/>
        <w:left w:val="none" w:sz="0" w:space="0" w:color="auto"/>
        <w:bottom w:val="none" w:sz="0" w:space="0" w:color="auto"/>
        <w:right w:val="none" w:sz="0" w:space="0" w:color="auto"/>
      </w:divBdr>
    </w:div>
    <w:div w:id="1022361964">
      <w:bodyDiv w:val="1"/>
      <w:marLeft w:val="0"/>
      <w:marRight w:val="0"/>
      <w:marTop w:val="0"/>
      <w:marBottom w:val="0"/>
      <w:divBdr>
        <w:top w:val="none" w:sz="0" w:space="0" w:color="auto"/>
        <w:left w:val="none" w:sz="0" w:space="0" w:color="auto"/>
        <w:bottom w:val="none" w:sz="0" w:space="0" w:color="auto"/>
        <w:right w:val="none" w:sz="0" w:space="0" w:color="auto"/>
      </w:divBdr>
    </w:div>
    <w:div w:id="1196427738">
      <w:bodyDiv w:val="1"/>
      <w:marLeft w:val="0"/>
      <w:marRight w:val="0"/>
      <w:marTop w:val="0"/>
      <w:marBottom w:val="0"/>
      <w:divBdr>
        <w:top w:val="none" w:sz="0" w:space="0" w:color="auto"/>
        <w:left w:val="none" w:sz="0" w:space="0" w:color="auto"/>
        <w:bottom w:val="none" w:sz="0" w:space="0" w:color="auto"/>
        <w:right w:val="none" w:sz="0" w:space="0" w:color="auto"/>
      </w:divBdr>
    </w:div>
    <w:div w:id="1276399717">
      <w:bodyDiv w:val="1"/>
      <w:marLeft w:val="0"/>
      <w:marRight w:val="0"/>
      <w:marTop w:val="0"/>
      <w:marBottom w:val="0"/>
      <w:divBdr>
        <w:top w:val="none" w:sz="0" w:space="0" w:color="auto"/>
        <w:left w:val="none" w:sz="0" w:space="0" w:color="auto"/>
        <w:bottom w:val="none" w:sz="0" w:space="0" w:color="auto"/>
        <w:right w:val="none" w:sz="0" w:space="0" w:color="auto"/>
      </w:divBdr>
    </w:div>
    <w:div w:id="1308895561">
      <w:bodyDiv w:val="1"/>
      <w:marLeft w:val="0"/>
      <w:marRight w:val="0"/>
      <w:marTop w:val="0"/>
      <w:marBottom w:val="0"/>
      <w:divBdr>
        <w:top w:val="none" w:sz="0" w:space="0" w:color="auto"/>
        <w:left w:val="none" w:sz="0" w:space="0" w:color="auto"/>
        <w:bottom w:val="none" w:sz="0" w:space="0" w:color="auto"/>
        <w:right w:val="none" w:sz="0" w:space="0" w:color="auto"/>
      </w:divBdr>
    </w:div>
    <w:div w:id="1539391782">
      <w:bodyDiv w:val="1"/>
      <w:marLeft w:val="0"/>
      <w:marRight w:val="0"/>
      <w:marTop w:val="0"/>
      <w:marBottom w:val="0"/>
      <w:divBdr>
        <w:top w:val="none" w:sz="0" w:space="0" w:color="auto"/>
        <w:left w:val="none" w:sz="0" w:space="0" w:color="auto"/>
        <w:bottom w:val="none" w:sz="0" w:space="0" w:color="auto"/>
        <w:right w:val="none" w:sz="0" w:space="0" w:color="auto"/>
      </w:divBdr>
    </w:div>
    <w:div w:id="1613971169">
      <w:bodyDiv w:val="1"/>
      <w:marLeft w:val="0"/>
      <w:marRight w:val="0"/>
      <w:marTop w:val="0"/>
      <w:marBottom w:val="0"/>
      <w:divBdr>
        <w:top w:val="none" w:sz="0" w:space="0" w:color="auto"/>
        <w:left w:val="none" w:sz="0" w:space="0" w:color="auto"/>
        <w:bottom w:val="none" w:sz="0" w:space="0" w:color="auto"/>
        <w:right w:val="none" w:sz="0" w:space="0" w:color="auto"/>
      </w:divBdr>
    </w:div>
    <w:div w:id="1632245942">
      <w:bodyDiv w:val="1"/>
      <w:marLeft w:val="0"/>
      <w:marRight w:val="0"/>
      <w:marTop w:val="0"/>
      <w:marBottom w:val="0"/>
      <w:divBdr>
        <w:top w:val="none" w:sz="0" w:space="0" w:color="auto"/>
        <w:left w:val="none" w:sz="0" w:space="0" w:color="auto"/>
        <w:bottom w:val="none" w:sz="0" w:space="0" w:color="auto"/>
        <w:right w:val="none" w:sz="0" w:space="0" w:color="auto"/>
      </w:divBdr>
    </w:div>
    <w:div w:id="1901095066">
      <w:bodyDiv w:val="1"/>
      <w:marLeft w:val="0"/>
      <w:marRight w:val="0"/>
      <w:marTop w:val="0"/>
      <w:marBottom w:val="0"/>
      <w:divBdr>
        <w:top w:val="none" w:sz="0" w:space="0" w:color="auto"/>
        <w:left w:val="none" w:sz="0" w:space="0" w:color="auto"/>
        <w:bottom w:val="none" w:sz="0" w:space="0" w:color="auto"/>
        <w:right w:val="none" w:sz="0" w:space="0" w:color="auto"/>
      </w:divBdr>
    </w:div>
    <w:div w:id="1974018648">
      <w:bodyDiv w:val="1"/>
      <w:marLeft w:val="0"/>
      <w:marRight w:val="0"/>
      <w:marTop w:val="0"/>
      <w:marBottom w:val="0"/>
      <w:divBdr>
        <w:top w:val="none" w:sz="0" w:space="0" w:color="auto"/>
        <w:left w:val="none" w:sz="0" w:space="0" w:color="auto"/>
        <w:bottom w:val="none" w:sz="0" w:space="0" w:color="auto"/>
        <w:right w:val="none" w:sz="0" w:space="0" w:color="auto"/>
      </w:divBdr>
    </w:div>
    <w:div w:id="21401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2024-06-26T00:11:00Z</cp:lastPrinted>
  <dcterms:created xsi:type="dcterms:W3CDTF">2024-06-21T08:45:00Z</dcterms:created>
  <dcterms:modified xsi:type="dcterms:W3CDTF">2024-06-26T00:15:00Z</dcterms:modified>
</cp:coreProperties>
</file>