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C3100" w14:textId="77777777" w:rsidR="00700DD7" w:rsidRDefault="0028644F" w:rsidP="00B51ACC">
      <w:pPr>
        <w:pStyle w:val="Heading1"/>
        <w:rPr>
          <w:noProof/>
        </w:rPr>
      </w:pPr>
      <w:bookmarkStart w:id="0" w:name="_Toc431551860"/>
      <w:bookmarkStart w:id="1" w:name="_Toc110937838"/>
      <w:bookmarkStart w:id="2" w:name="_Toc431511931"/>
      <w:r w:rsidRPr="006046BE">
        <w:t>MỤC LỤC</w:t>
      </w:r>
      <w:bookmarkEnd w:id="0"/>
      <w:bookmarkEnd w:id="1"/>
      <w:r w:rsidR="00D6531D" w:rsidRPr="006046BE">
        <w:rPr>
          <w:sz w:val="36"/>
          <w:lang w:val="vi-VN"/>
        </w:rPr>
        <w:fldChar w:fldCharType="begin"/>
      </w:r>
      <w:r w:rsidR="00975631" w:rsidRPr="006046BE">
        <w:instrText xml:space="preserve"> TOC \f \h \z \t "Heading 1,1,Heading 4,2,Heading 5,3,Heading 6,4" </w:instrText>
      </w:r>
      <w:r w:rsidR="00D6531D" w:rsidRPr="006046BE">
        <w:rPr>
          <w:sz w:val="36"/>
          <w:lang w:val="vi-VN"/>
        </w:rPr>
        <w:fldChar w:fldCharType="separate"/>
      </w:r>
    </w:p>
    <w:p w14:paraId="0580722B" w14:textId="3B23F5F4" w:rsidR="00700DD7" w:rsidRDefault="00C7191B" w:rsidP="00775EBA">
      <w:pPr>
        <w:pStyle w:val="TOC1"/>
        <w:rPr>
          <w:rFonts w:asciiTheme="minorHAnsi" w:hAnsiTheme="minorHAnsi"/>
          <w:b/>
          <w:sz w:val="22"/>
          <w:lang w:val="en-US"/>
        </w:rPr>
      </w:pPr>
      <w:hyperlink w:anchor="_Toc110937838" w:history="1">
        <w:r w:rsidR="00700DD7" w:rsidRPr="008B46F6">
          <w:rPr>
            <w:rStyle w:val="Hyperlink"/>
          </w:rPr>
          <w:t>MỤC LỤC</w:t>
        </w:r>
        <w:r w:rsidR="00700DD7">
          <w:rPr>
            <w:webHidden/>
          </w:rPr>
          <w:tab/>
        </w:r>
        <w:r w:rsidR="00700DD7">
          <w:rPr>
            <w:webHidden/>
          </w:rPr>
          <w:fldChar w:fldCharType="begin"/>
        </w:r>
        <w:r w:rsidR="00700DD7">
          <w:rPr>
            <w:webHidden/>
          </w:rPr>
          <w:instrText xml:space="preserve"> PAGEREF _Toc110937838 \h </w:instrText>
        </w:r>
        <w:r w:rsidR="00700DD7">
          <w:rPr>
            <w:webHidden/>
          </w:rPr>
        </w:r>
        <w:r w:rsidR="00700DD7">
          <w:rPr>
            <w:webHidden/>
          </w:rPr>
          <w:fldChar w:fldCharType="separate"/>
        </w:r>
        <w:r w:rsidR="007D3120">
          <w:rPr>
            <w:webHidden/>
          </w:rPr>
          <w:t>i</w:t>
        </w:r>
        <w:r w:rsidR="00700DD7">
          <w:rPr>
            <w:webHidden/>
          </w:rPr>
          <w:fldChar w:fldCharType="end"/>
        </w:r>
      </w:hyperlink>
    </w:p>
    <w:p w14:paraId="2BA892B2" w14:textId="04CBC7AB" w:rsidR="00700DD7" w:rsidRDefault="00C7191B" w:rsidP="00775EBA">
      <w:pPr>
        <w:pStyle w:val="TOC1"/>
        <w:rPr>
          <w:rFonts w:asciiTheme="minorHAnsi" w:hAnsiTheme="minorHAnsi"/>
          <w:b/>
          <w:sz w:val="22"/>
          <w:lang w:val="en-US"/>
        </w:rPr>
      </w:pPr>
      <w:hyperlink w:anchor="_Toc110937839" w:history="1">
        <w:r w:rsidR="00700DD7" w:rsidRPr="008B46F6">
          <w:rPr>
            <w:rStyle w:val="Hyperlink"/>
          </w:rPr>
          <w:t>DANH MỤC CÁC TỪ VÀ CÁC KÝ HIỆU VIẾT TẮT</w:t>
        </w:r>
        <w:r w:rsidR="00700DD7">
          <w:rPr>
            <w:webHidden/>
          </w:rPr>
          <w:tab/>
        </w:r>
        <w:r w:rsidR="00700DD7">
          <w:rPr>
            <w:webHidden/>
          </w:rPr>
          <w:fldChar w:fldCharType="begin"/>
        </w:r>
        <w:r w:rsidR="00700DD7">
          <w:rPr>
            <w:webHidden/>
          </w:rPr>
          <w:instrText xml:space="preserve"> PAGEREF _Toc110937839 \h </w:instrText>
        </w:r>
        <w:r w:rsidR="00700DD7">
          <w:rPr>
            <w:webHidden/>
          </w:rPr>
        </w:r>
        <w:r w:rsidR="00700DD7">
          <w:rPr>
            <w:webHidden/>
          </w:rPr>
          <w:fldChar w:fldCharType="separate"/>
        </w:r>
        <w:r w:rsidR="007D3120">
          <w:rPr>
            <w:webHidden/>
          </w:rPr>
          <w:t>vi</w:t>
        </w:r>
        <w:r w:rsidR="00700DD7">
          <w:rPr>
            <w:webHidden/>
          </w:rPr>
          <w:fldChar w:fldCharType="end"/>
        </w:r>
      </w:hyperlink>
    </w:p>
    <w:p w14:paraId="7D107D8B" w14:textId="07918B7E" w:rsidR="00700DD7" w:rsidRDefault="00C7191B" w:rsidP="00775EBA">
      <w:pPr>
        <w:pStyle w:val="TOC1"/>
        <w:rPr>
          <w:rFonts w:asciiTheme="minorHAnsi" w:hAnsiTheme="minorHAnsi"/>
          <w:b/>
          <w:sz w:val="22"/>
          <w:lang w:val="en-US"/>
        </w:rPr>
      </w:pPr>
      <w:hyperlink w:anchor="_Toc110937840" w:history="1">
        <w:r w:rsidR="00700DD7" w:rsidRPr="008B46F6">
          <w:rPr>
            <w:rStyle w:val="Hyperlink"/>
          </w:rPr>
          <w:t>DANH MỤC CÁC BẢNG</w:t>
        </w:r>
        <w:r w:rsidR="00700DD7">
          <w:rPr>
            <w:webHidden/>
          </w:rPr>
          <w:tab/>
        </w:r>
        <w:r w:rsidR="00700DD7">
          <w:rPr>
            <w:webHidden/>
          </w:rPr>
          <w:fldChar w:fldCharType="begin"/>
        </w:r>
        <w:r w:rsidR="00700DD7">
          <w:rPr>
            <w:webHidden/>
          </w:rPr>
          <w:instrText xml:space="preserve"> PAGEREF _Toc110937840 \h </w:instrText>
        </w:r>
        <w:r w:rsidR="00700DD7">
          <w:rPr>
            <w:webHidden/>
          </w:rPr>
        </w:r>
        <w:r w:rsidR="00700DD7">
          <w:rPr>
            <w:webHidden/>
          </w:rPr>
          <w:fldChar w:fldCharType="separate"/>
        </w:r>
        <w:r w:rsidR="007D3120">
          <w:rPr>
            <w:webHidden/>
          </w:rPr>
          <w:t>vii</w:t>
        </w:r>
        <w:r w:rsidR="00700DD7">
          <w:rPr>
            <w:webHidden/>
          </w:rPr>
          <w:fldChar w:fldCharType="end"/>
        </w:r>
      </w:hyperlink>
    </w:p>
    <w:p w14:paraId="7CAD3740" w14:textId="3E0027A6" w:rsidR="00700DD7" w:rsidRDefault="00C7191B" w:rsidP="00775EBA">
      <w:pPr>
        <w:pStyle w:val="TOC1"/>
        <w:rPr>
          <w:rFonts w:asciiTheme="minorHAnsi" w:hAnsiTheme="minorHAnsi"/>
          <w:b/>
          <w:sz w:val="22"/>
          <w:lang w:val="en-US"/>
        </w:rPr>
      </w:pPr>
      <w:hyperlink w:anchor="_Toc110937841" w:history="1">
        <w:r w:rsidR="00700DD7" w:rsidRPr="008B46F6">
          <w:rPr>
            <w:rStyle w:val="Hyperlink"/>
          </w:rPr>
          <w:t>DANH MỤC CÁC HÌNH VẼ</w:t>
        </w:r>
        <w:r w:rsidR="00700DD7">
          <w:rPr>
            <w:webHidden/>
          </w:rPr>
          <w:tab/>
        </w:r>
        <w:r w:rsidR="00700DD7">
          <w:rPr>
            <w:webHidden/>
          </w:rPr>
          <w:fldChar w:fldCharType="begin"/>
        </w:r>
        <w:r w:rsidR="00700DD7">
          <w:rPr>
            <w:webHidden/>
          </w:rPr>
          <w:instrText xml:space="preserve"> PAGEREF _Toc110937841 \h </w:instrText>
        </w:r>
        <w:r w:rsidR="00700DD7">
          <w:rPr>
            <w:webHidden/>
          </w:rPr>
        </w:r>
        <w:r w:rsidR="00700DD7">
          <w:rPr>
            <w:webHidden/>
          </w:rPr>
          <w:fldChar w:fldCharType="separate"/>
        </w:r>
        <w:r w:rsidR="007D3120">
          <w:rPr>
            <w:webHidden/>
          </w:rPr>
          <w:t>x</w:t>
        </w:r>
        <w:r w:rsidR="00700DD7">
          <w:rPr>
            <w:webHidden/>
          </w:rPr>
          <w:fldChar w:fldCharType="end"/>
        </w:r>
      </w:hyperlink>
    </w:p>
    <w:p w14:paraId="1C2D98E6" w14:textId="4878E067" w:rsidR="00700DD7" w:rsidRDefault="00C7191B" w:rsidP="00775EBA">
      <w:pPr>
        <w:pStyle w:val="TOC1"/>
        <w:rPr>
          <w:rFonts w:asciiTheme="minorHAnsi" w:hAnsiTheme="minorHAnsi"/>
          <w:b/>
          <w:sz w:val="22"/>
          <w:lang w:val="en-US"/>
        </w:rPr>
      </w:pPr>
      <w:hyperlink w:anchor="_Toc110937842" w:history="1">
        <w:r w:rsidR="00700DD7" w:rsidRPr="008B46F6">
          <w:rPr>
            <w:rStyle w:val="Hyperlink"/>
          </w:rPr>
          <w:t>CHƯƠNG I</w:t>
        </w:r>
        <w:r w:rsidR="00700DD7">
          <w:rPr>
            <w:webHidden/>
          </w:rPr>
          <w:tab/>
        </w:r>
        <w:r w:rsidR="00700DD7">
          <w:rPr>
            <w:webHidden/>
          </w:rPr>
          <w:fldChar w:fldCharType="begin"/>
        </w:r>
        <w:r w:rsidR="00700DD7">
          <w:rPr>
            <w:webHidden/>
          </w:rPr>
          <w:instrText xml:space="preserve"> PAGEREF _Toc110937842 \h </w:instrText>
        </w:r>
        <w:r w:rsidR="00700DD7">
          <w:rPr>
            <w:webHidden/>
          </w:rPr>
        </w:r>
        <w:r w:rsidR="00700DD7">
          <w:rPr>
            <w:webHidden/>
          </w:rPr>
          <w:fldChar w:fldCharType="separate"/>
        </w:r>
        <w:r w:rsidR="007D3120">
          <w:rPr>
            <w:webHidden/>
          </w:rPr>
          <w:t>1</w:t>
        </w:r>
        <w:r w:rsidR="00700DD7">
          <w:rPr>
            <w:webHidden/>
          </w:rPr>
          <w:fldChar w:fldCharType="end"/>
        </w:r>
      </w:hyperlink>
    </w:p>
    <w:p w14:paraId="1C4F72C5" w14:textId="43541912" w:rsidR="00700DD7" w:rsidRDefault="00C7191B" w:rsidP="00775EBA">
      <w:pPr>
        <w:pStyle w:val="TOC1"/>
        <w:rPr>
          <w:rFonts w:asciiTheme="minorHAnsi" w:hAnsiTheme="minorHAnsi"/>
          <w:b/>
          <w:sz w:val="22"/>
          <w:lang w:val="en-US"/>
        </w:rPr>
      </w:pPr>
      <w:hyperlink w:anchor="_Toc110937843" w:history="1">
        <w:r w:rsidR="00700DD7" w:rsidRPr="008B46F6">
          <w:rPr>
            <w:rStyle w:val="Hyperlink"/>
          </w:rPr>
          <w:t>THÔNG TIN CHUNG VỀ DỰ ÁN ĐẦU TƯ</w:t>
        </w:r>
        <w:r w:rsidR="00700DD7">
          <w:rPr>
            <w:webHidden/>
          </w:rPr>
          <w:tab/>
        </w:r>
        <w:r w:rsidR="00700DD7">
          <w:rPr>
            <w:webHidden/>
          </w:rPr>
          <w:fldChar w:fldCharType="begin"/>
        </w:r>
        <w:r w:rsidR="00700DD7">
          <w:rPr>
            <w:webHidden/>
          </w:rPr>
          <w:instrText xml:space="preserve"> PAGEREF _Toc110937843 \h </w:instrText>
        </w:r>
        <w:r w:rsidR="00700DD7">
          <w:rPr>
            <w:webHidden/>
          </w:rPr>
        </w:r>
        <w:r w:rsidR="00700DD7">
          <w:rPr>
            <w:webHidden/>
          </w:rPr>
          <w:fldChar w:fldCharType="separate"/>
        </w:r>
        <w:r w:rsidR="007D3120">
          <w:rPr>
            <w:webHidden/>
          </w:rPr>
          <w:t>1</w:t>
        </w:r>
        <w:r w:rsidR="00700DD7">
          <w:rPr>
            <w:webHidden/>
          </w:rPr>
          <w:fldChar w:fldCharType="end"/>
        </w:r>
      </w:hyperlink>
    </w:p>
    <w:p w14:paraId="2EF2A06C" w14:textId="2ADECEC1" w:rsidR="00700DD7" w:rsidRDefault="00C7191B">
      <w:pPr>
        <w:pStyle w:val="TOC2"/>
        <w:tabs>
          <w:tab w:val="right" w:leader="dot" w:pos="9322"/>
        </w:tabs>
        <w:rPr>
          <w:rFonts w:asciiTheme="minorHAnsi" w:hAnsiTheme="minorHAnsi"/>
          <w:noProof/>
          <w:sz w:val="22"/>
          <w:lang w:val="en-US"/>
        </w:rPr>
      </w:pPr>
      <w:hyperlink w:anchor="_Toc110937844" w:history="1">
        <w:r w:rsidR="00700DD7" w:rsidRPr="008B46F6">
          <w:rPr>
            <w:rStyle w:val="Hyperlink"/>
            <w:noProof/>
          </w:rPr>
          <w:t>1. TÊN CHỦ DỰ ÁN ĐẦU TƯ</w:t>
        </w:r>
        <w:r w:rsidR="00700DD7">
          <w:rPr>
            <w:noProof/>
            <w:webHidden/>
          </w:rPr>
          <w:tab/>
        </w:r>
        <w:r w:rsidR="00700DD7">
          <w:rPr>
            <w:noProof/>
            <w:webHidden/>
          </w:rPr>
          <w:fldChar w:fldCharType="begin"/>
        </w:r>
        <w:r w:rsidR="00700DD7">
          <w:rPr>
            <w:noProof/>
            <w:webHidden/>
          </w:rPr>
          <w:instrText xml:space="preserve"> PAGEREF _Toc110937844 \h </w:instrText>
        </w:r>
        <w:r w:rsidR="00700DD7">
          <w:rPr>
            <w:noProof/>
            <w:webHidden/>
          </w:rPr>
        </w:r>
        <w:r w:rsidR="00700DD7">
          <w:rPr>
            <w:noProof/>
            <w:webHidden/>
          </w:rPr>
          <w:fldChar w:fldCharType="separate"/>
        </w:r>
        <w:r w:rsidR="007D3120">
          <w:rPr>
            <w:noProof/>
            <w:webHidden/>
          </w:rPr>
          <w:t>1</w:t>
        </w:r>
        <w:r w:rsidR="00700DD7">
          <w:rPr>
            <w:noProof/>
            <w:webHidden/>
          </w:rPr>
          <w:fldChar w:fldCharType="end"/>
        </w:r>
      </w:hyperlink>
    </w:p>
    <w:p w14:paraId="2D011332" w14:textId="27B7B4FD" w:rsidR="00700DD7" w:rsidRDefault="00C7191B">
      <w:pPr>
        <w:pStyle w:val="TOC2"/>
        <w:tabs>
          <w:tab w:val="right" w:leader="dot" w:pos="9322"/>
        </w:tabs>
        <w:rPr>
          <w:rFonts w:asciiTheme="minorHAnsi" w:hAnsiTheme="minorHAnsi"/>
          <w:noProof/>
          <w:sz w:val="22"/>
          <w:lang w:val="en-US"/>
        </w:rPr>
      </w:pPr>
      <w:hyperlink w:anchor="_Toc110937845" w:history="1">
        <w:r w:rsidR="00700DD7" w:rsidRPr="008B46F6">
          <w:rPr>
            <w:rStyle w:val="Hyperlink"/>
            <w:noProof/>
          </w:rPr>
          <w:t>2. TÊN DỰ ÁN ĐẦU TƯ</w:t>
        </w:r>
        <w:r w:rsidR="00700DD7">
          <w:rPr>
            <w:noProof/>
            <w:webHidden/>
          </w:rPr>
          <w:tab/>
        </w:r>
        <w:r w:rsidR="00700DD7">
          <w:rPr>
            <w:noProof/>
            <w:webHidden/>
          </w:rPr>
          <w:fldChar w:fldCharType="begin"/>
        </w:r>
        <w:r w:rsidR="00700DD7">
          <w:rPr>
            <w:noProof/>
            <w:webHidden/>
          </w:rPr>
          <w:instrText xml:space="preserve"> PAGEREF _Toc110937845 \h </w:instrText>
        </w:r>
        <w:r w:rsidR="00700DD7">
          <w:rPr>
            <w:noProof/>
            <w:webHidden/>
          </w:rPr>
        </w:r>
        <w:r w:rsidR="00700DD7">
          <w:rPr>
            <w:noProof/>
            <w:webHidden/>
          </w:rPr>
          <w:fldChar w:fldCharType="separate"/>
        </w:r>
        <w:r w:rsidR="007D3120">
          <w:rPr>
            <w:noProof/>
            <w:webHidden/>
          </w:rPr>
          <w:t>1</w:t>
        </w:r>
        <w:r w:rsidR="00700DD7">
          <w:rPr>
            <w:noProof/>
            <w:webHidden/>
          </w:rPr>
          <w:fldChar w:fldCharType="end"/>
        </w:r>
      </w:hyperlink>
    </w:p>
    <w:p w14:paraId="1D4A3557" w14:textId="07010D9A" w:rsidR="00700DD7" w:rsidRDefault="00C7191B">
      <w:pPr>
        <w:pStyle w:val="TOC2"/>
        <w:tabs>
          <w:tab w:val="right" w:leader="dot" w:pos="9322"/>
        </w:tabs>
        <w:rPr>
          <w:rFonts w:asciiTheme="minorHAnsi" w:hAnsiTheme="minorHAnsi"/>
          <w:noProof/>
          <w:sz w:val="22"/>
          <w:lang w:val="en-US"/>
        </w:rPr>
      </w:pPr>
      <w:hyperlink w:anchor="_Toc110937846" w:history="1">
        <w:r w:rsidR="00700DD7" w:rsidRPr="008B46F6">
          <w:rPr>
            <w:rStyle w:val="Hyperlink"/>
            <w:noProof/>
            <w:highlight w:val="white"/>
          </w:rPr>
          <w:t xml:space="preserve">2.1. </w:t>
        </w:r>
        <w:r w:rsidR="00700DD7" w:rsidRPr="008B46F6">
          <w:rPr>
            <w:rStyle w:val="Hyperlink"/>
            <w:noProof/>
            <w:highlight w:val="white"/>
            <w:lang w:eastAsia="vi-VN"/>
          </w:rPr>
          <w:t>Địa điểm thực hiện dự án đầu tư</w:t>
        </w:r>
        <w:r w:rsidR="00700DD7">
          <w:rPr>
            <w:noProof/>
            <w:webHidden/>
          </w:rPr>
          <w:tab/>
        </w:r>
        <w:r w:rsidR="00700DD7">
          <w:rPr>
            <w:noProof/>
            <w:webHidden/>
          </w:rPr>
          <w:fldChar w:fldCharType="begin"/>
        </w:r>
        <w:r w:rsidR="00700DD7">
          <w:rPr>
            <w:noProof/>
            <w:webHidden/>
          </w:rPr>
          <w:instrText xml:space="preserve"> PAGEREF _Toc110937846 \h </w:instrText>
        </w:r>
        <w:r w:rsidR="00700DD7">
          <w:rPr>
            <w:noProof/>
            <w:webHidden/>
          </w:rPr>
        </w:r>
        <w:r w:rsidR="00700DD7">
          <w:rPr>
            <w:noProof/>
            <w:webHidden/>
          </w:rPr>
          <w:fldChar w:fldCharType="separate"/>
        </w:r>
        <w:r w:rsidR="007D3120">
          <w:rPr>
            <w:noProof/>
            <w:webHidden/>
          </w:rPr>
          <w:t>1</w:t>
        </w:r>
        <w:r w:rsidR="00700DD7">
          <w:rPr>
            <w:noProof/>
            <w:webHidden/>
          </w:rPr>
          <w:fldChar w:fldCharType="end"/>
        </w:r>
      </w:hyperlink>
    </w:p>
    <w:p w14:paraId="42ED0BB8" w14:textId="383742DE" w:rsidR="00700DD7" w:rsidRDefault="00C7191B">
      <w:pPr>
        <w:pStyle w:val="TOC2"/>
        <w:tabs>
          <w:tab w:val="right" w:leader="dot" w:pos="9322"/>
        </w:tabs>
        <w:rPr>
          <w:rFonts w:asciiTheme="minorHAnsi" w:hAnsiTheme="minorHAnsi"/>
          <w:noProof/>
          <w:sz w:val="22"/>
          <w:lang w:val="en-US"/>
        </w:rPr>
      </w:pPr>
      <w:hyperlink w:anchor="_Toc110937847" w:history="1">
        <w:r w:rsidR="00700DD7" w:rsidRPr="008B46F6">
          <w:rPr>
            <w:rStyle w:val="Hyperlink"/>
            <w:noProof/>
            <w:highlight w:val="white"/>
          </w:rPr>
          <w:t xml:space="preserve">2.2. </w:t>
        </w:r>
        <w:r w:rsidR="00700DD7" w:rsidRPr="008B46F6">
          <w:rPr>
            <w:rStyle w:val="Hyperlink"/>
            <w:noProof/>
            <w:highlight w:val="white"/>
            <w:lang w:eastAsia="vi-VN"/>
          </w:rPr>
          <w:t>Cơ quan thẩm định thiết kế xây dựng, cấp các loại giấy phép có liên quan đến môi trường của dự án đầu tư và các</w:t>
        </w:r>
        <w:r w:rsidR="00700DD7" w:rsidRPr="008B46F6">
          <w:rPr>
            <w:rStyle w:val="Hyperlink"/>
            <w:noProof/>
            <w:lang w:eastAsia="vi-VN"/>
          </w:rPr>
          <w:t xml:space="preserve"> văn bản pháp lý khác có liên quan dự án đầu tư được đính kèm phụ lục báo cáo:</w:t>
        </w:r>
        <w:r w:rsidR="00700DD7">
          <w:rPr>
            <w:noProof/>
            <w:webHidden/>
          </w:rPr>
          <w:tab/>
        </w:r>
        <w:r w:rsidR="00700DD7">
          <w:rPr>
            <w:noProof/>
            <w:webHidden/>
          </w:rPr>
          <w:fldChar w:fldCharType="begin"/>
        </w:r>
        <w:r w:rsidR="00700DD7">
          <w:rPr>
            <w:noProof/>
            <w:webHidden/>
          </w:rPr>
          <w:instrText xml:space="preserve"> PAGEREF _Toc110937847 \h </w:instrText>
        </w:r>
        <w:r w:rsidR="00700DD7">
          <w:rPr>
            <w:noProof/>
            <w:webHidden/>
          </w:rPr>
        </w:r>
        <w:r w:rsidR="00700DD7">
          <w:rPr>
            <w:noProof/>
            <w:webHidden/>
          </w:rPr>
          <w:fldChar w:fldCharType="separate"/>
        </w:r>
        <w:r w:rsidR="007D3120">
          <w:rPr>
            <w:noProof/>
            <w:webHidden/>
          </w:rPr>
          <w:t>6</w:t>
        </w:r>
        <w:r w:rsidR="00700DD7">
          <w:rPr>
            <w:noProof/>
            <w:webHidden/>
          </w:rPr>
          <w:fldChar w:fldCharType="end"/>
        </w:r>
      </w:hyperlink>
    </w:p>
    <w:p w14:paraId="1AE765C4" w14:textId="2AB61CE6" w:rsidR="00700DD7" w:rsidRDefault="00C7191B">
      <w:pPr>
        <w:pStyle w:val="TOC2"/>
        <w:tabs>
          <w:tab w:val="right" w:leader="dot" w:pos="9322"/>
        </w:tabs>
        <w:rPr>
          <w:rFonts w:asciiTheme="minorHAnsi" w:hAnsiTheme="minorHAnsi"/>
          <w:noProof/>
          <w:sz w:val="22"/>
          <w:lang w:val="en-US"/>
        </w:rPr>
      </w:pPr>
      <w:hyperlink w:anchor="_Toc110937848" w:history="1">
        <w:r w:rsidR="00700DD7" w:rsidRPr="008B46F6">
          <w:rPr>
            <w:rStyle w:val="Hyperlink"/>
            <w:noProof/>
            <w:highlight w:val="white"/>
          </w:rPr>
          <w:t xml:space="preserve">2.3. </w:t>
        </w:r>
        <w:r w:rsidR="00700DD7" w:rsidRPr="008B46F6">
          <w:rPr>
            <w:rStyle w:val="Hyperlink"/>
            <w:noProof/>
            <w:highlight w:val="white"/>
            <w:lang w:eastAsia="vi-VN"/>
          </w:rPr>
          <w:t>Quy mô dự án đầu tư:</w:t>
        </w:r>
        <w:r w:rsidR="00700DD7">
          <w:rPr>
            <w:noProof/>
            <w:webHidden/>
          </w:rPr>
          <w:tab/>
        </w:r>
        <w:r w:rsidR="00700DD7">
          <w:rPr>
            <w:noProof/>
            <w:webHidden/>
          </w:rPr>
          <w:fldChar w:fldCharType="begin"/>
        </w:r>
        <w:r w:rsidR="00700DD7">
          <w:rPr>
            <w:noProof/>
            <w:webHidden/>
          </w:rPr>
          <w:instrText xml:space="preserve"> PAGEREF _Toc110937848 \h </w:instrText>
        </w:r>
        <w:r w:rsidR="00700DD7">
          <w:rPr>
            <w:noProof/>
            <w:webHidden/>
          </w:rPr>
        </w:r>
        <w:r w:rsidR="00700DD7">
          <w:rPr>
            <w:noProof/>
            <w:webHidden/>
          </w:rPr>
          <w:fldChar w:fldCharType="separate"/>
        </w:r>
        <w:r w:rsidR="007D3120">
          <w:rPr>
            <w:noProof/>
            <w:webHidden/>
          </w:rPr>
          <w:t>7</w:t>
        </w:r>
        <w:r w:rsidR="00700DD7">
          <w:rPr>
            <w:noProof/>
            <w:webHidden/>
          </w:rPr>
          <w:fldChar w:fldCharType="end"/>
        </w:r>
      </w:hyperlink>
    </w:p>
    <w:p w14:paraId="3A37D477" w14:textId="2D8CE15B" w:rsidR="00700DD7" w:rsidRDefault="00C7191B">
      <w:pPr>
        <w:pStyle w:val="TOC2"/>
        <w:tabs>
          <w:tab w:val="right" w:leader="dot" w:pos="9322"/>
        </w:tabs>
        <w:rPr>
          <w:rFonts w:asciiTheme="minorHAnsi" w:hAnsiTheme="minorHAnsi"/>
          <w:noProof/>
          <w:sz w:val="22"/>
          <w:lang w:val="en-US"/>
        </w:rPr>
      </w:pPr>
      <w:hyperlink w:anchor="_Toc110937849" w:history="1">
        <w:r w:rsidR="00700DD7" w:rsidRPr="008B46F6">
          <w:rPr>
            <w:rStyle w:val="Hyperlink"/>
            <w:noProof/>
            <w:highlight w:val="white"/>
          </w:rPr>
          <w:t>2.4. Giải pháp các hạng mục công trình</w:t>
        </w:r>
        <w:r w:rsidR="00700DD7" w:rsidRPr="008B46F6">
          <w:rPr>
            <w:rStyle w:val="Hyperlink"/>
            <w:noProof/>
            <w:highlight w:val="white"/>
            <w:lang w:eastAsia="vi-VN"/>
          </w:rPr>
          <w:t>:</w:t>
        </w:r>
        <w:r w:rsidR="00700DD7">
          <w:rPr>
            <w:noProof/>
            <w:webHidden/>
          </w:rPr>
          <w:tab/>
        </w:r>
        <w:r w:rsidR="00700DD7">
          <w:rPr>
            <w:noProof/>
            <w:webHidden/>
          </w:rPr>
          <w:fldChar w:fldCharType="begin"/>
        </w:r>
        <w:r w:rsidR="00700DD7">
          <w:rPr>
            <w:noProof/>
            <w:webHidden/>
          </w:rPr>
          <w:instrText xml:space="preserve"> PAGEREF _Toc110937849 \h </w:instrText>
        </w:r>
        <w:r w:rsidR="00700DD7">
          <w:rPr>
            <w:noProof/>
            <w:webHidden/>
          </w:rPr>
        </w:r>
        <w:r w:rsidR="00700DD7">
          <w:rPr>
            <w:noProof/>
            <w:webHidden/>
          </w:rPr>
          <w:fldChar w:fldCharType="separate"/>
        </w:r>
        <w:r w:rsidR="007D3120">
          <w:rPr>
            <w:noProof/>
            <w:webHidden/>
          </w:rPr>
          <w:t>7</w:t>
        </w:r>
        <w:r w:rsidR="00700DD7">
          <w:rPr>
            <w:noProof/>
            <w:webHidden/>
          </w:rPr>
          <w:fldChar w:fldCharType="end"/>
        </w:r>
      </w:hyperlink>
    </w:p>
    <w:p w14:paraId="0ADE9EEB" w14:textId="796FCF57" w:rsidR="00700DD7" w:rsidRDefault="00C7191B">
      <w:pPr>
        <w:pStyle w:val="TOC2"/>
        <w:tabs>
          <w:tab w:val="right" w:leader="dot" w:pos="9322"/>
        </w:tabs>
        <w:rPr>
          <w:rFonts w:asciiTheme="minorHAnsi" w:hAnsiTheme="minorHAnsi"/>
          <w:noProof/>
          <w:sz w:val="22"/>
          <w:lang w:val="en-US"/>
        </w:rPr>
      </w:pPr>
      <w:hyperlink w:anchor="_Toc110937850" w:history="1">
        <w:r w:rsidR="00700DD7" w:rsidRPr="008B46F6">
          <w:rPr>
            <w:rStyle w:val="Hyperlink"/>
            <w:noProof/>
          </w:rPr>
          <w:t>2.4.1. Các hạng mục công trình chính</w:t>
        </w:r>
        <w:r w:rsidR="00700DD7">
          <w:rPr>
            <w:noProof/>
            <w:webHidden/>
          </w:rPr>
          <w:tab/>
        </w:r>
        <w:r w:rsidR="00700DD7">
          <w:rPr>
            <w:noProof/>
            <w:webHidden/>
          </w:rPr>
          <w:fldChar w:fldCharType="begin"/>
        </w:r>
        <w:r w:rsidR="00700DD7">
          <w:rPr>
            <w:noProof/>
            <w:webHidden/>
          </w:rPr>
          <w:instrText xml:space="preserve"> PAGEREF _Toc110937850 \h </w:instrText>
        </w:r>
        <w:r w:rsidR="00700DD7">
          <w:rPr>
            <w:noProof/>
            <w:webHidden/>
          </w:rPr>
        </w:r>
        <w:r w:rsidR="00700DD7">
          <w:rPr>
            <w:noProof/>
            <w:webHidden/>
          </w:rPr>
          <w:fldChar w:fldCharType="separate"/>
        </w:r>
        <w:r w:rsidR="007D3120">
          <w:rPr>
            <w:noProof/>
            <w:webHidden/>
          </w:rPr>
          <w:t>7</w:t>
        </w:r>
        <w:r w:rsidR="00700DD7">
          <w:rPr>
            <w:noProof/>
            <w:webHidden/>
          </w:rPr>
          <w:fldChar w:fldCharType="end"/>
        </w:r>
      </w:hyperlink>
    </w:p>
    <w:p w14:paraId="19834E01" w14:textId="7D376BAC" w:rsidR="00700DD7" w:rsidRDefault="00C7191B">
      <w:pPr>
        <w:pStyle w:val="TOC2"/>
        <w:tabs>
          <w:tab w:val="right" w:leader="dot" w:pos="9322"/>
        </w:tabs>
        <w:rPr>
          <w:rFonts w:asciiTheme="minorHAnsi" w:hAnsiTheme="minorHAnsi"/>
          <w:noProof/>
          <w:sz w:val="22"/>
          <w:lang w:val="en-US"/>
        </w:rPr>
      </w:pPr>
      <w:hyperlink w:anchor="_Toc110937851" w:history="1">
        <w:r w:rsidR="00700DD7" w:rsidRPr="008B46F6">
          <w:rPr>
            <w:rStyle w:val="Hyperlink"/>
            <w:noProof/>
          </w:rPr>
          <w:t>2.4.2. Các hạng mục công trình phụ trợ của dự án</w:t>
        </w:r>
        <w:r w:rsidR="00700DD7">
          <w:rPr>
            <w:noProof/>
            <w:webHidden/>
          </w:rPr>
          <w:tab/>
        </w:r>
        <w:r w:rsidR="00700DD7">
          <w:rPr>
            <w:noProof/>
            <w:webHidden/>
          </w:rPr>
          <w:fldChar w:fldCharType="begin"/>
        </w:r>
        <w:r w:rsidR="00700DD7">
          <w:rPr>
            <w:noProof/>
            <w:webHidden/>
          </w:rPr>
          <w:instrText xml:space="preserve"> PAGEREF _Toc110937851 \h </w:instrText>
        </w:r>
        <w:r w:rsidR="00700DD7">
          <w:rPr>
            <w:noProof/>
            <w:webHidden/>
          </w:rPr>
        </w:r>
        <w:r w:rsidR="00700DD7">
          <w:rPr>
            <w:noProof/>
            <w:webHidden/>
          </w:rPr>
          <w:fldChar w:fldCharType="separate"/>
        </w:r>
        <w:r w:rsidR="007D3120">
          <w:rPr>
            <w:noProof/>
            <w:webHidden/>
          </w:rPr>
          <w:t>9</w:t>
        </w:r>
        <w:r w:rsidR="00700DD7">
          <w:rPr>
            <w:noProof/>
            <w:webHidden/>
          </w:rPr>
          <w:fldChar w:fldCharType="end"/>
        </w:r>
      </w:hyperlink>
    </w:p>
    <w:p w14:paraId="5D542B6B" w14:textId="40C181ED" w:rsidR="00700DD7" w:rsidRDefault="00C7191B">
      <w:pPr>
        <w:pStyle w:val="TOC2"/>
        <w:tabs>
          <w:tab w:val="right" w:leader="dot" w:pos="9322"/>
        </w:tabs>
        <w:rPr>
          <w:rFonts w:asciiTheme="minorHAnsi" w:hAnsiTheme="minorHAnsi"/>
          <w:noProof/>
          <w:sz w:val="22"/>
          <w:lang w:val="en-US"/>
        </w:rPr>
      </w:pPr>
      <w:hyperlink w:anchor="_Toc110937852" w:history="1">
        <w:r w:rsidR="00700DD7" w:rsidRPr="008B46F6">
          <w:rPr>
            <w:rStyle w:val="Hyperlink"/>
            <w:noProof/>
          </w:rPr>
          <w:t>2.4.3. Các hạng mục công trình xử lý chất thải và bảo vệ môi trường</w:t>
        </w:r>
        <w:r w:rsidR="00700DD7">
          <w:rPr>
            <w:noProof/>
            <w:webHidden/>
          </w:rPr>
          <w:tab/>
        </w:r>
        <w:r w:rsidR="00700DD7">
          <w:rPr>
            <w:noProof/>
            <w:webHidden/>
          </w:rPr>
          <w:fldChar w:fldCharType="begin"/>
        </w:r>
        <w:r w:rsidR="00700DD7">
          <w:rPr>
            <w:noProof/>
            <w:webHidden/>
          </w:rPr>
          <w:instrText xml:space="preserve"> PAGEREF _Toc110937852 \h </w:instrText>
        </w:r>
        <w:r w:rsidR="00700DD7">
          <w:rPr>
            <w:noProof/>
            <w:webHidden/>
          </w:rPr>
        </w:r>
        <w:r w:rsidR="00700DD7">
          <w:rPr>
            <w:noProof/>
            <w:webHidden/>
          </w:rPr>
          <w:fldChar w:fldCharType="separate"/>
        </w:r>
        <w:r w:rsidR="007D3120">
          <w:rPr>
            <w:noProof/>
            <w:webHidden/>
          </w:rPr>
          <w:t>11</w:t>
        </w:r>
        <w:r w:rsidR="00700DD7">
          <w:rPr>
            <w:noProof/>
            <w:webHidden/>
          </w:rPr>
          <w:fldChar w:fldCharType="end"/>
        </w:r>
      </w:hyperlink>
    </w:p>
    <w:p w14:paraId="01128469" w14:textId="61A3FC49" w:rsidR="00700DD7" w:rsidRDefault="00C7191B">
      <w:pPr>
        <w:pStyle w:val="TOC2"/>
        <w:tabs>
          <w:tab w:val="right" w:leader="dot" w:pos="9322"/>
        </w:tabs>
        <w:rPr>
          <w:rFonts w:asciiTheme="minorHAnsi" w:hAnsiTheme="minorHAnsi"/>
          <w:noProof/>
          <w:sz w:val="22"/>
          <w:lang w:val="en-US"/>
        </w:rPr>
      </w:pPr>
      <w:hyperlink w:anchor="_Toc110937853" w:history="1">
        <w:r w:rsidR="00700DD7" w:rsidRPr="008B46F6">
          <w:rPr>
            <w:rStyle w:val="Hyperlink"/>
            <w:noProof/>
          </w:rPr>
          <w:t>2.4.3.1. Công trình xử lý nước thải</w:t>
        </w:r>
        <w:r w:rsidR="00700DD7">
          <w:rPr>
            <w:noProof/>
            <w:webHidden/>
          </w:rPr>
          <w:tab/>
        </w:r>
        <w:r w:rsidR="00700DD7">
          <w:rPr>
            <w:noProof/>
            <w:webHidden/>
          </w:rPr>
          <w:fldChar w:fldCharType="begin"/>
        </w:r>
        <w:r w:rsidR="00700DD7">
          <w:rPr>
            <w:noProof/>
            <w:webHidden/>
          </w:rPr>
          <w:instrText xml:space="preserve"> PAGEREF _Toc110937853 \h </w:instrText>
        </w:r>
        <w:r w:rsidR="00700DD7">
          <w:rPr>
            <w:noProof/>
            <w:webHidden/>
          </w:rPr>
        </w:r>
        <w:r w:rsidR="00700DD7">
          <w:rPr>
            <w:noProof/>
            <w:webHidden/>
          </w:rPr>
          <w:fldChar w:fldCharType="separate"/>
        </w:r>
        <w:r w:rsidR="007D3120">
          <w:rPr>
            <w:noProof/>
            <w:webHidden/>
          </w:rPr>
          <w:t>11</w:t>
        </w:r>
        <w:r w:rsidR="00700DD7">
          <w:rPr>
            <w:noProof/>
            <w:webHidden/>
          </w:rPr>
          <w:fldChar w:fldCharType="end"/>
        </w:r>
      </w:hyperlink>
    </w:p>
    <w:p w14:paraId="3E6E7022" w14:textId="1D763EFD" w:rsidR="00700DD7" w:rsidRDefault="00C7191B">
      <w:pPr>
        <w:pStyle w:val="TOC2"/>
        <w:tabs>
          <w:tab w:val="right" w:leader="dot" w:pos="9322"/>
        </w:tabs>
        <w:rPr>
          <w:rFonts w:asciiTheme="minorHAnsi" w:hAnsiTheme="minorHAnsi"/>
          <w:noProof/>
          <w:sz w:val="22"/>
          <w:lang w:val="en-US"/>
        </w:rPr>
      </w:pPr>
      <w:hyperlink w:anchor="_Toc110937854" w:history="1">
        <w:r w:rsidR="00700DD7" w:rsidRPr="008B46F6">
          <w:rPr>
            <w:rStyle w:val="Hyperlink"/>
            <w:noProof/>
          </w:rPr>
          <w:t>2.4.3.2. Công trình xử lý khí, mùi hôi</w:t>
        </w:r>
        <w:r w:rsidR="00700DD7">
          <w:rPr>
            <w:noProof/>
            <w:webHidden/>
          </w:rPr>
          <w:tab/>
        </w:r>
        <w:r w:rsidR="00700DD7">
          <w:rPr>
            <w:noProof/>
            <w:webHidden/>
          </w:rPr>
          <w:fldChar w:fldCharType="begin"/>
        </w:r>
        <w:r w:rsidR="00700DD7">
          <w:rPr>
            <w:noProof/>
            <w:webHidden/>
          </w:rPr>
          <w:instrText xml:space="preserve"> PAGEREF _Toc110937854 \h </w:instrText>
        </w:r>
        <w:r w:rsidR="00700DD7">
          <w:rPr>
            <w:noProof/>
            <w:webHidden/>
          </w:rPr>
        </w:r>
        <w:r w:rsidR="00700DD7">
          <w:rPr>
            <w:noProof/>
            <w:webHidden/>
          </w:rPr>
          <w:fldChar w:fldCharType="separate"/>
        </w:r>
        <w:r w:rsidR="007D3120">
          <w:rPr>
            <w:noProof/>
            <w:webHidden/>
          </w:rPr>
          <w:t>11</w:t>
        </w:r>
        <w:r w:rsidR="00700DD7">
          <w:rPr>
            <w:noProof/>
            <w:webHidden/>
          </w:rPr>
          <w:fldChar w:fldCharType="end"/>
        </w:r>
      </w:hyperlink>
    </w:p>
    <w:p w14:paraId="2DD0A6D7" w14:textId="6FACD662" w:rsidR="00700DD7" w:rsidRDefault="00C7191B">
      <w:pPr>
        <w:pStyle w:val="TOC2"/>
        <w:tabs>
          <w:tab w:val="right" w:leader="dot" w:pos="9322"/>
        </w:tabs>
        <w:rPr>
          <w:rFonts w:asciiTheme="minorHAnsi" w:hAnsiTheme="minorHAnsi"/>
          <w:noProof/>
          <w:sz w:val="22"/>
          <w:lang w:val="en-US"/>
        </w:rPr>
      </w:pPr>
      <w:hyperlink w:anchor="_Toc110937855" w:history="1">
        <w:r w:rsidR="00700DD7" w:rsidRPr="008B46F6">
          <w:rPr>
            <w:rStyle w:val="Hyperlink"/>
            <w:noProof/>
          </w:rPr>
          <w:t>2.4.3.3. Công trình thu gom chất thải rắn</w:t>
        </w:r>
        <w:r w:rsidR="00700DD7">
          <w:rPr>
            <w:noProof/>
            <w:webHidden/>
          </w:rPr>
          <w:tab/>
        </w:r>
        <w:r w:rsidR="00700DD7">
          <w:rPr>
            <w:noProof/>
            <w:webHidden/>
          </w:rPr>
          <w:fldChar w:fldCharType="begin"/>
        </w:r>
        <w:r w:rsidR="00700DD7">
          <w:rPr>
            <w:noProof/>
            <w:webHidden/>
          </w:rPr>
          <w:instrText xml:space="preserve"> PAGEREF _Toc110937855 \h </w:instrText>
        </w:r>
        <w:r w:rsidR="00700DD7">
          <w:rPr>
            <w:noProof/>
            <w:webHidden/>
          </w:rPr>
        </w:r>
        <w:r w:rsidR="00700DD7">
          <w:rPr>
            <w:noProof/>
            <w:webHidden/>
          </w:rPr>
          <w:fldChar w:fldCharType="separate"/>
        </w:r>
        <w:r w:rsidR="007D3120">
          <w:rPr>
            <w:noProof/>
            <w:webHidden/>
          </w:rPr>
          <w:t>12</w:t>
        </w:r>
        <w:r w:rsidR="00700DD7">
          <w:rPr>
            <w:noProof/>
            <w:webHidden/>
          </w:rPr>
          <w:fldChar w:fldCharType="end"/>
        </w:r>
      </w:hyperlink>
    </w:p>
    <w:p w14:paraId="389D46EB" w14:textId="342E8D45" w:rsidR="00700DD7" w:rsidRDefault="00C7191B">
      <w:pPr>
        <w:pStyle w:val="TOC2"/>
        <w:tabs>
          <w:tab w:val="right" w:leader="dot" w:pos="9322"/>
        </w:tabs>
        <w:rPr>
          <w:rFonts w:asciiTheme="minorHAnsi" w:hAnsiTheme="minorHAnsi"/>
          <w:noProof/>
          <w:sz w:val="22"/>
          <w:lang w:val="en-US"/>
        </w:rPr>
      </w:pPr>
      <w:hyperlink w:anchor="_Toc110937856" w:history="1">
        <w:r w:rsidR="00700DD7" w:rsidRPr="008B46F6">
          <w:rPr>
            <w:rStyle w:val="Hyperlink"/>
            <w:noProof/>
            <w:highlight w:val="white"/>
          </w:rPr>
          <w:t>3. CÔNG SUẤT, CÔNG NGHỆ, SẢN PHẨM CỦA DỰ ÁN ĐẦU TƯ</w:t>
        </w:r>
        <w:r w:rsidR="00700DD7">
          <w:rPr>
            <w:noProof/>
            <w:webHidden/>
          </w:rPr>
          <w:tab/>
        </w:r>
        <w:r w:rsidR="00700DD7">
          <w:rPr>
            <w:noProof/>
            <w:webHidden/>
          </w:rPr>
          <w:fldChar w:fldCharType="begin"/>
        </w:r>
        <w:r w:rsidR="00700DD7">
          <w:rPr>
            <w:noProof/>
            <w:webHidden/>
          </w:rPr>
          <w:instrText xml:space="preserve"> PAGEREF _Toc110937856 \h </w:instrText>
        </w:r>
        <w:r w:rsidR="00700DD7">
          <w:rPr>
            <w:noProof/>
            <w:webHidden/>
          </w:rPr>
        </w:r>
        <w:r w:rsidR="00700DD7">
          <w:rPr>
            <w:noProof/>
            <w:webHidden/>
          </w:rPr>
          <w:fldChar w:fldCharType="separate"/>
        </w:r>
        <w:r w:rsidR="007D3120">
          <w:rPr>
            <w:noProof/>
            <w:webHidden/>
          </w:rPr>
          <w:t>12</w:t>
        </w:r>
        <w:r w:rsidR="00700DD7">
          <w:rPr>
            <w:noProof/>
            <w:webHidden/>
          </w:rPr>
          <w:fldChar w:fldCharType="end"/>
        </w:r>
      </w:hyperlink>
    </w:p>
    <w:p w14:paraId="04B683C9" w14:textId="35BDBA45" w:rsidR="00700DD7" w:rsidRDefault="00C7191B">
      <w:pPr>
        <w:pStyle w:val="TOC2"/>
        <w:tabs>
          <w:tab w:val="right" w:leader="dot" w:pos="9322"/>
        </w:tabs>
        <w:rPr>
          <w:rFonts w:asciiTheme="minorHAnsi" w:hAnsiTheme="minorHAnsi"/>
          <w:noProof/>
          <w:sz w:val="22"/>
          <w:lang w:val="en-US"/>
        </w:rPr>
      </w:pPr>
      <w:hyperlink w:anchor="_Toc110937857" w:history="1">
        <w:r w:rsidR="00700DD7" w:rsidRPr="008B46F6">
          <w:rPr>
            <w:rStyle w:val="Hyperlink"/>
            <w:noProof/>
            <w:highlight w:val="white"/>
          </w:rPr>
          <w:t>3.1. Công suất của dự án đầu tư</w:t>
        </w:r>
        <w:r w:rsidR="00700DD7">
          <w:rPr>
            <w:noProof/>
            <w:webHidden/>
          </w:rPr>
          <w:tab/>
        </w:r>
        <w:r w:rsidR="00700DD7">
          <w:rPr>
            <w:noProof/>
            <w:webHidden/>
          </w:rPr>
          <w:fldChar w:fldCharType="begin"/>
        </w:r>
        <w:r w:rsidR="00700DD7">
          <w:rPr>
            <w:noProof/>
            <w:webHidden/>
          </w:rPr>
          <w:instrText xml:space="preserve"> PAGEREF _Toc110937857 \h </w:instrText>
        </w:r>
        <w:r w:rsidR="00700DD7">
          <w:rPr>
            <w:noProof/>
            <w:webHidden/>
          </w:rPr>
        </w:r>
        <w:r w:rsidR="00700DD7">
          <w:rPr>
            <w:noProof/>
            <w:webHidden/>
          </w:rPr>
          <w:fldChar w:fldCharType="separate"/>
        </w:r>
        <w:r w:rsidR="007D3120">
          <w:rPr>
            <w:noProof/>
            <w:webHidden/>
          </w:rPr>
          <w:t>12</w:t>
        </w:r>
        <w:r w:rsidR="00700DD7">
          <w:rPr>
            <w:noProof/>
            <w:webHidden/>
          </w:rPr>
          <w:fldChar w:fldCharType="end"/>
        </w:r>
      </w:hyperlink>
    </w:p>
    <w:p w14:paraId="68EA6466" w14:textId="201B1BE0" w:rsidR="00700DD7" w:rsidRDefault="00C7191B">
      <w:pPr>
        <w:pStyle w:val="TOC2"/>
        <w:tabs>
          <w:tab w:val="right" w:leader="dot" w:pos="9322"/>
        </w:tabs>
        <w:rPr>
          <w:rFonts w:asciiTheme="minorHAnsi" w:hAnsiTheme="minorHAnsi"/>
          <w:noProof/>
          <w:sz w:val="22"/>
          <w:lang w:val="en-US"/>
        </w:rPr>
      </w:pPr>
      <w:hyperlink w:anchor="_Toc110937858" w:history="1">
        <w:r w:rsidR="00700DD7" w:rsidRPr="008B46F6">
          <w:rPr>
            <w:rStyle w:val="Hyperlink"/>
            <w:noProof/>
            <w:highlight w:val="white"/>
          </w:rPr>
          <w:t>3.2. Công nghệ sản xuất của dự án đầu tư, đánh giá việc lựa chọn công nghệ sản xuất của dự án đầu tư</w:t>
        </w:r>
        <w:r w:rsidR="00700DD7">
          <w:rPr>
            <w:noProof/>
            <w:webHidden/>
          </w:rPr>
          <w:tab/>
        </w:r>
        <w:r w:rsidR="00700DD7">
          <w:rPr>
            <w:noProof/>
            <w:webHidden/>
          </w:rPr>
          <w:fldChar w:fldCharType="begin"/>
        </w:r>
        <w:r w:rsidR="00700DD7">
          <w:rPr>
            <w:noProof/>
            <w:webHidden/>
          </w:rPr>
          <w:instrText xml:space="preserve"> PAGEREF _Toc110937858 \h </w:instrText>
        </w:r>
        <w:r w:rsidR="00700DD7">
          <w:rPr>
            <w:noProof/>
            <w:webHidden/>
          </w:rPr>
        </w:r>
        <w:r w:rsidR="00700DD7">
          <w:rPr>
            <w:noProof/>
            <w:webHidden/>
          </w:rPr>
          <w:fldChar w:fldCharType="separate"/>
        </w:r>
        <w:r w:rsidR="007D3120">
          <w:rPr>
            <w:noProof/>
            <w:webHidden/>
          </w:rPr>
          <w:t>12</w:t>
        </w:r>
        <w:r w:rsidR="00700DD7">
          <w:rPr>
            <w:noProof/>
            <w:webHidden/>
          </w:rPr>
          <w:fldChar w:fldCharType="end"/>
        </w:r>
      </w:hyperlink>
    </w:p>
    <w:p w14:paraId="031A879B" w14:textId="3BF9641C" w:rsidR="00700DD7" w:rsidRDefault="00C7191B">
      <w:pPr>
        <w:pStyle w:val="TOC2"/>
        <w:tabs>
          <w:tab w:val="right" w:leader="dot" w:pos="9322"/>
        </w:tabs>
        <w:rPr>
          <w:rFonts w:asciiTheme="minorHAnsi" w:hAnsiTheme="minorHAnsi"/>
          <w:noProof/>
          <w:sz w:val="22"/>
          <w:lang w:val="en-US"/>
        </w:rPr>
      </w:pPr>
      <w:hyperlink w:anchor="_Toc110937859" w:history="1">
        <w:r w:rsidR="00700DD7" w:rsidRPr="008B46F6">
          <w:rPr>
            <w:rStyle w:val="Hyperlink"/>
            <w:noProof/>
            <w:highlight w:val="white"/>
          </w:rPr>
          <w:t>3.3. Sản phẩm của dự án đầu tư</w:t>
        </w:r>
        <w:r w:rsidR="00700DD7">
          <w:rPr>
            <w:noProof/>
            <w:webHidden/>
          </w:rPr>
          <w:tab/>
        </w:r>
        <w:r w:rsidR="00700DD7">
          <w:rPr>
            <w:noProof/>
            <w:webHidden/>
          </w:rPr>
          <w:fldChar w:fldCharType="begin"/>
        </w:r>
        <w:r w:rsidR="00700DD7">
          <w:rPr>
            <w:noProof/>
            <w:webHidden/>
          </w:rPr>
          <w:instrText xml:space="preserve"> PAGEREF _Toc110937859 \h </w:instrText>
        </w:r>
        <w:r w:rsidR="00700DD7">
          <w:rPr>
            <w:noProof/>
            <w:webHidden/>
          </w:rPr>
        </w:r>
        <w:r w:rsidR="00700DD7">
          <w:rPr>
            <w:noProof/>
            <w:webHidden/>
          </w:rPr>
          <w:fldChar w:fldCharType="separate"/>
        </w:r>
        <w:r w:rsidR="007D3120">
          <w:rPr>
            <w:noProof/>
            <w:webHidden/>
          </w:rPr>
          <w:t>18</w:t>
        </w:r>
        <w:r w:rsidR="00700DD7">
          <w:rPr>
            <w:noProof/>
            <w:webHidden/>
          </w:rPr>
          <w:fldChar w:fldCharType="end"/>
        </w:r>
      </w:hyperlink>
    </w:p>
    <w:p w14:paraId="2BD10406" w14:textId="5297047E" w:rsidR="00700DD7" w:rsidRDefault="00C7191B">
      <w:pPr>
        <w:pStyle w:val="TOC2"/>
        <w:tabs>
          <w:tab w:val="right" w:leader="dot" w:pos="9322"/>
        </w:tabs>
        <w:rPr>
          <w:rFonts w:asciiTheme="minorHAnsi" w:hAnsiTheme="minorHAnsi"/>
          <w:noProof/>
          <w:sz w:val="22"/>
          <w:lang w:val="en-US"/>
        </w:rPr>
      </w:pPr>
      <w:hyperlink w:anchor="_Toc110937860" w:history="1">
        <w:r w:rsidR="00700DD7" w:rsidRPr="008B46F6">
          <w:rPr>
            <w:rStyle w:val="Hyperlink"/>
            <w:rFonts w:eastAsia="Batang"/>
            <w:noProof/>
            <w:highlight w:val="white"/>
          </w:rPr>
          <w:t>4. NGUYÊN LIỆU, NHIÊN LIỆU, VẬT LIỆU, PHẾ LIỆU, ĐIỆN NĂNG, HÓA CHẤT SỬ DỤNG, NGUỒN CUNG CẤP ĐIỆN,</w:t>
        </w:r>
        <w:r w:rsidR="00700DD7" w:rsidRPr="008B46F6">
          <w:rPr>
            <w:rStyle w:val="Hyperlink"/>
            <w:noProof/>
            <w:highlight w:val="white"/>
            <w:lang w:eastAsia="vi-VN"/>
          </w:rPr>
          <w:t xml:space="preserve"> NƯỚC CỦA DỰ ÁN ĐẦU TƯ</w:t>
        </w:r>
        <w:r w:rsidR="00700DD7">
          <w:rPr>
            <w:noProof/>
            <w:webHidden/>
          </w:rPr>
          <w:tab/>
        </w:r>
        <w:r w:rsidR="00700DD7">
          <w:rPr>
            <w:noProof/>
            <w:webHidden/>
          </w:rPr>
          <w:fldChar w:fldCharType="begin"/>
        </w:r>
        <w:r w:rsidR="00700DD7">
          <w:rPr>
            <w:noProof/>
            <w:webHidden/>
          </w:rPr>
          <w:instrText xml:space="preserve"> PAGEREF _Toc110937860 \h </w:instrText>
        </w:r>
        <w:r w:rsidR="00700DD7">
          <w:rPr>
            <w:noProof/>
            <w:webHidden/>
          </w:rPr>
        </w:r>
        <w:r w:rsidR="00700DD7">
          <w:rPr>
            <w:noProof/>
            <w:webHidden/>
          </w:rPr>
          <w:fldChar w:fldCharType="separate"/>
        </w:r>
        <w:r w:rsidR="007D3120">
          <w:rPr>
            <w:noProof/>
            <w:webHidden/>
          </w:rPr>
          <w:t>18</w:t>
        </w:r>
        <w:r w:rsidR="00700DD7">
          <w:rPr>
            <w:noProof/>
            <w:webHidden/>
          </w:rPr>
          <w:fldChar w:fldCharType="end"/>
        </w:r>
      </w:hyperlink>
    </w:p>
    <w:p w14:paraId="0C94354C" w14:textId="4706DA6E" w:rsidR="00700DD7" w:rsidRDefault="00C7191B">
      <w:pPr>
        <w:pStyle w:val="TOC2"/>
        <w:tabs>
          <w:tab w:val="right" w:leader="dot" w:pos="9322"/>
        </w:tabs>
        <w:rPr>
          <w:rFonts w:asciiTheme="minorHAnsi" w:hAnsiTheme="minorHAnsi"/>
          <w:noProof/>
          <w:sz w:val="22"/>
          <w:lang w:val="en-US"/>
        </w:rPr>
      </w:pPr>
      <w:hyperlink w:anchor="_Toc110937861" w:history="1">
        <w:r w:rsidR="00700DD7" w:rsidRPr="008B46F6">
          <w:rPr>
            <w:rStyle w:val="Hyperlink"/>
            <w:noProof/>
          </w:rPr>
          <w:t>4.1. Nguyên, nhiên, vật liệu, hóa chất sử dụng cho giai đoạn xây dựng dự án</w:t>
        </w:r>
        <w:r w:rsidR="00700DD7">
          <w:rPr>
            <w:noProof/>
            <w:webHidden/>
          </w:rPr>
          <w:tab/>
        </w:r>
        <w:r w:rsidR="00700DD7">
          <w:rPr>
            <w:noProof/>
            <w:webHidden/>
          </w:rPr>
          <w:fldChar w:fldCharType="begin"/>
        </w:r>
        <w:r w:rsidR="00700DD7">
          <w:rPr>
            <w:noProof/>
            <w:webHidden/>
          </w:rPr>
          <w:instrText xml:space="preserve"> PAGEREF _Toc110937861 \h </w:instrText>
        </w:r>
        <w:r w:rsidR="00700DD7">
          <w:rPr>
            <w:noProof/>
            <w:webHidden/>
          </w:rPr>
        </w:r>
        <w:r w:rsidR="00700DD7">
          <w:rPr>
            <w:noProof/>
            <w:webHidden/>
          </w:rPr>
          <w:fldChar w:fldCharType="separate"/>
        </w:r>
        <w:r w:rsidR="007D3120">
          <w:rPr>
            <w:noProof/>
            <w:webHidden/>
          </w:rPr>
          <w:t>18</w:t>
        </w:r>
        <w:r w:rsidR="00700DD7">
          <w:rPr>
            <w:noProof/>
            <w:webHidden/>
          </w:rPr>
          <w:fldChar w:fldCharType="end"/>
        </w:r>
      </w:hyperlink>
    </w:p>
    <w:p w14:paraId="2CCD6A4B" w14:textId="4036163D" w:rsidR="00700DD7" w:rsidRDefault="00C7191B">
      <w:pPr>
        <w:pStyle w:val="TOC2"/>
        <w:tabs>
          <w:tab w:val="right" w:leader="dot" w:pos="9322"/>
        </w:tabs>
        <w:rPr>
          <w:rFonts w:asciiTheme="minorHAnsi" w:hAnsiTheme="minorHAnsi"/>
          <w:noProof/>
          <w:sz w:val="22"/>
          <w:lang w:val="en-US"/>
        </w:rPr>
      </w:pPr>
      <w:hyperlink w:anchor="_Toc110937862" w:history="1">
        <w:r w:rsidR="00700DD7" w:rsidRPr="008B46F6">
          <w:rPr>
            <w:rStyle w:val="Hyperlink"/>
            <w:noProof/>
          </w:rPr>
          <w:t>4.2. Nguyên, nhiên, vật liệu (đầu vào), hóa chất sử dụng cho giai đoạn vận hành dự án</w:t>
        </w:r>
        <w:r w:rsidR="00700DD7">
          <w:rPr>
            <w:noProof/>
            <w:webHidden/>
          </w:rPr>
          <w:tab/>
        </w:r>
        <w:r w:rsidR="00700DD7">
          <w:rPr>
            <w:noProof/>
            <w:webHidden/>
          </w:rPr>
          <w:fldChar w:fldCharType="begin"/>
        </w:r>
        <w:r w:rsidR="00700DD7">
          <w:rPr>
            <w:noProof/>
            <w:webHidden/>
          </w:rPr>
          <w:instrText xml:space="preserve"> PAGEREF _Toc110937862 \h </w:instrText>
        </w:r>
        <w:r w:rsidR="00700DD7">
          <w:rPr>
            <w:noProof/>
            <w:webHidden/>
          </w:rPr>
        </w:r>
        <w:r w:rsidR="00700DD7">
          <w:rPr>
            <w:noProof/>
            <w:webHidden/>
          </w:rPr>
          <w:fldChar w:fldCharType="separate"/>
        </w:r>
        <w:r w:rsidR="007D3120">
          <w:rPr>
            <w:noProof/>
            <w:webHidden/>
          </w:rPr>
          <w:t>19</w:t>
        </w:r>
        <w:r w:rsidR="00700DD7">
          <w:rPr>
            <w:noProof/>
            <w:webHidden/>
          </w:rPr>
          <w:fldChar w:fldCharType="end"/>
        </w:r>
      </w:hyperlink>
    </w:p>
    <w:p w14:paraId="5F73963C" w14:textId="63C67CCC" w:rsidR="00700DD7" w:rsidRDefault="00C7191B">
      <w:pPr>
        <w:pStyle w:val="TOC2"/>
        <w:tabs>
          <w:tab w:val="right" w:leader="dot" w:pos="9322"/>
        </w:tabs>
        <w:rPr>
          <w:rFonts w:asciiTheme="minorHAnsi" w:hAnsiTheme="minorHAnsi"/>
          <w:noProof/>
          <w:sz w:val="22"/>
          <w:lang w:val="en-US"/>
        </w:rPr>
      </w:pPr>
      <w:hyperlink w:anchor="_Toc110937863" w:history="1">
        <w:r w:rsidR="00700DD7" w:rsidRPr="008B46F6">
          <w:rPr>
            <w:rStyle w:val="Hyperlink"/>
            <w:noProof/>
          </w:rPr>
          <w:t>4.3. Nhu cầu và nguồn cung cấp điện, nước cho dự án</w:t>
        </w:r>
        <w:r w:rsidR="00700DD7">
          <w:rPr>
            <w:noProof/>
            <w:webHidden/>
          </w:rPr>
          <w:tab/>
        </w:r>
        <w:r w:rsidR="00700DD7">
          <w:rPr>
            <w:noProof/>
            <w:webHidden/>
          </w:rPr>
          <w:fldChar w:fldCharType="begin"/>
        </w:r>
        <w:r w:rsidR="00700DD7">
          <w:rPr>
            <w:noProof/>
            <w:webHidden/>
          </w:rPr>
          <w:instrText xml:space="preserve"> PAGEREF _Toc110937863 \h </w:instrText>
        </w:r>
        <w:r w:rsidR="00700DD7">
          <w:rPr>
            <w:noProof/>
            <w:webHidden/>
          </w:rPr>
        </w:r>
        <w:r w:rsidR="00700DD7">
          <w:rPr>
            <w:noProof/>
            <w:webHidden/>
          </w:rPr>
          <w:fldChar w:fldCharType="separate"/>
        </w:r>
        <w:r w:rsidR="007D3120">
          <w:rPr>
            <w:noProof/>
            <w:webHidden/>
          </w:rPr>
          <w:t>22</w:t>
        </w:r>
        <w:r w:rsidR="00700DD7">
          <w:rPr>
            <w:noProof/>
            <w:webHidden/>
          </w:rPr>
          <w:fldChar w:fldCharType="end"/>
        </w:r>
      </w:hyperlink>
    </w:p>
    <w:p w14:paraId="70577793" w14:textId="1CEDA1A4" w:rsidR="00700DD7" w:rsidRDefault="00C7191B">
      <w:pPr>
        <w:pStyle w:val="TOC2"/>
        <w:tabs>
          <w:tab w:val="right" w:leader="dot" w:pos="9322"/>
        </w:tabs>
        <w:rPr>
          <w:rFonts w:asciiTheme="minorHAnsi" w:hAnsiTheme="minorHAnsi"/>
          <w:noProof/>
          <w:sz w:val="22"/>
          <w:lang w:val="en-US"/>
        </w:rPr>
      </w:pPr>
      <w:hyperlink w:anchor="_Toc110937864" w:history="1">
        <w:r w:rsidR="00700DD7" w:rsidRPr="008B46F6">
          <w:rPr>
            <w:rStyle w:val="Hyperlink"/>
            <w:noProof/>
          </w:rPr>
          <w:t>4.3.1. Nhu cầu và nguồn cấp điện</w:t>
        </w:r>
        <w:r w:rsidR="00700DD7">
          <w:rPr>
            <w:noProof/>
            <w:webHidden/>
          </w:rPr>
          <w:tab/>
        </w:r>
        <w:r w:rsidR="00700DD7">
          <w:rPr>
            <w:noProof/>
            <w:webHidden/>
          </w:rPr>
          <w:fldChar w:fldCharType="begin"/>
        </w:r>
        <w:r w:rsidR="00700DD7">
          <w:rPr>
            <w:noProof/>
            <w:webHidden/>
          </w:rPr>
          <w:instrText xml:space="preserve"> PAGEREF _Toc110937864 \h </w:instrText>
        </w:r>
        <w:r w:rsidR="00700DD7">
          <w:rPr>
            <w:noProof/>
            <w:webHidden/>
          </w:rPr>
        </w:r>
        <w:r w:rsidR="00700DD7">
          <w:rPr>
            <w:noProof/>
            <w:webHidden/>
          </w:rPr>
          <w:fldChar w:fldCharType="separate"/>
        </w:r>
        <w:r w:rsidR="007D3120">
          <w:rPr>
            <w:noProof/>
            <w:webHidden/>
          </w:rPr>
          <w:t>22</w:t>
        </w:r>
        <w:r w:rsidR="00700DD7">
          <w:rPr>
            <w:noProof/>
            <w:webHidden/>
          </w:rPr>
          <w:fldChar w:fldCharType="end"/>
        </w:r>
      </w:hyperlink>
    </w:p>
    <w:p w14:paraId="6693454D" w14:textId="051234AF" w:rsidR="00700DD7" w:rsidRDefault="00C7191B">
      <w:pPr>
        <w:pStyle w:val="TOC2"/>
        <w:tabs>
          <w:tab w:val="right" w:leader="dot" w:pos="9322"/>
        </w:tabs>
        <w:rPr>
          <w:rFonts w:asciiTheme="minorHAnsi" w:hAnsiTheme="minorHAnsi"/>
          <w:noProof/>
          <w:sz w:val="22"/>
          <w:lang w:val="en-US"/>
        </w:rPr>
      </w:pPr>
      <w:hyperlink w:anchor="_Toc110937865" w:history="1">
        <w:r w:rsidR="00700DD7" w:rsidRPr="008B46F6">
          <w:rPr>
            <w:rStyle w:val="Hyperlink"/>
            <w:noProof/>
          </w:rPr>
          <w:t>4.3.2. Nhu cầu và nguồn cấp nước</w:t>
        </w:r>
        <w:r w:rsidR="00700DD7">
          <w:rPr>
            <w:noProof/>
            <w:webHidden/>
          </w:rPr>
          <w:tab/>
        </w:r>
        <w:r w:rsidR="00700DD7">
          <w:rPr>
            <w:noProof/>
            <w:webHidden/>
          </w:rPr>
          <w:fldChar w:fldCharType="begin"/>
        </w:r>
        <w:r w:rsidR="00700DD7">
          <w:rPr>
            <w:noProof/>
            <w:webHidden/>
          </w:rPr>
          <w:instrText xml:space="preserve"> PAGEREF _Toc110937865 \h </w:instrText>
        </w:r>
        <w:r w:rsidR="00700DD7">
          <w:rPr>
            <w:noProof/>
            <w:webHidden/>
          </w:rPr>
        </w:r>
        <w:r w:rsidR="00700DD7">
          <w:rPr>
            <w:noProof/>
            <w:webHidden/>
          </w:rPr>
          <w:fldChar w:fldCharType="separate"/>
        </w:r>
        <w:r w:rsidR="007D3120">
          <w:rPr>
            <w:noProof/>
            <w:webHidden/>
          </w:rPr>
          <w:t>22</w:t>
        </w:r>
        <w:r w:rsidR="00700DD7">
          <w:rPr>
            <w:noProof/>
            <w:webHidden/>
          </w:rPr>
          <w:fldChar w:fldCharType="end"/>
        </w:r>
      </w:hyperlink>
    </w:p>
    <w:p w14:paraId="3AD68166" w14:textId="795EFA02" w:rsidR="00700DD7" w:rsidRDefault="00C7191B">
      <w:pPr>
        <w:pStyle w:val="TOC2"/>
        <w:tabs>
          <w:tab w:val="right" w:leader="dot" w:pos="9322"/>
        </w:tabs>
        <w:rPr>
          <w:rFonts w:asciiTheme="minorHAnsi" w:hAnsiTheme="minorHAnsi"/>
          <w:noProof/>
          <w:sz w:val="22"/>
          <w:lang w:val="en-US"/>
        </w:rPr>
      </w:pPr>
      <w:hyperlink w:anchor="_Toc110937866" w:history="1">
        <w:r w:rsidR="00700DD7" w:rsidRPr="008B46F6">
          <w:rPr>
            <w:rStyle w:val="Hyperlink"/>
            <w:noProof/>
          </w:rPr>
          <w:t>4.3.3. Nhu cầu về nhiên liệu (Dầu DO)</w:t>
        </w:r>
        <w:r w:rsidR="00700DD7">
          <w:rPr>
            <w:noProof/>
            <w:webHidden/>
          </w:rPr>
          <w:tab/>
        </w:r>
        <w:r w:rsidR="00700DD7">
          <w:rPr>
            <w:noProof/>
            <w:webHidden/>
          </w:rPr>
          <w:fldChar w:fldCharType="begin"/>
        </w:r>
        <w:r w:rsidR="00700DD7">
          <w:rPr>
            <w:noProof/>
            <w:webHidden/>
          </w:rPr>
          <w:instrText xml:space="preserve"> PAGEREF _Toc110937866 \h </w:instrText>
        </w:r>
        <w:r w:rsidR="00700DD7">
          <w:rPr>
            <w:noProof/>
            <w:webHidden/>
          </w:rPr>
        </w:r>
        <w:r w:rsidR="00700DD7">
          <w:rPr>
            <w:noProof/>
            <w:webHidden/>
          </w:rPr>
          <w:fldChar w:fldCharType="separate"/>
        </w:r>
        <w:r w:rsidR="007D3120">
          <w:rPr>
            <w:noProof/>
            <w:webHidden/>
          </w:rPr>
          <w:t>24</w:t>
        </w:r>
        <w:r w:rsidR="00700DD7">
          <w:rPr>
            <w:noProof/>
            <w:webHidden/>
          </w:rPr>
          <w:fldChar w:fldCharType="end"/>
        </w:r>
      </w:hyperlink>
    </w:p>
    <w:p w14:paraId="522F0B82" w14:textId="428DBD22" w:rsidR="00700DD7" w:rsidRDefault="00C7191B">
      <w:pPr>
        <w:pStyle w:val="TOC2"/>
        <w:tabs>
          <w:tab w:val="right" w:leader="dot" w:pos="9322"/>
        </w:tabs>
        <w:rPr>
          <w:rFonts w:asciiTheme="minorHAnsi" w:hAnsiTheme="minorHAnsi"/>
          <w:noProof/>
          <w:sz w:val="22"/>
          <w:lang w:val="en-US"/>
        </w:rPr>
      </w:pPr>
      <w:hyperlink w:anchor="_Toc110937867" w:history="1">
        <w:r w:rsidR="00700DD7" w:rsidRPr="008B46F6">
          <w:rPr>
            <w:rStyle w:val="Hyperlink"/>
            <w:noProof/>
            <w:highlight w:val="white"/>
          </w:rPr>
          <w:t>5. CÁC THÔNG TIN KHÁC LIÊN QUAN ĐẾN DỰ ÁN ĐẦU TƯ</w:t>
        </w:r>
        <w:r w:rsidR="00700DD7">
          <w:rPr>
            <w:noProof/>
            <w:webHidden/>
          </w:rPr>
          <w:tab/>
        </w:r>
        <w:r w:rsidR="00700DD7">
          <w:rPr>
            <w:noProof/>
            <w:webHidden/>
          </w:rPr>
          <w:fldChar w:fldCharType="begin"/>
        </w:r>
        <w:r w:rsidR="00700DD7">
          <w:rPr>
            <w:noProof/>
            <w:webHidden/>
          </w:rPr>
          <w:instrText xml:space="preserve"> PAGEREF _Toc110937867 \h </w:instrText>
        </w:r>
        <w:r w:rsidR="00700DD7">
          <w:rPr>
            <w:noProof/>
            <w:webHidden/>
          </w:rPr>
        </w:r>
        <w:r w:rsidR="00700DD7">
          <w:rPr>
            <w:noProof/>
            <w:webHidden/>
          </w:rPr>
          <w:fldChar w:fldCharType="separate"/>
        </w:r>
        <w:r w:rsidR="007D3120">
          <w:rPr>
            <w:noProof/>
            <w:webHidden/>
          </w:rPr>
          <w:t>25</w:t>
        </w:r>
        <w:r w:rsidR="00700DD7">
          <w:rPr>
            <w:noProof/>
            <w:webHidden/>
          </w:rPr>
          <w:fldChar w:fldCharType="end"/>
        </w:r>
      </w:hyperlink>
    </w:p>
    <w:p w14:paraId="71D951D1" w14:textId="771BA5F8" w:rsidR="00700DD7" w:rsidRDefault="00C7191B">
      <w:pPr>
        <w:pStyle w:val="TOC2"/>
        <w:tabs>
          <w:tab w:val="right" w:leader="dot" w:pos="9322"/>
        </w:tabs>
        <w:rPr>
          <w:rFonts w:asciiTheme="minorHAnsi" w:hAnsiTheme="minorHAnsi"/>
          <w:noProof/>
          <w:sz w:val="22"/>
          <w:lang w:val="en-US"/>
        </w:rPr>
      </w:pPr>
      <w:hyperlink w:anchor="_Toc110937868" w:history="1">
        <w:r w:rsidR="00700DD7" w:rsidRPr="008B46F6">
          <w:rPr>
            <w:rStyle w:val="Hyperlink"/>
            <w:noProof/>
          </w:rPr>
          <w:t>5.1.  Tiến độ thực hiện dự án</w:t>
        </w:r>
        <w:r w:rsidR="00700DD7">
          <w:rPr>
            <w:noProof/>
            <w:webHidden/>
          </w:rPr>
          <w:tab/>
        </w:r>
        <w:r w:rsidR="00700DD7">
          <w:rPr>
            <w:noProof/>
            <w:webHidden/>
          </w:rPr>
          <w:fldChar w:fldCharType="begin"/>
        </w:r>
        <w:r w:rsidR="00700DD7">
          <w:rPr>
            <w:noProof/>
            <w:webHidden/>
          </w:rPr>
          <w:instrText xml:space="preserve"> PAGEREF _Toc110937868 \h </w:instrText>
        </w:r>
        <w:r w:rsidR="00700DD7">
          <w:rPr>
            <w:noProof/>
            <w:webHidden/>
          </w:rPr>
        </w:r>
        <w:r w:rsidR="00700DD7">
          <w:rPr>
            <w:noProof/>
            <w:webHidden/>
          </w:rPr>
          <w:fldChar w:fldCharType="separate"/>
        </w:r>
        <w:r w:rsidR="007D3120">
          <w:rPr>
            <w:noProof/>
            <w:webHidden/>
          </w:rPr>
          <w:t>25</w:t>
        </w:r>
        <w:r w:rsidR="00700DD7">
          <w:rPr>
            <w:noProof/>
            <w:webHidden/>
          </w:rPr>
          <w:fldChar w:fldCharType="end"/>
        </w:r>
      </w:hyperlink>
    </w:p>
    <w:p w14:paraId="3924A5BA" w14:textId="3D69AFDB" w:rsidR="00700DD7" w:rsidRDefault="00C7191B">
      <w:pPr>
        <w:pStyle w:val="TOC2"/>
        <w:tabs>
          <w:tab w:val="right" w:leader="dot" w:pos="9322"/>
        </w:tabs>
        <w:rPr>
          <w:rFonts w:asciiTheme="minorHAnsi" w:hAnsiTheme="minorHAnsi"/>
          <w:noProof/>
          <w:sz w:val="22"/>
          <w:lang w:val="en-US"/>
        </w:rPr>
      </w:pPr>
      <w:hyperlink w:anchor="_Toc110937869" w:history="1">
        <w:r w:rsidR="00700DD7" w:rsidRPr="008B46F6">
          <w:rPr>
            <w:rStyle w:val="Hyperlink"/>
            <w:noProof/>
          </w:rPr>
          <w:t>5.2. Tổng mức đầu tư</w:t>
        </w:r>
        <w:r w:rsidR="00700DD7">
          <w:rPr>
            <w:noProof/>
            <w:webHidden/>
          </w:rPr>
          <w:tab/>
        </w:r>
        <w:r w:rsidR="00700DD7">
          <w:rPr>
            <w:noProof/>
            <w:webHidden/>
          </w:rPr>
          <w:fldChar w:fldCharType="begin"/>
        </w:r>
        <w:r w:rsidR="00700DD7">
          <w:rPr>
            <w:noProof/>
            <w:webHidden/>
          </w:rPr>
          <w:instrText xml:space="preserve"> PAGEREF _Toc110937869 \h </w:instrText>
        </w:r>
        <w:r w:rsidR="00700DD7">
          <w:rPr>
            <w:noProof/>
            <w:webHidden/>
          </w:rPr>
        </w:r>
        <w:r w:rsidR="00700DD7">
          <w:rPr>
            <w:noProof/>
            <w:webHidden/>
          </w:rPr>
          <w:fldChar w:fldCharType="separate"/>
        </w:r>
        <w:r w:rsidR="007D3120">
          <w:rPr>
            <w:noProof/>
            <w:webHidden/>
          </w:rPr>
          <w:t>25</w:t>
        </w:r>
        <w:r w:rsidR="00700DD7">
          <w:rPr>
            <w:noProof/>
            <w:webHidden/>
          </w:rPr>
          <w:fldChar w:fldCharType="end"/>
        </w:r>
      </w:hyperlink>
    </w:p>
    <w:p w14:paraId="4DF6B280" w14:textId="638402D6" w:rsidR="00700DD7" w:rsidRDefault="00C7191B">
      <w:pPr>
        <w:pStyle w:val="TOC2"/>
        <w:tabs>
          <w:tab w:val="right" w:leader="dot" w:pos="9322"/>
        </w:tabs>
        <w:rPr>
          <w:rFonts w:asciiTheme="minorHAnsi" w:hAnsiTheme="minorHAnsi"/>
          <w:noProof/>
          <w:sz w:val="22"/>
          <w:lang w:val="en-US"/>
        </w:rPr>
      </w:pPr>
      <w:hyperlink w:anchor="_Toc110937870" w:history="1">
        <w:r w:rsidR="00700DD7" w:rsidRPr="008B46F6">
          <w:rPr>
            <w:rStyle w:val="Hyperlink"/>
            <w:noProof/>
          </w:rPr>
          <w:t>5.3. Tổ chức quản lý và thực hiện dự án</w:t>
        </w:r>
        <w:r w:rsidR="00700DD7">
          <w:rPr>
            <w:noProof/>
            <w:webHidden/>
          </w:rPr>
          <w:tab/>
        </w:r>
        <w:r w:rsidR="00700DD7">
          <w:rPr>
            <w:noProof/>
            <w:webHidden/>
          </w:rPr>
          <w:fldChar w:fldCharType="begin"/>
        </w:r>
        <w:r w:rsidR="00700DD7">
          <w:rPr>
            <w:noProof/>
            <w:webHidden/>
          </w:rPr>
          <w:instrText xml:space="preserve"> PAGEREF _Toc110937870 \h </w:instrText>
        </w:r>
        <w:r w:rsidR="00700DD7">
          <w:rPr>
            <w:noProof/>
            <w:webHidden/>
          </w:rPr>
        </w:r>
        <w:r w:rsidR="00700DD7">
          <w:rPr>
            <w:noProof/>
            <w:webHidden/>
          </w:rPr>
          <w:fldChar w:fldCharType="separate"/>
        </w:r>
        <w:r w:rsidR="007D3120">
          <w:rPr>
            <w:noProof/>
            <w:webHidden/>
          </w:rPr>
          <w:t>25</w:t>
        </w:r>
        <w:r w:rsidR="00700DD7">
          <w:rPr>
            <w:noProof/>
            <w:webHidden/>
          </w:rPr>
          <w:fldChar w:fldCharType="end"/>
        </w:r>
      </w:hyperlink>
    </w:p>
    <w:p w14:paraId="0C2AC1DA" w14:textId="14B74433" w:rsidR="00700DD7" w:rsidRDefault="00C7191B">
      <w:pPr>
        <w:pStyle w:val="TOC2"/>
        <w:tabs>
          <w:tab w:val="right" w:leader="dot" w:pos="9322"/>
        </w:tabs>
        <w:rPr>
          <w:rFonts w:asciiTheme="minorHAnsi" w:hAnsiTheme="minorHAnsi"/>
          <w:noProof/>
          <w:sz w:val="22"/>
          <w:lang w:val="en-US"/>
        </w:rPr>
      </w:pPr>
      <w:hyperlink w:anchor="_Toc110937871" w:history="1">
        <w:r w:rsidR="00700DD7" w:rsidRPr="008B46F6">
          <w:rPr>
            <w:rStyle w:val="Hyperlink"/>
            <w:noProof/>
          </w:rPr>
          <w:t>5.3.1. Hình thức quản lý dự án</w:t>
        </w:r>
        <w:r w:rsidR="00700DD7">
          <w:rPr>
            <w:noProof/>
            <w:webHidden/>
          </w:rPr>
          <w:tab/>
        </w:r>
        <w:r w:rsidR="00700DD7">
          <w:rPr>
            <w:noProof/>
            <w:webHidden/>
          </w:rPr>
          <w:fldChar w:fldCharType="begin"/>
        </w:r>
        <w:r w:rsidR="00700DD7">
          <w:rPr>
            <w:noProof/>
            <w:webHidden/>
          </w:rPr>
          <w:instrText xml:space="preserve"> PAGEREF _Toc110937871 \h </w:instrText>
        </w:r>
        <w:r w:rsidR="00700DD7">
          <w:rPr>
            <w:noProof/>
            <w:webHidden/>
          </w:rPr>
        </w:r>
        <w:r w:rsidR="00700DD7">
          <w:rPr>
            <w:noProof/>
            <w:webHidden/>
          </w:rPr>
          <w:fldChar w:fldCharType="separate"/>
        </w:r>
        <w:r w:rsidR="007D3120">
          <w:rPr>
            <w:noProof/>
            <w:webHidden/>
          </w:rPr>
          <w:t>25</w:t>
        </w:r>
        <w:r w:rsidR="00700DD7">
          <w:rPr>
            <w:noProof/>
            <w:webHidden/>
          </w:rPr>
          <w:fldChar w:fldCharType="end"/>
        </w:r>
      </w:hyperlink>
    </w:p>
    <w:p w14:paraId="5F5B8A81" w14:textId="54AC5740" w:rsidR="00700DD7" w:rsidRDefault="00C7191B">
      <w:pPr>
        <w:pStyle w:val="TOC2"/>
        <w:tabs>
          <w:tab w:val="right" w:leader="dot" w:pos="9322"/>
        </w:tabs>
        <w:rPr>
          <w:rFonts w:asciiTheme="minorHAnsi" w:hAnsiTheme="minorHAnsi"/>
          <w:noProof/>
          <w:sz w:val="22"/>
          <w:lang w:val="en-US"/>
        </w:rPr>
      </w:pPr>
      <w:hyperlink w:anchor="_Toc110937872" w:history="1">
        <w:r w:rsidR="00700DD7" w:rsidRPr="008B46F6">
          <w:rPr>
            <w:rStyle w:val="Hyperlink"/>
            <w:noProof/>
          </w:rPr>
          <w:t>5.3.2. Tổ chức thực hiện dự án</w:t>
        </w:r>
        <w:r w:rsidR="00700DD7">
          <w:rPr>
            <w:noProof/>
            <w:webHidden/>
          </w:rPr>
          <w:tab/>
        </w:r>
        <w:r w:rsidR="00700DD7">
          <w:rPr>
            <w:noProof/>
            <w:webHidden/>
          </w:rPr>
          <w:fldChar w:fldCharType="begin"/>
        </w:r>
        <w:r w:rsidR="00700DD7">
          <w:rPr>
            <w:noProof/>
            <w:webHidden/>
          </w:rPr>
          <w:instrText xml:space="preserve"> PAGEREF _Toc110937872 \h </w:instrText>
        </w:r>
        <w:r w:rsidR="00700DD7">
          <w:rPr>
            <w:noProof/>
            <w:webHidden/>
          </w:rPr>
        </w:r>
        <w:r w:rsidR="00700DD7">
          <w:rPr>
            <w:noProof/>
            <w:webHidden/>
          </w:rPr>
          <w:fldChar w:fldCharType="separate"/>
        </w:r>
        <w:r w:rsidR="007D3120">
          <w:rPr>
            <w:noProof/>
            <w:webHidden/>
          </w:rPr>
          <w:t>26</w:t>
        </w:r>
        <w:r w:rsidR="00700DD7">
          <w:rPr>
            <w:noProof/>
            <w:webHidden/>
          </w:rPr>
          <w:fldChar w:fldCharType="end"/>
        </w:r>
      </w:hyperlink>
    </w:p>
    <w:p w14:paraId="55DD6D8C" w14:textId="51DED3EF" w:rsidR="00700DD7" w:rsidRDefault="00C7191B" w:rsidP="00775EBA">
      <w:pPr>
        <w:pStyle w:val="TOC1"/>
        <w:rPr>
          <w:rFonts w:asciiTheme="minorHAnsi" w:hAnsiTheme="minorHAnsi"/>
          <w:b/>
          <w:sz w:val="22"/>
          <w:lang w:val="en-US"/>
        </w:rPr>
      </w:pPr>
      <w:hyperlink w:anchor="_Toc110937873" w:history="1">
        <w:r w:rsidR="00700DD7" w:rsidRPr="008B46F6">
          <w:rPr>
            <w:rStyle w:val="Hyperlink"/>
          </w:rPr>
          <w:t>CHƯƠNG II</w:t>
        </w:r>
        <w:r w:rsidR="00700DD7">
          <w:rPr>
            <w:webHidden/>
          </w:rPr>
          <w:tab/>
        </w:r>
        <w:r w:rsidR="00700DD7">
          <w:rPr>
            <w:webHidden/>
          </w:rPr>
          <w:fldChar w:fldCharType="begin"/>
        </w:r>
        <w:r w:rsidR="00700DD7">
          <w:rPr>
            <w:webHidden/>
          </w:rPr>
          <w:instrText xml:space="preserve"> PAGEREF _Toc110937873 \h </w:instrText>
        </w:r>
        <w:r w:rsidR="00700DD7">
          <w:rPr>
            <w:webHidden/>
          </w:rPr>
        </w:r>
        <w:r w:rsidR="00700DD7">
          <w:rPr>
            <w:webHidden/>
          </w:rPr>
          <w:fldChar w:fldCharType="separate"/>
        </w:r>
        <w:r w:rsidR="007D3120">
          <w:rPr>
            <w:webHidden/>
          </w:rPr>
          <w:t>29</w:t>
        </w:r>
        <w:r w:rsidR="00700DD7">
          <w:rPr>
            <w:webHidden/>
          </w:rPr>
          <w:fldChar w:fldCharType="end"/>
        </w:r>
      </w:hyperlink>
    </w:p>
    <w:p w14:paraId="2AC08946" w14:textId="355AC5D3" w:rsidR="00700DD7" w:rsidRDefault="00C7191B" w:rsidP="00775EBA">
      <w:pPr>
        <w:pStyle w:val="TOC1"/>
        <w:rPr>
          <w:rFonts w:asciiTheme="minorHAnsi" w:hAnsiTheme="minorHAnsi"/>
          <w:b/>
          <w:sz w:val="22"/>
          <w:lang w:val="en-US"/>
        </w:rPr>
      </w:pPr>
      <w:hyperlink w:anchor="_Toc110937874" w:history="1">
        <w:r w:rsidR="00700DD7" w:rsidRPr="008B46F6">
          <w:rPr>
            <w:rStyle w:val="Hyperlink"/>
          </w:rPr>
          <w:t>SỰ PHÙ HỢP CỦA DỰ ÁN ĐẦU TƯ VỚI QUY HOẠCH, KHẢ NĂNG CHỊU TẢI CỦA MÔI TRƯỜNG</w:t>
        </w:r>
        <w:r w:rsidR="00700DD7">
          <w:rPr>
            <w:webHidden/>
          </w:rPr>
          <w:tab/>
        </w:r>
        <w:r w:rsidR="00700DD7">
          <w:rPr>
            <w:webHidden/>
          </w:rPr>
          <w:fldChar w:fldCharType="begin"/>
        </w:r>
        <w:r w:rsidR="00700DD7">
          <w:rPr>
            <w:webHidden/>
          </w:rPr>
          <w:instrText xml:space="preserve"> PAGEREF _Toc110937874 \h </w:instrText>
        </w:r>
        <w:r w:rsidR="00700DD7">
          <w:rPr>
            <w:webHidden/>
          </w:rPr>
        </w:r>
        <w:r w:rsidR="00700DD7">
          <w:rPr>
            <w:webHidden/>
          </w:rPr>
          <w:fldChar w:fldCharType="separate"/>
        </w:r>
        <w:r w:rsidR="007D3120">
          <w:rPr>
            <w:webHidden/>
          </w:rPr>
          <w:t>29</w:t>
        </w:r>
        <w:r w:rsidR="00700DD7">
          <w:rPr>
            <w:webHidden/>
          </w:rPr>
          <w:fldChar w:fldCharType="end"/>
        </w:r>
      </w:hyperlink>
    </w:p>
    <w:p w14:paraId="375F0E1C" w14:textId="13603592" w:rsidR="00700DD7" w:rsidRDefault="00C7191B">
      <w:pPr>
        <w:pStyle w:val="TOC2"/>
        <w:tabs>
          <w:tab w:val="right" w:leader="dot" w:pos="9322"/>
        </w:tabs>
        <w:rPr>
          <w:rFonts w:asciiTheme="minorHAnsi" w:hAnsiTheme="minorHAnsi"/>
          <w:noProof/>
          <w:sz w:val="22"/>
          <w:lang w:val="en-US"/>
        </w:rPr>
      </w:pPr>
      <w:hyperlink w:anchor="_Toc110937875" w:history="1">
        <w:r w:rsidR="00700DD7" w:rsidRPr="008B46F6">
          <w:rPr>
            <w:rStyle w:val="Hyperlink"/>
            <w:noProof/>
            <w:highlight w:val="white"/>
          </w:rPr>
          <w:t xml:space="preserve">1. SỰ PHÙ HỢP </w:t>
        </w:r>
        <w:r w:rsidR="00700DD7" w:rsidRPr="008B46F6">
          <w:rPr>
            <w:rStyle w:val="Hyperlink"/>
            <w:noProof/>
            <w:highlight w:val="white"/>
            <w:lang w:eastAsia="vi-VN"/>
          </w:rPr>
          <w:t>CỦA DỰ ÁN ĐẦU TƯ VỚI QUY HOẠCH BẢO VỆ MÔI TRƯỜNG QUỐC GIA, QUY HOẠCH TỈNH, PHÂN VÙNG MÔI TRƯỜNG</w:t>
        </w:r>
        <w:r w:rsidR="00700DD7">
          <w:rPr>
            <w:noProof/>
            <w:webHidden/>
          </w:rPr>
          <w:tab/>
        </w:r>
        <w:r w:rsidR="00700DD7">
          <w:rPr>
            <w:noProof/>
            <w:webHidden/>
          </w:rPr>
          <w:fldChar w:fldCharType="begin"/>
        </w:r>
        <w:r w:rsidR="00700DD7">
          <w:rPr>
            <w:noProof/>
            <w:webHidden/>
          </w:rPr>
          <w:instrText xml:space="preserve"> PAGEREF _Toc110937875 \h </w:instrText>
        </w:r>
        <w:r w:rsidR="00700DD7">
          <w:rPr>
            <w:noProof/>
            <w:webHidden/>
          </w:rPr>
        </w:r>
        <w:r w:rsidR="00700DD7">
          <w:rPr>
            <w:noProof/>
            <w:webHidden/>
          </w:rPr>
          <w:fldChar w:fldCharType="separate"/>
        </w:r>
        <w:r w:rsidR="007D3120">
          <w:rPr>
            <w:noProof/>
            <w:webHidden/>
          </w:rPr>
          <w:t>29</w:t>
        </w:r>
        <w:r w:rsidR="00700DD7">
          <w:rPr>
            <w:noProof/>
            <w:webHidden/>
          </w:rPr>
          <w:fldChar w:fldCharType="end"/>
        </w:r>
      </w:hyperlink>
    </w:p>
    <w:p w14:paraId="54AD0D2E" w14:textId="259B234C" w:rsidR="00700DD7" w:rsidRDefault="00C7191B">
      <w:pPr>
        <w:pStyle w:val="TOC2"/>
        <w:tabs>
          <w:tab w:val="right" w:leader="dot" w:pos="9322"/>
        </w:tabs>
        <w:rPr>
          <w:rFonts w:asciiTheme="minorHAnsi" w:hAnsiTheme="minorHAnsi"/>
          <w:noProof/>
          <w:sz w:val="22"/>
          <w:lang w:val="en-US"/>
        </w:rPr>
      </w:pPr>
      <w:hyperlink w:anchor="_Toc110937876" w:history="1">
        <w:r w:rsidR="00700DD7" w:rsidRPr="008B46F6">
          <w:rPr>
            <w:rStyle w:val="Hyperlink"/>
            <w:noProof/>
            <w:highlight w:val="white"/>
          </w:rPr>
          <w:t>2. SỰ PHÙ HỢP CỦA DỰ ÁN ĐẦU TƯ ĐỐI VỚI KHẢ NĂNG CHỊU TẢI CỦA MÔI TRƯỜNG</w:t>
        </w:r>
        <w:r w:rsidR="00700DD7">
          <w:rPr>
            <w:noProof/>
            <w:webHidden/>
          </w:rPr>
          <w:tab/>
        </w:r>
        <w:r w:rsidR="00700DD7">
          <w:rPr>
            <w:noProof/>
            <w:webHidden/>
          </w:rPr>
          <w:fldChar w:fldCharType="begin"/>
        </w:r>
        <w:r w:rsidR="00700DD7">
          <w:rPr>
            <w:noProof/>
            <w:webHidden/>
          </w:rPr>
          <w:instrText xml:space="preserve"> PAGEREF _Toc110937876 \h </w:instrText>
        </w:r>
        <w:r w:rsidR="00700DD7">
          <w:rPr>
            <w:noProof/>
            <w:webHidden/>
          </w:rPr>
        </w:r>
        <w:r w:rsidR="00700DD7">
          <w:rPr>
            <w:noProof/>
            <w:webHidden/>
          </w:rPr>
          <w:fldChar w:fldCharType="separate"/>
        </w:r>
        <w:r w:rsidR="007D3120">
          <w:rPr>
            <w:noProof/>
            <w:webHidden/>
          </w:rPr>
          <w:t>30</w:t>
        </w:r>
        <w:r w:rsidR="00700DD7">
          <w:rPr>
            <w:noProof/>
            <w:webHidden/>
          </w:rPr>
          <w:fldChar w:fldCharType="end"/>
        </w:r>
      </w:hyperlink>
    </w:p>
    <w:p w14:paraId="0DDF82B8" w14:textId="795218E4" w:rsidR="00700DD7" w:rsidRDefault="00C7191B">
      <w:pPr>
        <w:pStyle w:val="TOC2"/>
        <w:tabs>
          <w:tab w:val="right" w:leader="dot" w:pos="9322"/>
        </w:tabs>
        <w:rPr>
          <w:rFonts w:asciiTheme="minorHAnsi" w:hAnsiTheme="minorHAnsi"/>
          <w:noProof/>
          <w:sz w:val="22"/>
          <w:lang w:val="en-US"/>
        </w:rPr>
      </w:pPr>
      <w:hyperlink w:anchor="_Toc110937877" w:history="1">
        <w:r w:rsidR="00700DD7" w:rsidRPr="008B46F6">
          <w:rPr>
            <w:rStyle w:val="Hyperlink"/>
            <w:noProof/>
          </w:rPr>
          <w:t>2.1. Đối với môi trường nước</w:t>
        </w:r>
        <w:r w:rsidR="00700DD7">
          <w:rPr>
            <w:noProof/>
            <w:webHidden/>
          </w:rPr>
          <w:tab/>
        </w:r>
        <w:r w:rsidR="00700DD7">
          <w:rPr>
            <w:noProof/>
            <w:webHidden/>
          </w:rPr>
          <w:fldChar w:fldCharType="begin"/>
        </w:r>
        <w:r w:rsidR="00700DD7">
          <w:rPr>
            <w:noProof/>
            <w:webHidden/>
          </w:rPr>
          <w:instrText xml:space="preserve"> PAGEREF _Toc110937877 \h </w:instrText>
        </w:r>
        <w:r w:rsidR="00700DD7">
          <w:rPr>
            <w:noProof/>
            <w:webHidden/>
          </w:rPr>
        </w:r>
        <w:r w:rsidR="00700DD7">
          <w:rPr>
            <w:noProof/>
            <w:webHidden/>
          </w:rPr>
          <w:fldChar w:fldCharType="separate"/>
        </w:r>
        <w:r w:rsidR="007D3120">
          <w:rPr>
            <w:noProof/>
            <w:webHidden/>
          </w:rPr>
          <w:t>30</w:t>
        </w:r>
        <w:r w:rsidR="00700DD7">
          <w:rPr>
            <w:noProof/>
            <w:webHidden/>
          </w:rPr>
          <w:fldChar w:fldCharType="end"/>
        </w:r>
      </w:hyperlink>
    </w:p>
    <w:p w14:paraId="52A67AA0" w14:textId="59929AA7" w:rsidR="00700DD7" w:rsidRDefault="00C7191B">
      <w:pPr>
        <w:pStyle w:val="TOC2"/>
        <w:tabs>
          <w:tab w:val="right" w:leader="dot" w:pos="9322"/>
        </w:tabs>
        <w:rPr>
          <w:rFonts w:asciiTheme="minorHAnsi" w:hAnsiTheme="minorHAnsi"/>
          <w:noProof/>
          <w:sz w:val="22"/>
          <w:lang w:val="en-US"/>
        </w:rPr>
      </w:pPr>
      <w:hyperlink w:anchor="_Toc110937878" w:history="1">
        <w:r w:rsidR="00700DD7" w:rsidRPr="008B46F6">
          <w:rPr>
            <w:rStyle w:val="Hyperlink"/>
            <w:noProof/>
          </w:rPr>
          <w:t>2.2. Đối với môi trường không khí</w:t>
        </w:r>
        <w:r w:rsidR="00700DD7">
          <w:rPr>
            <w:noProof/>
            <w:webHidden/>
          </w:rPr>
          <w:tab/>
        </w:r>
        <w:r w:rsidR="00700DD7">
          <w:rPr>
            <w:noProof/>
            <w:webHidden/>
          </w:rPr>
          <w:fldChar w:fldCharType="begin"/>
        </w:r>
        <w:r w:rsidR="00700DD7">
          <w:rPr>
            <w:noProof/>
            <w:webHidden/>
          </w:rPr>
          <w:instrText xml:space="preserve"> PAGEREF _Toc110937878 \h </w:instrText>
        </w:r>
        <w:r w:rsidR="00700DD7">
          <w:rPr>
            <w:noProof/>
            <w:webHidden/>
          </w:rPr>
        </w:r>
        <w:r w:rsidR="00700DD7">
          <w:rPr>
            <w:noProof/>
            <w:webHidden/>
          </w:rPr>
          <w:fldChar w:fldCharType="separate"/>
        </w:r>
        <w:r w:rsidR="007D3120">
          <w:rPr>
            <w:noProof/>
            <w:webHidden/>
          </w:rPr>
          <w:t>31</w:t>
        </w:r>
        <w:r w:rsidR="00700DD7">
          <w:rPr>
            <w:noProof/>
            <w:webHidden/>
          </w:rPr>
          <w:fldChar w:fldCharType="end"/>
        </w:r>
      </w:hyperlink>
    </w:p>
    <w:p w14:paraId="57BB254A" w14:textId="67C1090C" w:rsidR="00700DD7" w:rsidRDefault="00C7191B" w:rsidP="00775EBA">
      <w:pPr>
        <w:pStyle w:val="TOC1"/>
        <w:rPr>
          <w:rFonts w:asciiTheme="minorHAnsi" w:hAnsiTheme="minorHAnsi"/>
          <w:b/>
          <w:sz w:val="22"/>
          <w:lang w:val="en-US"/>
        </w:rPr>
      </w:pPr>
      <w:hyperlink w:anchor="_Toc110937879" w:history="1">
        <w:r w:rsidR="00700DD7" w:rsidRPr="008B46F6">
          <w:rPr>
            <w:rStyle w:val="Hyperlink"/>
          </w:rPr>
          <w:t>CHƯƠNG III</w:t>
        </w:r>
        <w:r w:rsidR="00700DD7">
          <w:rPr>
            <w:webHidden/>
          </w:rPr>
          <w:tab/>
        </w:r>
        <w:r w:rsidR="00700DD7">
          <w:rPr>
            <w:webHidden/>
          </w:rPr>
          <w:fldChar w:fldCharType="begin"/>
        </w:r>
        <w:r w:rsidR="00700DD7">
          <w:rPr>
            <w:webHidden/>
          </w:rPr>
          <w:instrText xml:space="preserve"> PAGEREF _Toc110937879 \h </w:instrText>
        </w:r>
        <w:r w:rsidR="00700DD7">
          <w:rPr>
            <w:webHidden/>
          </w:rPr>
        </w:r>
        <w:r w:rsidR="00700DD7">
          <w:rPr>
            <w:webHidden/>
          </w:rPr>
          <w:fldChar w:fldCharType="separate"/>
        </w:r>
        <w:r w:rsidR="007D3120">
          <w:rPr>
            <w:webHidden/>
          </w:rPr>
          <w:t>32</w:t>
        </w:r>
        <w:r w:rsidR="00700DD7">
          <w:rPr>
            <w:webHidden/>
          </w:rPr>
          <w:fldChar w:fldCharType="end"/>
        </w:r>
      </w:hyperlink>
    </w:p>
    <w:p w14:paraId="41926791" w14:textId="74EE546D" w:rsidR="00700DD7" w:rsidRDefault="00C7191B" w:rsidP="00775EBA">
      <w:pPr>
        <w:pStyle w:val="TOC1"/>
        <w:rPr>
          <w:rFonts w:asciiTheme="minorHAnsi" w:hAnsiTheme="minorHAnsi"/>
          <w:b/>
          <w:sz w:val="22"/>
          <w:lang w:val="en-US"/>
        </w:rPr>
      </w:pPr>
      <w:hyperlink w:anchor="_Toc110937880" w:history="1">
        <w:r w:rsidR="00700DD7" w:rsidRPr="008B46F6">
          <w:rPr>
            <w:rStyle w:val="Hyperlink"/>
          </w:rPr>
          <w:t>ĐÁNH GIÁ HIỆN TRẠNG MÔI TRƯỜNG NƠI THỰC HIỆN DỰ ÁN ĐẦU TƯ</w:t>
        </w:r>
        <w:r w:rsidR="00700DD7">
          <w:rPr>
            <w:webHidden/>
          </w:rPr>
          <w:tab/>
        </w:r>
        <w:r w:rsidR="00700DD7">
          <w:rPr>
            <w:webHidden/>
          </w:rPr>
          <w:fldChar w:fldCharType="begin"/>
        </w:r>
        <w:r w:rsidR="00700DD7">
          <w:rPr>
            <w:webHidden/>
          </w:rPr>
          <w:instrText xml:space="preserve"> PAGEREF _Toc110937880 \h </w:instrText>
        </w:r>
        <w:r w:rsidR="00700DD7">
          <w:rPr>
            <w:webHidden/>
          </w:rPr>
        </w:r>
        <w:r w:rsidR="00700DD7">
          <w:rPr>
            <w:webHidden/>
          </w:rPr>
          <w:fldChar w:fldCharType="separate"/>
        </w:r>
        <w:r w:rsidR="007D3120">
          <w:rPr>
            <w:webHidden/>
          </w:rPr>
          <w:t>32</w:t>
        </w:r>
        <w:r w:rsidR="00700DD7">
          <w:rPr>
            <w:webHidden/>
          </w:rPr>
          <w:fldChar w:fldCharType="end"/>
        </w:r>
      </w:hyperlink>
    </w:p>
    <w:p w14:paraId="289BFDCB" w14:textId="2B4C6DCA" w:rsidR="00700DD7" w:rsidRDefault="00C7191B">
      <w:pPr>
        <w:pStyle w:val="TOC2"/>
        <w:tabs>
          <w:tab w:val="right" w:leader="dot" w:pos="9322"/>
        </w:tabs>
        <w:rPr>
          <w:rFonts w:asciiTheme="minorHAnsi" w:hAnsiTheme="minorHAnsi"/>
          <w:noProof/>
          <w:sz w:val="22"/>
          <w:lang w:val="en-US"/>
        </w:rPr>
      </w:pPr>
      <w:hyperlink w:anchor="_Toc110937881" w:history="1">
        <w:r w:rsidR="00700DD7" w:rsidRPr="008B46F6">
          <w:rPr>
            <w:rStyle w:val="Hyperlink"/>
            <w:noProof/>
            <w:highlight w:val="white"/>
          </w:rPr>
          <w:t>1. DỮ LIỆU VỀ HIỆN TRẠNG MÔI TRƯỜNG VÀ TÀI NGUYÊN SINH VẬT</w:t>
        </w:r>
        <w:r w:rsidR="00700DD7">
          <w:rPr>
            <w:noProof/>
            <w:webHidden/>
          </w:rPr>
          <w:tab/>
        </w:r>
        <w:r w:rsidR="00700DD7">
          <w:rPr>
            <w:noProof/>
            <w:webHidden/>
          </w:rPr>
          <w:fldChar w:fldCharType="begin"/>
        </w:r>
        <w:r w:rsidR="00700DD7">
          <w:rPr>
            <w:noProof/>
            <w:webHidden/>
          </w:rPr>
          <w:instrText xml:space="preserve"> PAGEREF _Toc110937881 \h </w:instrText>
        </w:r>
        <w:r w:rsidR="00700DD7">
          <w:rPr>
            <w:noProof/>
            <w:webHidden/>
          </w:rPr>
        </w:r>
        <w:r w:rsidR="00700DD7">
          <w:rPr>
            <w:noProof/>
            <w:webHidden/>
          </w:rPr>
          <w:fldChar w:fldCharType="separate"/>
        </w:r>
        <w:r w:rsidR="007D3120">
          <w:rPr>
            <w:noProof/>
            <w:webHidden/>
          </w:rPr>
          <w:t>32</w:t>
        </w:r>
        <w:r w:rsidR="00700DD7">
          <w:rPr>
            <w:noProof/>
            <w:webHidden/>
          </w:rPr>
          <w:fldChar w:fldCharType="end"/>
        </w:r>
      </w:hyperlink>
    </w:p>
    <w:p w14:paraId="03641F9A" w14:textId="79D2CED9" w:rsidR="00700DD7" w:rsidRDefault="00C7191B">
      <w:pPr>
        <w:pStyle w:val="TOC2"/>
        <w:tabs>
          <w:tab w:val="right" w:leader="dot" w:pos="9322"/>
        </w:tabs>
        <w:rPr>
          <w:rFonts w:asciiTheme="minorHAnsi" w:hAnsiTheme="minorHAnsi"/>
          <w:noProof/>
          <w:sz w:val="22"/>
          <w:lang w:val="en-US"/>
        </w:rPr>
      </w:pPr>
      <w:hyperlink w:anchor="_Toc110937882" w:history="1">
        <w:r w:rsidR="00700DD7" w:rsidRPr="008B46F6">
          <w:rPr>
            <w:rStyle w:val="Hyperlink"/>
            <w:noProof/>
            <w:highlight w:val="white"/>
            <w:lang w:eastAsia="vi-VN"/>
          </w:rPr>
          <w:t>1.1. Hiện trạng môi trường</w:t>
        </w:r>
        <w:r w:rsidR="00700DD7">
          <w:rPr>
            <w:noProof/>
            <w:webHidden/>
          </w:rPr>
          <w:tab/>
        </w:r>
        <w:r w:rsidR="00700DD7">
          <w:rPr>
            <w:noProof/>
            <w:webHidden/>
          </w:rPr>
          <w:fldChar w:fldCharType="begin"/>
        </w:r>
        <w:r w:rsidR="00700DD7">
          <w:rPr>
            <w:noProof/>
            <w:webHidden/>
          </w:rPr>
          <w:instrText xml:space="preserve"> PAGEREF _Toc110937882 \h </w:instrText>
        </w:r>
        <w:r w:rsidR="00700DD7">
          <w:rPr>
            <w:noProof/>
            <w:webHidden/>
          </w:rPr>
        </w:r>
        <w:r w:rsidR="00700DD7">
          <w:rPr>
            <w:noProof/>
            <w:webHidden/>
          </w:rPr>
          <w:fldChar w:fldCharType="separate"/>
        </w:r>
        <w:r w:rsidR="007D3120">
          <w:rPr>
            <w:noProof/>
            <w:webHidden/>
          </w:rPr>
          <w:t>32</w:t>
        </w:r>
        <w:r w:rsidR="00700DD7">
          <w:rPr>
            <w:noProof/>
            <w:webHidden/>
          </w:rPr>
          <w:fldChar w:fldCharType="end"/>
        </w:r>
      </w:hyperlink>
    </w:p>
    <w:p w14:paraId="331D1C08" w14:textId="4FF56FEE" w:rsidR="00700DD7" w:rsidRDefault="00C7191B">
      <w:pPr>
        <w:pStyle w:val="TOC2"/>
        <w:tabs>
          <w:tab w:val="right" w:leader="dot" w:pos="9322"/>
        </w:tabs>
        <w:rPr>
          <w:rFonts w:asciiTheme="minorHAnsi" w:hAnsiTheme="minorHAnsi"/>
          <w:noProof/>
          <w:sz w:val="22"/>
          <w:lang w:val="en-US"/>
        </w:rPr>
      </w:pPr>
      <w:hyperlink w:anchor="_Toc110937883" w:history="1">
        <w:r w:rsidR="00700DD7" w:rsidRPr="008B46F6">
          <w:rPr>
            <w:rStyle w:val="Hyperlink"/>
            <w:noProof/>
          </w:rPr>
          <w:t>1.2. Hiện trạng đa dạng sinh học</w:t>
        </w:r>
        <w:r w:rsidR="00700DD7">
          <w:rPr>
            <w:noProof/>
            <w:webHidden/>
          </w:rPr>
          <w:tab/>
        </w:r>
        <w:r w:rsidR="00700DD7">
          <w:rPr>
            <w:noProof/>
            <w:webHidden/>
          </w:rPr>
          <w:fldChar w:fldCharType="begin"/>
        </w:r>
        <w:r w:rsidR="00700DD7">
          <w:rPr>
            <w:noProof/>
            <w:webHidden/>
          </w:rPr>
          <w:instrText xml:space="preserve"> PAGEREF _Toc110937883 \h </w:instrText>
        </w:r>
        <w:r w:rsidR="00700DD7">
          <w:rPr>
            <w:noProof/>
            <w:webHidden/>
          </w:rPr>
        </w:r>
        <w:r w:rsidR="00700DD7">
          <w:rPr>
            <w:noProof/>
            <w:webHidden/>
          </w:rPr>
          <w:fldChar w:fldCharType="separate"/>
        </w:r>
        <w:r w:rsidR="007D3120">
          <w:rPr>
            <w:noProof/>
            <w:webHidden/>
          </w:rPr>
          <w:t>33</w:t>
        </w:r>
        <w:r w:rsidR="00700DD7">
          <w:rPr>
            <w:noProof/>
            <w:webHidden/>
          </w:rPr>
          <w:fldChar w:fldCharType="end"/>
        </w:r>
      </w:hyperlink>
    </w:p>
    <w:p w14:paraId="7EC92483" w14:textId="596798EB" w:rsidR="00700DD7" w:rsidRDefault="00C7191B">
      <w:pPr>
        <w:pStyle w:val="TOC2"/>
        <w:tabs>
          <w:tab w:val="right" w:leader="dot" w:pos="9322"/>
        </w:tabs>
        <w:rPr>
          <w:rFonts w:asciiTheme="minorHAnsi" w:hAnsiTheme="minorHAnsi"/>
          <w:noProof/>
          <w:sz w:val="22"/>
          <w:lang w:val="en-US"/>
        </w:rPr>
      </w:pPr>
      <w:hyperlink w:anchor="_Toc110937884" w:history="1">
        <w:r w:rsidR="00700DD7" w:rsidRPr="008B46F6">
          <w:rPr>
            <w:rStyle w:val="Hyperlink"/>
            <w:noProof/>
          </w:rPr>
          <w:t>1.3. Hiện trạng về điều kiện địa hình địa chất khu đất dự án</w:t>
        </w:r>
        <w:r w:rsidR="00700DD7">
          <w:rPr>
            <w:noProof/>
            <w:webHidden/>
          </w:rPr>
          <w:tab/>
        </w:r>
        <w:r w:rsidR="00700DD7">
          <w:rPr>
            <w:noProof/>
            <w:webHidden/>
          </w:rPr>
          <w:fldChar w:fldCharType="begin"/>
        </w:r>
        <w:r w:rsidR="00700DD7">
          <w:rPr>
            <w:noProof/>
            <w:webHidden/>
          </w:rPr>
          <w:instrText xml:space="preserve"> PAGEREF _Toc110937884 \h </w:instrText>
        </w:r>
        <w:r w:rsidR="00700DD7">
          <w:rPr>
            <w:noProof/>
            <w:webHidden/>
          </w:rPr>
        </w:r>
        <w:r w:rsidR="00700DD7">
          <w:rPr>
            <w:noProof/>
            <w:webHidden/>
          </w:rPr>
          <w:fldChar w:fldCharType="separate"/>
        </w:r>
        <w:r w:rsidR="007D3120">
          <w:rPr>
            <w:noProof/>
            <w:webHidden/>
          </w:rPr>
          <w:t>34</w:t>
        </w:r>
        <w:r w:rsidR="00700DD7">
          <w:rPr>
            <w:noProof/>
            <w:webHidden/>
          </w:rPr>
          <w:fldChar w:fldCharType="end"/>
        </w:r>
      </w:hyperlink>
    </w:p>
    <w:p w14:paraId="058AABFB" w14:textId="7BDB893F" w:rsidR="00700DD7" w:rsidRDefault="00C7191B">
      <w:pPr>
        <w:pStyle w:val="TOC2"/>
        <w:tabs>
          <w:tab w:val="right" w:leader="dot" w:pos="9322"/>
        </w:tabs>
        <w:rPr>
          <w:rFonts w:asciiTheme="minorHAnsi" w:hAnsiTheme="minorHAnsi"/>
          <w:noProof/>
          <w:sz w:val="22"/>
          <w:lang w:val="en-US"/>
        </w:rPr>
      </w:pPr>
      <w:hyperlink w:anchor="_Toc110937885" w:history="1">
        <w:r w:rsidR="00700DD7" w:rsidRPr="008B46F6">
          <w:rPr>
            <w:rStyle w:val="Hyperlink"/>
            <w:noProof/>
          </w:rPr>
          <w:t>1.3.1. Địa hình</w:t>
        </w:r>
        <w:r w:rsidR="00700DD7">
          <w:rPr>
            <w:noProof/>
            <w:webHidden/>
          </w:rPr>
          <w:tab/>
        </w:r>
        <w:r w:rsidR="00700DD7">
          <w:rPr>
            <w:noProof/>
            <w:webHidden/>
          </w:rPr>
          <w:fldChar w:fldCharType="begin"/>
        </w:r>
        <w:r w:rsidR="00700DD7">
          <w:rPr>
            <w:noProof/>
            <w:webHidden/>
          </w:rPr>
          <w:instrText xml:space="preserve"> PAGEREF _Toc110937885 \h </w:instrText>
        </w:r>
        <w:r w:rsidR="00700DD7">
          <w:rPr>
            <w:noProof/>
            <w:webHidden/>
          </w:rPr>
        </w:r>
        <w:r w:rsidR="00700DD7">
          <w:rPr>
            <w:noProof/>
            <w:webHidden/>
          </w:rPr>
          <w:fldChar w:fldCharType="separate"/>
        </w:r>
        <w:r w:rsidR="007D3120">
          <w:rPr>
            <w:noProof/>
            <w:webHidden/>
          </w:rPr>
          <w:t>34</w:t>
        </w:r>
        <w:r w:rsidR="00700DD7">
          <w:rPr>
            <w:noProof/>
            <w:webHidden/>
          </w:rPr>
          <w:fldChar w:fldCharType="end"/>
        </w:r>
      </w:hyperlink>
    </w:p>
    <w:p w14:paraId="33F46F5C" w14:textId="4B40A055" w:rsidR="00700DD7" w:rsidRDefault="00C7191B">
      <w:pPr>
        <w:pStyle w:val="TOC2"/>
        <w:tabs>
          <w:tab w:val="right" w:leader="dot" w:pos="9322"/>
        </w:tabs>
        <w:rPr>
          <w:rFonts w:asciiTheme="minorHAnsi" w:hAnsiTheme="minorHAnsi"/>
          <w:noProof/>
          <w:sz w:val="22"/>
          <w:lang w:val="en-US"/>
        </w:rPr>
      </w:pPr>
      <w:hyperlink w:anchor="_Toc110937886" w:history="1">
        <w:r w:rsidR="00700DD7" w:rsidRPr="008B46F6">
          <w:rPr>
            <w:rStyle w:val="Hyperlink"/>
            <w:noProof/>
          </w:rPr>
          <w:t>1.3.2</w:t>
        </w:r>
        <w:r w:rsidR="00700DD7" w:rsidRPr="008B46F6">
          <w:rPr>
            <w:rStyle w:val="Hyperlink"/>
            <w:rFonts w:eastAsiaTheme="minorHAnsi"/>
            <w:noProof/>
            <w:lang w:val="pt-BR"/>
          </w:rPr>
          <w:t>.</w:t>
        </w:r>
        <w:r w:rsidR="00700DD7" w:rsidRPr="008B46F6">
          <w:rPr>
            <w:rStyle w:val="Hyperlink"/>
            <w:noProof/>
          </w:rPr>
          <w:t xml:space="preserve"> Địa chất</w:t>
        </w:r>
        <w:r w:rsidR="00700DD7">
          <w:rPr>
            <w:noProof/>
            <w:webHidden/>
          </w:rPr>
          <w:tab/>
        </w:r>
        <w:r w:rsidR="00700DD7">
          <w:rPr>
            <w:noProof/>
            <w:webHidden/>
          </w:rPr>
          <w:fldChar w:fldCharType="begin"/>
        </w:r>
        <w:r w:rsidR="00700DD7">
          <w:rPr>
            <w:noProof/>
            <w:webHidden/>
          </w:rPr>
          <w:instrText xml:space="preserve"> PAGEREF _Toc110937886 \h </w:instrText>
        </w:r>
        <w:r w:rsidR="00700DD7">
          <w:rPr>
            <w:noProof/>
            <w:webHidden/>
          </w:rPr>
        </w:r>
        <w:r w:rsidR="00700DD7">
          <w:rPr>
            <w:noProof/>
            <w:webHidden/>
          </w:rPr>
          <w:fldChar w:fldCharType="separate"/>
        </w:r>
        <w:r w:rsidR="007D3120">
          <w:rPr>
            <w:noProof/>
            <w:webHidden/>
          </w:rPr>
          <w:t>34</w:t>
        </w:r>
        <w:r w:rsidR="00700DD7">
          <w:rPr>
            <w:noProof/>
            <w:webHidden/>
          </w:rPr>
          <w:fldChar w:fldCharType="end"/>
        </w:r>
      </w:hyperlink>
    </w:p>
    <w:p w14:paraId="4360F895" w14:textId="2C32C1B2" w:rsidR="00700DD7" w:rsidRDefault="00C7191B">
      <w:pPr>
        <w:pStyle w:val="TOC2"/>
        <w:tabs>
          <w:tab w:val="right" w:leader="dot" w:pos="9322"/>
        </w:tabs>
        <w:rPr>
          <w:rFonts w:asciiTheme="minorHAnsi" w:hAnsiTheme="minorHAnsi"/>
          <w:noProof/>
          <w:sz w:val="22"/>
          <w:lang w:val="en-US"/>
        </w:rPr>
      </w:pPr>
      <w:hyperlink w:anchor="_Toc110937887" w:history="1">
        <w:r w:rsidR="00700DD7" w:rsidRPr="008B46F6">
          <w:rPr>
            <w:rStyle w:val="Hyperlink"/>
            <w:noProof/>
            <w:highlight w:val="white"/>
          </w:rPr>
          <w:t>2. MÔ TẢ VỀ MÔI TRƯỜNG TIẾP NHẬN NƯỚC THẢI CỦA DỰ ÁN</w:t>
        </w:r>
        <w:r w:rsidR="00700DD7">
          <w:rPr>
            <w:noProof/>
            <w:webHidden/>
          </w:rPr>
          <w:tab/>
        </w:r>
        <w:r w:rsidR="00700DD7">
          <w:rPr>
            <w:noProof/>
            <w:webHidden/>
          </w:rPr>
          <w:fldChar w:fldCharType="begin"/>
        </w:r>
        <w:r w:rsidR="00700DD7">
          <w:rPr>
            <w:noProof/>
            <w:webHidden/>
          </w:rPr>
          <w:instrText xml:space="preserve"> PAGEREF _Toc110937887 \h </w:instrText>
        </w:r>
        <w:r w:rsidR="00700DD7">
          <w:rPr>
            <w:noProof/>
            <w:webHidden/>
          </w:rPr>
        </w:r>
        <w:r w:rsidR="00700DD7">
          <w:rPr>
            <w:noProof/>
            <w:webHidden/>
          </w:rPr>
          <w:fldChar w:fldCharType="separate"/>
        </w:r>
        <w:r w:rsidR="007D3120">
          <w:rPr>
            <w:noProof/>
            <w:webHidden/>
          </w:rPr>
          <w:t>34</w:t>
        </w:r>
        <w:r w:rsidR="00700DD7">
          <w:rPr>
            <w:noProof/>
            <w:webHidden/>
          </w:rPr>
          <w:fldChar w:fldCharType="end"/>
        </w:r>
      </w:hyperlink>
    </w:p>
    <w:p w14:paraId="7A2D5600" w14:textId="507966B7" w:rsidR="00700DD7" w:rsidRDefault="00C7191B">
      <w:pPr>
        <w:pStyle w:val="TOC2"/>
        <w:tabs>
          <w:tab w:val="right" w:leader="dot" w:pos="9322"/>
        </w:tabs>
        <w:rPr>
          <w:rFonts w:asciiTheme="minorHAnsi" w:hAnsiTheme="minorHAnsi"/>
          <w:noProof/>
          <w:sz w:val="22"/>
          <w:lang w:val="en-US"/>
        </w:rPr>
      </w:pPr>
      <w:hyperlink w:anchor="_Toc110937888" w:history="1">
        <w:r w:rsidR="00700DD7" w:rsidRPr="008B46F6">
          <w:rPr>
            <w:rStyle w:val="Hyperlink"/>
            <w:noProof/>
            <w:highlight w:val="white"/>
          </w:rPr>
          <w:t>3. ĐÁNH GIÁ HIỆN TRẠNG CÁC THÀNH PHẦN MÔI TRƯỜNG ĐẤT, NƯỚC, KHÔNG KHÍ NƠI THỰC HIỆN DỰ ÁN</w:t>
        </w:r>
        <w:r w:rsidR="00700DD7">
          <w:rPr>
            <w:noProof/>
            <w:webHidden/>
          </w:rPr>
          <w:tab/>
        </w:r>
        <w:r w:rsidR="00700DD7">
          <w:rPr>
            <w:noProof/>
            <w:webHidden/>
          </w:rPr>
          <w:fldChar w:fldCharType="begin"/>
        </w:r>
        <w:r w:rsidR="00700DD7">
          <w:rPr>
            <w:noProof/>
            <w:webHidden/>
          </w:rPr>
          <w:instrText xml:space="preserve"> PAGEREF _Toc110937888 \h </w:instrText>
        </w:r>
        <w:r w:rsidR="00700DD7">
          <w:rPr>
            <w:noProof/>
            <w:webHidden/>
          </w:rPr>
        </w:r>
        <w:r w:rsidR="00700DD7">
          <w:rPr>
            <w:noProof/>
            <w:webHidden/>
          </w:rPr>
          <w:fldChar w:fldCharType="separate"/>
        </w:r>
        <w:r w:rsidR="007D3120">
          <w:rPr>
            <w:noProof/>
            <w:webHidden/>
          </w:rPr>
          <w:t>35</w:t>
        </w:r>
        <w:r w:rsidR="00700DD7">
          <w:rPr>
            <w:noProof/>
            <w:webHidden/>
          </w:rPr>
          <w:fldChar w:fldCharType="end"/>
        </w:r>
      </w:hyperlink>
    </w:p>
    <w:p w14:paraId="38493117" w14:textId="4A5A56E9" w:rsidR="00700DD7" w:rsidRDefault="00C7191B">
      <w:pPr>
        <w:pStyle w:val="TOC2"/>
        <w:tabs>
          <w:tab w:val="right" w:leader="dot" w:pos="9322"/>
        </w:tabs>
        <w:rPr>
          <w:rFonts w:asciiTheme="minorHAnsi" w:hAnsiTheme="minorHAnsi"/>
          <w:noProof/>
          <w:sz w:val="22"/>
          <w:lang w:val="en-US"/>
        </w:rPr>
      </w:pPr>
      <w:hyperlink w:anchor="_Toc110937889" w:history="1">
        <w:r w:rsidR="00700DD7" w:rsidRPr="008B46F6">
          <w:rPr>
            <w:rStyle w:val="Hyperlink"/>
            <w:noProof/>
          </w:rPr>
          <w:t>3.1. Hiện trạng môi trường nước dưới đất</w:t>
        </w:r>
        <w:r w:rsidR="00700DD7">
          <w:rPr>
            <w:noProof/>
            <w:webHidden/>
          </w:rPr>
          <w:tab/>
        </w:r>
        <w:r w:rsidR="00700DD7">
          <w:rPr>
            <w:noProof/>
            <w:webHidden/>
          </w:rPr>
          <w:fldChar w:fldCharType="begin"/>
        </w:r>
        <w:r w:rsidR="00700DD7">
          <w:rPr>
            <w:noProof/>
            <w:webHidden/>
          </w:rPr>
          <w:instrText xml:space="preserve"> PAGEREF _Toc110937889 \h </w:instrText>
        </w:r>
        <w:r w:rsidR="00700DD7">
          <w:rPr>
            <w:noProof/>
            <w:webHidden/>
          </w:rPr>
        </w:r>
        <w:r w:rsidR="00700DD7">
          <w:rPr>
            <w:noProof/>
            <w:webHidden/>
          </w:rPr>
          <w:fldChar w:fldCharType="separate"/>
        </w:r>
        <w:r w:rsidR="007D3120">
          <w:rPr>
            <w:noProof/>
            <w:webHidden/>
          </w:rPr>
          <w:t>35</w:t>
        </w:r>
        <w:r w:rsidR="00700DD7">
          <w:rPr>
            <w:noProof/>
            <w:webHidden/>
          </w:rPr>
          <w:fldChar w:fldCharType="end"/>
        </w:r>
      </w:hyperlink>
    </w:p>
    <w:p w14:paraId="6AED1931" w14:textId="63C9F177" w:rsidR="00700DD7" w:rsidRDefault="00C7191B">
      <w:pPr>
        <w:pStyle w:val="TOC2"/>
        <w:tabs>
          <w:tab w:val="right" w:leader="dot" w:pos="9322"/>
        </w:tabs>
        <w:rPr>
          <w:rFonts w:asciiTheme="minorHAnsi" w:hAnsiTheme="minorHAnsi"/>
          <w:noProof/>
          <w:sz w:val="22"/>
          <w:lang w:val="en-US"/>
        </w:rPr>
      </w:pPr>
      <w:hyperlink w:anchor="_Toc110937890" w:history="1">
        <w:r w:rsidR="00700DD7" w:rsidRPr="008B46F6">
          <w:rPr>
            <w:rStyle w:val="Hyperlink"/>
            <w:noProof/>
          </w:rPr>
          <w:t>3.2. Hiện trạng môi trường không khí</w:t>
        </w:r>
        <w:r w:rsidR="00700DD7">
          <w:rPr>
            <w:noProof/>
            <w:webHidden/>
          </w:rPr>
          <w:tab/>
        </w:r>
        <w:r w:rsidR="00700DD7">
          <w:rPr>
            <w:noProof/>
            <w:webHidden/>
          </w:rPr>
          <w:fldChar w:fldCharType="begin"/>
        </w:r>
        <w:r w:rsidR="00700DD7">
          <w:rPr>
            <w:noProof/>
            <w:webHidden/>
          </w:rPr>
          <w:instrText xml:space="preserve"> PAGEREF _Toc110937890 \h </w:instrText>
        </w:r>
        <w:r w:rsidR="00700DD7">
          <w:rPr>
            <w:noProof/>
            <w:webHidden/>
          </w:rPr>
        </w:r>
        <w:r w:rsidR="00700DD7">
          <w:rPr>
            <w:noProof/>
            <w:webHidden/>
          </w:rPr>
          <w:fldChar w:fldCharType="separate"/>
        </w:r>
        <w:r w:rsidR="007D3120">
          <w:rPr>
            <w:noProof/>
            <w:webHidden/>
          </w:rPr>
          <w:t>36</w:t>
        </w:r>
        <w:r w:rsidR="00700DD7">
          <w:rPr>
            <w:noProof/>
            <w:webHidden/>
          </w:rPr>
          <w:fldChar w:fldCharType="end"/>
        </w:r>
      </w:hyperlink>
    </w:p>
    <w:p w14:paraId="24EC64D7" w14:textId="76A62625" w:rsidR="00700DD7" w:rsidRDefault="00C7191B">
      <w:pPr>
        <w:pStyle w:val="TOC2"/>
        <w:tabs>
          <w:tab w:val="right" w:leader="dot" w:pos="9322"/>
        </w:tabs>
        <w:rPr>
          <w:rFonts w:asciiTheme="minorHAnsi" w:hAnsiTheme="minorHAnsi"/>
          <w:noProof/>
          <w:sz w:val="22"/>
          <w:lang w:val="en-US"/>
        </w:rPr>
      </w:pPr>
      <w:hyperlink w:anchor="_Toc110937891" w:history="1">
        <w:r w:rsidR="00700DD7" w:rsidRPr="008B46F6">
          <w:rPr>
            <w:rStyle w:val="Hyperlink"/>
            <w:noProof/>
          </w:rPr>
          <w:t>3.3. Hiện trạng môi trường đất</w:t>
        </w:r>
        <w:r w:rsidR="00700DD7">
          <w:rPr>
            <w:noProof/>
            <w:webHidden/>
          </w:rPr>
          <w:tab/>
        </w:r>
        <w:r w:rsidR="00700DD7">
          <w:rPr>
            <w:noProof/>
            <w:webHidden/>
          </w:rPr>
          <w:fldChar w:fldCharType="begin"/>
        </w:r>
        <w:r w:rsidR="00700DD7">
          <w:rPr>
            <w:noProof/>
            <w:webHidden/>
          </w:rPr>
          <w:instrText xml:space="preserve"> PAGEREF _Toc110937891 \h </w:instrText>
        </w:r>
        <w:r w:rsidR="00700DD7">
          <w:rPr>
            <w:noProof/>
            <w:webHidden/>
          </w:rPr>
        </w:r>
        <w:r w:rsidR="00700DD7">
          <w:rPr>
            <w:noProof/>
            <w:webHidden/>
          </w:rPr>
          <w:fldChar w:fldCharType="separate"/>
        </w:r>
        <w:r w:rsidR="007D3120">
          <w:rPr>
            <w:noProof/>
            <w:webHidden/>
          </w:rPr>
          <w:t>38</w:t>
        </w:r>
        <w:r w:rsidR="00700DD7">
          <w:rPr>
            <w:noProof/>
            <w:webHidden/>
          </w:rPr>
          <w:fldChar w:fldCharType="end"/>
        </w:r>
      </w:hyperlink>
    </w:p>
    <w:p w14:paraId="1BE53F49" w14:textId="75B03CFE" w:rsidR="00700DD7" w:rsidRDefault="00C7191B" w:rsidP="00775EBA">
      <w:pPr>
        <w:pStyle w:val="TOC1"/>
        <w:rPr>
          <w:rFonts w:asciiTheme="minorHAnsi" w:hAnsiTheme="minorHAnsi"/>
          <w:b/>
          <w:sz w:val="22"/>
          <w:lang w:val="en-US"/>
        </w:rPr>
      </w:pPr>
      <w:hyperlink w:anchor="_Toc110937892" w:history="1">
        <w:r w:rsidR="00700DD7" w:rsidRPr="008B46F6">
          <w:rPr>
            <w:rStyle w:val="Hyperlink"/>
          </w:rPr>
          <w:t>CHƯƠNG IV</w:t>
        </w:r>
        <w:r w:rsidR="00700DD7">
          <w:rPr>
            <w:webHidden/>
          </w:rPr>
          <w:tab/>
        </w:r>
        <w:r w:rsidR="00700DD7">
          <w:rPr>
            <w:webHidden/>
          </w:rPr>
          <w:fldChar w:fldCharType="begin"/>
        </w:r>
        <w:r w:rsidR="00700DD7">
          <w:rPr>
            <w:webHidden/>
          </w:rPr>
          <w:instrText xml:space="preserve"> PAGEREF _Toc110937892 \h </w:instrText>
        </w:r>
        <w:r w:rsidR="00700DD7">
          <w:rPr>
            <w:webHidden/>
          </w:rPr>
        </w:r>
        <w:r w:rsidR="00700DD7">
          <w:rPr>
            <w:webHidden/>
          </w:rPr>
          <w:fldChar w:fldCharType="separate"/>
        </w:r>
        <w:r w:rsidR="007D3120">
          <w:rPr>
            <w:webHidden/>
          </w:rPr>
          <w:t>39</w:t>
        </w:r>
        <w:r w:rsidR="00700DD7">
          <w:rPr>
            <w:webHidden/>
          </w:rPr>
          <w:fldChar w:fldCharType="end"/>
        </w:r>
      </w:hyperlink>
    </w:p>
    <w:p w14:paraId="44B98951" w14:textId="75457C5C" w:rsidR="00700DD7" w:rsidRDefault="00C7191B" w:rsidP="00775EBA">
      <w:pPr>
        <w:pStyle w:val="TOC1"/>
        <w:rPr>
          <w:rFonts w:asciiTheme="minorHAnsi" w:hAnsiTheme="minorHAnsi"/>
          <w:b/>
          <w:sz w:val="22"/>
          <w:lang w:val="en-US"/>
        </w:rPr>
      </w:pPr>
      <w:hyperlink w:anchor="_Toc110937893" w:history="1">
        <w:r w:rsidR="00700DD7" w:rsidRPr="008B46F6">
          <w:rPr>
            <w:rStyle w:val="Hyperlink"/>
          </w:rPr>
          <w:t>ĐÁNH GIÁ, DỰ BÁO TÁC ĐỘNG MÔI TRƯỜNG CỦA DỰ ÁN ĐẦU TƯ VÀ ĐỀ XUẤT CÁC CÔNG TRÌNH, BIỆN PHÁP BẢO VỆ MÔI TRƯỜNG</w:t>
        </w:r>
        <w:r w:rsidR="00700DD7">
          <w:rPr>
            <w:webHidden/>
          </w:rPr>
          <w:tab/>
        </w:r>
        <w:r w:rsidR="00700DD7">
          <w:rPr>
            <w:webHidden/>
          </w:rPr>
          <w:fldChar w:fldCharType="begin"/>
        </w:r>
        <w:r w:rsidR="00700DD7">
          <w:rPr>
            <w:webHidden/>
          </w:rPr>
          <w:instrText xml:space="preserve"> PAGEREF _Toc110937893 \h </w:instrText>
        </w:r>
        <w:r w:rsidR="00700DD7">
          <w:rPr>
            <w:webHidden/>
          </w:rPr>
        </w:r>
        <w:r w:rsidR="00700DD7">
          <w:rPr>
            <w:webHidden/>
          </w:rPr>
          <w:fldChar w:fldCharType="separate"/>
        </w:r>
        <w:r w:rsidR="007D3120">
          <w:rPr>
            <w:webHidden/>
          </w:rPr>
          <w:t>39</w:t>
        </w:r>
        <w:r w:rsidR="00700DD7">
          <w:rPr>
            <w:webHidden/>
          </w:rPr>
          <w:fldChar w:fldCharType="end"/>
        </w:r>
      </w:hyperlink>
    </w:p>
    <w:p w14:paraId="1CD5D24D" w14:textId="400AF390" w:rsidR="00700DD7" w:rsidRDefault="00C7191B">
      <w:pPr>
        <w:pStyle w:val="TOC2"/>
        <w:tabs>
          <w:tab w:val="right" w:leader="dot" w:pos="9322"/>
        </w:tabs>
        <w:rPr>
          <w:rFonts w:asciiTheme="minorHAnsi" w:hAnsiTheme="minorHAnsi"/>
          <w:noProof/>
          <w:sz w:val="22"/>
          <w:lang w:val="en-US"/>
        </w:rPr>
      </w:pPr>
      <w:hyperlink w:anchor="_Toc110937894" w:history="1">
        <w:r w:rsidR="00700DD7" w:rsidRPr="008B46F6">
          <w:rPr>
            <w:rStyle w:val="Hyperlink"/>
            <w:noProof/>
            <w:highlight w:val="white"/>
          </w:rPr>
          <w:t>1. ĐÁNH GIÁ TÁC ĐỘNG VÀ ĐỀ XUẤT CÔNG TRÌNH, BIỆN PHÁP BẢO VỆ MÔI TRƯỜNG TRONG GIAI ĐOẠN TRIỂN KHAI XÂY DỰNG DỰ ÁN ĐẦU TƯ</w:t>
        </w:r>
        <w:r w:rsidR="00700DD7">
          <w:rPr>
            <w:noProof/>
            <w:webHidden/>
          </w:rPr>
          <w:tab/>
        </w:r>
        <w:r w:rsidR="00700DD7">
          <w:rPr>
            <w:noProof/>
            <w:webHidden/>
          </w:rPr>
          <w:fldChar w:fldCharType="begin"/>
        </w:r>
        <w:r w:rsidR="00700DD7">
          <w:rPr>
            <w:noProof/>
            <w:webHidden/>
          </w:rPr>
          <w:instrText xml:space="preserve"> PAGEREF _Toc110937894 \h </w:instrText>
        </w:r>
        <w:r w:rsidR="00700DD7">
          <w:rPr>
            <w:noProof/>
            <w:webHidden/>
          </w:rPr>
        </w:r>
        <w:r w:rsidR="00700DD7">
          <w:rPr>
            <w:noProof/>
            <w:webHidden/>
          </w:rPr>
          <w:fldChar w:fldCharType="separate"/>
        </w:r>
        <w:r w:rsidR="007D3120">
          <w:rPr>
            <w:noProof/>
            <w:webHidden/>
          </w:rPr>
          <w:t>39</w:t>
        </w:r>
        <w:r w:rsidR="00700DD7">
          <w:rPr>
            <w:noProof/>
            <w:webHidden/>
          </w:rPr>
          <w:fldChar w:fldCharType="end"/>
        </w:r>
      </w:hyperlink>
    </w:p>
    <w:p w14:paraId="51F1A0B3" w14:textId="32484B65" w:rsidR="00700DD7" w:rsidRDefault="00C7191B">
      <w:pPr>
        <w:pStyle w:val="TOC2"/>
        <w:tabs>
          <w:tab w:val="right" w:leader="dot" w:pos="9322"/>
        </w:tabs>
        <w:rPr>
          <w:rFonts w:asciiTheme="minorHAnsi" w:hAnsiTheme="minorHAnsi"/>
          <w:noProof/>
          <w:sz w:val="22"/>
          <w:lang w:val="en-US"/>
        </w:rPr>
      </w:pPr>
      <w:hyperlink w:anchor="_Toc110937895" w:history="1">
        <w:r w:rsidR="00700DD7" w:rsidRPr="008B46F6">
          <w:rPr>
            <w:rStyle w:val="Hyperlink"/>
            <w:noProof/>
            <w:highlight w:val="white"/>
          </w:rPr>
          <w:t>1.1. Đánh giá, dự báo các tác động</w:t>
        </w:r>
        <w:r w:rsidR="00700DD7">
          <w:rPr>
            <w:noProof/>
            <w:webHidden/>
          </w:rPr>
          <w:tab/>
        </w:r>
        <w:r w:rsidR="00700DD7">
          <w:rPr>
            <w:noProof/>
            <w:webHidden/>
          </w:rPr>
          <w:fldChar w:fldCharType="begin"/>
        </w:r>
        <w:r w:rsidR="00700DD7">
          <w:rPr>
            <w:noProof/>
            <w:webHidden/>
          </w:rPr>
          <w:instrText xml:space="preserve"> PAGEREF _Toc110937895 \h </w:instrText>
        </w:r>
        <w:r w:rsidR="00700DD7">
          <w:rPr>
            <w:noProof/>
            <w:webHidden/>
          </w:rPr>
        </w:r>
        <w:r w:rsidR="00700DD7">
          <w:rPr>
            <w:noProof/>
            <w:webHidden/>
          </w:rPr>
          <w:fldChar w:fldCharType="separate"/>
        </w:r>
        <w:r w:rsidR="007D3120">
          <w:rPr>
            <w:noProof/>
            <w:webHidden/>
          </w:rPr>
          <w:t>39</w:t>
        </w:r>
        <w:r w:rsidR="00700DD7">
          <w:rPr>
            <w:noProof/>
            <w:webHidden/>
          </w:rPr>
          <w:fldChar w:fldCharType="end"/>
        </w:r>
      </w:hyperlink>
    </w:p>
    <w:p w14:paraId="3DAECCDE" w14:textId="7770BD23" w:rsidR="00700DD7" w:rsidRDefault="00C7191B">
      <w:pPr>
        <w:pStyle w:val="TOC2"/>
        <w:tabs>
          <w:tab w:val="right" w:leader="dot" w:pos="9322"/>
        </w:tabs>
        <w:rPr>
          <w:rFonts w:asciiTheme="minorHAnsi" w:hAnsiTheme="minorHAnsi"/>
          <w:noProof/>
          <w:sz w:val="22"/>
          <w:lang w:val="en-US"/>
        </w:rPr>
      </w:pPr>
      <w:hyperlink w:anchor="_Toc110937896" w:history="1">
        <w:r w:rsidR="00700DD7" w:rsidRPr="008B46F6">
          <w:rPr>
            <w:rStyle w:val="Hyperlink"/>
            <w:noProof/>
          </w:rPr>
          <w:t>1.1.1. Đánh giá tác động trong giai đoạn chuẩn bị mặt bằng</w:t>
        </w:r>
        <w:r w:rsidR="00700DD7">
          <w:rPr>
            <w:noProof/>
            <w:webHidden/>
          </w:rPr>
          <w:tab/>
        </w:r>
        <w:r w:rsidR="00700DD7">
          <w:rPr>
            <w:noProof/>
            <w:webHidden/>
          </w:rPr>
          <w:fldChar w:fldCharType="begin"/>
        </w:r>
        <w:r w:rsidR="00700DD7">
          <w:rPr>
            <w:noProof/>
            <w:webHidden/>
          </w:rPr>
          <w:instrText xml:space="preserve"> PAGEREF _Toc110937896 \h </w:instrText>
        </w:r>
        <w:r w:rsidR="00700DD7">
          <w:rPr>
            <w:noProof/>
            <w:webHidden/>
          </w:rPr>
        </w:r>
        <w:r w:rsidR="00700DD7">
          <w:rPr>
            <w:noProof/>
            <w:webHidden/>
          </w:rPr>
          <w:fldChar w:fldCharType="separate"/>
        </w:r>
        <w:r w:rsidR="007D3120">
          <w:rPr>
            <w:noProof/>
            <w:webHidden/>
          </w:rPr>
          <w:t>39</w:t>
        </w:r>
        <w:r w:rsidR="00700DD7">
          <w:rPr>
            <w:noProof/>
            <w:webHidden/>
          </w:rPr>
          <w:fldChar w:fldCharType="end"/>
        </w:r>
      </w:hyperlink>
    </w:p>
    <w:p w14:paraId="75F63251" w14:textId="34CA1A9E" w:rsidR="00700DD7" w:rsidRDefault="00C7191B">
      <w:pPr>
        <w:pStyle w:val="TOC2"/>
        <w:tabs>
          <w:tab w:val="right" w:leader="dot" w:pos="9322"/>
        </w:tabs>
        <w:rPr>
          <w:rFonts w:asciiTheme="minorHAnsi" w:hAnsiTheme="minorHAnsi"/>
          <w:noProof/>
          <w:sz w:val="22"/>
          <w:lang w:val="en-US"/>
        </w:rPr>
      </w:pPr>
      <w:hyperlink w:anchor="_Toc110937897" w:history="1">
        <w:r w:rsidR="00700DD7" w:rsidRPr="008B46F6">
          <w:rPr>
            <w:rStyle w:val="Hyperlink"/>
            <w:noProof/>
          </w:rPr>
          <w:t>1.1.2. Đánh giá tác động trong giai đoạn xây dựng dự án</w:t>
        </w:r>
        <w:r w:rsidR="00700DD7">
          <w:rPr>
            <w:noProof/>
            <w:webHidden/>
          </w:rPr>
          <w:tab/>
        </w:r>
        <w:r w:rsidR="00700DD7">
          <w:rPr>
            <w:noProof/>
            <w:webHidden/>
          </w:rPr>
          <w:fldChar w:fldCharType="begin"/>
        </w:r>
        <w:r w:rsidR="00700DD7">
          <w:rPr>
            <w:noProof/>
            <w:webHidden/>
          </w:rPr>
          <w:instrText xml:space="preserve"> PAGEREF _Toc110937897 \h </w:instrText>
        </w:r>
        <w:r w:rsidR="00700DD7">
          <w:rPr>
            <w:noProof/>
            <w:webHidden/>
          </w:rPr>
        </w:r>
        <w:r w:rsidR="00700DD7">
          <w:rPr>
            <w:noProof/>
            <w:webHidden/>
          </w:rPr>
          <w:fldChar w:fldCharType="separate"/>
        </w:r>
        <w:r w:rsidR="007D3120">
          <w:rPr>
            <w:noProof/>
            <w:webHidden/>
          </w:rPr>
          <w:t>42</w:t>
        </w:r>
        <w:r w:rsidR="00700DD7">
          <w:rPr>
            <w:noProof/>
            <w:webHidden/>
          </w:rPr>
          <w:fldChar w:fldCharType="end"/>
        </w:r>
      </w:hyperlink>
    </w:p>
    <w:p w14:paraId="00F54D2F" w14:textId="6D93FE9C" w:rsidR="00700DD7" w:rsidRDefault="00C7191B">
      <w:pPr>
        <w:pStyle w:val="TOC2"/>
        <w:tabs>
          <w:tab w:val="right" w:leader="dot" w:pos="9322"/>
        </w:tabs>
        <w:rPr>
          <w:rFonts w:asciiTheme="minorHAnsi" w:hAnsiTheme="minorHAnsi"/>
          <w:noProof/>
          <w:sz w:val="22"/>
          <w:lang w:val="en-US"/>
        </w:rPr>
      </w:pPr>
      <w:hyperlink w:anchor="_Toc110937898" w:history="1">
        <w:r w:rsidR="00700DD7" w:rsidRPr="008B46F6">
          <w:rPr>
            <w:rStyle w:val="Hyperlink"/>
            <w:noProof/>
          </w:rPr>
          <w:t>1.1.3. Đánh giá tác động gây nên bởi các rủi ro, sự cố trong quá trình chuẩn bị mặt bằng (san nền) và xây dựng dự án</w:t>
        </w:r>
        <w:r w:rsidR="00700DD7">
          <w:rPr>
            <w:noProof/>
            <w:webHidden/>
          </w:rPr>
          <w:tab/>
        </w:r>
        <w:r w:rsidR="00700DD7">
          <w:rPr>
            <w:noProof/>
            <w:webHidden/>
          </w:rPr>
          <w:fldChar w:fldCharType="begin"/>
        </w:r>
        <w:r w:rsidR="00700DD7">
          <w:rPr>
            <w:noProof/>
            <w:webHidden/>
          </w:rPr>
          <w:instrText xml:space="preserve"> PAGEREF _Toc110937898 \h </w:instrText>
        </w:r>
        <w:r w:rsidR="00700DD7">
          <w:rPr>
            <w:noProof/>
            <w:webHidden/>
          </w:rPr>
        </w:r>
        <w:r w:rsidR="00700DD7">
          <w:rPr>
            <w:noProof/>
            <w:webHidden/>
          </w:rPr>
          <w:fldChar w:fldCharType="separate"/>
        </w:r>
        <w:r w:rsidR="007D3120">
          <w:rPr>
            <w:noProof/>
            <w:webHidden/>
          </w:rPr>
          <w:t>55</w:t>
        </w:r>
        <w:r w:rsidR="00700DD7">
          <w:rPr>
            <w:noProof/>
            <w:webHidden/>
          </w:rPr>
          <w:fldChar w:fldCharType="end"/>
        </w:r>
      </w:hyperlink>
    </w:p>
    <w:p w14:paraId="5D9EAC02" w14:textId="4647B6AF" w:rsidR="00700DD7" w:rsidRDefault="00C7191B">
      <w:pPr>
        <w:pStyle w:val="TOC2"/>
        <w:tabs>
          <w:tab w:val="right" w:leader="dot" w:pos="9322"/>
        </w:tabs>
        <w:rPr>
          <w:rFonts w:asciiTheme="minorHAnsi" w:hAnsiTheme="minorHAnsi"/>
          <w:noProof/>
          <w:sz w:val="22"/>
          <w:lang w:val="en-US"/>
        </w:rPr>
      </w:pPr>
      <w:hyperlink w:anchor="_Toc110937899" w:history="1">
        <w:r w:rsidR="00700DD7" w:rsidRPr="008B46F6">
          <w:rPr>
            <w:rStyle w:val="Hyperlink"/>
            <w:noProof/>
            <w:highlight w:val="white"/>
          </w:rPr>
          <w:t xml:space="preserve">1.2. Các công trình, biện pháp bảo vệ môi trường đề xuất thực hiện </w:t>
        </w:r>
        <w:r w:rsidR="00700DD7" w:rsidRPr="008B46F6">
          <w:rPr>
            <w:rStyle w:val="Hyperlink"/>
            <w:noProof/>
          </w:rPr>
          <w:t>khi chuẩn bị dự án, san nền và xây dựng</w:t>
        </w:r>
        <w:r w:rsidR="00700DD7">
          <w:rPr>
            <w:noProof/>
            <w:webHidden/>
          </w:rPr>
          <w:tab/>
        </w:r>
        <w:r w:rsidR="00700DD7">
          <w:rPr>
            <w:noProof/>
            <w:webHidden/>
          </w:rPr>
          <w:fldChar w:fldCharType="begin"/>
        </w:r>
        <w:r w:rsidR="00700DD7">
          <w:rPr>
            <w:noProof/>
            <w:webHidden/>
          </w:rPr>
          <w:instrText xml:space="preserve"> PAGEREF _Toc110937899 \h </w:instrText>
        </w:r>
        <w:r w:rsidR="00700DD7">
          <w:rPr>
            <w:noProof/>
            <w:webHidden/>
          </w:rPr>
        </w:r>
        <w:r w:rsidR="00700DD7">
          <w:rPr>
            <w:noProof/>
            <w:webHidden/>
          </w:rPr>
          <w:fldChar w:fldCharType="separate"/>
        </w:r>
        <w:r w:rsidR="007D3120">
          <w:rPr>
            <w:noProof/>
            <w:webHidden/>
          </w:rPr>
          <w:t>59</w:t>
        </w:r>
        <w:r w:rsidR="00700DD7">
          <w:rPr>
            <w:noProof/>
            <w:webHidden/>
          </w:rPr>
          <w:fldChar w:fldCharType="end"/>
        </w:r>
      </w:hyperlink>
    </w:p>
    <w:p w14:paraId="2B39C1D0" w14:textId="0A443262" w:rsidR="00700DD7" w:rsidRDefault="00C7191B">
      <w:pPr>
        <w:pStyle w:val="TOC2"/>
        <w:tabs>
          <w:tab w:val="right" w:leader="dot" w:pos="9322"/>
        </w:tabs>
        <w:rPr>
          <w:rFonts w:asciiTheme="minorHAnsi" w:hAnsiTheme="minorHAnsi"/>
          <w:noProof/>
          <w:sz w:val="22"/>
          <w:lang w:val="en-US"/>
        </w:rPr>
      </w:pPr>
      <w:hyperlink w:anchor="_Toc110937900" w:history="1">
        <w:r w:rsidR="00700DD7" w:rsidRPr="008B46F6">
          <w:rPr>
            <w:rStyle w:val="Hyperlink"/>
            <w:noProof/>
          </w:rPr>
          <w:t>1.2.1. Biện pháp phòng ngừa, giảm thiểu các tác động tiêu cực khi chuẩn bị dự án</w:t>
        </w:r>
        <w:r w:rsidR="00700DD7">
          <w:rPr>
            <w:noProof/>
            <w:webHidden/>
          </w:rPr>
          <w:tab/>
        </w:r>
        <w:r w:rsidR="00700DD7">
          <w:rPr>
            <w:noProof/>
            <w:webHidden/>
          </w:rPr>
          <w:fldChar w:fldCharType="begin"/>
        </w:r>
        <w:r w:rsidR="00700DD7">
          <w:rPr>
            <w:noProof/>
            <w:webHidden/>
          </w:rPr>
          <w:instrText xml:space="preserve"> PAGEREF _Toc110937900 \h </w:instrText>
        </w:r>
        <w:r w:rsidR="00700DD7">
          <w:rPr>
            <w:noProof/>
            <w:webHidden/>
          </w:rPr>
        </w:r>
        <w:r w:rsidR="00700DD7">
          <w:rPr>
            <w:noProof/>
            <w:webHidden/>
          </w:rPr>
          <w:fldChar w:fldCharType="separate"/>
        </w:r>
        <w:r w:rsidR="007D3120">
          <w:rPr>
            <w:noProof/>
            <w:webHidden/>
          </w:rPr>
          <w:t>59</w:t>
        </w:r>
        <w:r w:rsidR="00700DD7">
          <w:rPr>
            <w:noProof/>
            <w:webHidden/>
          </w:rPr>
          <w:fldChar w:fldCharType="end"/>
        </w:r>
      </w:hyperlink>
    </w:p>
    <w:p w14:paraId="61CD1BE2" w14:textId="01BBB506" w:rsidR="00700DD7" w:rsidRDefault="00C7191B">
      <w:pPr>
        <w:pStyle w:val="TOC2"/>
        <w:tabs>
          <w:tab w:val="right" w:leader="dot" w:pos="9322"/>
        </w:tabs>
        <w:rPr>
          <w:rFonts w:asciiTheme="minorHAnsi" w:hAnsiTheme="minorHAnsi"/>
          <w:noProof/>
          <w:sz w:val="22"/>
          <w:lang w:val="en-US"/>
        </w:rPr>
      </w:pPr>
      <w:hyperlink w:anchor="_Toc110937901" w:history="1">
        <w:r w:rsidR="00700DD7" w:rsidRPr="008B46F6">
          <w:rPr>
            <w:rStyle w:val="Hyperlink"/>
            <w:noProof/>
          </w:rPr>
          <w:t>1.2.2. Biện pháp phòng ngừa, giảm thiểu các tác động tiêu cực của dự án trong giai đoạn xây dựng</w:t>
        </w:r>
        <w:r w:rsidR="00700DD7">
          <w:rPr>
            <w:noProof/>
            <w:webHidden/>
          </w:rPr>
          <w:tab/>
        </w:r>
        <w:r w:rsidR="00700DD7">
          <w:rPr>
            <w:noProof/>
            <w:webHidden/>
          </w:rPr>
          <w:fldChar w:fldCharType="begin"/>
        </w:r>
        <w:r w:rsidR="00700DD7">
          <w:rPr>
            <w:noProof/>
            <w:webHidden/>
          </w:rPr>
          <w:instrText xml:space="preserve"> PAGEREF _Toc110937901 \h </w:instrText>
        </w:r>
        <w:r w:rsidR="00700DD7">
          <w:rPr>
            <w:noProof/>
            <w:webHidden/>
          </w:rPr>
        </w:r>
        <w:r w:rsidR="00700DD7">
          <w:rPr>
            <w:noProof/>
            <w:webHidden/>
          </w:rPr>
          <w:fldChar w:fldCharType="separate"/>
        </w:r>
        <w:r w:rsidR="007D3120">
          <w:rPr>
            <w:noProof/>
            <w:webHidden/>
          </w:rPr>
          <w:t>60</w:t>
        </w:r>
        <w:r w:rsidR="00700DD7">
          <w:rPr>
            <w:noProof/>
            <w:webHidden/>
          </w:rPr>
          <w:fldChar w:fldCharType="end"/>
        </w:r>
      </w:hyperlink>
    </w:p>
    <w:p w14:paraId="695BA4AF" w14:textId="6F56C15B" w:rsidR="00700DD7" w:rsidRDefault="00C7191B">
      <w:pPr>
        <w:pStyle w:val="TOC2"/>
        <w:tabs>
          <w:tab w:val="right" w:leader="dot" w:pos="9322"/>
        </w:tabs>
        <w:rPr>
          <w:rFonts w:asciiTheme="minorHAnsi" w:hAnsiTheme="minorHAnsi"/>
          <w:noProof/>
          <w:sz w:val="22"/>
          <w:lang w:val="en-US"/>
        </w:rPr>
      </w:pPr>
      <w:hyperlink w:anchor="_Toc110937905" w:history="1">
        <w:r w:rsidR="00700DD7" w:rsidRPr="008B46F6">
          <w:rPr>
            <w:rStyle w:val="Hyperlink"/>
            <w:noProof/>
          </w:rPr>
          <w:t>1.2.3. Giảm thiểu các rủi ro, sự cố trong quá trình chuẩn bị mặt bằng (san nền) và xây dựng dự án</w:t>
        </w:r>
        <w:r w:rsidR="00700DD7">
          <w:rPr>
            <w:noProof/>
            <w:webHidden/>
          </w:rPr>
          <w:tab/>
        </w:r>
        <w:r w:rsidR="00700DD7">
          <w:rPr>
            <w:noProof/>
            <w:webHidden/>
          </w:rPr>
          <w:fldChar w:fldCharType="begin"/>
        </w:r>
        <w:r w:rsidR="00700DD7">
          <w:rPr>
            <w:noProof/>
            <w:webHidden/>
          </w:rPr>
          <w:instrText xml:space="preserve"> PAGEREF _Toc110937905 \h </w:instrText>
        </w:r>
        <w:r w:rsidR="00700DD7">
          <w:rPr>
            <w:noProof/>
            <w:webHidden/>
          </w:rPr>
        </w:r>
        <w:r w:rsidR="00700DD7">
          <w:rPr>
            <w:noProof/>
            <w:webHidden/>
          </w:rPr>
          <w:fldChar w:fldCharType="separate"/>
        </w:r>
        <w:r w:rsidR="007D3120">
          <w:rPr>
            <w:noProof/>
            <w:webHidden/>
          </w:rPr>
          <w:t>65</w:t>
        </w:r>
        <w:r w:rsidR="00700DD7">
          <w:rPr>
            <w:noProof/>
            <w:webHidden/>
          </w:rPr>
          <w:fldChar w:fldCharType="end"/>
        </w:r>
      </w:hyperlink>
    </w:p>
    <w:p w14:paraId="7BC9B57F" w14:textId="2BCD6665" w:rsidR="00700DD7" w:rsidRDefault="00C7191B">
      <w:pPr>
        <w:pStyle w:val="TOC2"/>
        <w:tabs>
          <w:tab w:val="right" w:leader="dot" w:pos="9322"/>
        </w:tabs>
        <w:rPr>
          <w:rFonts w:asciiTheme="minorHAnsi" w:hAnsiTheme="minorHAnsi"/>
          <w:noProof/>
          <w:sz w:val="22"/>
          <w:lang w:val="en-US"/>
        </w:rPr>
      </w:pPr>
      <w:hyperlink w:anchor="_Toc110937906" w:history="1">
        <w:r w:rsidR="00700DD7" w:rsidRPr="008B46F6">
          <w:rPr>
            <w:rStyle w:val="Hyperlink"/>
            <w:noProof/>
            <w:highlight w:val="white"/>
          </w:rPr>
          <w:t>2. ĐÁNH GIÁ TÁC ĐỘNG VÀ ĐỀ XUẤT CÁC BIỆN PHÁP, CÔNG TRÌNH BẢO VỆ MÔI TRƯỜNG TRONG GIAI ĐOẠN DỰ ÁN ĐI VÀO VẬN HÀNH</w:t>
        </w:r>
        <w:r w:rsidR="00700DD7">
          <w:rPr>
            <w:noProof/>
            <w:webHidden/>
          </w:rPr>
          <w:tab/>
        </w:r>
        <w:r w:rsidR="00700DD7">
          <w:rPr>
            <w:noProof/>
            <w:webHidden/>
          </w:rPr>
          <w:fldChar w:fldCharType="begin"/>
        </w:r>
        <w:r w:rsidR="00700DD7">
          <w:rPr>
            <w:noProof/>
            <w:webHidden/>
          </w:rPr>
          <w:instrText xml:space="preserve"> PAGEREF _Toc110937906 \h </w:instrText>
        </w:r>
        <w:r w:rsidR="00700DD7">
          <w:rPr>
            <w:noProof/>
            <w:webHidden/>
          </w:rPr>
        </w:r>
        <w:r w:rsidR="00700DD7">
          <w:rPr>
            <w:noProof/>
            <w:webHidden/>
          </w:rPr>
          <w:fldChar w:fldCharType="separate"/>
        </w:r>
        <w:r w:rsidR="007D3120">
          <w:rPr>
            <w:noProof/>
            <w:webHidden/>
          </w:rPr>
          <w:t>66</w:t>
        </w:r>
        <w:r w:rsidR="00700DD7">
          <w:rPr>
            <w:noProof/>
            <w:webHidden/>
          </w:rPr>
          <w:fldChar w:fldCharType="end"/>
        </w:r>
      </w:hyperlink>
    </w:p>
    <w:p w14:paraId="0444C6DF" w14:textId="13799A4B" w:rsidR="00700DD7" w:rsidRDefault="00C7191B">
      <w:pPr>
        <w:pStyle w:val="TOC2"/>
        <w:tabs>
          <w:tab w:val="right" w:leader="dot" w:pos="9322"/>
        </w:tabs>
        <w:rPr>
          <w:rFonts w:asciiTheme="minorHAnsi" w:hAnsiTheme="minorHAnsi"/>
          <w:noProof/>
          <w:sz w:val="22"/>
          <w:lang w:val="en-US"/>
        </w:rPr>
      </w:pPr>
      <w:hyperlink w:anchor="_Toc110937907" w:history="1">
        <w:r w:rsidR="00700DD7" w:rsidRPr="008B46F6">
          <w:rPr>
            <w:rStyle w:val="Hyperlink"/>
            <w:noProof/>
            <w:highlight w:val="white"/>
          </w:rPr>
          <w:t>2.1. Đánh giá, dự báo các tác động</w:t>
        </w:r>
        <w:r w:rsidR="00700DD7">
          <w:rPr>
            <w:noProof/>
            <w:webHidden/>
          </w:rPr>
          <w:tab/>
        </w:r>
        <w:r w:rsidR="00700DD7">
          <w:rPr>
            <w:noProof/>
            <w:webHidden/>
          </w:rPr>
          <w:fldChar w:fldCharType="begin"/>
        </w:r>
        <w:r w:rsidR="00700DD7">
          <w:rPr>
            <w:noProof/>
            <w:webHidden/>
          </w:rPr>
          <w:instrText xml:space="preserve"> PAGEREF _Toc110937907 \h </w:instrText>
        </w:r>
        <w:r w:rsidR="00700DD7">
          <w:rPr>
            <w:noProof/>
            <w:webHidden/>
          </w:rPr>
        </w:r>
        <w:r w:rsidR="00700DD7">
          <w:rPr>
            <w:noProof/>
            <w:webHidden/>
          </w:rPr>
          <w:fldChar w:fldCharType="separate"/>
        </w:r>
        <w:r w:rsidR="007D3120">
          <w:rPr>
            <w:noProof/>
            <w:webHidden/>
          </w:rPr>
          <w:t>66</w:t>
        </w:r>
        <w:r w:rsidR="00700DD7">
          <w:rPr>
            <w:noProof/>
            <w:webHidden/>
          </w:rPr>
          <w:fldChar w:fldCharType="end"/>
        </w:r>
      </w:hyperlink>
    </w:p>
    <w:p w14:paraId="5D8E04B2" w14:textId="0BD877B7" w:rsidR="00700DD7" w:rsidRDefault="00C7191B">
      <w:pPr>
        <w:pStyle w:val="TOC2"/>
        <w:tabs>
          <w:tab w:val="right" w:leader="dot" w:pos="9322"/>
        </w:tabs>
        <w:rPr>
          <w:rFonts w:asciiTheme="minorHAnsi" w:hAnsiTheme="minorHAnsi"/>
          <w:noProof/>
          <w:sz w:val="22"/>
          <w:lang w:val="en-US"/>
        </w:rPr>
      </w:pPr>
      <w:hyperlink w:anchor="_Toc110937908" w:history="1">
        <w:r w:rsidR="00700DD7" w:rsidRPr="008B46F6">
          <w:rPr>
            <w:rStyle w:val="Hyperlink"/>
            <w:noProof/>
          </w:rPr>
          <w:t>2.1.1. Nguồn tác động có liên quan đến chất thải</w:t>
        </w:r>
        <w:r w:rsidR="00700DD7">
          <w:rPr>
            <w:noProof/>
            <w:webHidden/>
          </w:rPr>
          <w:tab/>
        </w:r>
        <w:r w:rsidR="00700DD7">
          <w:rPr>
            <w:noProof/>
            <w:webHidden/>
          </w:rPr>
          <w:fldChar w:fldCharType="begin"/>
        </w:r>
        <w:r w:rsidR="00700DD7">
          <w:rPr>
            <w:noProof/>
            <w:webHidden/>
          </w:rPr>
          <w:instrText xml:space="preserve"> PAGEREF _Toc110937908 \h </w:instrText>
        </w:r>
        <w:r w:rsidR="00700DD7">
          <w:rPr>
            <w:noProof/>
            <w:webHidden/>
          </w:rPr>
        </w:r>
        <w:r w:rsidR="00700DD7">
          <w:rPr>
            <w:noProof/>
            <w:webHidden/>
          </w:rPr>
          <w:fldChar w:fldCharType="separate"/>
        </w:r>
        <w:r w:rsidR="007D3120">
          <w:rPr>
            <w:noProof/>
            <w:webHidden/>
          </w:rPr>
          <w:t>66</w:t>
        </w:r>
        <w:r w:rsidR="00700DD7">
          <w:rPr>
            <w:noProof/>
            <w:webHidden/>
          </w:rPr>
          <w:fldChar w:fldCharType="end"/>
        </w:r>
      </w:hyperlink>
    </w:p>
    <w:p w14:paraId="2C56F689" w14:textId="10EB63DE" w:rsidR="00700DD7" w:rsidRDefault="00C7191B">
      <w:pPr>
        <w:pStyle w:val="TOC2"/>
        <w:tabs>
          <w:tab w:val="right" w:leader="dot" w:pos="9322"/>
        </w:tabs>
        <w:rPr>
          <w:rFonts w:asciiTheme="minorHAnsi" w:hAnsiTheme="minorHAnsi"/>
          <w:noProof/>
          <w:sz w:val="22"/>
          <w:lang w:val="en-US"/>
        </w:rPr>
      </w:pPr>
      <w:hyperlink w:anchor="_Toc110937909" w:history="1">
        <w:r w:rsidR="00700DD7" w:rsidRPr="008B46F6">
          <w:rPr>
            <w:rStyle w:val="Hyperlink"/>
            <w:noProof/>
          </w:rPr>
          <w:t>2.1.2. Nguồn tác động không liên quan đến chất thải</w:t>
        </w:r>
        <w:r w:rsidR="00700DD7">
          <w:rPr>
            <w:noProof/>
            <w:webHidden/>
          </w:rPr>
          <w:tab/>
        </w:r>
        <w:r w:rsidR="00700DD7">
          <w:rPr>
            <w:noProof/>
            <w:webHidden/>
          </w:rPr>
          <w:fldChar w:fldCharType="begin"/>
        </w:r>
        <w:r w:rsidR="00700DD7">
          <w:rPr>
            <w:noProof/>
            <w:webHidden/>
          </w:rPr>
          <w:instrText xml:space="preserve"> PAGEREF _Toc110937909 \h </w:instrText>
        </w:r>
        <w:r w:rsidR="00700DD7">
          <w:rPr>
            <w:noProof/>
            <w:webHidden/>
          </w:rPr>
        </w:r>
        <w:r w:rsidR="00700DD7">
          <w:rPr>
            <w:noProof/>
            <w:webHidden/>
          </w:rPr>
          <w:fldChar w:fldCharType="separate"/>
        </w:r>
        <w:r w:rsidR="007D3120">
          <w:rPr>
            <w:noProof/>
            <w:webHidden/>
          </w:rPr>
          <w:t>78</w:t>
        </w:r>
        <w:r w:rsidR="00700DD7">
          <w:rPr>
            <w:noProof/>
            <w:webHidden/>
          </w:rPr>
          <w:fldChar w:fldCharType="end"/>
        </w:r>
      </w:hyperlink>
    </w:p>
    <w:p w14:paraId="1F3C9F64" w14:textId="124D8A15" w:rsidR="00700DD7" w:rsidRDefault="00C7191B">
      <w:pPr>
        <w:pStyle w:val="TOC2"/>
        <w:tabs>
          <w:tab w:val="right" w:leader="dot" w:pos="9322"/>
        </w:tabs>
        <w:rPr>
          <w:rFonts w:asciiTheme="minorHAnsi" w:hAnsiTheme="minorHAnsi"/>
          <w:noProof/>
          <w:sz w:val="22"/>
          <w:lang w:val="en-US"/>
        </w:rPr>
      </w:pPr>
      <w:hyperlink w:anchor="_Toc110937910" w:history="1">
        <w:r w:rsidR="00700DD7" w:rsidRPr="008B46F6">
          <w:rPr>
            <w:rStyle w:val="Hyperlink"/>
            <w:noProof/>
          </w:rPr>
          <w:t>2.1.3. Đánh giá tác động gây nên bởi các rủi ro, sự cố</w:t>
        </w:r>
        <w:r w:rsidR="00700DD7">
          <w:rPr>
            <w:noProof/>
            <w:webHidden/>
          </w:rPr>
          <w:tab/>
        </w:r>
        <w:r w:rsidR="00700DD7">
          <w:rPr>
            <w:noProof/>
            <w:webHidden/>
          </w:rPr>
          <w:fldChar w:fldCharType="begin"/>
        </w:r>
        <w:r w:rsidR="00700DD7">
          <w:rPr>
            <w:noProof/>
            <w:webHidden/>
          </w:rPr>
          <w:instrText xml:space="preserve"> PAGEREF _Toc110937910 \h </w:instrText>
        </w:r>
        <w:r w:rsidR="00700DD7">
          <w:rPr>
            <w:noProof/>
            <w:webHidden/>
          </w:rPr>
        </w:r>
        <w:r w:rsidR="00700DD7">
          <w:rPr>
            <w:noProof/>
            <w:webHidden/>
          </w:rPr>
          <w:fldChar w:fldCharType="separate"/>
        </w:r>
        <w:r w:rsidR="007D3120">
          <w:rPr>
            <w:noProof/>
            <w:webHidden/>
          </w:rPr>
          <w:t>79</w:t>
        </w:r>
        <w:r w:rsidR="00700DD7">
          <w:rPr>
            <w:noProof/>
            <w:webHidden/>
          </w:rPr>
          <w:fldChar w:fldCharType="end"/>
        </w:r>
      </w:hyperlink>
    </w:p>
    <w:p w14:paraId="73BB8CF3" w14:textId="1F48986C" w:rsidR="00700DD7" w:rsidRDefault="00C7191B">
      <w:pPr>
        <w:pStyle w:val="TOC2"/>
        <w:tabs>
          <w:tab w:val="right" w:leader="dot" w:pos="9322"/>
        </w:tabs>
        <w:rPr>
          <w:rFonts w:asciiTheme="minorHAnsi" w:hAnsiTheme="minorHAnsi"/>
          <w:noProof/>
          <w:sz w:val="22"/>
          <w:lang w:val="en-US"/>
        </w:rPr>
      </w:pPr>
      <w:hyperlink w:anchor="_Toc110937911" w:history="1">
        <w:r w:rsidR="00700DD7" w:rsidRPr="008B46F6">
          <w:rPr>
            <w:rStyle w:val="Hyperlink"/>
            <w:noProof/>
            <w:highlight w:val="white"/>
          </w:rPr>
          <w:t>2.2. Các công trình, biện pháp bảo vệ môi trường đề xuất thực hiện</w:t>
        </w:r>
        <w:r w:rsidR="00700DD7">
          <w:rPr>
            <w:noProof/>
            <w:webHidden/>
          </w:rPr>
          <w:tab/>
        </w:r>
        <w:r w:rsidR="00700DD7">
          <w:rPr>
            <w:noProof/>
            <w:webHidden/>
          </w:rPr>
          <w:fldChar w:fldCharType="begin"/>
        </w:r>
        <w:r w:rsidR="00700DD7">
          <w:rPr>
            <w:noProof/>
            <w:webHidden/>
          </w:rPr>
          <w:instrText xml:space="preserve"> PAGEREF _Toc110937911 \h </w:instrText>
        </w:r>
        <w:r w:rsidR="00700DD7">
          <w:rPr>
            <w:noProof/>
            <w:webHidden/>
          </w:rPr>
        </w:r>
        <w:r w:rsidR="00700DD7">
          <w:rPr>
            <w:noProof/>
            <w:webHidden/>
          </w:rPr>
          <w:fldChar w:fldCharType="separate"/>
        </w:r>
        <w:r w:rsidR="007D3120">
          <w:rPr>
            <w:noProof/>
            <w:webHidden/>
          </w:rPr>
          <w:t>81</w:t>
        </w:r>
        <w:r w:rsidR="00700DD7">
          <w:rPr>
            <w:noProof/>
            <w:webHidden/>
          </w:rPr>
          <w:fldChar w:fldCharType="end"/>
        </w:r>
      </w:hyperlink>
    </w:p>
    <w:p w14:paraId="7D1B4D5F" w14:textId="417A8C74" w:rsidR="00700DD7" w:rsidRDefault="00C7191B">
      <w:pPr>
        <w:pStyle w:val="TOC2"/>
        <w:tabs>
          <w:tab w:val="right" w:leader="dot" w:pos="9322"/>
        </w:tabs>
        <w:rPr>
          <w:rFonts w:asciiTheme="minorHAnsi" w:hAnsiTheme="minorHAnsi"/>
          <w:noProof/>
          <w:sz w:val="22"/>
          <w:lang w:val="en-US"/>
        </w:rPr>
      </w:pPr>
      <w:hyperlink w:anchor="_Toc110937912" w:history="1">
        <w:r w:rsidR="00700DD7" w:rsidRPr="008B46F6">
          <w:rPr>
            <w:rStyle w:val="Hyperlink"/>
            <w:noProof/>
          </w:rPr>
          <w:t>2.2.1. Giảm thiểu các nguồn tác động liên quan đến chất thải</w:t>
        </w:r>
        <w:r w:rsidR="00700DD7">
          <w:rPr>
            <w:noProof/>
            <w:webHidden/>
          </w:rPr>
          <w:tab/>
        </w:r>
        <w:r w:rsidR="00700DD7">
          <w:rPr>
            <w:noProof/>
            <w:webHidden/>
          </w:rPr>
          <w:fldChar w:fldCharType="begin"/>
        </w:r>
        <w:r w:rsidR="00700DD7">
          <w:rPr>
            <w:noProof/>
            <w:webHidden/>
          </w:rPr>
          <w:instrText xml:space="preserve"> PAGEREF _Toc110937912 \h </w:instrText>
        </w:r>
        <w:r w:rsidR="00700DD7">
          <w:rPr>
            <w:noProof/>
            <w:webHidden/>
          </w:rPr>
        </w:r>
        <w:r w:rsidR="00700DD7">
          <w:rPr>
            <w:noProof/>
            <w:webHidden/>
          </w:rPr>
          <w:fldChar w:fldCharType="separate"/>
        </w:r>
        <w:r w:rsidR="007D3120">
          <w:rPr>
            <w:noProof/>
            <w:webHidden/>
          </w:rPr>
          <w:t>81</w:t>
        </w:r>
        <w:r w:rsidR="00700DD7">
          <w:rPr>
            <w:noProof/>
            <w:webHidden/>
          </w:rPr>
          <w:fldChar w:fldCharType="end"/>
        </w:r>
      </w:hyperlink>
    </w:p>
    <w:p w14:paraId="1B742289" w14:textId="22C74E41" w:rsidR="00700DD7" w:rsidRDefault="00C7191B">
      <w:pPr>
        <w:pStyle w:val="TOC2"/>
        <w:tabs>
          <w:tab w:val="right" w:leader="dot" w:pos="9322"/>
        </w:tabs>
        <w:rPr>
          <w:rFonts w:asciiTheme="minorHAnsi" w:hAnsiTheme="minorHAnsi"/>
          <w:noProof/>
          <w:sz w:val="22"/>
          <w:lang w:val="en-US"/>
        </w:rPr>
      </w:pPr>
      <w:hyperlink w:anchor="_Toc110937913" w:history="1">
        <w:r w:rsidR="00700DD7" w:rsidRPr="008B46F6">
          <w:rPr>
            <w:rStyle w:val="Hyperlink"/>
            <w:noProof/>
            <w:lang w:val="nl-NL"/>
          </w:rPr>
          <w:t xml:space="preserve">2.2.2. </w:t>
        </w:r>
        <w:r w:rsidR="00700DD7" w:rsidRPr="008B46F6">
          <w:rPr>
            <w:rStyle w:val="Hyperlink"/>
            <w:noProof/>
          </w:rPr>
          <w:t>Giảm thiểu các nguồn tác động không liên quan đến chất thải</w:t>
        </w:r>
        <w:r w:rsidR="00700DD7">
          <w:rPr>
            <w:noProof/>
            <w:webHidden/>
          </w:rPr>
          <w:tab/>
        </w:r>
        <w:r w:rsidR="00700DD7">
          <w:rPr>
            <w:noProof/>
            <w:webHidden/>
          </w:rPr>
          <w:fldChar w:fldCharType="begin"/>
        </w:r>
        <w:r w:rsidR="00700DD7">
          <w:rPr>
            <w:noProof/>
            <w:webHidden/>
          </w:rPr>
          <w:instrText xml:space="preserve"> PAGEREF _Toc110937913 \h </w:instrText>
        </w:r>
        <w:r w:rsidR="00700DD7">
          <w:rPr>
            <w:noProof/>
            <w:webHidden/>
          </w:rPr>
        </w:r>
        <w:r w:rsidR="00700DD7">
          <w:rPr>
            <w:noProof/>
            <w:webHidden/>
          </w:rPr>
          <w:fldChar w:fldCharType="separate"/>
        </w:r>
        <w:r w:rsidR="007D3120">
          <w:rPr>
            <w:noProof/>
            <w:webHidden/>
          </w:rPr>
          <w:t>91</w:t>
        </w:r>
        <w:r w:rsidR="00700DD7">
          <w:rPr>
            <w:noProof/>
            <w:webHidden/>
          </w:rPr>
          <w:fldChar w:fldCharType="end"/>
        </w:r>
      </w:hyperlink>
    </w:p>
    <w:p w14:paraId="515DA055" w14:textId="2D3A2B77" w:rsidR="00700DD7" w:rsidRDefault="00C7191B">
      <w:pPr>
        <w:pStyle w:val="TOC2"/>
        <w:tabs>
          <w:tab w:val="right" w:leader="dot" w:pos="9322"/>
        </w:tabs>
        <w:rPr>
          <w:rFonts w:asciiTheme="minorHAnsi" w:hAnsiTheme="minorHAnsi"/>
          <w:noProof/>
          <w:sz w:val="22"/>
          <w:lang w:val="en-US"/>
        </w:rPr>
      </w:pPr>
      <w:hyperlink w:anchor="_Toc110937914" w:history="1">
        <w:r w:rsidR="00700DD7" w:rsidRPr="008B46F6">
          <w:rPr>
            <w:rStyle w:val="Hyperlink"/>
            <w:noProof/>
          </w:rPr>
          <w:t>2.2.3. Biện pháp quản lý, phòng ngừa và ứng phó rủi ro, sự cố của dự án trong giai đoạn vận hành khai thác dự án</w:t>
        </w:r>
        <w:r w:rsidR="00700DD7">
          <w:rPr>
            <w:noProof/>
            <w:webHidden/>
          </w:rPr>
          <w:tab/>
        </w:r>
        <w:r w:rsidR="00700DD7">
          <w:rPr>
            <w:noProof/>
            <w:webHidden/>
          </w:rPr>
          <w:fldChar w:fldCharType="begin"/>
        </w:r>
        <w:r w:rsidR="00700DD7">
          <w:rPr>
            <w:noProof/>
            <w:webHidden/>
          </w:rPr>
          <w:instrText xml:space="preserve"> PAGEREF _Toc110937914 \h </w:instrText>
        </w:r>
        <w:r w:rsidR="00700DD7">
          <w:rPr>
            <w:noProof/>
            <w:webHidden/>
          </w:rPr>
        </w:r>
        <w:r w:rsidR="00700DD7">
          <w:rPr>
            <w:noProof/>
            <w:webHidden/>
          </w:rPr>
          <w:fldChar w:fldCharType="separate"/>
        </w:r>
        <w:r w:rsidR="007D3120">
          <w:rPr>
            <w:noProof/>
            <w:webHidden/>
          </w:rPr>
          <w:t>92</w:t>
        </w:r>
        <w:r w:rsidR="00700DD7">
          <w:rPr>
            <w:noProof/>
            <w:webHidden/>
          </w:rPr>
          <w:fldChar w:fldCharType="end"/>
        </w:r>
      </w:hyperlink>
    </w:p>
    <w:p w14:paraId="68A5BBD6" w14:textId="7069564D" w:rsidR="00700DD7" w:rsidRDefault="00C7191B">
      <w:pPr>
        <w:pStyle w:val="TOC2"/>
        <w:tabs>
          <w:tab w:val="right" w:leader="dot" w:pos="9322"/>
        </w:tabs>
        <w:rPr>
          <w:rFonts w:asciiTheme="minorHAnsi" w:hAnsiTheme="minorHAnsi"/>
          <w:noProof/>
          <w:sz w:val="22"/>
          <w:lang w:val="en-US"/>
        </w:rPr>
      </w:pPr>
      <w:hyperlink w:anchor="_Toc110937917" w:history="1">
        <w:r w:rsidR="00700DD7" w:rsidRPr="008B46F6">
          <w:rPr>
            <w:rStyle w:val="Hyperlink"/>
            <w:noProof/>
            <w:highlight w:val="white"/>
          </w:rPr>
          <w:t>3. TỔ CHỨC THỰC HIỆN CÔNG TRÌNH, BIỆN PHÁP BẢO VỆ MÔI TRƯỜNG</w:t>
        </w:r>
        <w:r w:rsidR="00700DD7">
          <w:rPr>
            <w:noProof/>
            <w:webHidden/>
          </w:rPr>
          <w:tab/>
        </w:r>
        <w:r w:rsidR="00700DD7">
          <w:rPr>
            <w:noProof/>
            <w:webHidden/>
          </w:rPr>
          <w:fldChar w:fldCharType="begin"/>
        </w:r>
        <w:r w:rsidR="00700DD7">
          <w:rPr>
            <w:noProof/>
            <w:webHidden/>
          </w:rPr>
          <w:instrText xml:space="preserve"> PAGEREF _Toc110937917 \h </w:instrText>
        </w:r>
        <w:r w:rsidR="00700DD7">
          <w:rPr>
            <w:noProof/>
            <w:webHidden/>
          </w:rPr>
        </w:r>
        <w:r w:rsidR="00700DD7">
          <w:rPr>
            <w:noProof/>
            <w:webHidden/>
          </w:rPr>
          <w:fldChar w:fldCharType="separate"/>
        </w:r>
        <w:r w:rsidR="007D3120">
          <w:rPr>
            <w:noProof/>
            <w:webHidden/>
          </w:rPr>
          <w:t>102</w:t>
        </w:r>
        <w:r w:rsidR="00700DD7">
          <w:rPr>
            <w:noProof/>
            <w:webHidden/>
          </w:rPr>
          <w:fldChar w:fldCharType="end"/>
        </w:r>
      </w:hyperlink>
    </w:p>
    <w:p w14:paraId="392402BE" w14:textId="17FFF4B9" w:rsidR="00700DD7" w:rsidRDefault="00C7191B">
      <w:pPr>
        <w:pStyle w:val="TOC2"/>
        <w:tabs>
          <w:tab w:val="right" w:leader="dot" w:pos="9322"/>
        </w:tabs>
        <w:rPr>
          <w:rFonts w:asciiTheme="minorHAnsi" w:hAnsiTheme="minorHAnsi"/>
          <w:noProof/>
          <w:sz w:val="22"/>
          <w:lang w:val="en-US"/>
        </w:rPr>
      </w:pPr>
      <w:hyperlink w:anchor="_Toc110937918" w:history="1">
        <w:r w:rsidR="00700DD7" w:rsidRPr="008B46F6">
          <w:rPr>
            <w:rStyle w:val="Hyperlink"/>
            <w:noProof/>
            <w:highlight w:val="white"/>
          </w:rPr>
          <w:t>4. NHẬN XÉT VỀ MỨC ĐỘ CHI TIẾT, ĐỘ TIN CẬY CỦA CÁC KẾT QUẢ ĐÁNH GIÁ, DỰ BÁO</w:t>
        </w:r>
        <w:r w:rsidR="00700DD7">
          <w:rPr>
            <w:noProof/>
            <w:webHidden/>
          </w:rPr>
          <w:tab/>
        </w:r>
        <w:r w:rsidR="00700DD7">
          <w:rPr>
            <w:noProof/>
            <w:webHidden/>
          </w:rPr>
          <w:fldChar w:fldCharType="begin"/>
        </w:r>
        <w:r w:rsidR="00700DD7">
          <w:rPr>
            <w:noProof/>
            <w:webHidden/>
          </w:rPr>
          <w:instrText xml:space="preserve"> PAGEREF _Toc110937918 \h </w:instrText>
        </w:r>
        <w:r w:rsidR="00700DD7">
          <w:rPr>
            <w:noProof/>
            <w:webHidden/>
          </w:rPr>
        </w:r>
        <w:r w:rsidR="00700DD7">
          <w:rPr>
            <w:noProof/>
            <w:webHidden/>
          </w:rPr>
          <w:fldChar w:fldCharType="separate"/>
        </w:r>
        <w:r w:rsidR="007D3120">
          <w:rPr>
            <w:noProof/>
            <w:webHidden/>
          </w:rPr>
          <w:t>103</w:t>
        </w:r>
        <w:r w:rsidR="00700DD7">
          <w:rPr>
            <w:noProof/>
            <w:webHidden/>
          </w:rPr>
          <w:fldChar w:fldCharType="end"/>
        </w:r>
      </w:hyperlink>
    </w:p>
    <w:p w14:paraId="358A127C" w14:textId="738B95CD" w:rsidR="00700DD7" w:rsidRDefault="00C7191B" w:rsidP="00775EBA">
      <w:pPr>
        <w:pStyle w:val="TOC1"/>
        <w:rPr>
          <w:rFonts w:asciiTheme="minorHAnsi" w:hAnsiTheme="minorHAnsi"/>
          <w:b/>
          <w:sz w:val="22"/>
          <w:lang w:val="en-US"/>
        </w:rPr>
      </w:pPr>
      <w:hyperlink w:anchor="_Toc110937919" w:history="1">
        <w:r w:rsidR="00700DD7" w:rsidRPr="008B46F6">
          <w:rPr>
            <w:rStyle w:val="Hyperlink"/>
          </w:rPr>
          <w:t>CHƯƠNG V</w:t>
        </w:r>
        <w:r w:rsidR="00700DD7">
          <w:rPr>
            <w:webHidden/>
          </w:rPr>
          <w:tab/>
        </w:r>
        <w:r w:rsidR="00700DD7">
          <w:rPr>
            <w:webHidden/>
          </w:rPr>
          <w:fldChar w:fldCharType="begin"/>
        </w:r>
        <w:r w:rsidR="00700DD7">
          <w:rPr>
            <w:webHidden/>
          </w:rPr>
          <w:instrText xml:space="preserve"> PAGEREF _Toc110937919 \h </w:instrText>
        </w:r>
        <w:r w:rsidR="00700DD7">
          <w:rPr>
            <w:webHidden/>
          </w:rPr>
        </w:r>
        <w:r w:rsidR="00700DD7">
          <w:rPr>
            <w:webHidden/>
          </w:rPr>
          <w:fldChar w:fldCharType="separate"/>
        </w:r>
        <w:r w:rsidR="007D3120">
          <w:rPr>
            <w:webHidden/>
          </w:rPr>
          <w:t>106</w:t>
        </w:r>
        <w:r w:rsidR="00700DD7">
          <w:rPr>
            <w:webHidden/>
          </w:rPr>
          <w:fldChar w:fldCharType="end"/>
        </w:r>
      </w:hyperlink>
    </w:p>
    <w:p w14:paraId="0CF3E243" w14:textId="02A7480F" w:rsidR="00700DD7" w:rsidRDefault="00C7191B" w:rsidP="00775EBA">
      <w:pPr>
        <w:pStyle w:val="TOC1"/>
        <w:rPr>
          <w:rFonts w:asciiTheme="minorHAnsi" w:hAnsiTheme="minorHAnsi"/>
          <w:b/>
          <w:sz w:val="22"/>
          <w:lang w:val="en-US"/>
        </w:rPr>
      </w:pPr>
      <w:hyperlink w:anchor="_Toc110937920" w:history="1">
        <w:r w:rsidR="00700DD7" w:rsidRPr="008B46F6">
          <w:rPr>
            <w:rStyle w:val="Hyperlink"/>
          </w:rPr>
          <w:t>PHƯƠNG ÁN CẢI TẠO, PHỤC HỒI MÔI TRƯỜNG, PHƯƠNG ÁN BỒI HOÀN ĐA DẠNG SINH HỌC</w:t>
        </w:r>
        <w:r w:rsidR="00700DD7">
          <w:rPr>
            <w:webHidden/>
          </w:rPr>
          <w:tab/>
        </w:r>
        <w:r w:rsidR="00700DD7">
          <w:rPr>
            <w:webHidden/>
          </w:rPr>
          <w:fldChar w:fldCharType="begin"/>
        </w:r>
        <w:r w:rsidR="00700DD7">
          <w:rPr>
            <w:webHidden/>
          </w:rPr>
          <w:instrText xml:space="preserve"> PAGEREF _Toc110937920 \h </w:instrText>
        </w:r>
        <w:r w:rsidR="00700DD7">
          <w:rPr>
            <w:webHidden/>
          </w:rPr>
        </w:r>
        <w:r w:rsidR="00700DD7">
          <w:rPr>
            <w:webHidden/>
          </w:rPr>
          <w:fldChar w:fldCharType="separate"/>
        </w:r>
        <w:r w:rsidR="007D3120">
          <w:rPr>
            <w:webHidden/>
          </w:rPr>
          <w:t>106</w:t>
        </w:r>
        <w:r w:rsidR="00700DD7">
          <w:rPr>
            <w:webHidden/>
          </w:rPr>
          <w:fldChar w:fldCharType="end"/>
        </w:r>
      </w:hyperlink>
    </w:p>
    <w:p w14:paraId="033BD532" w14:textId="65CFABFE" w:rsidR="00700DD7" w:rsidRDefault="00C7191B" w:rsidP="00775EBA">
      <w:pPr>
        <w:pStyle w:val="TOC1"/>
        <w:rPr>
          <w:rFonts w:asciiTheme="minorHAnsi" w:hAnsiTheme="minorHAnsi"/>
          <w:b/>
          <w:sz w:val="22"/>
          <w:lang w:val="en-US"/>
        </w:rPr>
      </w:pPr>
      <w:hyperlink w:anchor="_Toc110937921" w:history="1">
        <w:r w:rsidR="00700DD7" w:rsidRPr="008B46F6">
          <w:rPr>
            <w:rStyle w:val="Hyperlink"/>
          </w:rPr>
          <w:t>CHƯƠNG VI</w:t>
        </w:r>
        <w:r w:rsidR="00700DD7">
          <w:rPr>
            <w:webHidden/>
          </w:rPr>
          <w:tab/>
        </w:r>
        <w:r w:rsidR="00700DD7">
          <w:rPr>
            <w:webHidden/>
          </w:rPr>
          <w:fldChar w:fldCharType="begin"/>
        </w:r>
        <w:r w:rsidR="00700DD7">
          <w:rPr>
            <w:webHidden/>
          </w:rPr>
          <w:instrText xml:space="preserve"> PAGEREF _Toc110937921 \h </w:instrText>
        </w:r>
        <w:r w:rsidR="00700DD7">
          <w:rPr>
            <w:webHidden/>
          </w:rPr>
        </w:r>
        <w:r w:rsidR="00700DD7">
          <w:rPr>
            <w:webHidden/>
          </w:rPr>
          <w:fldChar w:fldCharType="separate"/>
        </w:r>
        <w:r w:rsidR="007D3120">
          <w:rPr>
            <w:webHidden/>
          </w:rPr>
          <w:t>107</w:t>
        </w:r>
        <w:r w:rsidR="00700DD7">
          <w:rPr>
            <w:webHidden/>
          </w:rPr>
          <w:fldChar w:fldCharType="end"/>
        </w:r>
      </w:hyperlink>
    </w:p>
    <w:p w14:paraId="296EA320" w14:textId="45575EEC" w:rsidR="00700DD7" w:rsidRDefault="00C7191B" w:rsidP="00775EBA">
      <w:pPr>
        <w:pStyle w:val="TOC1"/>
        <w:rPr>
          <w:rFonts w:asciiTheme="minorHAnsi" w:hAnsiTheme="minorHAnsi"/>
          <w:b/>
          <w:sz w:val="22"/>
          <w:lang w:val="en-US"/>
        </w:rPr>
      </w:pPr>
      <w:hyperlink w:anchor="_Toc110937922" w:history="1">
        <w:r w:rsidR="00700DD7" w:rsidRPr="008B46F6">
          <w:rPr>
            <w:rStyle w:val="Hyperlink"/>
          </w:rPr>
          <w:t>NỘI DUNG ĐỀ NGHỊ CẤP GIẤY PHÉP MÔI TRƯỜNG</w:t>
        </w:r>
        <w:r w:rsidR="00700DD7">
          <w:rPr>
            <w:webHidden/>
          </w:rPr>
          <w:tab/>
        </w:r>
        <w:r w:rsidR="00700DD7">
          <w:rPr>
            <w:webHidden/>
          </w:rPr>
          <w:fldChar w:fldCharType="begin"/>
        </w:r>
        <w:r w:rsidR="00700DD7">
          <w:rPr>
            <w:webHidden/>
          </w:rPr>
          <w:instrText xml:space="preserve"> PAGEREF _Toc110937922 \h </w:instrText>
        </w:r>
        <w:r w:rsidR="00700DD7">
          <w:rPr>
            <w:webHidden/>
          </w:rPr>
        </w:r>
        <w:r w:rsidR="00700DD7">
          <w:rPr>
            <w:webHidden/>
          </w:rPr>
          <w:fldChar w:fldCharType="separate"/>
        </w:r>
        <w:r w:rsidR="007D3120">
          <w:rPr>
            <w:webHidden/>
          </w:rPr>
          <w:t>107</w:t>
        </w:r>
        <w:r w:rsidR="00700DD7">
          <w:rPr>
            <w:webHidden/>
          </w:rPr>
          <w:fldChar w:fldCharType="end"/>
        </w:r>
      </w:hyperlink>
    </w:p>
    <w:p w14:paraId="1474D2CE" w14:textId="6C45DC88" w:rsidR="00700DD7" w:rsidRDefault="00C7191B">
      <w:pPr>
        <w:pStyle w:val="TOC2"/>
        <w:tabs>
          <w:tab w:val="right" w:leader="dot" w:pos="9322"/>
        </w:tabs>
        <w:rPr>
          <w:rFonts w:asciiTheme="minorHAnsi" w:hAnsiTheme="minorHAnsi"/>
          <w:noProof/>
          <w:sz w:val="22"/>
          <w:lang w:val="en-US"/>
        </w:rPr>
      </w:pPr>
      <w:hyperlink w:anchor="_Toc110937923" w:history="1">
        <w:r w:rsidR="00700DD7" w:rsidRPr="008B46F6">
          <w:rPr>
            <w:rStyle w:val="Hyperlink"/>
            <w:noProof/>
            <w:highlight w:val="white"/>
          </w:rPr>
          <w:t>1. NỘI DUNG ĐỀ NGHỊ CẤP PHÉP ĐỐI VỚI NƯỚC THẢI</w:t>
        </w:r>
        <w:r w:rsidR="00700DD7">
          <w:rPr>
            <w:noProof/>
            <w:webHidden/>
          </w:rPr>
          <w:tab/>
        </w:r>
        <w:r w:rsidR="00700DD7">
          <w:rPr>
            <w:noProof/>
            <w:webHidden/>
          </w:rPr>
          <w:fldChar w:fldCharType="begin"/>
        </w:r>
        <w:r w:rsidR="00700DD7">
          <w:rPr>
            <w:noProof/>
            <w:webHidden/>
          </w:rPr>
          <w:instrText xml:space="preserve"> PAGEREF _Toc110937923 \h </w:instrText>
        </w:r>
        <w:r w:rsidR="00700DD7">
          <w:rPr>
            <w:noProof/>
            <w:webHidden/>
          </w:rPr>
        </w:r>
        <w:r w:rsidR="00700DD7">
          <w:rPr>
            <w:noProof/>
            <w:webHidden/>
          </w:rPr>
          <w:fldChar w:fldCharType="separate"/>
        </w:r>
        <w:r w:rsidR="007D3120">
          <w:rPr>
            <w:noProof/>
            <w:webHidden/>
          </w:rPr>
          <w:t>107</w:t>
        </w:r>
        <w:r w:rsidR="00700DD7">
          <w:rPr>
            <w:noProof/>
            <w:webHidden/>
          </w:rPr>
          <w:fldChar w:fldCharType="end"/>
        </w:r>
      </w:hyperlink>
    </w:p>
    <w:p w14:paraId="60C7DA96" w14:textId="6A226C58" w:rsidR="00700DD7" w:rsidRDefault="00C7191B">
      <w:pPr>
        <w:pStyle w:val="TOC2"/>
        <w:tabs>
          <w:tab w:val="right" w:leader="dot" w:pos="9322"/>
        </w:tabs>
        <w:rPr>
          <w:rFonts w:asciiTheme="minorHAnsi" w:hAnsiTheme="minorHAnsi"/>
          <w:noProof/>
          <w:sz w:val="22"/>
          <w:lang w:val="en-US"/>
        </w:rPr>
      </w:pPr>
      <w:hyperlink w:anchor="_Toc110937924" w:history="1">
        <w:r w:rsidR="00700DD7" w:rsidRPr="008B46F6">
          <w:rPr>
            <w:rStyle w:val="Hyperlink"/>
            <w:noProof/>
            <w:highlight w:val="white"/>
          </w:rPr>
          <w:t>2. NỘI DUNG ĐỀ NGHỊ CẤP PHÉP ĐỐI VỚI KHÍ THẢI</w:t>
        </w:r>
        <w:r w:rsidR="00700DD7">
          <w:rPr>
            <w:noProof/>
            <w:webHidden/>
          </w:rPr>
          <w:tab/>
        </w:r>
        <w:r w:rsidR="00700DD7">
          <w:rPr>
            <w:noProof/>
            <w:webHidden/>
          </w:rPr>
          <w:fldChar w:fldCharType="begin"/>
        </w:r>
        <w:r w:rsidR="00700DD7">
          <w:rPr>
            <w:noProof/>
            <w:webHidden/>
          </w:rPr>
          <w:instrText xml:space="preserve"> PAGEREF _Toc110937924 \h </w:instrText>
        </w:r>
        <w:r w:rsidR="00700DD7">
          <w:rPr>
            <w:noProof/>
            <w:webHidden/>
          </w:rPr>
        </w:r>
        <w:r w:rsidR="00700DD7">
          <w:rPr>
            <w:noProof/>
            <w:webHidden/>
          </w:rPr>
          <w:fldChar w:fldCharType="separate"/>
        </w:r>
        <w:r w:rsidR="007D3120">
          <w:rPr>
            <w:noProof/>
            <w:webHidden/>
          </w:rPr>
          <w:t>109</w:t>
        </w:r>
        <w:r w:rsidR="00700DD7">
          <w:rPr>
            <w:noProof/>
            <w:webHidden/>
          </w:rPr>
          <w:fldChar w:fldCharType="end"/>
        </w:r>
      </w:hyperlink>
    </w:p>
    <w:p w14:paraId="6E199DB5" w14:textId="11AD1F03" w:rsidR="00700DD7" w:rsidRDefault="00C7191B">
      <w:pPr>
        <w:pStyle w:val="TOC2"/>
        <w:tabs>
          <w:tab w:val="right" w:leader="dot" w:pos="9322"/>
        </w:tabs>
        <w:rPr>
          <w:rFonts w:asciiTheme="minorHAnsi" w:hAnsiTheme="minorHAnsi"/>
          <w:noProof/>
          <w:sz w:val="22"/>
          <w:lang w:val="en-US"/>
        </w:rPr>
      </w:pPr>
      <w:hyperlink w:anchor="_Toc110937925" w:history="1">
        <w:r w:rsidR="00700DD7" w:rsidRPr="008B46F6">
          <w:rPr>
            <w:rStyle w:val="Hyperlink"/>
            <w:noProof/>
            <w:highlight w:val="white"/>
          </w:rPr>
          <w:t>3. NỘI DUNG ĐỀ NGHỊ CẤP PHÉP ĐỐI VỚI TIẾNG ỒN, ĐỘ RUNG</w:t>
        </w:r>
        <w:r w:rsidR="00700DD7">
          <w:rPr>
            <w:noProof/>
            <w:webHidden/>
          </w:rPr>
          <w:tab/>
        </w:r>
        <w:r w:rsidR="00700DD7">
          <w:rPr>
            <w:noProof/>
            <w:webHidden/>
          </w:rPr>
          <w:fldChar w:fldCharType="begin"/>
        </w:r>
        <w:r w:rsidR="00700DD7">
          <w:rPr>
            <w:noProof/>
            <w:webHidden/>
          </w:rPr>
          <w:instrText xml:space="preserve"> PAGEREF _Toc110937925 \h </w:instrText>
        </w:r>
        <w:r w:rsidR="00700DD7">
          <w:rPr>
            <w:noProof/>
            <w:webHidden/>
          </w:rPr>
        </w:r>
        <w:r w:rsidR="00700DD7">
          <w:rPr>
            <w:noProof/>
            <w:webHidden/>
          </w:rPr>
          <w:fldChar w:fldCharType="separate"/>
        </w:r>
        <w:r w:rsidR="007D3120">
          <w:rPr>
            <w:noProof/>
            <w:webHidden/>
          </w:rPr>
          <w:t>110</w:t>
        </w:r>
        <w:r w:rsidR="00700DD7">
          <w:rPr>
            <w:noProof/>
            <w:webHidden/>
          </w:rPr>
          <w:fldChar w:fldCharType="end"/>
        </w:r>
      </w:hyperlink>
    </w:p>
    <w:p w14:paraId="67C41433" w14:textId="10A7B5A9" w:rsidR="00700DD7" w:rsidRDefault="00C7191B">
      <w:pPr>
        <w:pStyle w:val="TOC2"/>
        <w:tabs>
          <w:tab w:val="right" w:leader="dot" w:pos="9322"/>
        </w:tabs>
        <w:rPr>
          <w:rFonts w:asciiTheme="minorHAnsi" w:hAnsiTheme="minorHAnsi"/>
          <w:noProof/>
          <w:sz w:val="22"/>
          <w:lang w:val="en-US"/>
        </w:rPr>
      </w:pPr>
      <w:hyperlink w:anchor="_Toc110937926" w:history="1">
        <w:r w:rsidR="00700DD7" w:rsidRPr="008B46F6">
          <w:rPr>
            <w:rStyle w:val="Hyperlink"/>
            <w:noProof/>
          </w:rPr>
          <w:t>4. NỘI DUNG ĐỀ NGHỊ VỀ QUẢN LÝ CHẤT THẢI RẮN SINH HOẠT, CHẤT THẢI RẮN CÔNG NGHIỆP THÔNG THƯỜNG, VÀ CHẤT THẢI NGUY HẠI</w:t>
        </w:r>
        <w:r w:rsidR="00700DD7">
          <w:rPr>
            <w:noProof/>
            <w:webHidden/>
          </w:rPr>
          <w:tab/>
        </w:r>
        <w:r w:rsidR="00700DD7">
          <w:rPr>
            <w:noProof/>
            <w:webHidden/>
          </w:rPr>
          <w:fldChar w:fldCharType="begin"/>
        </w:r>
        <w:r w:rsidR="00700DD7">
          <w:rPr>
            <w:noProof/>
            <w:webHidden/>
          </w:rPr>
          <w:instrText xml:space="preserve"> PAGEREF _Toc110937926 \h </w:instrText>
        </w:r>
        <w:r w:rsidR="00700DD7">
          <w:rPr>
            <w:noProof/>
            <w:webHidden/>
          </w:rPr>
        </w:r>
        <w:r w:rsidR="00700DD7">
          <w:rPr>
            <w:noProof/>
            <w:webHidden/>
          </w:rPr>
          <w:fldChar w:fldCharType="separate"/>
        </w:r>
        <w:r w:rsidR="007D3120">
          <w:rPr>
            <w:noProof/>
            <w:webHidden/>
          </w:rPr>
          <w:t>111</w:t>
        </w:r>
        <w:r w:rsidR="00700DD7">
          <w:rPr>
            <w:noProof/>
            <w:webHidden/>
          </w:rPr>
          <w:fldChar w:fldCharType="end"/>
        </w:r>
      </w:hyperlink>
    </w:p>
    <w:p w14:paraId="6847D4A6" w14:textId="75EBC586" w:rsidR="00700DD7" w:rsidRDefault="00C7191B">
      <w:pPr>
        <w:pStyle w:val="TOC2"/>
        <w:tabs>
          <w:tab w:val="right" w:leader="dot" w:pos="9322"/>
        </w:tabs>
        <w:rPr>
          <w:rFonts w:asciiTheme="minorHAnsi" w:hAnsiTheme="minorHAnsi"/>
          <w:noProof/>
          <w:sz w:val="22"/>
          <w:lang w:val="en-US"/>
        </w:rPr>
      </w:pPr>
      <w:hyperlink w:anchor="_Toc110937927" w:history="1">
        <w:r w:rsidR="00700DD7" w:rsidRPr="008B46F6">
          <w:rPr>
            <w:rStyle w:val="Hyperlink"/>
            <w:noProof/>
          </w:rPr>
          <w:t>4.1. Chủng loại, khối lượng chất thải phát sinh</w:t>
        </w:r>
        <w:r w:rsidR="00700DD7">
          <w:rPr>
            <w:noProof/>
            <w:webHidden/>
          </w:rPr>
          <w:tab/>
        </w:r>
        <w:r w:rsidR="00700DD7">
          <w:rPr>
            <w:noProof/>
            <w:webHidden/>
          </w:rPr>
          <w:fldChar w:fldCharType="begin"/>
        </w:r>
        <w:r w:rsidR="00700DD7">
          <w:rPr>
            <w:noProof/>
            <w:webHidden/>
          </w:rPr>
          <w:instrText xml:space="preserve"> PAGEREF _Toc110937927 \h </w:instrText>
        </w:r>
        <w:r w:rsidR="00700DD7">
          <w:rPr>
            <w:noProof/>
            <w:webHidden/>
          </w:rPr>
        </w:r>
        <w:r w:rsidR="00700DD7">
          <w:rPr>
            <w:noProof/>
            <w:webHidden/>
          </w:rPr>
          <w:fldChar w:fldCharType="separate"/>
        </w:r>
        <w:r w:rsidR="007D3120">
          <w:rPr>
            <w:noProof/>
            <w:webHidden/>
          </w:rPr>
          <w:t>111</w:t>
        </w:r>
        <w:r w:rsidR="00700DD7">
          <w:rPr>
            <w:noProof/>
            <w:webHidden/>
          </w:rPr>
          <w:fldChar w:fldCharType="end"/>
        </w:r>
      </w:hyperlink>
    </w:p>
    <w:p w14:paraId="26B5C244" w14:textId="4537CE28" w:rsidR="00700DD7" w:rsidRDefault="00C7191B">
      <w:pPr>
        <w:pStyle w:val="TOC2"/>
        <w:tabs>
          <w:tab w:val="right" w:leader="dot" w:pos="9322"/>
        </w:tabs>
        <w:rPr>
          <w:rFonts w:asciiTheme="minorHAnsi" w:hAnsiTheme="minorHAnsi"/>
          <w:noProof/>
          <w:sz w:val="22"/>
          <w:lang w:val="en-US"/>
        </w:rPr>
      </w:pPr>
      <w:hyperlink w:anchor="_Toc110937928" w:history="1">
        <w:r w:rsidR="00700DD7" w:rsidRPr="008B46F6">
          <w:rPr>
            <w:rStyle w:val="Hyperlink"/>
            <w:noProof/>
          </w:rPr>
          <w:t>4.1.1. Khối lượng chất thải rắn sinh hoạt phát sinh</w:t>
        </w:r>
        <w:r w:rsidR="00700DD7">
          <w:rPr>
            <w:noProof/>
            <w:webHidden/>
          </w:rPr>
          <w:tab/>
        </w:r>
        <w:r w:rsidR="00700DD7">
          <w:rPr>
            <w:noProof/>
            <w:webHidden/>
          </w:rPr>
          <w:fldChar w:fldCharType="begin"/>
        </w:r>
        <w:r w:rsidR="00700DD7">
          <w:rPr>
            <w:noProof/>
            <w:webHidden/>
          </w:rPr>
          <w:instrText xml:space="preserve"> PAGEREF _Toc110937928 \h </w:instrText>
        </w:r>
        <w:r w:rsidR="00700DD7">
          <w:rPr>
            <w:noProof/>
            <w:webHidden/>
          </w:rPr>
        </w:r>
        <w:r w:rsidR="00700DD7">
          <w:rPr>
            <w:noProof/>
            <w:webHidden/>
          </w:rPr>
          <w:fldChar w:fldCharType="separate"/>
        </w:r>
        <w:r w:rsidR="007D3120">
          <w:rPr>
            <w:noProof/>
            <w:webHidden/>
          </w:rPr>
          <w:t>111</w:t>
        </w:r>
        <w:r w:rsidR="00700DD7">
          <w:rPr>
            <w:noProof/>
            <w:webHidden/>
          </w:rPr>
          <w:fldChar w:fldCharType="end"/>
        </w:r>
      </w:hyperlink>
    </w:p>
    <w:p w14:paraId="25EA7C01" w14:textId="0AA9F0F5" w:rsidR="00700DD7" w:rsidRDefault="00C7191B">
      <w:pPr>
        <w:pStyle w:val="TOC2"/>
        <w:tabs>
          <w:tab w:val="right" w:leader="dot" w:pos="9322"/>
        </w:tabs>
        <w:rPr>
          <w:rFonts w:asciiTheme="minorHAnsi" w:hAnsiTheme="minorHAnsi"/>
          <w:noProof/>
          <w:sz w:val="22"/>
          <w:lang w:val="en-US"/>
        </w:rPr>
      </w:pPr>
      <w:hyperlink w:anchor="_Toc110937929" w:history="1">
        <w:r w:rsidR="00700DD7" w:rsidRPr="008B46F6">
          <w:rPr>
            <w:rStyle w:val="Hyperlink"/>
            <w:noProof/>
          </w:rPr>
          <w:t>4.1.2. Khối lượng chất thải rắn công nghiệp thông thường phát sinh</w:t>
        </w:r>
        <w:r w:rsidR="00700DD7">
          <w:rPr>
            <w:noProof/>
            <w:webHidden/>
          </w:rPr>
          <w:tab/>
        </w:r>
        <w:r w:rsidR="00700DD7">
          <w:rPr>
            <w:noProof/>
            <w:webHidden/>
          </w:rPr>
          <w:fldChar w:fldCharType="begin"/>
        </w:r>
        <w:r w:rsidR="00700DD7">
          <w:rPr>
            <w:noProof/>
            <w:webHidden/>
          </w:rPr>
          <w:instrText xml:space="preserve"> PAGEREF _Toc110937929 \h </w:instrText>
        </w:r>
        <w:r w:rsidR="00700DD7">
          <w:rPr>
            <w:noProof/>
            <w:webHidden/>
          </w:rPr>
        </w:r>
        <w:r w:rsidR="00700DD7">
          <w:rPr>
            <w:noProof/>
            <w:webHidden/>
          </w:rPr>
          <w:fldChar w:fldCharType="separate"/>
        </w:r>
        <w:r w:rsidR="007D3120">
          <w:rPr>
            <w:noProof/>
            <w:webHidden/>
          </w:rPr>
          <w:t>111</w:t>
        </w:r>
        <w:r w:rsidR="00700DD7">
          <w:rPr>
            <w:noProof/>
            <w:webHidden/>
          </w:rPr>
          <w:fldChar w:fldCharType="end"/>
        </w:r>
      </w:hyperlink>
    </w:p>
    <w:p w14:paraId="2FA3E8EA" w14:textId="28E505CE" w:rsidR="00700DD7" w:rsidRDefault="00C7191B">
      <w:pPr>
        <w:pStyle w:val="TOC2"/>
        <w:tabs>
          <w:tab w:val="right" w:leader="dot" w:pos="9322"/>
        </w:tabs>
        <w:rPr>
          <w:rFonts w:asciiTheme="minorHAnsi" w:hAnsiTheme="minorHAnsi"/>
          <w:noProof/>
          <w:sz w:val="22"/>
          <w:lang w:val="en-US"/>
        </w:rPr>
      </w:pPr>
      <w:hyperlink w:anchor="_Toc110937930" w:history="1">
        <w:r w:rsidR="00700DD7" w:rsidRPr="008B46F6">
          <w:rPr>
            <w:rStyle w:val="Hyperlink"/>
            <w:noProof/>
          </w:rPr>
          <w:t>4.1.3. Khối lượng chất thải nguy hại (CTNH) phát sinh</w:t>
        </w:r>
        <w:r w:rsidR="00700DD7">
          <w:rPr>
            <w:noProof/>
            <w:webHidden/>
          </w:rPr>
          <w:tab/>
        </w:r>
        <w:r w:rsidR="00700DD7">
          <w:rPr>
            <w:noProof/>
            <w:webHidden/>
          </w:rPr>
          <w:fldChar w:fldCharType="begin"/>
        </w:r>
        <w:r w:rsidR="00700DD7">
          <w:rPr>
            <w:noProof/>
            <w:webHidden/>
          </w:rPr>
          <w:instrText xml:space="preserve"> PAGEREF _Toc110937930 \h </w:instrText>
        </w:r>
        <w:r w:rsidR="00700DD7">
          <w:rPr>
            <w:noProof/>
            <w:webHidden/>
          </w:rPr>
        </w:r>
        <w:r w:rsidR="00700DD7">
          <w:rPr>
            <w:noProof/>
            <w:webHidden/>
          </w:rPr>
          <w:fldChar w:fldCharType="separate"/>
        </w:r>
        <w:r w:rsidR="007D3120">
          <w:rPr>
            <w:noProof/>
            <w:webHidden/>
          </w:rPr>
          <w:t>112</w:t>
        </w:r>
        <w:r w:rsidR="00700DD7">
          <w:rPr>
            <w:noProof/>
            <w:webHidden/>
          </w:rPr>
          <w:fldChar w:fldCharType="end"/>
        </w:r>
      </w:hyperlink>
    </w:p>
    <w:p w14:paraId="3E2B157A" w14:textId="5528C670" w:rsidR="00700DD7" w:rsidRDefault="00C7191B">
      <w:pPr>
        <w:pStyle w:val="TOC2"/>
        <w:tabs>
          <w:tab w:val="right" w:leader="dot" w:pos="9322"/>
        </w:tabs>
        <w:rPr>
          <w:rFonts w:asciiTheme="minorHAnsi" w:hAnsiTheme="minorHAnsi"/>
          <w:noProof/>
          <w:sz w:val="22"/>
          <w:lang w:val="en-US"/>
        </w:rPr>
      </w:pPr>
      <w:hyperlink w:anchor="_Toc110937931" w:history="1">
        <w:r w:rsidR="00700DD7" w:rsidRPr="008B46F6">
          <w:rPr>
            <w:rStyle w:val="Hyperlink"/>
            <w:noProof/>
          </w:rPr>
          <w:t>4.2. Lưu giữ chất thải rắn sinh hoạt, chất thải rắn công nghiệp thông thường, chất thải nguy hại</w:t>
        </w:r>
        <w:r w:rsidR="00700DD7">
          <w:rPr>
            <w:noProof/>
            <w:webHidden/>
          </w:rPr>
          <w:tab/>
        </w:r>
        <w:r w:rsidR="00700DD7">
          <w:rPr>
            <w:noProof/>
            <w:webHidden/>
          </w:rPr>
          <w:fldChar w:fldCharType="begin"/>
        </w:r>
        <w:r w:rsidR="00700DD7">
          <w:rPr>
            <w:noProof/>
            <w:webHidden/>
          </w:rPr>
          <w:instrText xml:space="preserve"> PAGEREF _Toc110937931 \h </w:instrText>
        </w:r>
        <w:r w:rsidR="00700DD7">
          <w:rPr>
            <w:noProof/>
            <w:webHidden/>
          </w:rPr>
        </w:r>
        <w:r w:rsidR="00700DD7">
          <w:rPr>
            <w:noProof/>
            <w:webHidden/>
          </w:rPr>
          <w:fldChar w:fldCharType="separate"/>
        </w:r>
        <w:r w:rsidR="007D3120">
          <w:rPr>
            <w:noProof/>
            <w:webHidden/>
          </w:rPr>
          <w:t>112</w:t>
        </w:r>
        <w:r w:rsidR="00700DD7">
          <w:rPr>
            <w:noProof/>
            <w:webHidden/>
          </w:rPr>
          <w:fldChar w:fldCharType="end"/>
        </w:r>
      </w:hyperlink>
    </w:p>
    <w:p w14:paraId="15E3B334" w14:textId="01933305" w:rsidR="00700DD7" w:rsidRDefault="00C7191B">
      <w:pPr>
        <w:pStyle w:val="TOC2"/>
        <w:tabs>
          <w:tab w:val="right" w:leader="dot" w:pos="9322"/>
        </w:tabs>
        <w:rPr>
          <w:rFonts w:asciiTheme="minorHAnsi" w:hAnsiTheme="minorHAnsi"/>
          <w:noProof/>
          <w:sz w:val="22"/>
          <w:lang w:val="en-US"/>
        </w:rPr>
      </w:pPr>
      <w:hyperlink w:anchor="_Toc110937932" w:history="1">
        <w:r w:rsidR="00700DD7" w:rsidRPr="008B46F6">
          <w:rPr>
            <w:rStyle w:val="Hyperlink"/>
            <w:noProof/>
          </w:rPr>
          <w:t>4.2.1. Thiết bị, hệ thống, công trình lưu giữ chất thải rắn sinh hoạt</w:t>
        </w:r>
        <w:r w:rsidR="00700DD7">
          <w:rPr>
            <w:noProof/>
            <w:webHidden/>
          </w:rPr>
          <w:tab/>
        </w:r>
        <w:r w:rsidR="00700DD7">
          <w:rPr>
            <w:noProof/>
            <w:webHidden/>
          </w:rPr>
          <w:fldChar w:fldCharType="begin"/>
        </w:r>
        <w:r w:rsidR="00700DD7">
          <w:rPr>
            <w:noProof/>
            <w:webHidden/>
          </w:rPr>
          <w:instrText xml:space="preserve"> PAGEREF _Toc110937932 \h </w:instrText>
        </w:r>
        <w:r w:rsidR="00700DD7">
          <w:rPr>
            <w:noProof/>
            <w:webHidden/>
          </w:rPr>
        </w:r>
        <w:r w:rsidR="00700DD7">
          <w:rPr>
            <w:noProof/>
            <w:webHidden/>
          </w:rPr>
          <w:fldChar w:fldCharType="separate"/>
        </w:r>
        <w:r w:rsidR="007D3120">
          <w:rPr>
            <w:noProof/>
            <w:webHidden/>
          </w:rPr>
          <w:t>112</w:t>
        </w:r>
        <w:r w:rsidR="00700DD7">
          <w:rPr>
            <w:noProof/>
            <w:webHidden/>
          </w:rPr>
          <w:fldChar w:fldCharType="end"/>
        </w:r>
      </w:hyperlink>
    </w:p>
    <w:p w14:paraId="5B5E891D" w14:textId="321F1CE9" w:rsidR="00700DD7" w:rsidRDefault="00C7191B">
      <w:pPr>
        <w:pStyle w:val="TOC2"/>
        <w:tabs>
          <w:tab w:val="right" w:leader="dot" w:pos="9322"/>
        </w:tabs>
        <w:rPr>
          <w:rFonts w:asciiTheme="minorHAnsi" w:hAnsiTheme="minorHAnsi"/>
          <w:noProof/>
          <w:sz w:val="22"/>
          <w:lang w:val="en-US"/>
        </w:rPr>
      </w:pPr>
      <w:hyperlink w:anchor="_Toc110937933" w:history="1">
        <w:r w:rsidR="00700DD7" w:rsidRPr="008B46F6">
          <w:rPr>
            <w:rStyle w:val="Hyperlink"/>
            <w:noProof/>
          </w:rPr>
          <w:t>4.2.2. Thiết bị, hệ thống, công trình lưu giữ chất thải rắn công nghiệp thông thường (không nguy hại)</w:t>
        </w:r>
        <w:r w:rsidR="00700DD7">
          <w:rPr>
            <w:noProof/>
            <w:webHidden/>
          </w:rPr>
          <w:tab/>
        </w:r>
        <w:r w:rsidR="00700DD7">
          <w:rPr>
            <w:noProof/>
            <w:webHidden/>
          </w:rPr>
          <w:fldChar w:fldCharType="begin"/>
        </w:r>
        <w:r w:rsidR="00700DD7">
          <w:rPr>
            <w:noProof/>
            <w:webHidden/>
          </w:rPr>
          <w:instrText xml:space="preserve"> PAGEREF _Toc110937933 \h </w:instrText>
        </w:r>
        <w:r w:rsidR="00700DD7">
          <w:rPr>
            <w:noProof/>
            <w:webHidden/>
          </w:rPr>
        </w:r>
        <w:r w:rsidR="00700DD7">
          <w:rPr>
            <w:noProof/>
            <w:webHidden/>
          </w:rPr>
          <w:fldChar w:fldCharType="separate"/>
        </w:r>
        <w:r w:rsidR="007D3120">
          <w:rPr>
            <w:noProof/>
            <w:webHidden/>
          </w:rPr>
          <w:t>113</w:t>
        </w:r>
        <w:r w:rsidR="00700DD7">
          <w:rPr>
            <w:noProof/>
            <w:webHidden/>
          </w:rPr>
          <w:fldChar w:fldCharType="end"/>
        </w:r>
      </w:hyperlink>
    </w:p>
    <w:p w14:paraId="54BEF25A" w14:textId="4A019318" w:rsidR="00700DD7" w:rsidRDefault="00C7191B">
      <w:pPr>
        <w:pStyle w:val="TOC2"/>
        <w:tabs>
          <w:tab w:val="right" w:leader="dot" w:pos="9322"/>
        </w:tabs>
        <w:rPr>
          <w:rFonts w:asciiTheme="minorHAnsi" w:hAnsiTheme="minorHAnsi"/>
          <w:noProof/>
          <w:sz w:val="22"/>
          <w:lang w:val="en-US"/>
        </w:rPr>
      </w:pPr>
      <w:hyperlink w:anchor="_Toc110937934" w:history="1">
        <w:r w:rsidR="00700DD7" w:rsidRPr="008B46F6">
          <w:rPr>
            <w:rStyle w:val="Hyperlink"/>
            <w:noProof/>
          </w:rPr>
          <w:t>4.2.3. Thiết bị, hệ thống, công trình lưu giữ chất thải nguy hại</w:t>
        </w:r>
        <w:r w:rsidR="00700DD7">
          <w:rPr>
            <w:noProof/>
            <w:webHidden/>
          </w:rPr>
          <w:tab/>
        </w:r>
        <w:r w:rsidR="00700DD7">
          <w:rPr>
            <w:noProof/>
            <w:webHidden/>
          </w:rPr>
          <w:fldChar w:fldCharType="begin"/>
        </w:r>
        <w:r w:rsidR="00700DD7">
          <w:rPr>
            <w:noProof/>
            <w:webHidden/>
          </w:rPr>
          <w:instrText xml:space="preserve"> PAGEREF _Toc110937934 \h </w:instrText>
        </w:r>
        <w:r w:rsidR="00700DD7">
          <w:rPr>
            <w:noProof/>
            <w:webHidden/>
          </w:rPr>
        </w:r>
        <w:r w:rsidR="00700DD7">
          <w:rPr>
            <w:noProof/>
            <w:webHidden/>
          </w:rPr>
          <w:fldChar w:fldCharType="separate"/>
        </w:r>
        <w:r w:rsidR="007D3120">
          <w:rPr>
            <w:noProof/>
            <w:webHidden/>
          </w:rPr>
          <w:t>113</w:t>
        </w:r>
        <w:r w:rsidR="00700DD7">
          <w:rPr>
            <w:noProof/>
            <w:webHidden/>
          </w:rPr>
          <w:fldChar w:fldCharType="end"/>
        </w:r>
      </w:hyperlink>
    </w:p>
    <w:p w14:paraId="3C645836" w14:textId="165FEFEE" w:rsidR="00700DD7" w:rsidRDefault="00C7191B" w:rsidP="00775EBA">
      <w:pPr>
        <w:pStyle w:val="TOC1"/>
        <w:rPr>
          <w:rFonts w:asciiTheme="minorHAnsi" w:hAnsiTheme="minorHAnsi"/>
          <w:b/>
          <w:sz w:val="22"/>
          <w:lang w:val="en-US"/>
        </w:rPr>
      </w:pPr>
      <w:hyperlink w:anchor="_Toc110937935" w:history="1">
        <w:r w:rsidR="00700DD7" w:rsidRPr="008B46F6">
          <w:rPr>
            <w:rStyle w:val="Hyperlink"/>
          </w:rPr>
          <w:t>CHƯƠNG VII</w:t>
        </w:r>
        <w:r w:rsidR="00700DD7">
          <w:rPr>
            <w:webHidden/>
          </w:rPr>
          <w:tab/>
        </w:r>
        <w:r w:rsidR="00700DD7">
          <w:rPr>
            <w:webHidden/>
          </w:rPr>
          <w:fldChar w:fldCharType="begin"/>
        </w:r>
        <w:r w:rsidR="00700DD7">
          <w:rPr>
            <w:webHidden/>
          </w:rPr>
          <w:instrText xml:space="preserve"> PAGEREF _Toc110937935 \h </w:instrText>
        </w:r>
        <w:r w:rsidR="00700DD7">
          <w:rPr>
            <w:webHidden/>
          </w:rPr>
        </w:r>
        <w:r w:rsidR="00700DD7">
          <w:rPr>
            <w:webHidden/>
          </w:rPr>
          <w:fldChar w:fldCharType="separate"/>
        </w:r>
        <w:r w:rsidR="007D3120">
          <w:rPr>
            <w:webHidden/>
          </w:rPr>
          <w:t>115</w:t>
        </w:r>
        <w:r w:rsidR="00700DD7">
          <w:rPr>
            <w:webHidden/>
          </w:rPr>
          <w:fldChar w:fldCharType="end"/>
        </w:r>
      </w:hyperlink>
    </w:p>
    <w:p w14:paraId="7098F092" w14:textId="77F77618" w:rsidR="00700DD7" w:rsidRDefault="00C7191B" w:rsidP="00775EBA">
      <w:pPr>
        <w:pStyle w:val="TOC1"/>
        <w:rPr>
          <w:rFonts w:asciiTheme="minorHAnsi" w:hAnsiTheme="minorHAnsi"/>
          <w:b/>
          <w:sz w:val="22"/>
          <w:lang w:val="en-US"/>
        </w:rPr>
      </w:pPr>
      <w:hyperlink w:anchor="_Toc110937936" w:history="1">
        <w:r w:rsidR="00700DD7" w:rsidRPr="008B46F6">
          <w:rPr>
            <w:rStyle w:val="Hyperlink"/>
          </w:rPr>
          <w:t>KẾ HOẠCH VẬN HÀNH THỬ NGHIỆM CÔNG TRÌNH XỬ LÝ CHẤT THẢI VÀ CHƯƠNG TRÌNH QUAN TRẮC MÔI TRƯỜNG CỦA DỰ ÁN</w:t>
        </w:r>
        <w:r w:rsidR="00700DD7">
          <w:rPr>
            <w:webHidden/>
          </w:rPr>
          <w:tab/>
        </w:r>
        <w:r w:rsidR="00700DD7">
          <w:rPr>
            <w:webHidden/>
          </w:rPr>
          <w:fldChar w:fldCharType="begin"/>
        </w:r>
        <w:r w:rsidR="00700DD7">
          <w:rPr>
            <w:webHidden/>
          </w:rPr>
          <w:instrText xml:space="preserve"> PAGEREF _Toc110937936 \h </w:instrText>
        </w:r>
        <w:r w:rsidR="00700DD7">
          <w:rPr>
            <w:webHidden/>
          </w:rPr>
        </w:r>
        <w:r w:rsidR="00700DD7">
          <w:rPr>
            <w:webHidden/>
          </w:rPr>
          <w:fldChar w:fldCharType="separate"/>
        </w:r>
        <w:r w:rsidR="007D3120">
          <w:rPr>
            <w:webHidden/>
          </w:rPr>
          <w:t>115</w:t>
        </w:r>
        <w:r w:rsidR="00700DD7">
          <w:rPr>
            <w:webHidden/>
          </w:rPr>
          <w:fldChar w:fldCharType="end"/>
        </w:r>
      </w:hyperlink>
    </w:p>
    <w:p w14:paraId="365212E4" w14:textId="4E3082D5" w:rsidR="00700DD7" w:rsidRDefault="00C7191B">
      <w:pPr>
        <w:pStyle w:val="TOC2"/>
        <w:tabs>
          <w:tab w:val="right" w:leader="dot" w:pos="9322"/>
        </w:tabs>
        <w:rPr>
          <w:rFonts w:asciiTheme="minorHAnsi" w:hAnsiTheme="minorHAnsi"/>
          <w:noProof/>
          <w:sz w:val="22"/>
          <w:lang w:val="en-US"/>
        </w:rPr>
      </w:pPr>
      <w:hyperlink w:anchor="_Toc110937937" w:history="1">
        <w:r w:rsidR="00700DD7" w:rsidRPr="008B46F6">
          <w:rPr>
            <w:rStyle w:val="Hyperlink"/>
            <w:noProof/>
            <w:highlight w:val="white"/>
          </w:rPr>
          <w:t>1. KẾ HOẠCH VẬN HÀNH THỬ NGHIỆM CÔNG TRÌNH XỬ LÝ CHẤT THẢI CỦA DỰ ÁN ĐẦU TƯ</w:t>
        </w:r>
        <w:r w:rsidR="00700DD7">
          <w:rPr>
            <w:noProof/>
            <w:webHidden/>
          </w:rPr>
          <w:tab/>
        </w:r>
        <w:r w:rsidR="00700DD7">
          <w:rPr>
            <w:noProof/>
            <w:webHidden/>
          </w:rPr>
          <w:fldChar w:fldCharType="begin"/>
        </w:r>
        <w:r w:rsidR="00700DD7">
          <w:rPr>
            <w:noProof/>
            <w:webHidden/>
          </w:rPr>
          <w:instrText xml:space="preserve"> PAGEREF _Toc110937937 \h </w:instrText>
        </w:r>
        <w:r w:rsidR="00700DD7">
          <w:rPr>
            <w:noProof/>
            <w:webHidden/>
          </w:rPr>
        </w:r>
        <w:r w:rsidR="00700DD7">
          <w:rPr>
            <w:noProof/>
            <w:webHidden/>
          </w:rPr>
          <w:fldChar w:fldCharType="separate"/>
        </w:r>
        <w:r w:rsidR="007D3120">
          <w:rPr>
            <w:noProof/>
            <w:webHidden/>
          </w:rPr>
          <w:t>115</w:t>
        </w:r>
        <w:r w:rsidR="00700DD7">
          <w:rPr>
            <w:noProof/>
            <w:webHidden/>
          </w:rPr>
          <w:fldChar w:fldCharType="end"/>
        </w:r>
      </w:hyperlink>
    </w:p>
    <w:p w14:paraId="05AB866E" w14:textId="4F6948F5" w:rsidR="00700DD7" w:rsidRDefault="00C7191B">
      <w:pPr>
        <w:pStyle w:val="TOC2"/>
        <w:tabs>
          <w:tab w:val="right" w:leader="dot" w:pos="9322"/>
        </w:tabs>
        <w:rPr>
          <w:rFonts w:asciiTheme="minorHAnsi" w:hAnsiTheme="minorHAnsi"/>
          <w:noProof/>
          <w:sz w:val="22"/>
          <w:lang w:val="en-US"/>
        </w:rPr>
      </w:pPr>
      <w:hyperlink w:anchor="_Toc110937938" w:history="1">
        <w:r w:rsidR="00700DD7" w:rsidRPr="008B46F6">
          <w:rPr>
            <w:rStyle w:val="Hyperlink"/>
            <w:noProof/>
            <w:highlight w:val="white"/>
          </w:rPr>
          <w:t>1.1. Xác định công trình xử lý chất thải cần phải vận hành thử nghiệm</w:t>
        </w:r>
        <w:r w:rsidR="00700DD7">
          <w:rPr>
            <w:noProof/>
            <w:webHidden/>
          </w:rPr>
          <w:tab/>
        </w:r>
        <w:r w:rsidR="00700DD7">
          <w:rPr>
            <w:noProof/>
            <w:webHidden/>
          </w:rPr>
          <w:fldChar w:fldCharType="begin"/>
        </w:r>
        <w:r w:rsidR="00700DD7">
          <w:rPr>
            <w:noProof/>
            <w:webHidden/>
          </w:rPr>
          <w:instrText xml:space="preserve"> PAGEREF _Toc110937938 \h </w:instrText>
        </w:r>
        <w:r w:rsidR="00700DD7">
          <w:rPr>
            <w:noProof/>
            <w:webHidden/>
          </w:rPr>
        </w:r>
        <w:r w:rsidR="00700DD7">
          <w:rPr>
            <w:noProof/>
            <w:webHidden/>
          </w:rPr>
          <w:fldChar w:fldCharType="separate"/>
        </w:r>
        <w:r w:rsidR="007D3120">
          <w:rPr>
            <w:noProof/>
            <w:webHidden/>
          </w:rPr>
          <w:t>115</w:t>
        </w:r>
        <w:r w:rsidR="00700DD7">
          <w:rPr>
            <w:noProof/>
            <w:webHidden/>
          </w:rPr>
          <w:fldChar w:fldCharType="end"/>
        </w:r>
      </w:hyperlink>
    </w:p>
    <w:p w14:paraId="582F5029" w14:textId="455C46FB" w:rsidR="00700DD7" w:rsidRDefault="00C7191B">
      <w:pPr>
        <w:pStyle w:val="TOC2"/>
        <w:tabs>
          <w:tab w:val="right" w:leader="dot" w:pos="9322"/>
        </w:tabs>
        <w:rPr>
          <w:rFonts w:asciiTheme="minorHAnsi" w:hAnsiTheme="minorHAnsi"/>
          <w:noProof/>
          <w:sz w:val="22"/>
          <w:lang w:val="en-US"/>
        </w:rPr>
      </w:pPr>
      <w:hyperlink w:anchor="_Toc110937940" w:history="1">
        <w:r w:rsidR="00700DD7" w:rsidRPr="008B46F6">
          <w:rPr>
            <w:rStyle w:val="Hyperlink"/>
            <w:noProof/>
            <w:highlight w:val="white"/>
          </w:rPr>
          <w:t>1.2. Thời gian dự kiến vận hành thử nghiệm công trình xử lý khí thải</w:t>
        </w:r>
        <w:r w:rsidR="00700DD7">
          <w:rPr>
            <w:noProof/>
            <w:webHidden/>
          </w:rPr>
          <w:tab/>
        </w:r>
        <w:r w:rsidR="00700DD7">
          <w:rPr>
            <w:noProof/>
            <w:webHidden/>
          </w:rPr>
          <w:fldChar w:fldCharType="begin"/>
        </w:r>
        <w:r w:rsidR="00700DD7">
          <w:rPr>
            <w:noProof/>
            <w:webHidden/>
          </w:rPr>
          <w:instrText xml:space="preserve"> PAGEREF _Toc110937940 \h </w:instrText>
        </w:r>
        <w:r w:rsidR="00700DD7">
          <w:rPr>
            <w:noProof/>
            <w:webHidden/>
          </w:rPr>
        </w:r>
        <w:r w:rsidR="00700DD7">
          <w:rPr>
            <w:noProof/>
            <w:webHidden/>
          </w:rPr>
          <w:fldChar w:fldCharType="separate"/>
        </w:r>
        <w:r w:rsidR="007D3120">
          <w:rPr>
            <w:noProof/>
            <w:webHidden/>
          </w:rPr>
          <w:t>115</w:t>
        </w:r>
        <w:r w:rsidR="00700DD7">
          <w:rPr>
            <w:noProof/>
            <w:webHidden/>
          </w:rPr>
          <w:fldChar w:fldCharType="end"/>
        </w:r>
      </w:hyperlink>
    </w:p>
    <w:p w14:paraId="2A2326A3" w14:textId="6240FA07" w:rsidR="00700DD7" w:rsidRDefault="00C7191B">
      <w:pPr>
        <w:pStyle w:val="TOC2"/>
        <w:tabs>
          <w:tab w:val="right" w:leader="dot" w:pos="9322"/>
        </w:tabs>
        <w:rPr>
          <w:rFonts w:asciiTheme="minorHAnsi" w:hAnsiTheme="minorHAnsi"/>
          <w:noProof/>
          <w:sz w:val="22"/>
          <w:lang w:val="en-US"/>
        </w:rPr>
      </w:pPr>
      <w:hyperlink w:anchor="_Toc110937941" w:history="1">
        <w:r w:rsidR="00700DD7" w:rsidRPr="008B46F6">
          <w:rPr>
            <w:rStyle w:val="Hyperlink"/>
            <w:noProof/>
            <w:highlight w:val="white"/>
          </w:rPr>
          <w:t>1.3. Kế hoạch quan trắc khí thải, đánh giá hiệu quả xử lý của các công trình, thiết bị xử lý khí thải</w:t>
        </w:r>
        <w:r w:rsidR="00700DD7">
          <w:rPr>
            <w:noProof/>
            <w:webHidden/>
          </w:rPr>
          <w:tab/>
        </w:r>
        <w:r w:rsidR="00700DD7">
          <w:rPr>
            <w:noProof/>
            <w:webHidden/>
          </w:rPr>
          <w:fldChar w:fldCharType="begin"/>
        </w:r>
        <w:r w:rsidR="00700DD7">
          <w:rPr>
            <w:noProof/>
            <w:webHidden/>
          </w:rPr>
          <w:instrText xml:space="preserve"> PAGEREF _Toc110937941 \h </w:instrText>
        </w:r>
        <w:r w:rsidR="00700DD7">
          <w:rPr>
            <w:noProof/>
            <w:webHidden/>
          </w:rPr>
        </w:r>
        <w:r w:rsidR="00700DD7">
          <w:rPr>
            <w:noProof/>
            <w:webHidden/>
          </w:rPr>
          <w:fldChar w:fldCharType="separate"/>
        </w:r>
        <w:r w:rsidR="007D3120">
          <w:rPr>
            <w:noProof/>
            <w:webHidden/>
          </w:rPr>
          <w:t>116</w:t>
        </w:r>
        <w:r w:rsidR="00700DD7">
          <w:rPr>
            <w:noProof/>
            <w:webHidden/>
          </w:rPr>
          <w:fldChar w:fldCharType="end"/>
        </w:r>
      </w:hyperlink>
    </w:p>
    <w:p w14:paraId="218E0AB7" w14:textId="5BFF350C" w:rsidR="00700DD7" w:rsidRDefault="00C7191B">
      <w:pPr>
        <w:pStyle w:val="TOC2"/>
        <w:tabs>
          <w:tab w:val="right" w:leader="dot" w:pos="9322"/>
        </w:tabs>
        <w:rPr>
          <w:rFonts w:asciiTheme="minorHAnsi" w:hAnsiTheme="minorHAnsi"/>
          <w:noProof/>
          <w:sz w:val="22"/>
          <w:lang w:val="en-US"/>
        </w:rPr>
      </w:pPr>
      <w:hyperlink w:anchor="_Toc110937942" w:history="1">
        <w:r w:rsidR="00700DD7" w:rsidRPr="008B46F6">
          <w:rPr>
            <w:rStyle w:val="Hyperlink"/>
            <w:noProof/>
            <w:highlight w:val="white"/>
          </w:rPr>
          <w:t>2. CHƯƠNG TRÌNH QUAN TRẮC CHẤT THẢI THEO QUY ĐỊNH PHÁP LUẬT</w:t>
        </w:r>
        <w:r w:rsidR="00700DD7">
          <w:rPr>
            <w:noProof/>
            <w:webHidden/>
          </w:rPr>
          <w:tab/>
        </w:r>
        <w:r w:rsidR="00700DD7">
          <w:rPr>
            <w:noProof/>
            <w:webHidden/>
          </w:rPr>
          <w:fldChar w:fldCharType="begin"/>
        </w:r>
        <w:r w:rsidR="00700DD7">
          <w:rPr>
            <w:noProof/>
            <w:webHidden/>
          </w:rPr>
          <w:instrText xml:space="preserve"> PAGEREF _Toc110937942 \h </w:instrText>
        </w:r>
        <w:r w:rsidR="00700DD7">
          <w:rPr>
            <w:noProof/>
            <w:webHidden/>
          </w:rPr>
        </w:r>
        <w:r w:rsidR="00700DD7">
          <w:rPr>
            <w:noProof/>
            <w:webHidden/>
          </w:rPr>
          <w:fldChar w:fldCharType="separate"/>
        </w:r>
        <w:r w:rsidR="007D3120">
          <w:rPr>
            <w:noProof/>
            <w:webHidden/>
          </w:rPr>
          <w:t>117</w:t>
        </w:r>
        <w:r w:rsidR="00700DD7">
          <w:rPr>
            <w:noProof/>
            <w:webHidden/>
          </w:rPr>
          <w:fldChar w:fldCharType="end"/>
        </w:r>
      </w:hyperlink>
    </w:p>
    <w:p w14:paraId="613DDD9A" w14:textId="4B85BBFB" w:rsidR="00700DD7" w:rsidRDefault="00C7191B">
      <w:pPr>
        <w:pStyle w:val="TOC2"/>
        <w:tabs>
          <w:tab w:val="right" w:leader="dot" w:pos="9322"/>
        </w:tabs>
        <w:rPr>
          <w:rFonts w:asciiTheme="minorHAnsi" w:hAnsiTheme="minorHAnsi"/>
          <w:noProof/>
          <w:sz w:val="22"/>
          <w:lang w:val="en-US"/>
        </w:rPr>
      </w:pPr>
      <w:hyperlink w:anchor="_Toc110937943" w:history="1">
        <w:r w:rsidR="00700DD7" w:rsidRPr="008B46F6">
          <w:rPr>
            <w:rStyle w:val="Hyperlink"/>
            <w:noProof/>
            <w:highlight w:val="white"/>
          </w:rPr>
          <w:t>2.1. Chương trình quan trắc môi trường định kỳ</w:t>
        </w:r>
        <w:r w:rsidR="00700DD7">
          <w:rPr>
            <w:noProof/>
            <w:webHidden/>
          </w:rPr>
          <w:tab/>
        </w:r>
        <w:r w:rsidR="00700DD7">
          <w:rPr>
            <w:noProof/>
            <w:webHidden/>
          </w:rPr>
          <w:fldChar w:fldCharType="begin"/>
        </w:r>
        <w:r w:rsidR="00700DD7">
          <w:rPr>
            <w:noProof/>
            <w:webHidden/>
          </w:rPr>
          <w:instrText xml:space="preserve"> PAGEREF _Toc110937943 \h </w:instrText>
        </w:r>
        <w:r w:rsidR="00700DD7">
          <w:rPr>
            <w:noProof/>
            <w:webHidden/>
          </w:rPr>
        </w:r>
        <w:r w:rsidR="00700DD7">
          <w:rPr>
            <w:noProof/>
            <w:webHidden/>
          </w:rPr>
          <w:fldChar w:fldCharType="separate"/>
        </w:r>
        <w:r w:rsidR="007D3120">
          <w:rPr>
            <w:noProof/>
            <w:webHidden/>
          </w:rPr>
          <w:t>117</w:t>
        </w:r>
        <w:r w:rsidR="00700DD7">
          <w:rPr>
            <w:noProof/>
            <w:webHidden/>
          </w:rPr>
          <w:fldChar w:fldCharType="end"/>
        </w:r>
      </w:hyperlink>
    </w:p>
    <w:p w14:paraId="1D6B55F5" w14:textId="31CCDDC5" w:rsidR="00700DD7" w:rsidRDefault="00C7191B">
      <w:pPr>
        <w:pStyle w:val="TOC2"/>
        <w:tabs>
          <w:tab w:val="right" w:leader="dot" w:pos="9322"/>
        </w:tabs>
        <w:rPr>
          <w:rFonts w:asciiTheme="minorHAnsi" w:hAnsiTheme="minorHAnsi"/>
          <w:noProof/>
          <w:sz w:val="22"/>
          <w:lang w:val="en-US"/>
        </w:rPr>
      </w:pPr>
      <w:hyperlink w:anchor="_Toc110937944" w:history="1">
        <w:r w:rsidR="00700DD7" w:rsidRPr="008B46F6">
          <w:rPr>
            <w:rStyle w:val="Hyperlink"/>
            <w:noProof/>
            <w:highlight w:val="white"/>
          </w:rPr>
          <w:t>2.2. Chương trình quan trắc tự động, liên tục chất thải</w:t>
        </w:r>
        <w:r w:rsidR="00700DD7">
          <w:rPr>
            <w:noProof/>
            <w:webHidden/>
          </w:rPr>
          <w:tab/>
        </w:r>
        <w:r w:rsidR="00700DD7">
          <w:rPr>
            <w:noProof/>
            <w:webHidden/>
          </w:rPr>
          <w:fldChar w:fldCharType="begin"/>
        </w:r>
        <w:r w:rsidR="00700DD7">
          <w:rPr>
            <w:noProof/>
            <w:webHidden/>
          </w:rPr>
          <w:instrText xml:space="preserve"> PAGEREF _Toc110937944 \h </w:instrText>
        </w:r>
        <w:r w:rsidR="00700DD7">
          <w:rPr>
            <w:noProof/>
            <w:webHidden/>
          </w:rPr>
        </w:r>
        <w:r w:rsidR="00700DD7">
          <w:rPr>
            <w:noProof/>
            <w:webHidden/>
          </w:rPr>
          <w:fldChar w:fldCharType="separate"/>
        </w:r>
        <w:r w:rsidR="007D3120">
          <w:rPr>
            <w:noProof/>
            <w:webHidden/>
          </w:rPr>
          <w:t>119</w:t>
        </w:r>
        <w:r w:rsidR="00700DD7">
          <w:rPr>
            <w:noProof/>
            <w:webHidden/>
          </w:rPr>
          <w:fldChar w:fldCharType="end"/>
        </w:r>
      </w:hyperlink>
    </w:p>
    <w:p w14:paraId="39CD58E4" w14:textId="5A712268" w:rsidR="00700DD7" w:rsidRDefault="00C7191B">
      <w:pPr>
        <w:pStyle w:val="TOC2"/>
        <w:tabs>
          <w:tab w:val="right" w:leader="dot" w:pos="9322"/>
        </w:tabs>
        <w:rPr>
          <w:rFonts w:asciiTheme="minorHAnsi" w:hAnsiTheme="minorHAnsi"/>
          <w:noProof/>
          <w:sz w:val="22"/>
          <w:lang w:val="en-US"/>
        </w:rPr>
      </w:pPr>
      <w:hyperlink w:anchor="_Toc110937945" w:history="1">
        <w:r w:rsidR="00700DD7" w:rsidRPr="008B46F6">
          <w:rPr>
            <w:rStyle w:val="Hyperlink"/>
            <w:noProof/>
            <w:highlight w:val="white"/>
          </w:rPr>
          <w:t>2.3. Hoạt động quan trắc môi trường định kỳ, quan trắc môi trường tự động, liên tục khác theo quy định của pháp luật có liên quan hoặc theo đề xuất của chủ dự án:</w:t>
        </w:r>
        <w:r w:rsidR="00700DD7">
          <w:rPr>
            <w:noProof/>
            <w:webHidden/>
          </w:rPr>
          <w:tab/>
        </w:r>
        <w:r w:rsidR="00700DD7">
          <w:rPr>
            <w:noProof/>
            <w:webHidden/>
          </w:rPr>
          <w:fldChar w:fldCharType="begin"/>
        </w:r>
        <w:r w:rsidR="00700DD7">
          <w:rPr>
            <w:noProof/>
            <w:webHidden/>
          </w:rPr>
          <w:instrText xml:space="preserve"> PAGEREF _Toc110937945 \h </w:instrText>
        </w:r>
        <w:r w:rsidR="00700DD7">
          <w:rPr>
            <w:noProof/>
            <w:webHidden/>
          </w:rPr>
        </w:r>
        <w:r w:rsidR="00700DD7">
          <w:rPr>
            <w:noProof/>
            <w:webHidden/>
          </w:rPr>
          <w:fldChar w:fldCharType="separate"/>
        </w:r>
        <w:r w:rsidR="007D3120">
          <w:rPr>
            <w:noProof/>
            <w:webHidden/>
          </w:rPr>
          <w:t>119</w:t>
        </w:r>
        <w:r w:rsidR="00700DD7">
          <w:rPr>
            <w:noProof/>
            <w:webHidden/>
          </w:rPr>
          <w:fldChar w:fldCharType="end"/>
        </w:r>
      </w:hyperlink>
    </w:p>
    <w:p w14:paraId="15D80836" w14:textId="0F76F7E7" w:rsidR="00700DD7" w:rsidRDefault="00C7191B">
      <w:pPr>
        <w:pStyle w:val="TOC2"/>
        <w:tabs>
          <w:tab w:val="right" w:leader="dot" w:pos="9322"/>
        </w:tabs>
        <w:rPr>
          <w:rFonts w:asciiTheme="minorHAnsi" w:hAnsiTheme="minorHAnsi"/>
          <w:noProof/>
          <w:sz w:val="22"/>
          <w:lang w:val="en-US"/>
        </w:rPr>
      </w:pPr>
      <w:hyperlink w:anchor="_Toc110937946" w:history="1">
        <w:r w:rsidR="00700DD7" w:rsidRPr="008B46F6">
          <w:rPr>
            <w:rStyle w:val="Hyperlink"/>
            <w:noProof/>
            <w:highlight w:val="white"/>
          </w:rPr>
          <w:t>3. KINH PHÍ THỰC HIỆN QUAN TRẮC MÔI TRƯỜNG HẰNG NĂM</w:t>
        </w:r>
        <w:r w:rsidR="00700DD7">
          <w:rPr>
            <w:noProof/>
            <w:webHidden/>
          </w:rPr>
          <w:tab/>
        </w:r>
        <w:r w:rsidR="00700DD7">
          <w:rPr>
            <w:noProof/>
            <w:webHidden/>
          </w:rPr>
          <w:fldChar w:fldCharType="begin"/>
        </w:r>
        <w:r w:rsidR="00700DD7">
          <w:rPr>
            <w:noProof/>
            <w:webHidden/>
          </w:rPr>
          <w:instrText xml:space="preserve"> PAGEREF _Toc110937946 \h </w:instrText>
        </w:r>
        <w:r w:rsidR="00700DD7">
          <w:rPr>
            <w:noProof/>
            <w:webHidden/>
          </w:rPr>
        </w:r>
        <w:r w:rsidR="00700DD7">
          <w:rPr>
            <w:noProof/>
            <w:webHidden/>
          </w:rPr>
          <w:fldChar w:fldCharType="separate"/>
        </w:r>
        <w:r w:rsidR="007D3120">
          <w:rPr>
            <w:noProof/>
            <w:webHidden/>
          </w:rPr>
          <w:t>119</w:t>
        </w:r>
        <w:r w:rsidR="00700DD7">
          <w:rPr>
            <w:noProof/>
            <w:webHidden/>
          </w:rPr>
          <w:fldChar w:fldCharType="end"/>
        </w:r>
      </w:hyperlink>
    </w:p>
    <w:p w14:paraId="1BBFA9E1" w14:textId="58692713" w:rsidR="00700DD7" w:rsidRDefault="00C7191B" w:rsidP="00775EBA">
      <w:pPr>
        <w:pStyle w:val="TOC1"/>
        <w:rPr>
          <w:rFonts w:asciiTheme="minorHAnsi" w:hAnsiTheme="minorHAnsi"/>
          <w:b/>
          <w:sz w:val="22"/>
          <w:lang w:val="en-US"/>
        </w:rPr>
      </w:pPr>
      <w:hyperlink w:anchor="_Toc110937947" w:history="1">
        <w:r w:rsidR="00700DD7" w:rsidRPr="008B46F6">
          <w:rPr>
            <w:rStyle w:val="Hyperlink"/>
          </w:rPr>
          <w:t>CHƯƠNG VIII</w:t>
        </w:r>
        <w:r w:rsidR="00700DD7">
          <w:rPr>
            <w:webHidden/>
          </w:rPr>
          <w:tab/>
        </w:r>
        <w:r w:rsidR="00700DD7">
          <w:rPr>
            <w:webHidden/>
          </w:rPr>
          <w:fldChar w:fldCharType="begin"/>
        </w:r>
        <w:r w:rsidR="00700DD7">
          <w:rPr>
            <w:webHidden/>
          </w:rPr>
          <w:instrText xml:space="preserve"> PAGEREF _Toc110937947 \h </w:instrText>
        </w:r>
        <w:r w:rsidR="00700DD7">
          <w:rPr>
            <w:webHidden/>
          </w:rPr>
        </w:r>
        <w:r w:rsidR="00700DD7">
          <w:rPr>
            <w:webHidden/>
          </w:rPr>
          <w:fldChar w:fldCharType="separate"/>
        </w:r>
        <w:r w:rsidR="007D3120">
          <w:rPr>
            <w:webHidden/>
          </w:rPr>
          <w:t>120</w:t>
        </w:r>
        <w:r w:rsidR="00700DD7">
          <w:rPr>
            <w:webHidden/>
          </w:rPr>
          <w:fldChar w:fldCharType="end"/>
        </w:r>
      </w:hyperlink>
    </w:p>
    <w:p w14:paraId="22E4E14D" w14:textId="6C8DC576" w:rsidR="00700DD7" w:rsidRDefault="00C7191B" w:rsidP="00775EBA">
      <w:pPr>
        <w:pStyle w:val="TOC1"/>
        <w:rPr>
          <w:rFonts w:asciiTheme="minorHAnsi" w:hAnsiTheme="minorHAnsi"/>
          <w:b/>
          <w:sz w:val="22"/>
          <w:lang w:val="en-US"/>
        </w:rPr>
      </w:pPr>
      <w:hyperlink w:anchor="_Toc110937948" w:history="1">
        <w:r w:rsidR="00700DD7" w:rsidRPr="008B46F6">
          <w:rPr>
            <w:rStyle w:val="Hyperlink"/>
          </w:rPr>
          <w:t>CAM KẾT CỦA CHỦ DỰ ÁN ĐẦU TƯ</w:t>
        </w:r>
        <w:r w:rsidR="00700DD7">
          <w:rPr>
            <w:webHidden/>
          </w:rPr>
          <w:tab/>
        </w:r>
        <w:r w:rsidR="00700DD7">
          <w:rPr>
            <w:webHidden/>
          </w:rPr>
          <w:fldChar w:fldCharType="begin"/>
        </w:r>
        <w:r w:rsidR="00700DD7">
          <w:rPr>
            <w:webHidden/>
          </w:rPr>
          <w:instrText xml:space="preserve"> PAGEREF _Toc110937948 \h </w:instrText>
        </w:r>
        <w:r w:rsidR="00700DD7">
          <w:rPr>
            <w:webHidden/>
          </w:rPr>
        </w:r>
        <w:r w:rsidR="00700DD7">
          <w:rPr>
            <w:webHidden/>
          </w:rPr>
          <w:fldChar w:fldCharType="separate"/>
        </w:r>
        <w:r w:rsidR="007D3120">
          <w:rPr>
            <w:webHidden/>
          </w:rPr>
          <w:t>120</w:t>
        </w:r>
        <w:r w:rsidR="00700DD7">
          <w:rPr>
            <w:webHidden/>
          </w:rPr>
          <w:fldChar w:fldCharType="end"/>
        </w:r>
      </w:hyperlink>
    </w:p>
    <w:p w14:paraId="41A4022B" w14:textId="6AE1C3BF" w:rsidR="00700DD7" w:rsidRDefault="00C7191B">
      <w:pPr>
        <w:pStyle w:val="TOC2"/>
        <w:tabs>
          <w:tab w:val="right" w:leader="dot" w:pos="9322"/>
        </w:tabs>
        <w:rPr>
          <w:rFonts w:asciiTheme="minorHAnsi" w:hAnsiTheme="minorHAnsi"/>
          <w:noProof/>
          <w:sz w:val="22"/>
          <w:lang w:val="en-US"/>
        </w:rPr>
      </w:pPr>
      <w:hyperlink w:anchor="_Toc110937949" w:history="1">
        <w:r w:rsidR="00700DD7" w:rsidRPr="008B46F6">
          <w:rPr>
            <w:rStyle w:val="Hyperlink"/>
            <w:noProof/>
          </w:rPr>
          <w:t>1. Kết luận</w:t>
        </w:r>
        <w:r w:rsidR="00700DD7">
          <w:rPr>
            <w:noProof/>
            <w:webHidden/>
          </w:rPr>
          <w:tab/>
        </w:r>
        <w:r w:rsidR="00700DD7">
          <w:rPr>
            <w:noProof/>
            <w:webHidden/>
          </w:rPr>
          <w:fldChar w:fldCharType="begin"/>
        </w:r>
        <w:r w:rsidR="00700DD7">
          <w:rPr>
            <w:noProof/>
            <w:webHidden/>
          </w:rPr>
          <w:instrText xml:space="preserve"> PAGEREF _Toc110937949 \h </w:instrText>
        </w:r>
        <w:r w:rsidR="00700DD7">
          <w:rPr>
            <w:noProof/>
            <w:webHidden/>
          </w:rPr>
        </w:r>
        <w:r w:rsidR="00700DD7">
          <w:rPr>
            <w:noProof/>
            <w:webHidden/>
          </w:rPr>
          <w:fldChar w:fldCharType="separate"/>
        </w:r>
        <w:r w:rsidR="007D3120">
          <w:rPr>
            <w:noProof/>
            <w:webHidden/>
          </w:rPr>
          <w:t>120</w:t>
        </w:r>
        <w:r w:rsidR="00700DD7">
          <w:rPr>
            <w:noProof/>
            <w:webHidden/>
          </w:rPr>
          <w:fldChar w:fldCharType="end"/>
        </w:r>
      </w:hyperlink>
    </w:p>
    <w:p w14:paraId="4BF3F221" w14:textId="44C9A9B5" w:rsidR="00700DD7" w:rsidRDefault="00C7191B">
      <w:pPr>
        <w:pStyle w:val="TOC2"/>
        <w:tabs>
          <w:tab w:val="right" w:leader="dot" w:pos="9322"/>
        </w:tabs>
        <w:rPr>
          <w:rFonts w:asciiTheme="minorHAnsi" w:hAnsiTheme="minorHAnsi"/>
          <w:noProof/>
          <w:sz w:val="22"/>
          <w:lang w:val="en-US"/>
        </w:rPr>
      </w:pPr>
      <w:hyperlink w:anchor="_Toc110937950" w:history="1">
        <w:r w:rsidR="00700DD7" w:rsidRPr="008B46F6">
          <w:rPr>
            <w:rStyle w:val="Hyperlink"/>
            <w:noProof/>
          </w:rPr>
          <w:t>2. Kiến nghị</w:t>
        </w:r>
        <w:r w:rsidR="00700DD7">
          <w:rPr>
            <w:noProof/>
            <w:webHidden/>
          </w:rPr>
          <w:tab/>
        </w:r>
        <w:r w:rsidR="00700DD7">
          <w:rPr>
            <w:noProof/>
            <w:webHidden/>
          </w:rPr>
          <w:fldChar w:fldCharType="begin"/>
        </w:r>
        <w:r w:rsidR="00700DD7">
          <w:rPr>
            <w:noProof/>
            <w:webHidden/>
          </w:rPr>
          <w:instrText xml:space="preserve"> PAGEREF _Toc110937950 \h </w:instrText>
        </w:r>
        <w:r w:rsidR="00700DD7">
          <w:rPr>
            <w:noProof/>
            <w:webHidden/>
          </w:rPr>
        </w:r>
        <w:r w:rsidR="00700DD7">
          <w:rPr>
            <w:noProof/>
            <w:webHidden/>
          </w:rPr>
          <w:fldChar w:fldCharType="separate"/>
        </w:r>
        <w:r w:rsidR="007D3120">
          <w:rPr>
            <w:noProof/>
            <w:webHidden/>
          </w:rPr>
          <w:t>121</w:t>
        </w:r>
        <w:r w:rsidR="00700DD7">
          <w:rPr>
            <w:noProof/>
            <w:webHidden/>
          </w:rPr>
          <w:fldChar w:fldCharType="end"/>
        </w:r>
      </w:hyperlink>
    </w:p>
    <w:p w14:paraId="689CB2E7" w14:textId="3423FFBC" w:rsidR="00700DD7" w:rsidRDefault="00C7191B">
      <w:pPr>
        <w:pStyle w:val="TOC2"/>
        <w:tabs>
          <w:tab w:val="right" w:leader="dot" w:pos="9322"/>
        </w:tabs>
        <w:rPr>
          <w:rFonts w:asciiTheme="minorHAnsi" w:hAnsiTheme="minorHAnsi"/>
          <w:noProof/>
          <w:sz w:val="22"/>
          <w:lang w:val="en-US"/>
        </w:rPr>
      </w:pPr>
      <w:hyperlink w:anchor="_Toc110937951" w:history="1">
        <w:r w:rsidR="00700DD7" w:rsidRPr="008B46F6">
          <w:rPr>
            <w:rStyle w:val="Hyperlink"/>
            <w:noProof/>
          </w:rPr>
          <w:t>3. Cam kết của chủ dự án đầu tư</w:t>
        </w:r>
        <w:r w:rsidR="00700DD7">
          <w:rPr>
            <w:noProof/>
            <w:webHidden/>
          </w:rPr>
          <w:tab/>
        </w:r>
        <w:r w:rsidR="00700DD7">
          <w:rPr>
            <w:noProof/>
            <w:webHidden/>
          </w:rPr>
          <w:fldChar w:fldCharType="begin"/>
        </w:r>
        <w:r w:rsidR="00700DD7">
          <w:rPr>
            <w:noProof/>
            <w:webHidden/>
          </w:rPr>
          <w:instrText xml:space="preserve"> PAGEREF _Toc110937951 \h </w:instrText>
        </w:r>
        <w:r w:rsidR="00700DD7">
          <w:rPr>
            <w:noProof/>
            <w:webHidden/>
          </w:rPr>
        </w:r>
        <w:r w:rsidR="00700DD7">
          <w:rPr>
            <w:noProof/>
            <w:webHidden/>
          </w:rPr>
          <w:fldChar w:fldCharType="separate"/>
        </w:r>
        <w:r w:rsidR="007D3120">
          <w:rPr>
            <w:noProof/>
            <w:webHidden/>
          </w:rPr>
          <w:t>121</w:t>
        </w:r>
        <w:r w:rsidR="00700DD7">
          <w:rPr>
            <w:noProof/>
            <w:webHidden/>
          </w:rPr>
          <w:fldChar w:fldCharType="end"/>
        </w:r>
      </w:hyperlink>
    </w:p>
    <w:p w14:paraId="5E883CBB" w14:textId="105BDEE4" w:rsidR="00700DD7" w:rsidRDefault="00C7191B" w:rsidP="00775EBA">
      <w:pPr>
        <w:pStyle w:val="TOC1"/>
        <w:rPr>
          <w:rFonts w:asciiTheme="minorHAnsi" w:hAnsiTheme="minorHAnsi"/>
          <w:b/>
          <w:sz w:val="22"/>
          <w:lang w:val="en-US"/>
        </w:rPr>
      </w:pPr>
      <w:hyperlink w:anchor="_Toc110937952" w:history="1">
        <w:r w:rsidR="00700DD7" w:rsidRPr="008B46F6">
          <w:rPr>
            <w:rStyle w:val="Hyperlink"/>
          </w:rPr>
          <w:t>PHỤ LỤC BÁO CÁO</w:t>
        </w:r>
        <w:r w:rsidR="00700DD7">
          <w:rPr>
            <w:webHidden/>
          </w:rPr>
          <w:tab/>
        </w:r>
        <w:r w:rsidR="00700DD7">
          <w:rPr>
            <w:webHidden/>
          </w:rPr>
          <w:fldChar w:fldCharType="begin"/>
        </w:r>
        <w:r w:rsidR="00700DD7">
          <w:rPr>
            <w:webHidden/>
          </w:rPr>
          <w:instrText xml:space="preserve"> PAGEREF _Toc110937952 \h </w:instrText>
        </w:r>
        <w:r w:rsidR="00700DD7">
          <w:rPr>
            <w:webHidden/>
          </w:rPr>
        </w:r>
        <w:r w:rsidR="00700DD7">
          <w:rPr>
            <w:webHidden/>
          </w:rPr>
          <w:fldChar w:fldCharType="separate"/>
        </w:r>
        <w:r w:rsidR="007D3120">
          <w:rPr>
            <w:webHidden/>
          </w:rPr>
          <w:t>124</w:t>
        </w:r>
        <w:r w:rsidR="00700DD7">
          <w:rPr>
            <w:webHidden/>
          </w:rPr>
          <w:fldChar w:fldCharType="end"/>
        </w:r>
      </w:hyperlink>
    </w:p>
    <w:p w14:paraId="36F5C38E" w14:textId="3C9FC270" w:rsidR="00F60422" w:rsidRPr="000568F5" w:rsidRDefault="00D6531D" w:rsidP="000568F5">
      <w:pPr>
        <w:rPr>
          <w:rFonts w:asciiTheme="minorHAnsi" w:hAnsiTheme="minorHAnsi"/>
          <w:sz w:val="22"/>
          <w:lang w:val="en-US"/>
        </w:rPr>
      </w:pPr>
      <w:r w:rsidRPr="006046BE">
        <w:rPr>
          <w:rFonts w:cs="Times New Roman"/>
          <w:szCs w:val="26"/>
          <w:lang w:val="en-US"/>
        </w:rPr>
        <w:fldChar w:fldCharType="end"/>
      </w:r>
      <w:bookmarkStart w:id="3" w:name="_Toc431551861"/>
      <w:r w:rsidR="0048363E" w:rsidRPr="0048363E">
        <w:rPr>
          <w:rFonts w:asciiTheme="minorHAnsi" w:hAnsiTheme="minorHAnsi"/>
          <w:sz w:val="22"/>
          <w:lang w:val="en-US"/>
        </w:rPr>
        <w:t xml:space="preserve"> </w:t>
      </w:r>
    </w:p>
    <w:p w14:paraId="1C235C98" w14:textId="77777777" w:rsidR="000568F5" w:rsidRDefault="000568F5">
      <w:pPr>
        <w:spacing w:before="0" w:after="200" w:line="276" w:lineRule="auto"/>
        <w:jc w:val="left"/>
        <w:rPr>
          <w:rFonts w:eastAsiaTheme="majorEastAsia" w:cs="Times New Roman"/>
          <w:b/>
          <w:bCs/>
          <w:sz w:val="32"/>
          <w:szCs w:val="32"/>
          <w:lang w:val="en-US"/>
        </w:rPr>
      </w:pPr>
      <w:r>
        <w:br w:type="page"/>
      </w:r>
    </w:p>
    <w:p w14:paraId="56DE4C63" w14:textId="770F2C4C" w:rsidR="008503B1" w:rsidRPr="006046BE" w:rsidRDefault="008503B1" w:rsidP="00B51ACC">
      <w:pPr>
        <w:pStyle w:val="Heading1"/>
      </w:pPr>
      <w:bookmarkStart w:id="4" w:name="_Toc110937839"/>
      <w:r w:rsidRPr="006046BE">
        <w:lastRenderedPageBreak/>
        <w:t xml:space="preserve">DANH MỤC </w:t>
      </w:r>
      <w:r w:rsidR="00C94E41">
        <w:t xml:space="preserve">CÁC </w:t>
      </w:r>
      <w:r w:rsidRPr="006046BE">
        <w:t xml:space="preserve">TỪ </w:t>
      </w:r>
      <w:r w:rsidR="00C94E41">
        <w:t xml:space="preserve">VÀ CÁC KÝ HIỆU </w:t>
      </w:r>
      <w:r w:rsidRPr="006046BE">
        <w:t>VIẾT TẮT</w:t>
      </w:r>
      <w:bookmarkEnd w:id="4"/>
    </w:p>
    <w:tbl>
      <w:tblPr>
        <w:tblW w:w="83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9"/>
        <w:gridCol w:w="1820"/>
        <w:gridCol w:w="5835"/>
      </w:tblGrid>
      <w:tr w:rsidR="008503B1" w:rsidRPr="006046BE" w14:paraId="2D215A7F" w14:textId="77777777" w:rsidTr="00D344BB">
        <w:trPr>
          <w:tblHeader/>
          <w:jc w:val="center"/>
        </w:trPr>
        <w:tc>
          <w:tcPr>
            <w:tcW w:w="709" w:type="dxa"/>
            <w:shd w:val="clear" w:color="auto" w:fill="DAEEF3" w:themeFill="accent5" w:themeFillTint="33"/>
          </w:tcPr>
          <w:p w14:paraId="29255326" w14:textId="77777777" w:rsidR="008503B1" w:rsidRPr="006046BE" w:rsidRDefault="008503B1" w:rsidP="00592E6A">
            <w:pPr>
              <w:widowControl w:val="0"/>
              <w:suppressAutoHyphens/>
              <w:spacing w:before="0" w:line="240" w:lineRule="auto"/>
              <w:ind w:right="-51"/>
              <w:jc w:val="center"/>
              <w:rPr>
                <w:rFonts w:cs="Times New Roman"/>
                <w:b/>
                <w:szCs w:val="26"/>
                <w:lang w:val="nl-NL"/>
              </w:rPr>
            </w:pPr>
            <w:r w:rsidRPr="006046BE">
              <w:rPr>
                <w:rFonts w:cs="Times New Roman"/>
                <w:b/>
                <w:szCs w:val="26"/>
                <w:lang w:val="nl-NL"/>
              </w:rPr>
              <w:t>STT</w:t>
            </w:r>
          </w:p>
        </w:tc>
        <w:tc>
          <w:tcPr>
            <w:tcW w:w="1820" w:type="dxa"/>
            <w:shd w:val="clear" w:color="auto" w:fill="DAEEF3" w:themeFill="accent5" w:themeFillTint="33"/>
          </w:tcPr>
          <w:p w14:paraId="17F3A2D6" w14:textId="77777777" w:rsidR="008503B1" w:rsidRPr="006046BE" w:rsidRDefault="008503B1" w:rsidP="00592E6A">
            <w:pPr>
              <w:widowControl w:val="0"/>
              <w:suppressAutoHyphens/>
              <w:spacing w:before="0" w:line="240" w:lineRule="auto"/>
              <w:ind w:right="-51"/>
              <w:jc w:val="center"/>
              <w:rPr>
                <w:rFonts w:cs="Times New Roman"/>
                <w:b/>
                <w:szCs w:val="26"/>
                <w:lang w:val="nl-NL"/>
              </w:rPr>
            </w:pPr>
            <w:r w:rsidRPr="006046BE">
              <w:rPr>
                <w:rFonts w:cs="Times New Roman"/>
                <w:b/>
                <w:szCs w:val="26"/>
                <w:lang w:val="nl-NL"/>
              </w:rPr>
              <w:t>Ký hiệu</w:t>
            </w:r>
          </w:p>
        </w:tc>
        <w:tc>
          <w:tcPr>
            <w:tcW w:w="5835" w:type="dxa"/>
            <w:shd w:val="clear" w:color="auto" w:fill="DAEEF3" w:themeFill="accent5" w:themeFillTint="33"/>
          </w:tcPr>
          <w:p w14:paraId="78BAB0E6" w14:textId="77777777" w:rsidR="008503B1" w:rsidRPr="006046BE" w:rsidRDefault="008503B1" w:rsidP="00592E6A">
            <w:pPr>
              <w:widowControl w:val="0"/>
              <w:suppressAutoHyphens/>
              <w:spacing w:before="0" w:line="240" w:lineRule="auto"/>
              <w:ind w:right="-51"/>
              <w:jc w:val="center"/>
              <w:rPr>
                <w:rFonts w:cs="Times New Roman"/>
                <w:b/>
                <w:szCs w:val="26"/>
                <w:lang w:val="nl-NL"/>
              </w:rPr>
            </w:pPr>
            <w:r w:rsidRPr="006046BE">
              <w:rPr>
                <w:rFonts w:cs="Times New Roman"/>
                <w:b/>
                <w:szCs w:val="26"/>
                <w:lang w:val="nl-NL"/>
              </w:rPr>
              <w:t>Diễ</w:t>
            </w:r>
            <w:r>
              <w:rPr>
                <w:rFonts w:cs="Times New Roman"/>
                <w:b/>
                <w:szCs w:val="26"/>
                <w:lang w:val="nl-NL"/>
              </w:rPr>
              <w:t>n gi</w:t>
            </w:r>
            <w:r w:rsidRPr="006046BE">
              <w:rPr>
                <w:rFonts w:cs="Times New Roman"/>
                <w:b/>
                <w:szCs w:val="26"/>
                <w:lang w:val="nl-NL"/>
              </w:rPr>
              <w:t>ải</w:t>
            </w:r>
          </w:p>
        </w:tc>
      </w:tr>
      <w:tr w:rsidR="008503B1" w:rsidRPr="006046BE" w14:paraId="640289EA" w14:textId="77777777" w:rsidTr="00D344BB">
        <w:trPr>
          <w:jc w:val="center"/>
        </w:trPr>
        <w:tc>
          <w:tcPr>
            <w:tcW w:w="709" w:type="dxa"/>
          </w:tcPr>
          <w:p w14:paraId="73998630" w14:textId="08F6019A"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w:t>
            </w:r>
          </w:p>
        </w:tc>
        <w:tc>
          <w:tcPr>
            <w:tcW w:w="1820" w:type="dxa"/>
          </w:tcPr>
          <w:p w14:paraId="63BDC749"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ANQP</w:t>
            </w:r>
          </w:p>
        </w:tc>
        <w:tc>
          <w:tcPr>
            <w:tcW w:w="5835" w:type="dxa"/>
          </w:tcPr>
          <w:p w14:paraId="0293326F"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An ninh quốc phòng</w:t>
            </w:r>
          </w:p>
        </w:tc>
      </w:tr>
      <w:tr w:rsidR="008503B1" w:rsidRPr="006046BE" w14:paraId="1D2CAF50" w14:textId="77777777" w:rsidTr="00D344BB">
        <w:trPr>
          <w:jc w:val="center"/>
        </w:trPr>
        <w:tc>
          <w:tcPr>
            <w:tcW w:w="709" w:type="dxa"/>
          </w:tcPr>
          <w:p w14:paraId="5071BBB0" w14:textId="60A82E6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w:t>
            </w:r>
          </w:p>
        </w:tc>
        <w:tc>
          <w:tcPr>
            <w:tcW w:w="1820" w:type="dxa"/>
          </w:tcPr>
          <w:p w14:paraId="363A2C13"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BOD</w:t>
            </w:r>
            <w:r w:rsidRPr="006046BE">
              <w:rPr>
                <w:rFonts w:cs="Times New Roman"/>
                <w:szCs w:val="26"/>
                <w:vertAlign w:val="subscript"/>
                <w:lang w:val="nl-NL"/>
              </w:rPr>
              <w:t>5</w:t>
            </w:r>
          </w:p>
        </w:tc>
        <w:tc>
          <w:tcPr>
            <w:tcW w:w="5835" w:type="dxa"/>
          </w:tcPr>
          <w:p w14:paraId="70B9A646"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Nhu cầu ôxy sinh học đo ở 20</w:t>
            </w:r>
            <w:r w:rsidRPr="006046BE">
              <w:rPr>
                <w:rFonts w:cs="Times New Roman"/>
                <w:szCs w:val="26"/>
                <w:vertAlign w:val="superscript"/>
                <w:lang w:val="nl-NL"/>
              </w:rPr>
              <w:t>0</w:t>
            </w:r>
            <w:r w:rsidRPr="006046BE">
              <w:rPr>
                <w:rFonts w:cs="Times New Roman"/>
                <w:szCs w:val="26"/>
                <w:lang w:val="nl-NL"/>
              </w:rPr>
              <w:t>C , trong 5 ngày</w:t>
            </w:r>
          </w:p>
        </w:tc>
      </w:tr>
      <w:tr w:rsidR="008503B1" w:rsidRPr="006046BE" w14:paraId="26E30AAE" w14:textId="77777777" w:rsidTr="00D344BB">
        <w:trPr>
          <w:jc w:val="center"/>
        </w:trPr>
        <w:tc>
          <w:tcPr>
            <w:tcW w:w="709" w:type="dxa"/>
          </w:tcPr>
          <w:p w14:paraId="564E487C" w14:textId="2F0863B5"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3</w:t>
            </w:r>
          </w:p>
        </w:tc>
        <w:tc>
          <w:tcPr>
            <w:tcW w:w="1820" w:type="dxa"/>
          </w:tcPr>
          <w:p w14:paraId="143F8E46" w14:textId="3330709A" w:rsidR="008503B1" w:rsidRPr="00592E6A" w:rsidRDefault="008503B1" w:rsidP="00592E6A">
            <w:pPr>
              <w:widowControl w:val="0"/>
              <w:suppressAutoHyphens/>
              <w:spacing w:before="0" w:line="240" w:lineRule="auto"/>
              <w:rPr>
                <w:rFonts w:cs="Times New Roman"/>
                <w:szCs w:val="26"/>
                <w:lang w:val="en-GB"/>
              </w:rPr>
            </w:pPr>
            <w:r w:rsidRPr="006046BE">
              <w:rPr>
                <w:rFonts w:cs="Times New Roman"/>
                <w:szCs w:val="26"/>
              </w:rPr>
              <w:t>B</w:t>
            </w:r>
            <w:r w:rsidR="00592E6A">
              <w:rPr>
                <w:rFonts w:cs="Times New Roman"/>
                <w:szCs w:val="26"/>
                <w:lang w:val="en-GB"/>
              </w:rPr>
              <w:t>NNPTNT</w:t>
            </w:r>
          </w:p>
        </w:tc>
        <w:tc>
          <w:tcPr>
            <w:tcW w:w="5835" w:type="dxa"/>
          </w:tcPr>
          <w:p w14:paraId="6541C302" w14:textId="481EA49B"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xml:space="preserve">- </w:t>
            </w:r>
            <w:r w:rsidR="00592E6A">
              <w:rPr>
                <w:rFonts w:cs="Times New Roman"/>
                <w:szCs w:val="26"/>
                <w:lang w:val="en-GB"/>
              </w:rPr>
              <w:t>Bộ nông nghiệp và phát triển nông thôn</w:t>
            </w:r>
            <w:r w:rsidRPr="006046BE">
              <w:rPr>
                <w:rFonts w:cs="Times New Roman"/>
                <w:szCs w:val="26"/>
              </w:rPr>
              <w:t xml:space="preserve"> </w:t>
            </w:r>
          </w:p>
        </w:tc>
      </w:tr>
      <w:tr w:rsidR="008503B1" w:rsidRPr="006046BE" w14:paraId="4E3DE2A7" w14:textId="77777777" w:rsidTr="00D344BB">
        <w:trPr>
          <w:jc w:val="center"/>
        </w:trPr>
        <w:tc>
          <w:tcPr>
            <w:tcW w:w="709" w:type="dxa"/>
          </w:tcPr>
          <w:p w14:paraId="6F1D7EB7" w14:textId="6FE5E520"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4</w:t>
            </w:r>
          </w:p>
        </w:tc>
        <w:tc>
          <w:tcPr>
            <w:tcW w:w="1820" w:type="dxa"/>
          </w:tcPr>
          <w:p w14:paraId="59931396"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CP</w:t>
            </w:r>
          </w:p>
        </w:tc>
        <w:tc>
          <w:tcPr>
            <w:tcW w:w="5835" w:type="dxa"/>
          </w:tcPr>
          <w:p w14:paraId="7A634AEA"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 Cổ phần</w:t>
            </w:r>
          </w:p>
        </w:tc>
      </w:tr>
      <w:tr w:rsidR="008503B1" w:rsidRPr="006046BE" w14:paraId="4D414BA4" w14:textId="77777777" w:rsidTr="00D344BB">
        <w:trPr>
          <w:jc w:val="center"/>
        </w:trPr>
        <w:tc>
          <w:tcPr>
            <w:tcW w:w="709" w:type="dxa"/>
          </w:tcPr>
          <w:p w14:paraId="372CED05" w14:textId="6193FCAD"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5</w:t>
            </w:r>
          </w:p>
        </w:tc>
        <w:tc>
          <w:tcPr>
            <w:tcW w:w="1820" w:type="dxa"/>
          </w:tcPr>
          <w:p w14:paraId="518DB62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CHXHCNVN</w:t>
            </w:r>
          </w:p>
        </w:tc>
        <w:tc>
          <w:tcPr>
            <w:tcW w:w="5835" w:type="dxa"/>
          </w:tcPr>
          <w:p w14:paraId="4492C2A0"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Cộng Hòa Xã Hội Chủ Nghĩa Việt Nam</w:t>
            </w:r>
          </w:p>
        </w:tc>
      </w:tr>
      <w:tr w:rsidR="008503B1" w:rsidRPr="006046BE" w14:paraId="0DE941EA" w14:textId="77777777" w:rsidTr="00D344BB">
        <w:trPr>
          <w:jc w:val="center"/>
        </w:trPr>
        <w:tc>
          <w:tcPr>
            <w:tcW w:w="709" w:type="dxa"/>
          </w:tcPr>
          <w:p w14:paraId="5CFFB269" w14:textId="05516306"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6</w:t>
            </w:r>
          </w:p>
        </w:tc>
        <w:tc>
          <w:tcPr>
            <w:tcW w:w="1820" w:type="dxa"/>
          </w:tcPr>
          <w:p w14:paraId="586C4C32"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CN</w:t>
            </w:r>
          </w:p>
        </w:tc>
        <w:tc>
          <w:tcPr>
            <w:tcW w:w="5835" w:type="dxa"/>
          </w:tcPr>
          <w:p w14:paraId="4DB40323"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Công nghiệp</w:t>
            </w:r>
          </w:p>
        </w:tc>
      </w:tr>
      <w:tr w:rsidR="008503B1" w:rsidRPr="006046BE" w14:paraId="2E846108" w14:textId="77777777" w:rsidTr="00D344BB">
        <w:trPr>
          <w:jc w:val="center"/>
        </w:trPr>
        <w:tc>
          <w:tcPr>
            <w:tcW w:w="709" w:type="dxa"/>
          </w:tcPr>
          <w:p w14:paraId="48926C93" w14:textId="1E509F6B"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7</w:t>
            </w:r>
          </w:p>
        </w:tc>
        <w:tc>
          <w:tcPr>
            <w:tcW w:w="1820" w:type="dxa"/>
          </w:tcPr>
          <w:p w14:paraId="345C1094"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CN&amp;ĐT</w:t>
            </w:r>
          </w:p>
        </w:tc>
        <w:tc>
          <w:tcPr>
            <w:tcW w:w="5835" w:type="dxa"/>
          </w:tcPr>
          <w:p w14:paraId="4AF4DB0D"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Công nghiệp &amp; Đô thị</w:t>
            </w:r>
          </w:p>
        </w:tc>
      </w:tr>
      <w:tr w:rsidR="008503B1" w:rsidRPr="006046BE" w14:paraId="79176932" w14:textId="77777777" w:rsidTr="00D344BB">
        <w:trPr>
          <w:jc w:val="center"/>
        </w:trPr>
        <w:tc>
          <w:tcPr>
            <w:tcW w:w="709" w:type="dxa"/>
          </w:tcPr>
          <w:p w14:paraId="278B4B8C" w14:textId="1600953B"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8</w:t>
            </w:r>
          </w:p>
        </w:tc>
        <w:tc>
          <w:tcPr>
            <w:tcW w:w="1820" w:type="dxa"/>
          </w:tcPr>
          <w:p w14:paraId="25DDF2F5"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COD</w:t>
            </w:r>
          </w:p>
        </w:tc>
        <w:tc>
          <w:tcPr>
            <w:tcW w:w="5835" w:type="dxa"/>
          </w:tcPr>
          <w:p w14:paraId="4EBE6437"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Nhu cầu ôxy hóa học</w:t>
            </w:r>
          </w:p>
        </w:tc>
      </w:tr>
      <w:tr w:rsidR="008503B1" w:rsidRPr="006046BE" w14:paraId="025DCB1F" w14:textId="77777777" w:rsidTr="00D344BB">
        <w:trPr>
          <w:jc w:val="center"/>
        </w:trPr>
        <w:tc>
          <w:tcPr>
            <w:tcW w:w="709" w:type="dxa"/>
          </w:tcPr>
          <w:p w14:paraId="122B8D7E" w14:textId="2F69A53E"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9</w:t>
            </w:r>
          </w:p>
        </w:tc>
        <w:tc>
          <w:tcPr>
            <w:tcW w:w="1820" w:type="dxa"/>
          </w:tcPr>
          <w:p w14:paraId="2BDFC4A9"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DO</w:t>
            </w:r>
          </w:p>
        </w:tc>
        <w:tc>
          <w:tcPr>
            <w:tcW w:w="5835" w:type="dxa"/>
          </w:tcPr>
          <w:p w14:paraId="42884F7A"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Ôxy hòa tan</w:t>
            </w:r>
          </w:p>
        </w:tc>
      </w:tr>
      <w:tr w:rsidR="008503B1" w:rsidRPr="006046BE" w14:paraId="3B04456F" w14:textId="77777777" w:rsidTr="00D344BB">
        <w:trPr>
          <w:jc w:val="center"/>
        </w:trPr>
        <w:tc>
          <w:tcPr>
            <w:tcW w:w="709" w:type="dxa"/>
          </w:tcPr>
          <w:p w14:paraId="04EB7781" w14:textId="0D13BB8D"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10</w:t>
            </w:r>
          </w:p>
        </w:tc>
        <w:tc>
          <w:tcPr>
            <w:tcW w:w="1820" w:type="dxa"/>
          </w:tcPr>
          <w:p w14:paraId="58544489"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KDC</w:t>
            </w:r>
          </w:p>
        </w:tc>
        <w:tc>
          <w:tcPr>
            <w:tcW w:w="5835" w:type="dxa"/>
          </w:tcPr>
          <w:p w14:paraId="33D63036"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 Khu dân cư</w:t>
            </w:r>
          </w:p>
        </w:tc>
      </w:tr>
      <w:tr w:rsidR="008503B1" w:rsidRPr="006046BE" w14:paraId="44434E37" w14:textId="77777777" w:rsidTr="00D344BB">
        <w:trPr>
          <w:jc w:val="center"/>
        </w:trPr>
        <w:tc>
          <w:tcPr>
            <w:tcW w:w="709" w:type="dxa"/>
          </w:tcPr>
          <w:p w14:paraId="2DE8878C" w14:textId="55799E1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11</w:t>
            </w:r>
          </w:p>
        </w:tc>
        <w:tc>
          <w:tcPr>
            <w:tcW w:w="1820" w:type="dxa"/>
          </w:tcPr>
          <w:p w14:paraId="4CA4BFA1"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KT-XH</w:t>
            </w:r>
          </w:p>
        </w:tc>
        <w:tc>
          <w:tcPr>
            <w:tcW w:w="5835" w:type="dxa"/>
          </w:tcPr>
          <w:p w14:paraId="67585F0C"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Kinh tế - Xã hội</w:t>
            </w:r>
          </w:p>
        </w:tc>
      </w:tr>
      <w:tr w:rsidR="00592E6A" w:rsidRPr="006046BE" w14:paraId="28E190B7" w14:textId="77777777" w:rsidTr="00D344BB">
        <w:trPr>
          <w:jc w:val="center"/>
        </w:trPr>
        <w:tc>
          <w:tcPr>
            <w:tcW w:w="709" w:type="dxa"/>
          </w:tcPr>
          <w:p w14:paraId="60AEA015" w14:textId="0B4F6F81"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12</w:t>
            </w:r>
          </w:p>
        </w:tc>
        <w:tc>
          <w:tcPr>
            <w:tcW w:w="1820" w:type="dxa"/>
          </w:tcPr>
          <w:p w14:paraId="264034F9" w14:textId="3A952C70" w:rsidR="00592E6A"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HTXLNTTT</w:t>
            </w:r>
          </w:p>
        </w:tc>
        <w:tc>
          <w:tcPr>
            <w:tcW w:w="5835" w:type="dxa"/>
          </w:tcPr>
          <w:p w14:paraId="083D0B27" w14:textId="6BCF8B23" w:rsidR="00592E6A"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 Hệ thống xử lý nước thải tập trung</w:t>
            </w:r>
          </w:p>
        </w:tc>
      </w:tr>
      <w:tr w:rsidR="008503B1" w:rsidRPr="006046BE" w14:paraId="32FC0E9F" w14:textId="77777777" w:rsidTr="00D344BB">
        <w:trPr>
          <w:jc w:val="center"/>
        </w:trPr>
        <w:tc>
          <w:tcPr>
            <w:tcW w:w="709" w:type="dxa"/>
          </w:tcPr>
          <w:p w14:paraId="651C5B4F" w14:textId="0C13233E"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13</w:t>
            </w:r>
          </w:p>
        </w:tc>
        <w:tc>
          <w:tcPr>
            <w:tcW w:w="1820" w:type="dxa"/>
          </w:tcPr>
          <w:p w14:paraId="0BE7E2E8"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lang w:val="nl-NL"/>
              </w:rPr>
              <w:t>NCKT</w:t>
            </w:r>
          </w:p>
        </w:tc>
        <w:tc>
          <w:tcPr>
            <w:tcW w:w="5835" w:type="dxa"/>
          </w:tcPr>
          <w:p w14:paraId="59F8A5C3" w14:textId="77777777" w:rsidR="008503B1" w:rsidRPr="006046BE" w:rsidRDefault="008503B1" w:rsidP="00592E6A">
            <w:pPr>
              <w:widowControl w:val="0"/>
              <w:suppressAutoHyphens/>
              <w:spacing w:before="0" w:line="240" w:lineRule="auto"/>
              <w:ind w:right="-51"/>
              <w:rPr>
                <w:rFonts w:cs="Times New Roman"/>
                <w:szCs w:val="26"/>
              </w:rPr>
            </w:pPr>
            <w:r w:rsidRPr="006046BE">
              <w:rPr>
                <w:rFonts w:cs="Times New Roman"/>
                <w:szCs w:val="26"/>
                <w:lang w:val="nl-NL"/>
              </w:rPr>
              <w:t>- Nghiên cứu khả thi</w:t>
            </w:r>
          </w:p>
        </w:tc>
      </w:tr>
      <w:tr w:rsidR="008503B1" w:rsidRPr="006046BE" w14:paraId="0A0925C8" w14:textId="77777777" w:rsidTr="00D344BB">
        <w:trPr>
          <w:jc w:val="center"/>
        </w:trPr>
        <w:tc>
          <w:tcPr>
            <w:tcW w:w="709" w:type="dxa"/>
          </w:tcPr>
          <w:p w14:paraId="0AC9A901" w14:textId="6D0090AA"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14</w:t>
            </w:r>
          </w:p>
        </w:tc>
        <w:tc>
          <w:tcPr>
            <w:tcW w:w="1820" w:type="dxa"/>
          </w:tcPr>
          <w:p w14:paraId="75654A86" w14:textId="77777777" w:rsidR="008503B1" w:rsidRPr="006046BE" w:rsidRDefault="008503B1" w:rsidP="00592E6A">
            <w:pPr>
              <w:widowControl w:val="0"/>
              <w:suppressAutoHyphens/>
              <w:spacing w:before="0" w:line="240" w:lineRule="auto"/>
              <w:rPr>
                <w:rFonts w:cs="Times New Roman"/>
                <w:spacing w:val="-2"/>
                <w:szCs w:val="26"/>
                <w:lang w:val="nl-NL"/>
              </w:rPr>
            </w:pPr>
            <w:r w:rsidRPr="006046BE">
              <w:rPr>
                <w:rFonts w:cs="Times New Roman"/>
                <w:spacing w:val="-2"/>
                <w:szCs w:val="26"/>
                <w:lang w:val="nl-NL"/>
              </w:rPr>
              <w:t>NN&amp;PTNT</w:t>
            </w:r>
          </w:p>
        </w:tc>
        <w:tc>
          <w:tcPr>
            <w:tcW w:w="5835" w:type="dxa"/>
          </w:tcPr>
          <w:p w14:paraId="49E8FB9A" w14:textId="77777777" w:rsidR="008503B1" w:rsidRPr="006046BE" w:rsidRDefault="008503B1" w:rsidP="00592E6A">
            <w:pPr>
              <w:widowControl w:val="0"/>
              <w:suppressAutoHyphens/>
              <w:spacing w:before="0" w:line="240" w:lineRule="auto"/>
              <w:rPr>
                <w:rFonts w:cs="Times New Roman"/>
                <w:spacing w:val="-2"/>
                <w:szCs w:val="26"/>
                <w:lang w:val="nl-NL"/>
              </w:rPr>
            </w:pPr>
            <w:r w:rsidRPr="006046BE">
              <w:rPr>
                <w:rFonts w:cs="Times New Roman"/>
                <w:spacing w:val="-2"/>
                <w:szCs w:val="26"/>
                <w:lang w:val="nl-NL"/>
              </w:rPr>
              <w:t>- Nông nghiệp và Phát triển Nông thôn</w:t>
            </w:r>
          </w:p>
        </w:tc>
      </w:tr>
      <w:tr w:rsidR="008503B1" w:rsidRPr="006046BE" w14:paraId="7B9106FE" w14:textId="77777777" w:rsidTr="00D344BB">
        <w:trPr>
          <w:jc w:val="center"/>
        </w:trPr>
        <w:tc>
          <w:tcPr>
            <w:tcW w:w="709" w:type="dxa"/>
          </w:tcPr>
          <w:p w14:paraId="67AC3446" w14:textId="1C58E5E9"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15</w:t>
            </w:r>
          </w:p>
        </w:tc>
        <w:tc>
          <w:tcPr>
            <w:tcW w:w="1820" w:type="dxa"/>
          </w:tcPr>
          <w:p w14:paraId="545E4BC1"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NXB</w:t>
            </w:r>
          </w:p>
        </w:tc>
        <w:tc>
          <w:tcPr>
            <w:tcW w:w="5835" w:type="dxa"/>
          </w:tcPr>
          <w:p w14:paraId="408CFB49"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Nhà xuất bản</w:t>
            </w:r>
          </w:p>
        </w:tc>
      </w:tr>
      <w:tr w:rsidR="008503B1" w:rsidRPr="006046BE" w14:paraId="05DD03F8" w14:textId="77777777" w:rsidTr="00D344BB">
        <w:trPr>
          <w:jc w:val="center"/>
        </w:trPr>
        <w:tc>
          <w:tcPr>
            <w:tcW w:w="709" w:type="dxa"/>
          </w:tcPr>
          <w:p w14:paraId="05C6388F" w14:textId="4B134568"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16</w:t>
            </w:r>
          </w:p>
        </w:tc>
        <w:tc>
          <w:tcPr>
            <w:tcW w:w="1820" w:type="dxa"/>
          </w:tcPr>
          <w:p w14:paraId="20748A36"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PCCC</w:t>
            </w:r>
          </w:p>
        </w:tc>
        <w:tc>
          <w:tcPr>
            <w:tcW w:w="5835" w:type="dxa"/>
          </w:tcPr>
          <w:p w14:paraId="31E6FF4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Phòng cháy chữa cháy</w:t>
            </w:r>
          </w:p>
        </w:tc>
      </w:tr>
      <w:tr w:rsidR="008503B1" w:rsidRPr="006046BE" w14:paraId="1DA4967E" w14:textId="77777777" w:rsidTr="00D344BB">
        <w:trPr>
          <w:jc w:val="center"/>
        </w:trPr>
        <w:tc>
          <w:tcPr>
            <w:tcW w:w="709" w:type="dxa"/>
          </w:tcPr>
          <w:p w14:paraId="0AEDF027" w14:textId="5555764D"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17</w:t>
            </w:r>
          </w:p>
        </w:tc>
        <w:tc>
          <w:tcPr>
            <w:tcW w:w="1820" w:type="dxa"/>
          </w:tcPr>
          <w:p w14:paraId="6522BE57" w14:textId="77777777" w:rsidR="008503B1" w:rsidRPr="006046BE" w:rsidRDefault="008503B1" w:rsidP="00592E6A">
            <w:pPr>
              <w:widowControl w:val="0"/>
              <w:suppressAutoHyphens/>
              <w:spacing w:before="0" w:line="240" w:lineRule="auto"/>
              <w:ind w:right="-51"/>
              <w:rPr>
                <w:rFonts w:cs="Times New Roman"/>
                <w:szCs w:val="26"/>
                <w:lang w:val="en-US"/>
              </w:rPr>
            </w:pPr>
            <w:r w:rsidRPr="006046BE">
              <w:rPr>
                <w:rFonts w:cs="Times New Roman"/>
                <w:szCs w:val="26"/>
                <w:lang w:val="en-US"/>
              </w:rPr>
              <w:t>QCVN</w:t>
            </w:r>
          </w:p>
        </w:tc>
        <w:tc>
          <w:tcPr>
            <w:tcW w:w="5835" w:type="dxa"/>
          </w:tcPr>
          <w:p w14:paraId="00ECF5F6" w14:textId="77777777" w:rsidR="008503B1" w:rsidRPr="006046BE" w:rsidRDefault="008503B1" w:rsidP="00592E6A">
            <w:pPr>
              <w:widowControl w:val="0"/>
              <w:suppressAutoHyphens/>
              <w:spacing w:before="0" w:line="240" w:lineRule="auto"/>
              <w:ind w:right="-51"/>
              <w:rPr>
                <w:rFonts w:cs="Times New Roman"/>
                <w:szCs w:val="26"/>
                <w:lang w:val="en-US"/>
              </w:rPr>
            </w:pPr>
            <w:r w:rsidRPr="006046BE">
              <w:rPr>
                <w:rFonts w:cs="Times New Roman"/>
                <w:szCs w:val="26"/>
                <w:lang w:val="en-US"/>
              </w:rPr>
              <w:t>- Quy chuẩn Việt Nam</w:t>
            </w:r>
          </w:p>
        </w:tc>
      </w:tr>
      <w:tr w:rsidR="008503B1" w:rsidRPr="006046BE" w14:paraId="1DB85137" w14:textId="77777777" w:rsidTr="00D344BB">
        <w:trPr>
          <w:jc w:val="center"/>
        </w:trPr>
        <w:tc>
          <w:tcPr>
            <w:tcW w:w="709" w:type="dxa"/>
          </w:tcPr>
          <w:p w14:paraId="4B05E065" w14:textId="365B9E6E"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18</w:t>
            </w:r>
          </w:p>
        </w:tc>
        <w:tc>
          <w:tcPr>
            <w:tcW w:w="1820" w:type="dxa"/>
          </w:tcPr>
          <w:p w14:paraId="3B7E533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THC</w:t>
            </w:r>
          </w:p>
        </w:tc>
        <w:tc>
          <w:tcPr>
            <w:tcW w:w="5835" w:type="dxa"/>
          </w:tcPr>
          <w:p w14:paraId="784C2F1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Tổng Hydrocacbon</w:t>
            </w:r>
          </w:p>
        </w:tc>
      </w:tr>
      <w:tr w:rsidR="008503B1" w:rsidRPr="006046BE" w14:paraId="7E3FCE93" w14:textId="77777777" w:rsidTr="00D344BB">
        <w:trPr>
          <w:jc w:val="center"/>
        </w:trPr>
        <w:tc>
          <w:tcPr>
            <w:tcW w:w="709" w:type="dxa"/>
          </w:tcPr>
          <w:p w14:paraId="43107130" w14:textId="0268604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19</w:t>
            </w:r>
          </w:p>
        </w:tc>
        <w:tc>
          <w:tcPr>
            <w:tcW w:w="1820" w:type="dxa"/>
          </w:tcPr>
          <w:p w14:paraId="68D31FD8" w14:textId="60ECB440" w:rsidR="008503B1"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TNHH</w:t>
            </w:r>
          </w:p>
        </w:tc>
        <w:tc>
          <w:tcPr>
            <w:tcW w:w="5835" w:type="dxa"/>
          </w:tcPr>
          <w:p w14:paraId="06798068" w14:textId="56729977" w:rsidR="008503B1" w:rsidRPr="00592E6A" w:rsidRDefault="008503B1" w:rsidP="00592E6A">
            <w:pPr>
              <w:widowControl w:val="0"/>
              <w:suppressAutoHyphens/>
              <w:spacing w:before="0" w:line="240" w:lineRule="auto"/>
              <w:rPr>
                <w:rFonts w:cs="Times New Roman"/>
                <w:szCs w:val="26"/>
                <w:lang w:val="en-GB"/>
              </w:rPr>
            </w:pPr>
            <w:r w:rsidRPr="006046BE">
              <w:rPr>
                <w:rFonts w:cs="Times New Roman"/>
                <w:szCs w:val="26"/>
              </w:rPr>
              <w:t xml:space="preserve">- </w:t>
            </w:r>
            <w:r w:rsidR="00592E6A">
              <w:rPr>
                <w:rFonts w:cs="Times New Roman"/>
                <w:szCs w:val="26"/>
                <w:lang w:val="en-GB"/>
              </w:rPr>
              <w:t>Trách nhiệm hữu hạn</w:t>
            </w:r>
          </w:p>
        </w:tc>
      </w:tr>
      <w:tr w:rsidR="008503B1" w:rsidRPr="006046BE" w14:paraId="1A86308B" w14:textId="77777777" w:rsidTr="00D344BB">
        <w:trPr>
          <w:jc w:val="center"/>
        </w:trPr>
        <w:tc>
          <w:tcPr>
            <w:tcW w:w="709" w:type="dxa"/>
          </w:tcPr>
          <w:p w14:paraId="70E4D177" w14:textId="64BAB35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20</w:t>
            </w:r>
          </w:p>
        </w:tc>
        <w:tc>
          <w:tcPr>
            <w:tcW w:w="1820" w:type="dxa"/>
          </w:tcPr>
          <w:p w14:paraId="1544AA02"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TN&amp;MT</w:t>
            </w:r>
          </w:p>
        </w:tc>
        <w:tc>
          <w:tcPr>
            <w:tcW w:w="5835" w:type="dxa"/>
          </w:tcPr>
          <w:p w14:paraId="063AD83C"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 Tài nguyên &amp; Môi trường</w:t>
            </w:r>
          </w:p>
        </w:tc>
      </w:tr>
      <w:tr w:rsidR="008503B1" w:rsidRPr="006046BE" w14:paraId="2128C5A4" w14:textId="77777777" w:rsidTr="00D344BB">
        <w:trPr>
          <w:jc w:val="center"/>
        </w:trPr>
        <w:tc>
          <w:tcPr>
            <w:tcW w:w="709" w:type="dxa"/>
          </w:tcPr>
          <w:p w14:paraId="2901078F" w14:textId="2EF8A64F"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21</w:t>
            </w:r>
          </w:p>
        </w:tc>
        <w:tc>
          <w:tcPr>
            <w:tcW w:w="1820" w:type="dxa"/>
          </w:tcPr>
          <w:p w14:paraId="278BC23B" w14:textId="093CE633" w:rsidR="008503B1" w:rsidRPr="00592E6A" w:rsidRDefault="008503B1" w:rsidP="00592E6A">
            <w:pPr>
              <w:widowControl w:val="0"/>
              <w:suppressAutoHyphens/>
              <w:spacing w:before="0" w:line="240" w:lineRule="auto"/>
              <w:rPr>
                <w:rFonts w:cs="Times New Roman"/>
                <w:spacing w:val="-2"/>
                <w:szCs w:val="26"/>
                <w:lang w:val="en-GB"/>
              </w:rPr>
            </w:pPr>
            <w:r w:rsidRPr="006046BE">
              <w:rPr>
                <w:rFonts w:cs="Times New Roman"/>
                <w:spacing w:val="-2"/>
                <w:szCs w:val="26"/>
              </w:rPr>
              <w:t>T</w:t>
            </w:r>
            <w:r w:rsidR="00592E6A">
              <w:rPr>
                <w:rFonts w:cs="Times New Roman"/>
                <w:spacing w:val="-2"/>
                <w:szCs w:val="26"/>
                <w:lang w:val="en-GB"/>
              </w:rPr>
              <w:t>CVN</w:t>
            </w:r>
          </w:p>
        </w:tc>
        <w:tc>
          <w:tcPr>
            <w:tcW w:w="5835" w:type="dxa"/>
          </w:tcPr>
          <w:p w14:paraId="37A71DA3" w14:textId="17EB9AB6" w:rsidR="008503B1" w:rsidRPr="00592E6A" w:rsidRDefault="008503B1" w:rsidP="00592E6A">
            <w:pPr>
              <w:widowControl w:val="0"/>
              <w:suppressAutoHyphens/>
              <w:spacing w:before="0" w:line="240" w:lineRule="auto"/>
              <w:rPr>
                <w:rFonts w:cs="Times New Roman"/>
                <w:spacing w:val="-2"/>
                <w:szCs w:val="26"/>
                <w:lang w:val="en-GB"/>
              </w:rPr>
            </w:pPr>
            <w:r w:rsidRPr="006046BE">
              <w:rPr>
                <w:rFonts w:cs="Times New Roman"/>
                <w:spacing w:val="-2"/>
                <w:szCs w:val="26"/>
              </w:rPr>
              <w:t xml:space="preserve">- </w:t>
            </w:r>
            <w:r w:rsidR="00592E6A">
              <w:rPr>
                <w:rFonts w:cs="Times New Roman"/>
                <w:spacing w:val="-2"/>
                <w:szCs w:val="26"/>
                <w:lang w:val="en-GB"/>
              </w:rPr>
              <w:t>Tiêu chuẩn Việt Nam</w:t>
            </w:r>
          </w:p>
        </w:tc>
      </w:tr>
      <w:tr w:rsidR="008503B1" w:rsidRPr="006046BE" w14:paraId="5DC6DBD6" w14:textId="77777777" w:rsidTr="00D344BB">
        <w:trPr>
          <w:jc w:val="center"/>
        </w:trPr>
        <w:tc>
          <w:tcPr>
            <w:tcW w:w="709" w:type="dxa"/>
          </w:tcPr>
          <w:p w14:paraId="3432ECBC" w14:textId="671972CF"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22</w:t>
            </w:r>
          </w:p>
        </w:tc>
        <w:tc>
          <w:tcPr>
            <w:tcW w:w="1820" w:type="dxa"/>
          </w:tcPr>
          <w:p w14:paraId="20B0BF11"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TVGS</w:t>
            </w:r>
          </w:p>
        </w:tc>
        <w:tc>
          <w:tcPr>
            <w:tcW w:w="5835" w:type="dxa"/>
          </w:tcPr>
          <w:p w14:paraId="379EAFB1"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 T</w:t>
            </w:r>
            <w:r w:rsidRPr="006046BE">
              <w:rPr>
                <w:rFonts w:cs="Times New Roman"/>
                <w:spacing w:val="-2"/>
                <w:szCs w:val="26"/>
                <w:lang w:val="en-US"/>
              </w:rPr>
              <w:t>ư</w:t>
            </w:r>
            <w:r w:rsidRPr="006046BE">
              <w:rPr>
                <w:rFonts w:cs="Times New Roman"/>
                <w:spacing w:val="-2"/>
                <w:szCs w:val="26"/>
              </w:rPr>
              <w:t xml:space="preserve"> vấn giám sát</w:t>
            </w:r>
          </w:p>
        </w:tc>
      </w:tr>
      <w:tr w:rsidR="008503B1" w:rsidRPr="006046BE" w14:paraId="04AEA769" w14:textId="77777777" w:rsidTr="00D344BB">
        <w:trPr>
          <w:jc w:val="center"/>
        </w:trPr>
        <w:tc>
          <w:tcPr>
            <w:tcW w:w="709" w:type="dxa"/>
          </w:tcPr>
          <w:p w14:paraId="30EC85F9" w14:textId="495EFDBC"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23</w:t>
            </w:r>
          </w:p>
        </w:tc>
        <w:tc>
          <w:tcPr>
            <w:tcW w:w="1820" w:type="dxa"/>
          </w:tcPr>
          <w:p w14:paraId="7CDC6424"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TSS</w:t>
            </w:r>
          </w:p>
        </w:tc>
        <w:tc>
          <w:tcPr>
            <w:tcW w:w="5835" w:type="dxa"/>
          </w:tcPr>
          <w:p w14:paraId="2DFAAC3F"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Tổng chất rắn lơ lửng</w:t>
            </w:r>
          </w:p>
        </w:tc>
      </w:tr>
      <w:tr w:rsidR="008503B1" w:rsidRPr="006046BE" w14:paraId="1699BA50" w14:textId="77777777" w:rsidTr="00D344BB">
        <w:trPr>
          <w:jc w:val="center"/>
        </w:trPr>
        <w:tc>
          <w:tcPr>
            <w:tcW w:w="709" w:type="dxa"/>
          </w:tcPr>
          <w:p w14:paraId="3B59154D" w14:textId="0CCDFF5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24</w:t>
            </w:r>
          </w:p>
        </w:tc>
        <w:tc>
          <w:tcPr>
            <w:tcW w:w="1820" w:type="dxa"/>
          </w:tcPr>
          <w:p w14:paraId="6393009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TVXD</w:t>
            </w:r>
          </w:p>
        </w:tc>
        <w:tc>
          <w:tcPr>
            <w:tcW w:w="5835" w:type="dxa"/>
          </w:tcPr>
          <w:p w14:paraId="198B787B"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Tư vấn Xây dựng</w:t>
            </w:r>
          </w:p>
        </w:tc>
      </w:tr>
      <w:tr w:rsidR="00592E6A" w:rsidRPr="006046BE" w14:paraId="0934139F" w14:textId="77777777" w:rsidTr="00D344BB">
        <w:trPr>
          <w:jc w:val="center"/>
        </w:trPr>
        <w:tc>
          <w:tcPr>
            <w:tcW w:w="709" w:type="dxa"/>
          </w:tcPr>
          <w:p w14:paraId="54D7D951" w14:textId="1392937D"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25</w:t>
            </w:r>
          </w:p>
        </w:tc>
        <w:tc>
          <w:tcPr>
            <w:tcW w:w="1820" w:type="dxa"/>
          </w:tcPr>
          <w:p w14:paraId="77B8E751" w14:textId="157293A9" w:rsidR="00592E6A"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TVMT</w:t>
            </w:r>
          </w:p>
        </w:tc>
        <w:tc>
          <w:tcPr>
            <w:tcW w:w="5835" w:type="dxa"/>
          </w:tcPr>
          <w:p w14:paraId="0B8F080A" w14:textId="3C7FDE68" w:rsidR="00592E6A" w:rsidRPr="00592E6A" w:rsidRDefault="00592E6A" w:rsidP="00592E6A">
            <w:pPr>
              <w:widowControl w:val="0"/>
              <w:suppressAutoHyphens/>
              <w:spacing w:before="0" w:line="240" w:lineRule="auto"/>
              <w:rPr>
                <w:rFonts w:cs="Times New Roman"/>
                <w:szCs w:val="26"/>
                <w:lang w:val="en-GB"/>
              </w:rPr>
            </w:pPr>
            <w:r w:rsidRPr="006046BE">
              <w:rPr>
                <w:rFonts w:cs="Times New Roman"/>
                <w:szCs w:val="26"/>
              </w:rPr>
              <w:t xml:space="preserve">- Tư vấn </w:t>
            </w:r>
            <w:r>
              <w:rPr>
                <w:rFonts w:cs="Times New Roman"/>
                <w:szCs w:val="26"/>
                <w:lang w:val="en-GB"/>
              </w:rPr>
              <w:t>Môi trường</w:t>
            </w:r>
          </w:p>
        </w:tc>
      </w:tr>
      <w:tr w:rsidR="00592E6A" w:rsidRPr="006046BE" w14:paraId="2C9D77E9" w14:textId="77777777" w:rsidTr="00D344BB">
        <w:trPr>
          <w:jc w:val="center"/>
        </w:trPr>
        <w:tc>
          <w:tcPr>
            <w:tcW w:w="709" w:type="dxa"/>
          </w:tcPr>
          <w:p w14:paraId="228D484F" w14:textId="6430989D"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26</w:t>
            </w:r>
          </w:p>
        </w:tc>
        <w:tc>
          <w:tcPr>
            <w:tcW w:w="1820" w:type="dxa"/>
          </w:tcPr>
          <w:p w14:paraId="211BCFD9"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UBND</w:t>
            </w:r>
          </w:p>
        </w:tc>
        <w:tc>
          <w:tcPr>
            <w:tcW w:w="5835" w:type="dxa"/>
          </w:tcPr>
          <w:p w14:paraId="430186CE"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 Uỷ Ban nhân dân</w:t>
            </w:r>
          </w:p>
        </w:tc>
      </w:tr>
      <w:tr w:rsidR="00592E6A" w:rsidRPr="006046BE" w14:paraId="39C63BCE" w14:textId="77777777" w:rsidTr="00D344BB">
        <w:trPr>
          <w:jc w:val="center"/>
        </w:trPr>
        <w:tc>
          <w:tcPr>
            <w:tcW w:w="709" w:type="dxa"/>
          </w:tcPr>
          <w:p w14:paraId="300DEEC7" w14:textId="53B370A1"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27</w:t>
            </w:r>
          </w:p>
        </w:tc>
        <w:tc>
          <w:tcPr>
            <w:tcW w:w="1820" w:type="dxa"/>
          </w:tcPr>
          <w:p w14:paraId="218E0690"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VH</w:t>
            </w:r>
          </w:p>
        </w:tc>
        <w:tc>
          <w:tcPr>
            <w:tcW w:w="5835" w:type="dxa"/>
          </w:tcPr>
          <w:p w14:paraId="609E739D"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 Vận hành</w:t>
            </w:r>
          </w:p>
        </w:tc>
      </w:tr>
      <w:tr w:rsidR="00592E6A" w:rsidRPr="006046BE" w14:paraId="5445C4BA" w14:textId="77777777" w:rsidTr="00D344BB">
        <w:trPr>
          <w:jc w:val="center"/>
        </w:trPr>
        <w:tc>
          <w:tcPr>
            <w:tcW w:w="709" w:type="dxa"/>
          </w:tcPr>
          <w:p w14:paraId="04F12BA6" w14:textId="34CCFA7C"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28</w:t>
            </w:r>
          </w:p>
        </w:tc>
        <w:tc>
          <w:tcPr>
            <w:tcW w:w="1820" w:type="dxa"/>
          </w:tcPr>
          <w:p w14:paraId="332442AB"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WHO</w:t>
            </w:r>
          </w:p>
        </w:tc>
        <w:tc>
          <w:tcPr>
            <w:tcW w:w="5835" w:type="dxa"/>
          </w:tcPr>
          <w:p w14:paraId="111E58EA"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 Tổ chức Y tế Thế giới</w:t>
            </w:r>
          </w:p>
        </w:tc>
      </w:tr>
    </w:tbl>
    <w:p w14:paraId="40A012C4" w14:textId="77777777" w:rsidR="008503B1" w:rsidRDefault="008503B1" w:rsidP="00B51ACC">
      <w:pPr>
        <w:pStyle w:val="Heading1"/>
      </w:pPr>
    </w:p>
    <w:p w14:paraId="1240600D" w14:textId="68ADE665" w:rsidR="001C5E15" w:rsidRDefault="001C5E15" w:rsidP="00590CB6">
      <w:pPr>
        <w:spacing w:beforeLines="60" w:before="144" w:afterLines="60" w:after="144"/>
        <w:jc w:val="left"/>
        <w:rPr>
          <w:rFonts w:eastAsiaTheme="majorEastAsia" w:cs="Times New Roman"/>
          <w:b/>
          <w:bCs/>
          <w:sz w:val="32"/>
          <w:szCs w:val="32"/>
          <w:lang w:val="en-US"/>
        </w:rPr>
      </w:pPr>
      <w:bookmarkStart w:id="5" w:name="_Toc431551862"/>
      <w:bookmarkEnd w:id="3"/>
    </w:p>
    <w:p w14:paraId="726CA2A8" w14:textId="2AF1DFE4" w:rsidR="008503B1" w:rsidRDefault="008503B1" w:rsidP="00590CB6">
      <w:pPr>
        <w:spacing w:beforeLines="60" w:before="144" w:afterLines="60" w:after="144"/>
        <w:jc w:val="left"/>
        <w:rPr>
          <w:rFonts w:eastAsiaTheme="majorEastAsia" w:cs="Times New Roman"/>
          <w:b/>
          <w:bCs/>
          <w:sz w:val="32"/>
          <w:szCs w:val="32"/>
          <w:lang w:val="en-US"/>
        </w:rPr>
      </w:pPr>
    </w:p>
    <w:p w14:paraId="1C26EAF9" w14:textId="1C110E54" w:rsidR="00C94E41" w:rsidRDefault="00C94E41" w:rsidP="00590CB6">
      <w:pPr>
        <w:spacing w:beforeLines="60" w:before="144" w:afterLines="60" w:after="144"/>
        <w:jc w:val="left"/>
        <w:rPr>
          <w:rFonts w:eastAsiaTheme="majorEastAsia" w:cs="Times New Roman"/>
          <w:b/>
          <w:bCs/>
          <w:sz w:val="32"/>
          <w:szCs w:val="32"/>
          <w:lang w:val="en-US"/>
        </w:rPr>
      </w:pPr>
    </w:p>
    <w:p w14:paraId="555F6503" w14:textId="25521CD0" w:rsidR="00C94E41" w:rsidRDefault="00C94E41" w:rsidP="00590CB6">
      <w:pPr>
        <w:spacing w:beforeLines="60" w:before="144" w:afterLines="60" w:after="144"/>
        <w:jc w:val="left"/>
        <w:rPr>
          <w:rFonts w:eastAsiaTheme="majorEastAsia" w:cs="Times New Roman"/>
          <w:b/>
          <w:bCs/>
          <w:sz w:val="32"/>
          <w:szCs w:val="32"/>
          <w:lang w:val="en-US"/>
        </w:rPr>
      </w:pPr>
    </w:p>
    <w:p w14:paraId="5A28238A" w14:textId="50E84604" w:rsidR="009411EC" w:rsidRDefault="009411EC" w:rsidP="00590CB6">
      <w:pPr>
        <w:spacing w:beforeLines="60" w:before="144" w:afterLines="60" w:after="144"/>
        <w:jc w:val="left"/>
        <w:rPr>
          <w:rFonts w:eastAsiaTheme="majorEastAsia" w:cs="Times New Roman"/>
          <w:b/>
          <w:bCs/>
          <w:sz w:val="32"/>
          <w:szCs w:val="32"/>
          <w:lang w:val="en-US"/>
        </w:rPr>
      </w:pPr>
    </w:p>
    <w:p w14:paraId="79D2DBF8" w14:textId="294DB51A" w:rsidR="009411EC" w:rsidRDefault="009411EC" w:rsidP="00590CB6">
      <w:pPr>
        <w:spacing w:beforeLines="60" w:before="144" w:afterLines="60" w:after="144"/>
        <w:jc w:val="left"/>
        <w:rPr>
          <w:rFonts w:eastAsiaTheme="majorEastAsia" w:cs="Times New Roman"/>
          <w:b/>
          <w:bCs/>
          <w:sz w:val="32"/>
          <w:szCs w:val="32"/>
          <w:lang w:val="en-US"/>
        </w:rPr>
      </w:pPr>
    </w:p>
    <w:p w14:paraId="4AB19290" w14:textId="2BF46629" w:rsidR="00115A50" w:rsidRPr="006046BE" w:rsidRDefault="0028644F" w:rsidP="00B51ACC">
      <w:pPr>
        <w:pStyle w:val="Heading1"/>
      </w:pPr>
      <w:bookmarkStart w:id="6" w:name="_Toc110937840"/>
      <w:r w:rsidRPr="006046BE">
        <w:lastRenderedPageBreak/>
        <w:t xml:space="preserve">DANH MỤC </w:t>
      </w:r>
      <w:r w:rsidR="00C94E41">
        <w:t xml:space="preserve">CÁC </w:t>
      </w:r>
      <w:r w:rsidRPr="006046BE">
        <w:t>BẢNG</w:t>
      </w:r>
      <w:bookmarkEnd w:id="5"/>
      <w:bookmarkEnd w:id="6"/>
    </w:p>
    <w:p w14:paraId="2BA21105" w14:textId="274F4FBB" w:rsidR="00700DD7" w:rsidRPr="00700DD7" w:rsidRDefault="00D6531D" w:rsidP="00775EBA">
      <w:pPr>
        <w:pStyle w:val="TOC1"/>
        <w:rPr>
          <w:rFonts w:asciiTheme="minorHAnsi" w:hAnsiTheme="minorHAnsi"/>
          <w:b/>
          <w:sz w:val="22"/>
          <w:lang w:val="en-US"/>
        </w:rPr>
      </w:pPr>
      <w:r w:rsidRPr="00700DD7">
        <w:rPr>
          <w:b/>
        </w:rPr>
        <w:fldChar w:fldCharType="begin"/>
      </w:r>
      <w:r w:rsidR="0028644F" w:rsidRPr="00700DD7">
        <w:instrText xml:space="preserve"> TOC \f \h \z \t "Heading 8,1" </w:instrText>
      </w:r>
      <w:r w:rsidRPr="00700DD7">
        <w:rPr>
          <w:b/>
        </w:rPr>
        <w:fldChar w:fldCharType="separate"/>
      </w:r>
      <w:hyperlink w:anchor="_Toc110937953" w:history="1">
        <w:r w:rsidR="00700DD7" w:rsidRPr="00700DD7">
          <w:rPr>
            <w:rStyle w:val="Hyperlink"/>
          </w:rPr>
          <w:t>Bảng 1.1: Toạ độ dự án</w:t>
        </w:r>
        <w:r w:rsidR="00700DD7" w:rsidRPr="00700DD7">
          <w:rPr>
            <w:webHidden/>
          </w:rPr>
          <w:tab/>
        </w:r>
        <w:r w:rsidR="00700DD7" w:rsidRPr="00700DD7">
          <w:rPr>
            <w:b/>
            <w:webHidden/>
          </w:rPr>
          <w:fldChar w:fldCharType="begin"/>
        </w:r>
        <w:r w:rsidR="00700DD7" w:rsidRPr="00700DD7">
          <w:rPr>
            <w:webHidden/>
          </w:rPr>
          <w:instrText xml:space="preserve"> PAGEREF _Toc110937953 \h </w:instrText>
        </w:r>
        <w:r w:rsidR="00700DD7" w:rsidRPr="00700DD7">
          <w:rPr>
            <w:b/>
            <w:webHidden/>
          </w:rPr>
        </w:r>
        <w:r w:rsidR="00700DD7" w:rsidRPr="00700DD7">
          <w:rPr>
            <w:b/>
            <w:webHidden/>
          </w:rPr>
          <w:fldChar w:fldCharType="separate"/>
        </w:r>
        <w:r w:rsidR="007D3120">
          <w:rPr>
            <w:webHidden/>
          </w:rPr>
          <w:t>1</w:t>
        </w:r>
        <w:r w:rsidR="00700DD7" w:rsidRPr="00700DD7">
          <w:rPr>
            <w:b/>
            <w:webHidden/>
          </w:rPr>
          <w:fldChar w:fldCharType="end"/>
        </w:r>
      </w:hyperlink>
    </w:p>
    <w:p w14:paraId="0373B80C" w14:textId="4B508D54" w:rsidR="00700DD7" w:rsidRPr="00700DD7" w:rsidRDefault="00C7191B" w:rsidP="00775EBA">
      <w:pPr>
        <w:pStyle w:val="TOC1"/>
        <w:rPr>
          <w:rFonts w:asciiTheme="minorHAnsi" w:hAnsiTheme="minorHAnsi"/>
          <w:b/>
          <w:sz w:val="22"/>
          <w:lang w:val="en-US"/>
        </w:rPr>
      </w:pPr>
      <w:hyperlink w:anchor="_Toc110937954" w:history="1">
        <w:r w:rsidR="00700DD7" w:rsidRPr="00700DD7">
          <w:rPr>
            <w:rStyle w:val="Hyperlink"/>
          </w:rPr>
          <w:t>Bảng 1.2: Bảng cân bằng đất đai</w:t>
        </w:r>
        <w:r w:rsidR="00700DD7" w:rsidRPr="00700DD7">
          <w:rPr>
            <w:webHidden/>
          </w:rPr>
          <w:tab/>
        </w:r>
        <w:r w:rsidR="00700DD7" w:rsidRPr="00700DD7">
          <w:rPr>
            <w:b/>
            <w:webHidden/>
          </w:rPr>
          <w:fldChar w:fldCharType="begin"/>
        </w:r>
        <w:r w:rsidR="00700DD7" w:rsidRPr="00700DD7">
          <w:rPr>
            <w:webHidden/>
          </w:rPr>
          <w:instrText xml:space="preserve"> PAGEREF _Toc110937954 \h </w:instrText>
        </w:r>
        <w:r w:rsidR="00700DD7" w:rsidRPr="00700DD7">
          <w:rPr>
            <w:b/>
            <w:webHidden/>
          </w:rPr>
        </w:r>
        <w:r w:rsidR="00700DD7" w:rsidRPr="00700DD7">
          <w:rPr>
            <w:b/>
            <w:webHidden/>
          </w:rPr>
          <w:fldChar w:fldCharType="separate"/>
        </w:r>
        <w:r w:rsidR="007D3120">
          <w:rPr>
            <w:webHidden/>
          </w:rPr>
          <w:t>7</w:t>
        </w:r>
        <w:r w:rsidR="00700DD7" w:rsidRPr="00700DD7">
          <w:rPr>
            <w:b/>
            <w:webHidden/>
          </w:rPr>
          <w:fldChar w:fldCharType="end"/>
        </w:r>
      </w:hyperlink>
    </w:p>
    <w:p w14:paraId="096865ED" w14:textId="6A591058" w:rsidR="00700DD7" w:rsidRPr="00700DD7" w:rsidRDefault="00C7191B" w:rsidP="00775EBA">
      <w:pPr>
        <w:pStyle w:val="TOC1"/>
        <w:rPr>
          <w:rFonts w:asciiTheme="minorHAnsi" w:hAnsiTheme="minorHAnsi"/>
          <w:b/>
          <w:sz w:val="22"/>
          <w:lang w:val="en-US"/>
        </w:rPr>
      </w:pPr>
      <w:hyperlink w:anchor="_Toc110937955" w:history="1">
        <w:r w:rsidR="00700DD7" w:rsidRPr="00700DD7">
          <w:rPr>
            <w:rStyle w:val="Hyperlink"/>
          </w:rPr>
          <w:t>Bảng 1.3: Diện tích đất phân bố cho các hạng mục công trình của dự án</w:t>
        </w:r>
        <w:r w:rsidR="00700DD7" w:rsidRPr="00700DD7">
          <w:rPr>
            <w:webHidden/>
          </w:rPr>
          <w:tab/>
        </w:r>
        <w:r w:rsidR="00700DD7" w:rsidRPr="00700DD7">
          <w:rPr>
            <w:b/>
            <w:webHidden/>
          </w:rPr>
          <w:fldChar w:fldCharType="begin"/>
        </w:r>
        <w:r w:rsidR="00700DD7" w:rsidRPr="00700DD7">
          <w:rPr>
            <w:webHidden/>
          </w:rPr>
          <w:instrText xml:space="preserve"> PAGEREF _Toc110937955 \h </w:instrText>
        </w:r>
        <w:r w:rsidR="00700DD7" w:rsidRPr="00700DD7">
          <w:rPr>
            <w:b/>
            <w:webHidden/>
          </w:rPr>
        </w:r>
        <w:r w:rsidR="00700DD7" w:rsidRPr="00700DD7">
          <w:rPr>
            <w:b/>
            <w:webHidden/>
          </w:rPr>
          <w:fldChar w:fldCharType="separate"/>
        </w:r>
        <w:r w:rsidR="007D3120">
          <w:rPr>
            <w:webHidden/>
          </w:rPr>
          <w:t>8</w:t>
        </w:r>
        <w:r w:rsidR="00700DD7" w:rsidRPr="00700DD7">
          <w:rPr>
            <w:b/>
            <w:webHidden/>
          </w:rPr>
          <w:fldChar w:fldCharType="end"/>
        </w:r>
      </w:hyperlink>
    </w:p>
    <w:p w14:paraId="051AE61B" w14:textId="70A61A0A" w:rsidR="00700DD7" w:rsidRPr="00700DD7" w:rsidRDefault="00C7191B" w:rsidP="00775EBA">
      <w:pPr>
        <w:pStyle w:val="TOC1"/>
        <w:rPr>
          <w:rFonts w:asciiTheme="minorHAnsi" w:hAnsiTheme="minorHAnsi"/>
          <w:b/>
          <w:sz w:val="22"/>
          <w:lang w:val="en-US"/>
        </w:rPr>
      </w:pPr>
      <w:hyperlink w:anchor="_Toc110937956" w:history="1">
        <w:r w:rsidR="00700DD7" w:rsidRPr="00700DD7">
          <w:rPr>
            <w:rStyle w:val="Hyperlink"/>
          </w:rPr>
          <w:t>Bảng 1.4: Danh mục trang thiết bị giai đoạn thi công xây dựng</w:t>
        </w:r>
        <w:r w:rsidR="00700DD7" w:rsidRPr="00700DD7">
          <w:rPr>
            <w:webHidden/>
          </w:rPr>
          <w:tab/>
        </w:r>
        <w:r w:rsidR="00700DD7" w:rsidRPr="00700DD7">
          <w:rPr>
            <w:b/>
            <w:webHidden/>
          </w:rPr>
          <w:fldChar w:fldCharType="begin"/>
        </w:r>
        <w:r w:rsidR="00700DD7" w:rsidRPr="00700DD7">
          <w:rPr>
            <w:webHidden/>
          </w:rPr>
          <w:instrText xml:space="preserve"> PAGEREF _Toc110937956 \h </w:instrText>
        </w:r>
        <w:r w:rsidR="00700DD7" w:rsidRPr="00700DD7">
          <w:rPr>
            <w:b/>
            <w:webHidden/>
          </w:rPr>
        </w:r>
        <w:r w:rsidR="00700DD7" w:rsidRPr="00700DD7">
          <w:rPr>
            <w:b/>
            <w:webHidden/>
          </w:rPr>
          <w:fldChar w:fldCharType="separate"/>
        </w:r>
        <w:r w:rsidR="007D3120">
          <w:rPr>
            <w:webHidden/>
          </w:rPr>
          <w:t>16</w:t>
        </w:r>
        <w:r w:rsidR="00700DD7" w:rsidRPr="00700DD7">
          <w:rPr>
            <w:b/>
            <w:webHidden/>
          </w:rPr>
          <w:fldChar w:fldCharType="end"/>
        </w:r>
      </w:hyperlink>
    </w:p>
    <w:p w14:paraId="73FA4557" w14:textId="42E26F69" w:rsidR="00700DD7" w:rsidRPr="00700DD7" w:rsidRDefault="00C7191B" w:rsidP="00775EBA">
      <w:pPr>
        <w:pStyle w:val="TOC1"/>
        <w:rPr>
          <w:rFonts w:asciiTheme="minorHAnsi" w:hAnsiTheme="minorHAnsi"/>
          <w:b/>
          <w:sz w:val="22"/>
          <w:lang w:val="en-US"/>
        </w:rPr>
      </w:pPr>
      <w:hyperlink w:anchor="_Toc110937957" w:history="1">
        <w:r w:rsidR="00700DD7" w:rsidRPr="00700DD7">
          <w:rPr>
            <w:rStyle w:val="Hyperlink"/>
          </w:rPr>
          <w:t>Bảng 1.5: Danh mục thiết bị, máy móc dự kiến sử dụng của dự án</w:t>
        </w:r>
        <w:r w:rsidR="00700DD7" w:rsidRPr="00700DD7">
          <w:rPr>
            <w:webHidden/>
          </w:rPr>
          <w:tab/>
        </w:r>
        <w:r w:rsidR="00700DD7" w:rsidRPr="00700DD7">
          <w:rPr>
            <w:b/>
            <w:webHidden/>
          </w:rPr>
          <w:fldChar w:fldCharType="begin"/>
        </w:r>
        <w:r w:rsidR="00700DD7" w:rsidRPr="00700DD7">
          <w:rPr>
            <w:webHidden/>
          </w:rPr>
          <w:instrText xml:space="preserve"> PAGEREF _Toc110937957 \h </w:instrText>
        </w:r>
        <w:r w:rsidR="00700DD7" w:rsidRPr="00700DD7">
          <w:rPr>
            <w:b/>
            <w:webHidden/>
          </w:rPr>
        </w:r>
        <w:r w:rsidR="00700DD7" w:rsidRPr="00700DD7">
          <w:rPr>
            <w:b/>
            <w:webHidden/>
          </w:rPr>
          <w:fldChar w:fldCharType="separate"/>
        </w:r>
        <w:r w:rsidR="007D3120">
          <w:rPr>
            <w:webHidden/>
          </w:rPr>
          <w:t>16</w:t>
        </w:r>
        <w:r w:rsidR="00700DD7" w:rsidRPr="00700DD7">
          <w:rPr>
            <w:b/>
            <w:webHidden/>
          </w:rPr>
          <w:fldChar w:fldCharType="end"/>
        </w:r>
      </w:hyperlink>
    </w:p>
    <w:p w14:paraId="634308E6" w14:textId="25B54343" w:rsidR="00700DD7" w:rsidRPr="00700DD7" w:rsidRDefault="00C7191B" w:rsidP="00775EBA">
      <w:pPr>
        <w:pStyle w:val="TOC1"/>
        <w:rPr>
          <w:rFonts w:asciiTheme="minorHAnsi" w:hAnsiTheme="minorHAnsi"/>
          <w:b/>
          <w:sz w:val="22"/>
          <w:lang w:val="en-US"/>
        </w:rPr>
      </w:pPr>
      <w:hyperlink w:anchor="_Toc110937958" w:history="1">
        <w:r w:rsidR="00700DD7" w:rsidRPr="00700DD7">
          <w:rPr>
            <w:rStyle w:val="Hyperlink"/>
          </w:rPr>
          <w:t>Bảng 1.6: Khối lượng nguyên vật liệu chính cần thiết thi công xây dựng Dự án</w:t>
        </w:r>
        <w:r w:rsidR="00700DD7" w:rsidRPr="00700DD7">
          <w:rPr>
            <w:webHidden/>
          </w:rPr>
          <w:tab/>
        </w:r>
        <w:r w:rsidR="00700DD7" w:rsidRPr="00700DD7">
          <w:rPr>
            <w:b/>
            <w:webHidden/>
          </w:rPr>
          <w:fldChar w:fldCharType="begin"/>
        </w:r>
        <w:r w:rsidR="00700DD7" w:rsidRPr="00700DD7">
          <w:rPr>
            <w:webHidden/>
          </w:rPr>
          <w:instrText xml:space="preserve"> PAGEREF _Toc110937958 \h </w:instrText>
        </w:r>
        <w:r w:rsidR="00700DD7" w:rsidRPr="00700DD7">
          <w:rPr>
            <w:b/>
            <w:webHidden/>
          </w:rPr>
        </w:r>
        <w:r w:rsidR="00700DD7" w:rsidRPr="00700DD7">
          <w:rPr>
            <w:b/>
            <w:webHidden/>
          </w:rPr>
          <w:fldChar w:fldCharType="separate"/>
        </w:r>
        <w:r w:rsidR="007D3120">
          <w:rPr>
            <w:webHidden/>
          </w:rPr>
          <w:t>18</w:t>
        </w:r>
        <w:r w:rsidR="00700DD7" w:rsidRPr="00700DD7">
          <w:rPr>
            <w:b/>
            <w:webHidden/>
          </w:rPr>
          <w:fldChar w:fldCharType="end"/>
        </w:r>
      </w:hyperlink>
    </w:p>
    <w:p w14:paraId="1DB947C8" w14:textId="0064539A" w:rsidR="00700DD7" w:rsidRPr="00700DD7" w:rsidRDefault="00C7191B" w:rsidP="00775EBA">
      <w:pPr>
        <w:pStyle w:val="TOC1"/>
        <w:rPr>
          <w:rFonts w:asciiTheme="minorHAnsi" w:hAnsiTheme="minorHAnsi"/>
          <w:b/>
          <w:sz w:val="22"/>
          <w:lang w:val="en-US"/>
        </w:rPr>
      </w:pPr>
      <w:hyperlink w:anchor="_Toc110937959" w:history="1">
        <w:r w:rsidR="00700DD7" w:rsidRPr="00700DD7">
          <w:rPr>
            <w:rStyle w:val="Hyperlink"/>
          </w:rPr>
          <w:t>Bảng 1.7: Thống kê các thiết bị thi công có sử dụng nhiên liệu và nhu cầu</w:t>
        </w:r>
        <w:r w:rsidR="00700DD7" w:rsidRPr="00700DD7">
          <w:rPr>
            <w:webHidden/>
          </w:rPr>
          <w:tab/>
        </w:r>
        <w:r w:rsidR="00700DD7" w:rsidRPr="00700DD7">
          <w:rPr>
            <w:b/>
            <w:webHidden/>
          </w:rPr>
          <w:fldChar w:fldCharType="begin"/>
        </w:r>
        <w:r w:rsidR="00700DD7" w:rsidRPr="00700DD7">
          <w:rPr>
            <w:webHidden/>
          </w:rPr>
          <w:instrText xml:space="preserve"> PAGEREF _Toc110937959 \h </w:instrText>
        </w:r>
        <w:r w:rsidR="00700DD7" w:rsidRPr="00700DD7">
          <w:rPr>
            <w:b/>
            <w:webHidden/>
          </w:rPr>
        </w:r>
        <w:r w:rsidR="00700DD7" w:rsidRPr="00700DD7">
          <w:rPr>
            <w:b/>
            <w:webHidden/>
          </w:rPr>
          <w:fldChar w:fldCharType="separate"/>
        </w:r>
        <w:r w:rsidR="007D3120">
          <w:rPr>
            <w:webHidden/>
          </w:rPr>
          <w:t>19</w:t>
        </w:r>
        <w:r w:rsidR="00700DD7" w:rsidRPr="00700DD7">
          <w:rPr>
            <w:b/>
            <w:webHidden/>
          </w:rPr>
          <w:fldChar w:fldCharType="end"/>
        </w:r>
      </w:hyperlink>
    </w:p>
    <w:p w14:paraId="68039088" w14:textId="7557F510" w:rsidR="00700DD7" w:rsidRPr="00700DD7" w:rsidRDefault="00C7191B" w:rsidP="00775EBA">
      <w:pPr>
        <w:pStyle w:val="TOC1"/>
        <w:rPr>
          <w:rFonts w:asciiTheme="minorHAnsi" w:hAnsiTheme="minorHAnsi"/>
          <w:b/>
          <w:sz w:val="22"/>
          <w:lang w:val="en-US"/>
        </w:rPr>
      </w:pPr>
      <w:hyperlink w:anchor="_Toc110937960" w:history="1">
        <w:r w:rsidR="00700DD7" w:rsidRPr="00700DD7">
          <w:rPr>
            <w:rStyle w:val="Hyperlink"/>
          </w:rPr>
          <w:t>Bảng 1.</w:t>
        </w:r>
        <w:r w:rsidR="00700DD7" w:rsidRPr="00700DD7">
          <w:rPr>
            <w:rStyle w:val="Hyperlink"/>
            <w:lang w:val="en-GB"/>
          </w:rPr>
          <w:t>8</w:t>
        </w:r>
        <w:r w:rsidR="00700DD7" w:rsidRPr="00700DD7">
          <w:rPr>
            <w:rStyle w:val="Hyperlink"/>
          </w:rPr>
          <w:t>: Khối lượng thức ăn cung cấp cho gà trong các giai đoạn tại trang trại</w:t>
        </w:r>
        <w:r w:rsidR="00700DD7" w:rsidRPr="00700DD7">
          <w:rPr>
            <w:webHidden/>
          </w:rPr>
          <w:tab/>
        </w:r>
        <w:r w:rsidR="00700DD7" w:rsidRPr="00700DD7">
          <w:rPr>
            <w:b/>
            <w:webHidden/>
          </w:rPr>
          <w:fldChar w:fldCharType="begin"/>
        </w:r>
        <w:r w:rsidR="00700DD7" w:rsidRPr="00700DD7">
          <w:rPr>
            <w:webHidden/>
          </w:rPr>
          <w:instrText xml:space="preserve"> PAGEREF _Toc110937960 \h </w:instrText>
        </w:r>
        <w:r w:rsidR="00700DD7" w:rsidRPr="00700DD7">
          <w:rPr>
            <w:b/>
            <w:webHidden/>
          </w:rPr>
        </w:r>
        <w:r w:rsidR="00700DD7" w:rsidRPr="00700DD7">
          <w:rPr>
            <w:b/>
            <w:webHidden/>
          </w:rPr>
          <w:fldChar w:fldCharType="separate"/>
        </w:r>
        <w:r w:rsidR="007D3120">
          <w:rPr>
            <w:webHidden/>
          </w:rPr>
          <w:t>20</w:t>
        </w:r>
        <w:r w:rsidR="00700DD7" w:rsidRPr="00700DD7">
          <w:rPr>
            <w:b/>
            <w:webHidden/>
          </w:rPr>
          <w:fldChar w:fldCharType="end"/>
        </w:r>
      </w:hyperlink>
    </w:p>
    <w:p w14:paraId="6BCC992E" w14:textId="2D8153F5" w:rsidR="00700DD7" w:rsidRPr="00700DD7" w:rsidRDefault="00C7191B" w:rsidP="00775EBA">
      <w:pPr>
        <w:pStyle w:val="TOC1"/>
        <w:rPr>
          <w:rFonts w:asciiTheme="minorHAnsi" w:hAnsiTheme="minorHAnsi"/>
          <w:b/>
          <w:sz w:val="22"/>
          <w:lang w:val="en-US"/>
        </w:rPr>
      </w:pPr>
      <w:hyperlink w:anchor="_Toc110937961" w:history="1">
        <w:r w:rsidR="00700DD7" w:rsidRPr="00700DD7">
          <w:rPr>
            <w:rStyle w:val="Hyperlink"/>
          </w:rPr>
          <w:t>Bảng 1.</w:t>
        </w:r>
        <w:r w:rsidR="00700DD7" w:rsidRPr="00700DD7">
          <w:rPr>
            <w:rStyle w:val="Hyperlink"/>
            <w:lang w:val="en-GB"/>
          </w:rPr>
          <w:t>9</w:t>
        </w:r>
        <w:r w:rsidR="00700DD7" w:rsidRPr="00700DD7">
          <w:rPr>
            <w:rStyle w:val="Hyperlink"/>
          </w:rPr>
          <w:t>: Nhu cầu sử dụng thuốc thú y, vaccin tại dự án</w:t>
        </w:r>
        <w:r w:rsidR="00700DD7" w:rsidRPr="00700DD7">
          <w:rPr>
            <w:webHidden/>
          </w:rPr>
          <w:tab/>
        </w:r>
        <w:r w:rsidR="00700DD7" w:rsidRPr="00700DD7">
          <w:rPr>
            <w:b/>
            <w:webHidden/>
          </w:rPr>
          <w:fldChar w:fldCharType="begin"/>
        </w:r>
        <w:r w:rsidR="00700DD7" w:rsidRPr="00700DD7">
          <w:rPr>
            <w:webHidden/>
          </w:rPr>
          <w:instrText xml:space="preserve"> PAGEREF _Toc110937961 \h </w:instrText>
        </w:r>
        <w:r w:rsidR="00700DD7" w:rsidRPr="00700DD7">
          <w:rPr>
            <w:b/>
            <w:webHidden/>
          </w:rPr>
        </w:r>
        <w:r w:rsidR="00700DD7" w:rsidRPr="00700DD7">
          <w:rPr>
            <w:b/>
            <w:webHidden/>
          </w:rPr>
          <w:fldChar w:fldCharType="separate"/>
        </w:r>
        <w:r w:rsidR="007D3120">
          <w:rPr>
            <w:webHidden/>
          </w:rPr>
          <w:t>21</w:t>
        </w:r>
        <w:r w:rsidR="00700DD7" w:rsidRPr="00700DD7">
          <w:rPr>
            <w:b/>
            <w:webHidden/>
          </w:rPr>
          <w:fldChar w:fldCharType="end"/>
        </w:r>
      </w:hyperlink>
    </w:p>
    <w:p w14:paraId="231D6982" w14:textId="40DB4D2F" w:rsidR="00700DD7" w:rsidRPr="00700DD7" w:rsidRDefault="00C7191B" w:rsidP="00775EBA">
      <w:pPr>
        <w:pStyle w:val="TOC1"/>
        <w:rPr>
          <w:rFonts w:asciiTheme="minorHAnsi" w:hAnsiTheme="minorHAnsi"/>
          <w:b/>
          <w:sz w:val="22"/>
          <w:lang w:val="en-US"/>
        </w:rPr>
      </w:pPr>
      <w:hyperlink w:anchor="_Toc110937962" w:history="1">
        <w:r w:rsidR="00700DD7" w:rsidRPr="00700DD7">
          <w:rPr>
            <w:rStyle w:val="Hyperlink"/>
          </w:rPr>
          <w:t>Bảng 1.10: Định mức về nhu cầu sử dụng thuốc thú y cho trang trại</w:t>
        </w:r>
        <w:r w:rsidR="00700DD7" w:rsidRPr="00700DD7">
          <w:rPr>
            <w:webHidden/>
          </w:rPr>
          <w:tab/>
        </w:r>
        <w:r w:rsidR="00700DD7" w:rsidRPr="00700DD7">
          <w:rPr>
            <w:b/>
            <w:webHidden/>
          </w:rPr>
          <w:fldChar w:fldCharType="begin"/>
        </w:r>
        <w:r w:rsidR="00700DD7" w:rsidRPr="00700DD7">
          <w:rPr>
            <w:webHidden/>
          </w:rPr>
          <w:instrText xml:space="preserve"> PAGEREF _Toc110937962 \h </w:instrText>
        </w:r>
        <w:r w:rsidR="00700DD7" w:rsidRPr="00700DD7">
          <w:rPr>
            <w:b/>
            <w:webHidden/>
          </w:rPr>
        </w:r>
        <w:r w:rsidR="00700DD7" w:rsidRPr="00700DD7">
          <w:rPr>
            <w:b/>
            <w:webHidden/>
          </w:rPr>
          <w:fldChar w:fldCharType="separate"/>
        </w:r>
        <w:r w:rsidR="007D3120">
          <w:rPr>
            <w:webHidden/>
          </w:rPr>
          <w:t>21</w:t>
        </w:r>
        <w:r w:rsidR="00700DD7" w:rsidRPr="00700DD7">
          <w:rPr>
            <w:b/>
            <w:webHidden/>
          </w:rPr>
          <w:fldChar w:fldCharType="end"/>
        </w:r>
      </w:hyperlink>
    </w:p>
    <w:p w14:paraId="3A655401" w14:textId="30304F0C" w:rsidR="00700DD7" w:rsidRPr="00700DD7" w:rsidRDefault="00C7191B" w:rsidP="00775EBA">
      <w:pPr>
        <w:pStyle w:val="TOC1"/>
        <w:rPr>
          <w:rFonts w:asciiTheme="minorHAnsi" w:hAnsiTheme="minorHAnsi"/>
          <w:b/>
          <w:sz w:val="22"/>
          <w:lang w:val="en-US"/>
        </w:rPr>
      </w:pPr>
      <w:hyperlink w:anchor="_Toc110937963" w:history="1">
        <w:r w:rsidR="00700DD7" w:rsidRPr="00700DD7">
          <w:rPr>
            <w:rStyle w:val="Hyperlink"/>
          </w:rPr>
          <w:t>Bảng 1.1</w:t>
        </w:r>
        <w:r w:rsidR="00700DD7" w:rsidRPr="00700DD7">
          <w:rPr>
            <w:rStyle w:val="Hyperlink"/>
            <w:lang w:val="en-GB"/>
          </w:rPr>
          <w:t>1</w:t>
        </w:r>
        <w:r w:rsidR="00700DD7" w:rsidRPr="00700DD7">
          <w:rPr>
            <w:rStyle w:val="Hyperlink"/>
          </w:rPr>
          <w:t>: Định mức về nhu cầu sử dụng vitamin cho gà</w:t>
        </w:r>
        <w:r w:rsidR="00700DD7" w:rsidRPr="00700DD7">
          <w:rPr>
            <w:webHidden/>
          </w:rPr>
          <w:tab/>
        </w:r>
        <w:r w:rsidR="00700DD7" w:rsidRPr="00700DD7">
          <w:rPr>
            <w:b/>
            <w:webHidden/>
          </w:rPr>
          <w:fldChar w:fldCharType="begin"/>
        </w:r>
        <w:r w:rsidR="00700DD7" w:rsidRPr="00700DD7">
          <w:rPr>
            <w:webHidden/>
          </w:rPr>
          <w:instrText xml:space="preserve"> PAGEREF _Toc110937963 \h </w:instrText>
        </w:r>
        <w:r w:rsidR="00700DD7" w:rsidRPr="00700DD7">
          <w:rPr>
            <w:b/>
            <w:webHidden/>
          </w:rPr>
        </w:r>
        <w:r w:rsidR="00700DD7" w:rsidRPr="00700DD7">
          <w:rPr>
            <w:b/>
            <w:webHidden/>
          </w:rPr>
          <w:fldChar w:fldCharType="separate"/>
        </w:r>
        <w:r w:rsidR="007D3120">
          <w:rPr>
            <w:webHidden/>
          </w:rPr>
          <w:t>21</w:t>
        </w:r>
        <w:r w:rsidR="00700DD7" w:rsidRPr="00700DD7">
          <w:rPr>
            <w:b/>
            <w:webHidden/>
          </w:rPr>
          <w:fldChar w:fldCharType="end"/>
        </w:r>
      </w:hyperlink>
    </w:p>
    <w:p w14:paraId="5C54718B" w14:textId="3C02610D" w:rsidR="00700DD7" w:rsidRPr="00700DD7" w:rsidRDefault="00C7191B" w:rsidP="00775EBA">
      <w:pPr>
        <w:pStyle w:val="TOC1"/>
        <w:rPr>
          <w:rFonts w:asciiTheme="minorHAnsi" w:hAnsiTheme="minorHAnsi"/>
          <w:b/>
          <w:sz w:val="22"/>
          <w:lang w:val="en-US"/>
        </w:rPr>
      </w:pPr>
      <w:hyperlink w:anchor="_Toc110937964" w:history="1">
        <w:r w:rsidR="00700DD7" w:rsidRPr="00700DD7">
          <w:rPr>
            <w:rStyle w:val="Hyperlink"/>
          </w:rPr>
          <w:t>Bảng 1.1</w:t>
        </w:r>
        <w:r w:rsidR="00700DD7" w:rsidRPr="00700DD7">
          <w:rPr>
            <w:rStyle w:val="Hyperlink"/>
            <w:lang w:val="en-GB"/>
          </w:rPr>
          <w:t>2</w:t>
        </w:r>
        <w:r w:rsidR="00700DD7" w:rsidRPr="00700DD7">
          <w:rPr>
            <w:rStyle w:val="Hyperlink"/>
          </w:rPr>
          <w:t>: Tổng nhu cầu sử dụng nước của dự án</w:t>
        </w:r>
        <w:r w:rsidR="00700DD7" w:rsidRPr="00700DD7">
          <w:rPr>
            <w:webHidden/>
          </w:rPr>
          <w:tab/>
        </w:r>
        <w:r w:rsidR="00700DD7" w:rsidRPr="00700DD7">
          <w:rPr>
            <w:b/>
            <w:webHidden/>
          </w:rPr>
          <w:fldChar w:fldCharType="begin"/>
        </w:r>
        <w:r w:rsidR="00700DD7" w:rsidRPr="00700DD7">
          <w:rPr>
            <w:webHidden/>
          </w:rPr>
          <w:instrText xml:space="preserve"> PAGEREF _Toc110937964 \h </w:instrText>
        </w:r>
        <w:r w:rsidR="00700DD7" w:rsidRPr="00700DD7">
          <w:rPr>
            <w:b/>
            <w:webHidden/>
          </w:rPr>
        </w:r>
        <w:r w:rsidR="00700DD7" w:rsidRPr="00700DD7">
          <w:rPr>
            <w:b/>
            <w:webHidden/>
          </w:rPr>
          <w:fldChar w:fldCharType="separate"/>
        </w:r>
        <w:r w:rsidR="007D3120">
          <w:rPr>
            <w:webHidden/>
          </w:rPr>
          <w:t>23</w:t>
        </w:r>
        <w:r w:rsidR="00700DD7" w:rsidRPr="00700DD7">
          <w:rPr>
            <w:b/>
            <w:webHidden/>
          </w:rPr>
          <w:fldChar w:fldCharType="end"/>
        </w:r>
      </w:hyperlink>
    </w:p>
    <w:p w14:paraId="2E94D0C4" w14:textId="7E128694" w:rsidR="00700DD7" w:rsidRPr="00700DD7" w:rsidRDefault="00C7191B" w:rsidP="00775EBA">
      <w:pPr>
        <w:pStyle w:val="TOC1"/>
        <w:rPr>
          <w:rFonts w:asciiTheme="minorHAnsi" w:hAnsiTheme="minorHAnsi"/>
          <w:b/>
          <w:sz w:val="22"/>
          <w:lang w:val="en-US"/>
        </w:rPr>
      </w:pPr>
      <w:hyperlink w:anchor="_Toc110937965" w:history="1">
        <w:r w:rsidR="00700DD7" w:rsidRPr="00700DD7">
          <w:rPr>
            <w:rStyle w:val="Hyperlink"/>
          </w:rPr>
          <w:t>Bảng 1.1</w:t>
        </w:r>
        <w:r w:rsidR="00700DD7" w:rsidRPr="00700DD7">
          <w:rPr>
            <w:rStyle w:val="Hyperlink"/>
            <w:lang w:val="en-GB"/>
          </w:rPr>
          <w:t>3</w:t>
        </w:r>
        <w:r w:rsidR="00700DD7" w:rsidRPr="00700DD7">
          <w:rPr>
            <w:rStyle w:val="Hyperlink"/>
          </w:rPr>
          <w:t>: Tiến độ thực hiện của dự án</w:t>
        </w:r>
        <w:r w:rsidR="00700DD7" w:rsidRPr="00700DD7">
          <w:rPr>
            <w:webHidden/>
          </w:rPr>
          <w:tab/>
        </w:r>
        <w:r w:rsidR="00700DD7" w:rsidRPr="00700DD7">
          <w:rPr>
            <w:b/>
            <w:webHidden/>
          </w:rPr>
          <w:fldChar w:fldCharType="begin"/>
        </w:r>
        <w:r w:rsidR="00700DD7" w:rsidRPr="00700DD7">
          <w:rPr>
            <w:webHidden/>
          </w:rPr>
          <w:instrText xml:space="preserve"> PAGEREF _Toc110937965 \h </w:instrText>
        </w:r>
        <w:r w:rsidR="00700DD7" w:rsidRPr="00700DD7">
          <w:rPr>
            <w:b/>
            <w:webHidden/>
          </w:rPr>
        </w:r>
        <w:r w:rsidR="00700DD7" w:rsidRPr="00700DD7">
          <w:rPr>
            <w:b/>
            <w:webHidden/>
          </w:rPr>
          <w:fldChar w:fldCharType="separate"/>
        </w:r>
        <w:r w:rsidR="007D3120">
          <w:rPr>
            <w:webHidden/>
          </w:rPr>
          <w:t>25</w:t>
        </w:r>
        <w:r w:rsidR="00700DD7" w:rsidRPr="00700DD7">
          <w:rPr>
            <w:b/>
            <w:webHidden/>
          </w:rPr>
          <w:fldChar w:fldCharType="end"/>
        </w:r>
      </w:hyperlink>
    </w:p>
    <w:p w14:paraId="1E19BEEE" w14:textId="60011B8F" w:rsidR="00700DD7" w:rsidRPr="00700DD7" w:rsidRDefault="00C7191B" w:rsidP="00775EBA">
      <w:pPr>
        <w:pStyle w:val="TOC1"/>
        <w:rPr>
          <w:rFonts w:asciiTheme="minorHAnsi" w:hAnsiTheme="minorHAnsi"/>
          <w:b/>
          <w:sz w:val="22"/>
          <w:lang w:val="en-US"/>
        </w:rPr>
      </w:pPr>
      <w:hyperlink w:anchor="_Toc110937966" w:history="1">
        <w:r w:rsidR="00700DD7" w:rsidRPr="00700DD7">
          <w:rPr>
            <w:rStyle w:val="Hyperlink"/>
          </w:rPr>
          <w:t>Bảng 1.14: Các giai đoạn tổ chức thi công dự án</w:t>
        </w:r>
        <w:r w:rsidR="00700DD7" w:rsidRPr="00700DD7">
          <w:rPr>
            <w:webHidden/>
          </w:rPr>
          <w:tab/>
        </w:r>
        <w:r w:rsidR="00700DD7" w:rsidRPr="00700DD7">
          <w:rPr>
            <w:b/>
            <w:webHidden/>
          </w:rPr>
          <w:fldChar w:fldCharType="begin"/>
        </w:r>
        <w:r w:rsidR="00700DD7" w:rsidRPr="00700DD7">
          <w:rPr>
            <w:webHidden/>
          </w:rPr>
          <w:instrText xml:space="preserve"> PAGEREF _Toc110937966 \h </w:instrText>
        </w:r>
        <w:r w:rsidR="00700DD7" w:rsidRPr="00700DD7">
          <w:rPr>
            <w:b/>
            <w:webHidden/>
          </w:rPr>
        </w:r>
        <w:r w:rsidR="00700DD7" w:rsidRPr="00700DD7">
          <w:rPr>
            <w:b/>
            <w:webHidden/>
          </w:rPr>
          <w:fldChar w:fldCharType="separate"/>
        </w:r>
        <w:r w:rsidR="007D3120">
          <w:rPr>
            <w:webHidden/>
          </w:rPr>
          <w:t>27</w:t>
        </w:r>
        <w:r w:rsidR="00700DD7" w:rsidRPr="00700DD7">
          <w:rPr>
            <w:b/>
            <w:webHidden/>
          </w:rPr>
          <w:fldChar w:fldCharType="end"/>
        </w:r>
      </w:hyperlink>
    </w:p>
    <w:p w14:paraId="5CBE6E20" w14:textId="25B954A2" w:rsidR="00700DD7" w:rsidRPr="00700DD7" w:rsidRDefault="00C7191B" w:rsidP="00775EBA">
      <w:pPr>
        <w:pStyle w:val="TOC1"/>
        <w:rPr>
          <w:rFonts w:asciiTheme="minorHAnsi" w:hAnsiTheme="minorHAnsi"/>
          <w:b/>
          <w:sz w:val="22"/>
          <w:lang w:val="en-US"/>
        </w:rPr>
      </w:pPr>
      <w:hyperlink w:anchor="_Toc110937967" w:history="1">
        <w:r w:rsidR="00700DD7" w:rsidRPr="00700DD7">
          <w:rPr>
            <w:rStyle w:val="Hyperlink"/>
          </w:rPr>
          <w:t>Bảng 1.1</w:t>
        </w:r>
        <w:r w:rsidR="00700DD7" w:rsidRPr="00700DD7">
          <w:rPr>
            <w:rStyle w:val="Hyperlink"/>
            <w:lang w:val="en-GB"/>
          </w:rPr>
          <w:t>5</w:t>
        </w:r>
        <w:r w:rsidR="00700DD7" w:rsidRPr="00700DD7">
          <w:rPr>
            <w:rStyle w:val="Hyperlink"/>
          </w:rPr>
          <w:t>: Quản lý, thực hiện dự án</w:t>
        </w:r>
        <w:r w:rsidR="00700DD7" w:rsidRPr="00700DD7">
          <w:rPr>
            <w:webHidden/>
          </w:rPr>
          <w:tab/>
        </w:r>
        <w:r w:rsidR="00700DD7" w:rsidRPr="00700DD7">
          <w:rPr>
            <w:b/>
            <w:webHidden/>
          </w:rPr>
          <w:fldChar w:fldCharType="begin"/>
        </w:r>
        <w:r w:rsidR="00700DD7" w:rsidRPr="00700DD7">
          <w:rPr>
            <w:webHidden/>
          </w:rPr>
          <w:instrText xml:space="preserve"> PAGEREF _Toc110937967 \h </w:instrText>
        </w:r>
        <w:r w:rsidR="00700DD7" w:rsidRPr="00700DD7">
          <w:rPr>
            <w:b/>
            <w:webHidden/>
          </w:rPr>
        </w:r>
        <w:r w:rsidR="00700DD7" w:rsidRPr="00700DD7">
          <w:rPr>
            <w:b/>
            <w:webHidden/>
          </w:rPr>
          <w:fldChar w:fldCharType="separate"/>
        </w:r>
        <w:r w:rsidR="007D3120">
          <w:rPr>
            <w:webHidden/>
          </w:rPr>
          <w:t>27</w:t>
        </w:r>
        <w:r w:rsidR="00700DD7" w:rsidRPr="00700DD7">
          <w:rPr>
            <w:b/>
            <w:webHidden/>
          </w:rPr>
          <w:fldChar w:fldCharType="end"/>
        </w:r>
      </w:hyperlink>
    </w:p>
    <w:p w14:paraId="1093AE46" w14:textId="658B3194" w:rsidR="00700DD7" w:rsidRPr="00700DD7" w:rsidRDefault="00C7191B" w:rsidP="00775EBA">
      <w:pPr>
        <w:pStyle w:val="TOC1"/>
        <w:rPr>
          <w:rFonts w:asciiTheme="minorHAnsi" w:hAnsiTheme="minorHAnsi"/>
          <w:b/>
          <w:sz w:val="22"/>
          <w:lang w:val="en-US"/>
        </w:rPr>
      </w:pPr>
      <w:hyperlink w:anchor="_Toc110937968" w:history="1">
        <w:r w:rsidR="00700DD7" w:rsidRPr="00700DD7">
          <w:rPr>
            <w:rStyle w:val="Hyperlink"/>
          </w:rPr>
          <w:t>Bảng 3.1</w:t>
        </w:r>
        <w:r w:rsidR="00700DD7" w:rsidRPr="00700DD7">
          <w:rPr>
            <w:rStyle w:val="Hyperlink"/>
            <w:lang w:val="en-US"/>
          </w:rPr>
          <w:t>.</w:t>
        </w:r>
        <w:r w:rsidR="00700DD7" w:rsidRPr="00700DD7">
          <w:rPr>
            <w:rStyle w:val="Hyperlink"/>
          </w:rPr>
          <w:t xml:space="preserve"> Kết quả phân tích nước </w:t>
        </w:r>
        <w:r w:rsidR="00700DD7" w:rsidRPr="00700DD7">
          <w:rPr>
            <w:rStyle w:val="Hyperlink"/>
            <w:lang w:val="en-US"/>
          </w:rPr>
          <w:t>dưới đất</w:t>
        </w:r>
        <w:r w:rsidR="00700DD7" w:rsidRPr="00700DD7">
          <w:rPr>
            <w:webHidden/>
          </w:rPr>
          <w:tab/>
        </w:r>
        <w:r w:rsidR="00700DD7" w:rsidRPr="00700DD7">
          <w:rPr>
            <w:b/>
            <w:webHidden/>
          </w:rPr>
          <w:fldChar w:fldCharType="begin"/>
        </w:r>
        <w:r w:rsidR="00700DD7" w:rsidRPr="00700DD7">
          <w:rPr>
            <w:webHidden/>
          </w:rPr>
          <w:instrText xml:space="preserve"> PAGEREF _Toc110937968 \h </w:instrText>
        </w:r>
        <w:r w:rsidR="00700DD7" w:rsidRPr="00700DD7">
          <w:rPr>
            <w:b/>
            <w:webHidden/>
          </w:rPr>
        </w:r>
        <w:r w:rsidR="00700DD7" w:rsidRPr="00700DD7">
          <w:rPr>
            <w:b/>
            <w:webHidden/>
          </w:rPr>
          <w:fldChar w:fldCharType="separate"/>
        </w:r>
        <w:r w:rsidR="007D3120">
          <w:rPr>
            <w:webHidden/>
          </w:rPr>
          <w:t>36</w:t>
        </w:r>
        <w:r w:rsidR="00700DD7" w:rsidRPr="00700DD7">
          <w:rPr>
            <w:b/>
            <w:webHidden/>
          </w:rPr>
          <w:fldChar w:fldCharType="end"/>
        </w:r>
      </w:hyperlink>
    </w:p>
    <w:p w14:paraId="0C917572" w14:textId="4167E035" w:rsidR="00700DD7" w:rsidRPr="00700DD7" w:rsidRDefault="00C7191B" w:rsidP="00775EBA">
      <w:pPr>
        <w:pStyle w:val="TOC1"/>
        <w:rPr>
          <w:rFonts w:asciiTheme="minorHAnsi" w:hAnsiTheme="minorHAnsi"/>
          <w:b/>
          <w:sz w:val="22"/>
          <w:lang w:val="en-US"/>
        </w:rPr>
      </w:pPr>
      <w:hyperlink w:anchor="_Toc110937969" w:history="1">
        <w:r w:rsidR="00700DD7" w:rsidRPr="00700DD7">
          <w:rPr>
            <w:rStyle w:val="Hyperlink"/>
          </w:rPr>
          <w:t>Bảng 3.2. Chất lượng môi trường không khí khu vực dự án</w:t>
        </w:r>
        <w:r w:rsidR="00700DD7" w:rsidRPr="00700DD7">
          <w:rPr>
            <w:webHidden/>
          </w:rPr>
          <w:tab/>
        </w:r>
        <w:r w:rsidR="00700DD7" w:rsidRPr="00700DD7">
          <w:rPr>
            <w:b/>
            <w:webHidden/>
          </w:rPr>
          <w:fldChar w:fldCharType="begin"/>
        </w:r>
        <w:r w:rsidR="00700DD7" w:rsidRPr="00700DD7">
          <w:rPr>
            <w:webHidden/>
          </w:rPr>
          <w:instrText xml:space="preserve"> PAGEREF _Toc110937969 \h </w:instrText>
        </w:r>
        <w:r w:rsidR="00700DD7" w:rsidRPr="00700DD7">
          <w:rPr>
            <w:b/>
            <w:webHidden/>
          </w:rPr>
        </w:r>
        <w:r w:rsidR="00700DD7" w:rsidRPr="00700DD7">
          <w:rPr>
            <w:b/>
            <w:webHidden/>
          </w:rPr>
          <w:fldChar w:fldCharType="separate"/>
        </w:r>
        <w:r w:rsidR="007D3120">
          <w:rPr>
            <w:webHidden/>
          </w:rPr>
          <w:t>37</w:t>
        </w:r>
        <w:r w:rsidR="00700DD7" w:rsidRPr="00700DD7">
          <w:rPr>
            <w:b/>
            <w:webHidden/>
          </w:rPr>
          <w:fldChar w:fldCharType="end"/>
        </w:r>
      </w:hyperlink>
    </w:p>
    <w:p w14:paraId="43534ADD" w14:textId="50CE3ECB" w:rsidR="00700DD7" w:rsidRPr="00700DD7" w:rsidRDefault="00C7191B" w:rsidP="00775EBA">
      <w:pPr>
        <w:pStyle w:val="TOC1"/>
        <w:rPr>
          <w:rFonts w:asciiTheme="minorHAnsi" w:hAnsiTheme="minorHAnsi"/>
          <w:b/>
          <w:sz w:val="22"/>
          <w:lang w:val="en-US"/>
        </w:rPr>
      </w:pPr>
      <w:hyperlink w:anchor="_Toc110937970" w:history="1">
        <w:r w:rsidR="00700DD7" w:rsidRPr="00700DD7">
          <w:rPr>
            <w:rStyle w:val="Hyperlink"/>
          </w:rPr>
          <w:t>Bảng 3.3. Chất lượng đất khu vực dự án</w:t>
        </w:r>
        <w:r w:rsidR="00700DD7" w:rsidRPr="00700DD7">
          <w:rPr>
            <w:webHidden/>
          </w:rPr>
          <w:tab/>
        </w:r>
        <w:r w:rsidR="00700DD7" w:rsidRPr="00700DD7">
          <w:rPr>
            <w:b/>
            <w:webHidden/>
          </w:rPr>
          <w:fldChar w:fldCharType="begin"/>
        </w:r>
        <w:r w:rsidR="00700DD7" w:rsidRPr="00700DD7">
          <w:rPr>
            <w:webHidden/>
          </w:rPr>
          <w:instrText xml:space="preserve"> PAGEREF _Toc110937970 \h </w:instrText>
        </w:r>
        <w:r w:rsidR="00700DD7" w:rsidRPr="00700DD7">
          <w:rPr>
            <w:b/>
            <w:webHidden/>
          </w:rPr>
        </w:r>
        <w:r w:rsidR="00700DD7" w:rsidRPr="00700DD7">
          <w:rPr>
            <w:b/>
            <w:webHidden/>
          </w:rPr>
          <w:fldChar w:fldCharType="separate"/>
        </w:r>
        <w:r w:rsidR="007D3120">
          <w:rPr>
            <w:webHidden/>
          </w:rPr>
          <w:t>38</w:t>
        </w:r>
        <w:r w:rsidR="00700DD7" w:rsidRPr="00700DD7">
          <w:rPr>
            <w:b/>
            <w:webHidden/>
          </w:rPr>
          <w:fldChar w:fldCharType="end"/>
        </w:r>
      </w:hyperlink>
    </w:p>
    <w:p w14:paraId="6D6BDFD1" w14:textId="209F8301" w:rsidR="00700DD7" w:rsidRPr="00700DD7" w:rsidRDefault="00C7191B" w:rsidP="00775EBA">
      <w:pPr>
        <w:pStyle w:val="TOC1"/>
        <w:rPr>
          <w:rFonts w:asciiTheme="minorHAnsi" w:hAnsiTheme="minorHAnsi"/>
          <w:b/>
          <w:sz w:val="22"/>
          <w:lang w:val="en-US"/>
        </w:rPr>
      </w:pPr>
      <w:hyperlink w:anchor="_Toc110937971" w:history="1">
        <w:r w:rsidR="00700DD7" w:rsidRPr="00700DD7">
          <w:rPr>
            <w:rStyle w:val="Hyperlink"/>
          </w:rPr>
          <w:t>Bảng 4.1: Hệ số ô nhiễm không khí đối với xe tải</w:t>
        </w:r>
        <w:r w:rsidR="00700DD7" w:rsidRPr="00700DD7">
          <w:rPr>
            <w:webHidden/>
          </w:rPr>
          <w:tab/>
        </w:r>
        <w:r w:rsidR="00700DD7" w:rsidRPr="00700DD7">
          <w:rPr>
            <w:b/>
            <w:webHidden/>
          </w:rPr>
          <w:fldChar w:fldCharType="begin"/>
        </w:r>
        <w:r w:rsidR="00700DD7" w:rsidRPr="00700DD7">
          <w:rPr>
            <w:webHidden/>
          </w:rPr>
          <w:instrText xml:space="preserve"> PAGEREF _Toc110937971 \h </w:instrText>
        </w:r>
        <w:r w:rsidR="00700DD7" w:rsidRPr="00700DD7">
          <w:rPr>
            <w:b/>
            <w:webHidden/>
          </w:rPr>
        </w:r>
        <w:r w:rsidR="00700DD7" w:rsidRPr="00700DD7">
          <w:rPr>
            <w:b/>
            <w:webHidden/>
          </w:rPr>
          <w:fldChar w:fldCharType="separate"/>
        </w:r>
        <w:r w:rsidR="007D3120">
          <w:rPr>
            <w:webHidden/>
          </w:rPr>
          <w:t>40</w:t>
        </w:r>
        <w:r w:rsidR="00700DD7" w:rsidRPr="00700DD7">
          <w:rPr>
            <w:b/>
            <w:webHidden/>
          </w:rPr>
          <w:fldChar w:fldCharType="end"/>
        </w:r>
      </w:hyperlink>
    </w:p>
    <w:p w14:paraId="5E764577" w14:textId="72A6105B" w:rsidR="00700DD7" w:rsidRPr="00700DD7" w:rsidRDefault="00C7191B" w:rsidP="00775EBA">
      <w:pPr>
        <w:pStyle w:val="TOC1"/>
        <w:rPr>
          <w:rFonts w:asciiTheme="minorHAnsi" w:hAnsiTheme="minorHAnsi"/>
          <w:b/>
          <w:sz w:val="22"/>
          <w:lang w:val="en-US"/>
        </w:rPr>
      </w:pPr>
      <w:hyperlink w:anchor="_Toc110937972" w:history="1">
        <w:r w:rsidR="00700DD7" w:rsidRPr="00700DD7">
          <w:rPr>
            <w:rStyle w:val="Hyperlink"/>
          </w:rPr>
          <w:t>Bảng 4.2: Tải lượng trong quá trình khai hoang, vận chuyển vật liệu</w:t>
        </w:r>
        <w:r w:rsidR="00700DD7" w:rsidRPr="00700DD7">
          <w:rPr>
            <w:webHidden/>
          </w:rPr>
          <w:tab/>
        </w:r>
        <w:r w:rsidR="00700DD7" w:rsidRPr="00700DD7">
          <w:rPr>
            <w:b/>
            <w:webHidden/>
          </w:rPr>
          <w:fldChar w:fldCharType="begin"/>
        </w:r>
        <w:r w:rsidR="00700DD7" w:rsidRPr="00700DD7">
          <w:rPr>
            <w:webHidden/>
          </w:rPr>
          <w:instrText xml:space="preserve"> PAGEREF _Toc110937972 \h </w:instrText>
        </w:r>
        <w:r w:rsidR="00700DD7" w:rsidRPr="00700DD7">
          <w:rPr>
            <w:b/>
            <w:webHidden/>
          </w:rPr>
        </w:r>
        <w:r w:rsidR="00700DD7" w:rsidRPr="00700DD7">
          <w:rPr>
            <w:b/>
            <w:webHidden/>
          </w:rPr>
          <w:fldChar w:fldCharType="separate"/>
        </w:r>
        <w:r w:rsidR="007D3120">
          <w:rPr>
            <w:webHidden/>
          </w:rPr>
          <w:t>40</w:t>
        </w:r>
        <w:r w:rsidR="00700DD7" w:rsidRPr="00700DD7">
          <w:rPr>
            <w:b/>
            <w:webHidden/>
          </w:rPr>
          <w:fldChar w:fldCharType="end"/>
        </w:r>
      </w:hyperlink>
    </w:p>
    <w:p w14:paraId="7A53DFD6" w14:textId="64B86CA9" w:rsidR="00700DD7" w:rsidRPr="00700DD7" w:rsidRDefault="00C7191B" w:rsidP="00775EBA">
      <w:pPr>
        <w:pStyle w:val="TOC1"/>
        <w:rPr>
          <w:rFonts w:asciiTheme="minorHAnsi" w:hAnsiTheme="minorHAnsi"/>
          <w:b/>
          <w:sz w:val="22"/>
          <w:lang w:val="en-US"/>
        </w:rPr>
      </w:pPr>
      <w:hyperlink w:anchor="_Toc110937973" w:history="1">
        <w:r w:rsidR="00700DD7" w:rsidRPr="00700DD7">
          <w:rPr>
            <w:rStyle w:val="Hyperlink"/>
          </w:rPr>
          <w:t>Bảng 4.3: Mức ồn các thiết bị cơ giới</w:t>
        </w:r>
        <w:r w:rsidR="00700DD7" w:rsidRPr="00700DD7">
          <w:rPr>
            <w:webHidden/>
          </w:rPr>
          <w:tab/>
        </w:r>
        <w:r w:rsidR="00700DD7" w:rsidRPr="00700DD7">
          <w:rPr>
            <w:b/>
            <w:webHidden/>
          </w:rPr>
          <w:fldChar w:fldCharType="begin"/>
        </w:r>
        <w:r w:rsidR="00700DD7" w:rsidRPr="00700DD7">
          <w:rPr>
            <w:webHidden/>
          </w:rPr>
          <w:instrText xml:space="preserve"> PAGEREF _Toc110937973 \h </w:instrText>
        </w:r>
        <w:r w:rsidR="00700DD7" w:rsidRPr="00700DD7">
          <w:rPr>
            <w:b/>
            <w:webHidden/>
          </w:rPr>
        </w:r>
        <w:r w:rsidR="00700DD7" w:rsidRPr="00700DD7">
          <w:rPr>
            <w:b/>
            <w:webHidden/>
          </w:rPr>
          <w:fldChar w:fldCharType="separate"/>
        </w:r>
        <w:r w:rsidR="007D3120">
          <w:rPr>
            <w:webHidden/>
          </w:rPr>
          <w:t>41</w:t>
        </w:r>
        <w:r w:rsidR="00700DD7" w:rsidRPr="00700DD7">
          <w:rPr>
            <w:b/>
            <w:webHidden/>
          </w:rPr>
          <w:fldChar w:fldCharType="end"/>
        </w:r>
      </w:hyperlink>
    </w:p>
    <w:p w14:paraId="7EBF0D60" w14:textId="6D0E664D" w:rsidR="00700DD7" w:rsidRPr="00700DD7" w:rsidRDefault="00C7191B" w:rsidP="00775EBA">
      <w:pPr>
        <w:pStyle w:val="TOC1"/>
        <w:rPr>
          <w:rFonts w:asciiTheme="minorHAnsi" w:hAnsiTheme="minorHAnsi"/>
          <w:b/>
          <w:sz w:val="22"/>
          <w:lang w:val="en-US"/>
        </w:rPr>
      </w:pPr>
      <w:hyperlink w:anchor="_Toc110937974" w:history="1">
        <w:r w:rsidR="00700DD7" w:rsidRPr="00700DD7">
          <w:rPr>
            <w:rStyle w:val="Hyperlink"/>
          </w:rPr>
          <w:t>Bảng 4.4: Hệ số phát sinh bụi từ quá trình đào đất</w:t>
        </w:r>
        <w:r w:rsidR="00700DD7" w:rsidRPr="00700DD7">
          <w:rPr>
            <w:webHidden/>
          </w:rPr>
          <w:tab/>
        </w:r>
        <w:r w:rsidR="00700DD7" w:rsidRPr="00700DD7">
          <w:rPr>
            <w:b/>
            <w:webHidden/>
          </w:rPr>
          <w:fldChar w:fldCharType="begin"/>
        </w:r>
        <w:r w:rsidR="00700DD7" w:rsidRPr="00700DD7">
          <w:rPr>
            <w:webHidden/>
          </w:rPr>
          <w:instrText xml:space="preserve"> PAGEREF _Toc110937974 \h </w:instrText>
        </w:r>
        <w:r w:rsidR="00700DD7" w:rsidRPr="00700DD7">
          <w:rPr>
            <w:b/>
            <w:webHidden/>
          </w:rPr>
        </w:r>
        <w:r w:rsidR="00700DD7" w:rsidRPr="00700DD7">
          <w:rPr>
            <w:b/>
            <w:webHidden/>
          </w:rPr>
          <w:fldChar w:fldCharType="separate"/>
        </w:r>
        <w:r w:rsidR="007D3120">
          <w:rPr>
            <w:webHidden/>
          </w:rPr>
          <w:t>42</w:t>
        </w:r>
        <w:r w:rsidR="00700DD7" w:rsidRPr="00700DD7">
          <w:rPr>
            <w:b/>
            <w:webHidden/>
          </w:rPr>
          <w:fldChar w:fldCharType="end"/>
        </w:r>
      </w:hyperlink>
    </w:p>
    <w:p w14:paraId="027106CD" w14:textId="3D37807C" w:rsidR="00700DD7" w:rsidRPr="00700DD7" w:rsidRDefault="00C7191B" w:rsidP="00775EBA">
      <w:pPr>
        <w:pStyle w:val="TOC1"/>
        <w:rPr>
          <w:rFonts w:asciiTheme="minorHAnsi" w:hAnsiTheme="minorHAnsi"/>
          <w:b/>
          <w:sz w:val="22"/>
          <w:lang w:val="en-US"/>
        </w:rPr>
      </w:pPr>
      <w:hyperlink w:anchor="_Toc110937975" w:history="1">
        <w:r w:rsidR="00700DD7" w:rsidRPr="00700DD7">
          <w:rPr>
            <w:rStyle w:val="Hyperlink"/>
          </w:rPr>
          <w:t>Bảng 4.</w:t>
        </w:r>
        <w:r w:rsidR="00700DD7" w:rsidRPr="00700DD7">
          <w:rPr>
            <w:rStyle w:val="Hyperlink"/>
            <w:lang w:val="en-GB"/>
          </w:rPr>
          <w:t>5</w:t>
        </w:r>
        <w:r w:rsidR="00700DD7" w:rsidRPr="00700DD7">
          <w:rPr>
            <w:rStyle w:val="Hyperlink"/>
          </w:rPr>
          <w:t>: Hệ số, tải lượng ô nhiễm do đốt dầu DO từ các phương tiện vận chuyển</w:t>
        </w:r>
        <w:r w:rsidR="00700DD7" w:rsidRPr="00700DD7">
          <w:rPr>
            <w:webHidden/>
          </w:rPr>
          <w:tab/>
        </w:r>
        <w:r w:rsidR="00700DD7" w:rsidRPr="00700DD7">
          <w:rPr>
            <w:b/>
            <w:webHidden/>
          </w:rPr>
          <w:fldChar w:fldCharType="begin"/>
        </w:r>
        <w:r w:rsidR="00700DD7" w:rsidRPr="00700DD7">
          <w:rPr>
            <w:webHidden/>
          </w:rPr>
          <w:instrText xml:space="preserve"> PAGEREF _Toc110937975 \h </w:instrText>
        </w:r>
        <w:r w:rsidR="00700DD7" w:rsidRPr="00700DD7">
          <w:rPr>
            <w:b/>
            <w:webHidden/>
          </w:rPr>
        </w:r>
        <w:r w:rsidR="00700DD7" w:rsidRPr="00700DD7">
          <w:rPr>
            <w:b/>
            <w:webHidden/>
          </w:rPr>
          <w:fldChar w:fldCharType="separate"/>
        </w:r>
        <w:r w:rsidR="007D3120">
          <w:rPr>
            <w:webHidden/>
          </w:rPr>
          <w:t>44</w:t>
        </w:r>
        <w:r w:rsidR="00700DD7" w:rsidRPr="00700DD7">
          <w:rPr>
            <w:b/>
            <w:webHidden/>
          </w:rPr>
          <w:fldChar w:fldCharType="end"/>
        </w:r>
      </w:hyperlink>
    </w:p>
    <w:p w14:paraId="451EA1BE" w14:textId="0ED2B41C" w:rsidR="00700DD7" w:rsidRPr="00700DD7" w:rsidRDefault="00C7191B" w:rsidP="00775EBA">
      <w:pPr>
        <w:pStyle w:val="TOC1"/>
        <w:rPr>
          <w:rFonts w:asciiTheme="minorHAnsi" w:hAnsiTheme="minorHAnsi"/>
          <w:b/>
          <w:sz w:val="22"/>
          <w:lang w:val="en-US"/>
        </w:rPr>
      </w:pPr>
      <w:hyperlink w:anchor="_Toc110937976" w:history="1">
        <w:r w:rsidR="00700DD7" w:rsidRPr="00700DD7">
          <w:rPr>
            <w:rStyle w:val="Hyperlink"/>
          </w:rPr>
          <w:t>Bảng 4.6: Nồng độ các khí ô nhiễm trong khí thải của các phương tiện vận chuyển đất</w:t>
        </w:r>
        <w:r w:rsidR="00700DD7" w:rsidRPr="00700DD7">
          <w:rPr>
            <w:webHidden/>
          </w:rPr>
          <w:tab/>
        </w:r>
        <w:r w:rsidR="00700DD7" w:rsidRPr="00700DD7">
          <w:rPr>
            <w:b/>
            <w:webHidden/>
          </w:rPr>
          <w:fldChar w:fldCharType="begin"/>
        </w:r>
        <w:r w:rsidR="00700DD7" w:rsidRPr="00700DD7">
          <w:rPr>
            <w:webHidden/>
          </w:rPr>
          <w:instrText xml:space="preserve"> PAGEREF _Toc110937976 \h </w:instrText>
        </w:r>
        <w:r w:rsidR="00700DD7" w:rsidRPr="00700DD7">
          <w:rPr>
            <w:b/>
            <w:webHidden/>
          </w:rPr>
        </w:r>
        <w:r w:rsidR="00700DD7" w:rsidRPr="00700DD7">
          <w:rPr>
            <w:b/>
            <w:webHidden/>
          </w:rPr>
          <w:fldChar w:fldCharType="separate"/>
        </w:r>
        <w:r w:rsidR="007D3120">
          <w:rPr>
            <w:webHidden/>
          </w:rPr>
          <w:t>44</w:t>
        </w:r>
        <w:r w:rsidR="00700DD7" w:rsidRPr="00700DD7">
          <w:rPr>
            <w:b/>
            <w:webHidden/>
          </w:rPr>
          <w:fldChar w:fldCharType="end"/>
        </w:r>
      </w:hyperlink>
    </w:p>
    <w:p w14:paraId="432FC380" w14:textId="2299D129" w:rsidR="00700DD7" w:rsidRPr="00700DD7" w:rsidRDefault="00C7191B" w:rsidP="00775EBA">
      <w:pPr>
        <w:pStyle w:val="TOC1"/>
        <w:rPr>
          <w:rFonts w:asciiTheme="minorHAnsi" w:hAnsiTheme="minorHAnsi"/>
          <w:b/>
          <w:sz w:val="22"/>
          <w:lang w:val="en-US"/>
        </w:rPr>
      </w:pPr>
      <w:hyperlink w:anchor="_Toc110937977" w:history="1">
        <w:r w:rsidR="00700DD7" w:rsidRPr="00700DD7">
          <w:rPr>
            <w:rStyle w:val="Hyperlink"/>
          </w:rPr>
          <w:t>Bảng 4.7: Hệ số và tải lượng ô nhiễm do đốt dầu DO của các phương tiện thi công</w:t>
        </w:r>
        <w:r w:rsidR="00700DD7" w:rsidRPr="00700DD7">
          <w:rPr>
            <w:webHidden/>
          </w:rPr>
          <w:tab/>
        </w:r>
        <w:r w:rsidR="00700DD7" w:rsidRPr="00700DD7">
          <w:rPr>
            <w:b/>
            <w:webHidden/>
          </w:rPr>
          <w:fldChar w:fldCharType="begin"/>
        </w:r>
        <w:r w:rsidR="00700DD7" w:rsidRPr="00700DD7">
          <w:rPr>
            <w:webHidden/>
          </w:rPr>
          <w:instrText xml:space="preserve"> PAGEREF _Toc110937977 \h </w:instrText>
        </w:r>
        <w:r w:rsidR="00700DD7" w:rsidRPr="00700DD7">
          <w:rPr>
            <w:b/>
            <w:webHidden/>
          </w:rPr>
        </w:r>
        <w:r w:rsidR="00700DD7" w:rsidRPr="00700DD7">
          <w:rPr>
            <w:b/>
            <w:webHidden/>
          </w:rPr>
          <w:fldChar w:fldCharType="separate"/>
        </w:r>
        <w:r w:rsidR="007D3120">
          <w:rPr>
            <w:webHidden/>
          </w:rPr>
          <w:t>45</w:t>
        </w:r>
        <w:r w:rsidR="00700DD7" w:rsidRPr="00700DD7">
          <w:rPr>
            <w:b/>
            <w:webHidden/>
          </w:rPr>
          <w:fldChar w:fldCharType="end"/>
        </w:r>
      </w:hyperlink>
    </w:p>
    <w:p w14:paraId="1A6BEF4D" w14:textId="40F05CF8" w:rsidR="00700DD7" w:rsidRPr="00700DD7" w:rsidRDefault="00C7191B" w:rsidP="00775EBA">
      <w:pPr>
        <w:pStyle w:val="TOC1"/>
        <w:rPr>
          <w:rFonts w:asciiTheme="minorHAnsi" w:hAnsiTheme="minorHAnsi"/>
          <w:b/>
          <w:sz w:val="22"/>
          <w:lang w:val="en-US"/>
        </w:rPr>
      </w:pPr>
      <w:hyperlink w:anchor="_Toc110937978" w:history="1">
        <w:r w:rsidR="00700DD7" w:rsidRPr="00700DD7">
          <w:rPr>
            <w:rStyle w:val="Hyperlink"/>
          </w:rPr>
          <w:t>Bảng 4.8: Thành phần của dầu DO (0,05%S)</w:t>
        </w:r>
        <w:r w:rsidR="00700DD7" w:rsidRPr="00700DD7">
          <w:rPr>
            <w:webHidden/>
          </w:rPr>
          <w:tab/>
        </w:r>
        <w:r w:rsidR="00700DD7" w:rsidRPr="00700DD7">
          <w:rPr>
            <w:b/>
            <w:webHidden/>
          </w:rPr>
          <w:fldChar w:fldCharType="begin"/>
        </w:r>
        <w:r w:rsidR="00700DD7" w:rsidRPr="00700DD7">
          <w:rPr>
            <w:webHidden/>
          </w:rPr>
          <w:instrText xml:space="preserve"> PAGEREF _Toc110937978 \h </w:instrText>
        </w:r>
        <w:r w:rsidR="00700DD7" w:rsidRPr="00700DD7">
          <w:rPr>
            <w:b/>
            <w:webHidden/>
          </w:rPr>
        </w:r>
        <w:r w:rsidR="00700DD7" w:rsidRPr="00700DD7">
          <w:rPr>
            <w:b/>
            <w:webHidden/>
          </w:rPr>
          <w:fldChar w:fldCharType="separate"/>
        </w:r>
        <w:r w:rsidR="007D3120">
          <w:rPr>
            <w:webHidden/>
          </w:rPr>
          <w:t>45</w:t>
        </w:r>
        <w:r w:rsidR="00700DD7" w:rsidRPr="00700DD7">
          <w:rPr>
            <w:b/>
            <w:webHidden/>
          </w:rPr>
          <w:fldChar w:fldCharType="end"/>
        </w:r>
      </w:hyperlink>
    </w:p>
    <w:p w14:paraId="39C822BB" w14:textId="48E58568" w:rsidR="00700DD7" w:rsidRPr="00700DD7" w:rsidRDefault="00C7191B" w:rsidP="00775EBA">
      <w:pPr>
        <w:pStyle w:val="TOC1"/>
        <w:rPr>
          <w:rFonts w:asciiTheme="minorHAnsi" w:hAnsiTheme="minorHAnsi"/>
          <w:b/>
          <w:sz w:val="22"/>
          <w:lang w:val="en-US"/>
        </w:rPr>
      </w:pPr>
      <w:hyperlink w:anchor="_Toc110937979" w:history="1">
        <w:r w:rsidR="00700DD7" w:rsidRPr="00700DD7">
          <w:rPr>
            <w:rStyle w:val="Hyperlink"/>
          </w:rPr>
          <w:t>Bảng 4.</w:t>
        </w:r>
        <w:r w:rsidR="00700DD7" w:rsidRPr="00700DD7">
          <w:rPr>
            <w:rStyle w:val="Hyperlink"/>
            <w:lang w:val="en-GB"/>
          </w:rPr>
          <w:t>9</w:t>
        </w:r>
        <w:r w:rsidR="00700DD7" w:rsidRPr="00700DD7">
          <w:rPr>
            <w:rStyle w:val="Hyperlink"/>
          </w:rPr>
          <w:t>: Nồng độ các khí ô nhiễm trong khí thải của các phương tiện thi công</w:t>
        </w:r>
        <w:r w:rsidR="00700DD7" w:rsidRPr="00700DD7">
          <w:rPr>
            <w:webHidden/>
          </w:rPr>
          <w:tab/>
        </w:r>
        <w:r w:rsidR="00700DD7" w:rsidRPr="00700DD7">
          <w:rPr>
            <w:b/>
            <w:webHidden/>
          </w:rPr>
          <w:fldChar w:fldCharType="begin"/>
        </w:r>
        <w:r w:rsidR="00700DD7" w:rsidRPr="00700DD7">
          <w:rPr>
            <w:webHidden/>
          </w:rPr>
          <w:instrText xml:space="preserve"> PAGEREF _Toc110937979 \h </w:instrText>
        </w:r>
        <w:r w:rsidR="00700DD7" w:rsidRPr="00700DD7">
          <w:rPr>
            <w:b/>
            <w:webHidden/>
          </w:rPr>
        </w:r>
        <w:r w:rsidR="00700DD7" w:rsidRPr="00700DD7">
          <w:rPr>
            <w:b/>
            <w:webHidden/>
          </w:rPr>
          <w:fldChar w:fldCharType="separate"/>
        </w:r>
        <w:r w:rsidR="007D3120">
          <w:rPr>
            <w:webHidden/>
          </w:rPr>
          <w:t>46</w:t>
        </w:r>
        <w:r w:rsidR="00700DD7" w:rsidRPr="00700DD7">
          <w:rPr>
            <w:b/>
            <w:webHidden/>
          </w:rPr>
          <w:fldChar w:fldCharType="end"/>
        </w:r>
      </w:hyperlink>
    </w:p>
    <w:p w14:paraId="4DE93DE5" w14:textId="6D6DDFED" w:rsidR="00700DD7" w:rsidRPr="00700DD7" w:rsidRDefault="00C7191B" w:rsidP="00775EBA">
      <w:pPr>
        <w:pStyle w:val="TOC1"/>
        <w:rPr>
          <w:rFonts w:asciiTheme="minorHAnsi" w:hAnsiTheme="minorHAnsi"/>
          <w:b/>
          <w:sz w:val="22"/>
          <w:lang w:val="en-US"/>
        </w:rPr>
      </w:pPr>
      <w:hyperlink w:anchor="_Toc110937980" w:history="1">
        <w:r w:rsidR="00700DD7" w:rsidRPr="00700DD7">
          <w:rPr>
            <w:rStyle w:val="Hyperlink"/>
          </w:rPr>
          <w:t>Bảng 4.10: Khí thải từ quá trình hàn, cắt cơ khí</w:t>
        </w:r>
        <w:r w:rsidR="00700DD7" w:rsidRPr="00700DD7">
          <w:rPr>
            <w:webHidden/>
          </w:rPr>
          <w:tab/>
        </w:r>
        <w:r w:rsidR="00700DD7" w:rsidRPr="00700DD7">
          <w:rPr>
            <w:b/>
            <w:webHidden/>
          </w:rPr>
          <w:fldChar w:fldCharType="begin"/>
        </w:r>
        <w:r w:rsidR="00700DD7" w:rsidRPr="00700DD7">
          <w:rPr>
            <w:webHidden/>
          </w:rPr>
          <w:instrText xml:space="preserve"> PAGEREF _Toc110937980 \h </w:instrText>
        </w:r>
        <w:r w:rsidR="00700DD7" w:rsidRPr="00700DD7">
          <w:rPr>
            <w:b/>
            <w:webHidden/>
          </w:rPr>
        </w:r>
        <w:r w:rsidR="00700DD7" w:rsidRPr="00700DD7">
          <w:rPr>
            <w:b/>
            <w:webHidden/>
          </w:rPr>
          <w:fldChar w:fldCharType="separate"/>
        </w:r>
        <w:r w:rsidR="007D3120">
          <w:rPr>
            <w:webHidden/>
          </w:rPr>
          <w:t>47</w:t>
        </w:r>
        <w:r w:rsidR="00700DD7" w:rsidRPr="00700DD7">
          <w:rPr>
            <w:b/>
            <w:webHidden/>
          </w:rPr>
          <w:fldChar w:fldCharType="end"/>
        </w:r>
      </w:hyperlink>
    </w:p>
    <w:p w14:paraId="07F84B7E" w14:textId="1EDC8C1F" w:rsidR="00700DD7" w:rsidRPr="00700DD7" w:rsidRDefault="00C7191B" w:rsidP="00775EBA">
      <w:pPr>
        <w:pStyle w:val="TOC1"/>
        <w:rPr>
          <w:rFonts w:asciiTheme="minorHAnsi" w:hAnsiTheme="minorHAnsi"/>
          <w:b/>
          <w:sz w:val="22"/>
          <w:lang w:val="en-US"/>
        </w:rPr>
      </w:pPr>
      <w:hyperlink w:anchor="_Toc110937981" w:history="1">
        <w:r w:rsidR="00700DD7" w:rsidRPr="00700DD7">
          <w:rPr>
            <w:rStyle w:val="Hyperlink"/>
          </w:rPr>
          <w:t>Bảng 4.</w:t>
        </w:r>
        <w:r w:rsidR="00700DD7" w:rsidRPr="00700DD7">
          <w:rPr>
            <w:rStyle w:val="Hyperlink"/>
            <w:lang w:val="en-GB"/>
          </w:rPr>
          <w:t>11</w:t>
        </w:r>
        <w:r w:rsidR="00700DD7" w:rsidRPr="00700DD7">
          <w:rPr>
            <w:rStyle w:val="Hyperlink"/>
          </w:rPr>
          <w:t>: Hệ số ô nhiễm trong quá trình sơn</w:t>
        </w:r>
        <w:r w:rsidR="00700DD7" w:rsidRPr="00700DD7">
          <w:rPr>
            <w:webHidden/>
          </w:rPr>
          <w:tab/>
        </w:r>
        <w:r w:rsidR="00700DD7" w:rsidRPr="00700DD7">
          <w:rPr>
            <w:b/>
            <w:webHidden/>
          </w:rPr>
          <w:fldChar w:fldCharType="begin"/>
        </w:r>
        <w:r w:rsidR="00700DD7" w:rsidRPr="00700DD7">
          <w:rPr>
            <w:webHidden/>
          </w:rPr>
          <w:instrText xml:space="preserve"> PAGEREF _Toc110937981 \h </w:instrText>
        </w:r>
        <w:r w:rsidR="00700DD7" w:rsidRPr="00700DD7">
          <w:rPr>
            <w:b/>
            <w:webHidden/>
          </w:rPr>
        </w:r>
        <w:r w:rsidR="00700DD7" w:rsidRPr="00700DD7">
          <w:rPr>
            <w:b/>
            <w:webHidden/>
          </w:rPr>
          <w:fldChar w:fldCharType="separate"/>
        </w:r>
        <w:r w:rsidR="007D3120">
          <w:rPr>
            <w:webHidden/>
          </w:rPr>
          <w:t>48</w:t>
        </w:r>
        <w:r w:rsidR="00700DD7" w:rsidRPr="00700DD7">
          <w:rPr>
            <w:b/>
            <w:webHidden/>
          </w:rPr>
          <w:fldChar w:fldCharType="end"/>
        </w:r>
      </w:hyperlink>
    </w:p>
    <w:p w14:paraId="5B74D752" w14:textId="23BA8081" w:rsidR="00700DD7" w:rsidRPr="00700DD7" w:rsidRDefault="00C7191B" w:rsidP="00775EBA">
      <w:pPr>
        <w:pStyle w:val="TOC1"/>
        <w:rPr>
          <w:rFonts w:asciiTheme="minorHAnsi" w:hAnsiTheme="minorHAnsi"/>
          <w:b/>
          <w:sz w:val="22"/>
          <w:lang w:val="en-US"/>
        </w:rPr>
      </w:pPr>
      <w:hyperlink w:anchor="_Toc110937982" w:history="1">
        <w:r w:rsidR="00700DD7" w:rsidRPr="00700DD7">
          <w:rPr>
            <w:rStyle w:val="Hyperlink"/>
          </w:rPr>
          <w:t>Bảng 4.</w:t>
        </w:r>
        <w:r w:rsidR="00700DD7" w:rsidRPr="00700DD7">
          <w:rPr>
            <w:rStyle w:val="Hyperlink"/>
            <w:lang w:val="en-GB"/>
          </w:rPr>
          <w:t>12</w:t>
        </w:r>
        <w:r w:rsidR="00700DD7" w:rsidRPr="00700DD7">
          <w:rPr>
            <w:rStyle w:val="Hyperlink"/>
          </w:rPr>
          <w:t>: Thành phần nước mưa chảy tràn</w:t>
        </w:r>
        <w:r w:rsidR="00700DD7" w:rsidRPr="00700DD7">
          <w:rPr>
            <w:webHidden/>
          </w:rPr>
          <w:tab/>
        </w:r>
        <w:r w:rsidR="00700DD7" w:rsidRPr="00700DD7">
          <w:rPr>
            <w:b/>
            <w:webHidden/>
          </w:rPr>
          <w:fldChar w:fldCharType="begin"/>
        </w:r>
        <w:r w:rsidR="00700DD7" w:rsidRPr="00700DD7">
          <w:rPr>
            <w:webHidden/>
          </w:rPr>
          <w:instrText xml:space="preserve"> PAGEREF _Toc110937982 \h </w:instrText>
        </w:r>
        <w:r w:rsidR="00700DD7" w:rsidRPr="00700DD7">
          <w:rPr>
            <w:b/>
            <w:webHidden/>
          </w:rPr>
        </w:r>
        <w:r w:rsidR="00700DD7" w:rsidRPr="00700DD7">
          <w:rPr>
            <w:b/>
            <w:webHidden/>
          </w:rPr>
          <w:fldChar w:fldCharType="separate"/>
        </w:r>
        <w:r w:rsidR="007D3120">
          <w:rPr>
            <w:webHidden/>
          </w:rPr>
          <w:t>49</w:t>
        </w:r>
        <w:r w:rsidR="00700DD7" w:rsidRPr="00700DD7">
          <w:rPr>
            <w:b/>
            <w:webHidden/>
          </w:rPr>
          <w:fldChar w:fldCharType="end"/>
        </w:r>
      </w:hyperlink>
    </w:p>
    <w:p w14:paraId="2C75479F" w14:textId="70ED6A3C" w:rsidR="00700DD7" w:rsidRPr="00700DD7" w:rsidRDefault="00C7191B" w:rsidP="00775EBA">
      <w:pPr>
        <w:pStyle w:val="TOC1"/>
        <w:rPr>
          <w:rFonts w:asciiTheme="minorHAnsi" w:hAnsiTheme="minorHAnsi"/>
          <w:b/>
          <w:sz w:val="22"/>
          <w:lang w:val="en-US"/>
        </w:rPr>
      </w:pPr>
      <w:hyperlink w:anchor="_Toc110937983" w:history="1">
        <w:r w:rsidR="00700DD7" w:rsidRPr="00700DD7">
          <w:rPr>
            <w:rStyle w:val="Hyperlink"/>
          </w:rPr>
          <w:t>Bảng 4.1</w:t>
        </w:r>
        <w:r w:rsidR="00700DD7" w:rsidRPr="00700DD7">
          <w:rPr>
            <w:rStyle w:val="Hyperlink"/>
            <w:lang w:val="en-GB"/>
          </w:rPr>
          <w:t>3</w:t>
        </w:r>
        <w:r w:rsidR="00700DD7" w:rsidRPr="00700DD7">
          <w:rPr>
            <w:rStyle w:val="Hyperlink"/>
          </w:rPr>
          <w:t>: Nồng độ các chất ô nhiễm trong nước thải sinh hoạt trong giai đoạn xây dựng</w:t>
        </w:r>
        <w:r w:rsidR="00700DD7" w:rsidRPr="00700DD7">
          <w:rPr>
            <w:webHidden/>
          </w:rPr>
          <w:tab/>
        </w:r>
        <w:r w:rsidR="00700DD7" w:rsidRPr="00700DD7">
          <w:rPr>
            <w:b/>
            <w:webHidden/>
          </w:rPr>
          <w:fldChar w:fldCharType="begin"/>
        </w:r>
        <w:r w:rsidR="00700DD7" w:rsidRPr="00700DD7">
          <w:rPr>
            <w:webHidden/>
          </w:rPr>
          <w:instrText xml:space="preserve"> PAGEREF _Toc110937983 \h </w:instrText>
        </w:r>
        <w:r w:rsidR="00700DD7" w:rsidRPr="00700DD7">
          <w:rPr>
            <w:b/>
            <w:webHidden/>
          </w:rPr>
        </w:r>
        <w:r w:rsidR="00700DD7" w:rsidRPr="00700DD7">
          <w:rPr>
            <w:b/>
            <w:webHidden/>
          </w:rPr>
          <w:fldChar w:fldCharType="separate"/>
        </w:r>
        <w:r w:rsidR="007D3120">
          <w:rPr>
            <w:webHidden/>
          </w:rPr>
          <w:t>50</w:t>
        </w:r>
        <w:r w:rsidR="00700DD7" w:rsidRPr="00700DD7">
          <w:rPr>
            <w:b/>
            <w:webHidden/>
          </w:rPr>
          <w:fldChar w:fldCharType="end"/>
        </w:r>
      </w:hyperlink>
    </w:p>
    <w:p w14:paraId="2A4968A5" w14:textId="36FA2DEE" w:rsidR="00700DD7" w:rsidRPr="00700DD7" w:rsidRDefault="00C7191B" w:rsidP="00775EBA">
      <w:pPr>
        <w:pStyle w:val="TOC1"/>
        <w:rPr>
          <w:rFonts w:asciiTheme="minorHAnsi" w:hAnsiTheme="minorHAnsi"/>
          <w:b/>
          <w:sz w:val="22"/>
          <w:lang w:val="en-US"/>
        </w:rPr>
      </w:pPr>
      <w:hyperlink w:anchor="_Toc110937984" w:history="1">
        <w:r w:rsidR="00700DD7" w:rsidRPr="00700DD7">
          <w:rPr>
            <w:rStyle w:val="Hyperlink"/>
          </w:rPr>
          <w:t>Bảng 4.1</w:t>
        </w:r>
        <w:r w:rsidR="00700DD7" w:rsidRPr="00700DD7">
          <w:rPr>
            <w:rStyle w:val="Hyperlink"/>
            <w:lang w:val="en-GB"/>
          </w:rPr>
          <w:t>4</w:t>
        </w:r>
        <w:r w:rsidR="00700DD7" w:rsidRPr="00700DD7">
          <w:rPr>
            <w:rStyle w:val="Hyperlink"/>
          </w:rPr>
          <w:t>: Khối lượng chất thải nguy hại phát sinh</w:t>
        </w:r>
        <w:r w:rsidR="00700DD7" w:rsidRPr="00700DD7">
          <w:rPr>
            <w:webHidden/>
          </w:rPr>
          <w:tab/>
        </w:r>
        <w:r w:rsidR="00700DD7" w:rsidRPr="00700DD7">
          <w:rPr>
            <w:b/>
            <w:webHidden/>
          </w:rPr>
          <w:fldChar w:fldCharType="begin"/>
        </w:r>
        <w:r w:rsidR="00700DD7" w:rsidRPr="00700DD7">
          <w:rPr>
            <w:webHidden/>
          </w:rPr>
          <w:instrText xml:space="preserve"> PAGEREF _Toc110937984 \h </w:instrText>
        </w:r>
        <w:r w:rsidR="00700DD7" w:rsidRPr="00700DD7">
          <w:rPr>
            <w:b/>
            <w:webHidden/>
          </w:rPr>
        </w:r>
        <w:r w:rsidR="00700DD7" w:rsidRPr="00700DD7">
          <w:rPr>
            <w:b/>
            <w:webHidden/>
          </w:rPr>
          <w:fldChar w:fldCharType="separate"/>
        </w:r>
        <w:r w:rsidR="007D3120">
          <w:rPr>
            <w:webHidden/>
          </w:rPr>
          <w:t>52</w:t>
        </w:r>
        <w:r w:rsidR="00700DD7" w:rsidRPr="00700DD7">
          <w:rPr>
            <w:b/>
            <w:webHidden/>
          </w:rPr>
          <w:fldChar w:fldCharType="end"/>
        </w:r>
      </w:hyperlink>
    </w:p>
    <w:p w14:paraId="5D403929" w14:textId="7FA2583B" w:rsidR="00700DD7" w:rsidRPr="00700DD7" w:rsidRDefault="00C7191B" w:rsidP="00775EBA">
      <w:pPr>
        <w:pStyle w:val="TOC1"/>
        <w:rPr>
          <w:rFonts w:asciiTheme="minorHAnsi" w:hAnsiTheme="minorHAnsi"/>
          <w:b/>
          <w:sz w:val="22"/>
          <w:lang w:val="en-US"/>
        </w:rPr>
      </w:pPr>
      <w:hyperlink w:anchor="_Toc110937985" w:history="1">
        <w:r w:rsidR="00700DD7" w:rsidRPr="00700DD7">
          <w:rPr>
            <w:rStyle w:val="Hyperlink"/>
          </w:rPr>
          <w:t>Bảng 4.1</w:t>
        </w:r>
        <w:r w:rsidR="00700DD7" w:rsidRPr="00700DD7">
          <w:rPr>
            <w:rStyle w:val="Hyperlink"/>
            <w:lang w:val="en-GB"/>
          </w:rPr>
          <w:t>5</w:t>
        </w:r>
        <w:r w:rsidR="00700DD7" w:rsidRPr="00700DD7">
          <w:rPr>
            <w:rStyle w:val="Hyperlink"/>
          </w:rPr>
          <w:t>: Mức ồn từ các thiết bị thi công và theo khoảng cách ảnh hưởng</w:t>
        </w:r>
        <w:r w:rsidR="00700DD7" w:rsidRPr="00700DD7">
          <w:rPr>
            <w:webHidden/>
          </w:rPr>
          <w:tab/>
        </w:r>
        <w:r w:rsidR="00700DD7" w:rsidRPr="00700DD7">
          <w:rPr>
            <w:b/>
            <w:webHidden/>
          </w:rPr>
          <w:fldChar w:fldCharType="begin"/>
        </w:r>
        <w:r w:rsidR="00700DD7" w:rsidRPr="00700DD7">
          <w:rPr>
            <w:webHidden/>
          </w:rPr>
          <w:instrText xml:space="preserve"> PAGEREF _Toc110937985 \h </w:instrText>
        </w:r>
        <w:r w:rsidR="00700DD7" w:rsidRPr="00700DD7">
          <w:rPr>
            <w:b/>
            <w:webHidden/>
          </w:rPr>
        </w:r>
        <w:r w:rsidR="00700DD7" w:rsidRPr="00700DD7">
          <w:rPr>
            <w:b/>
            <w:webHidden/>
          </w:rPr>
          <w:fldChar w:fldCharType="separate"/>
        </w:r>
        <w:r w:rsidR="007D3120">
          <w:rPr>
            <w:webHidden/>
          </w:rPr>
          <w:t>54</w:t>
        </w:r>
        <w:r w:rsidR="00700DD7" w:rsidRPr="00700DD7">
          <w:rPr>
            <w:b/>
            <w:webHidden/>
          </w:rPr>
          <w:fldChar w:fldCharType="end"/>
        </w:r>
      </w:hyperlink>
    </w:p>
    <w:p w14:paraId="03DDD515" w14:textId="48A64A12" w:rsidR="00700DD7" w:rsidRPr="00700DD7" w:rsidRDefault="00C7191B" w:rsidP="00775EBA">
      <w:pPr>
        <w:pStyle w:val="TOC1"/>
        <w:rPr>
          <w:rFonts w:asciiTheme="minorHAnsi" w:hAnsiTheme="minorHAnsi"/>
          <w:b/>
          <w:sz w:val="22"/>
          <w:lang w:val="en-US"/>
        </w:rPr>
      </w:pPr>
      <w:hyperlink w:anchor="_Toc110937986" w:history="1">
        <w:r w:rsidR="00700DD7" w:rsidRPr="00700DD7">
          <w:rPr>
            <w:rStyle w:val="Hyperlink"/>
          </w:rPr>
          <w:t>Bảng 4.16: Tai nạn lao động và nguyên nhân chủ yếu của các tai nạn</w:t>
        </w:r>
        <w:r w:rsidR="00700DD7" w:rsidRPr="00700DD7">
          <w:rPr>
            <w:webHidden/>
          </w:rPr>
          <w:tab/>
        </w:r>
        <w:r w:rsidR="00700DD7" w:rsidRPr="00700DD7">
          <w:rPr>
            <w:b/>
            <w:webHidden/>
          </w:rPr>
          <w:fldChar w:fldCharType="begin"/>
        </w:r>
        <w:r w:rsidR="00700DD7" w:rsidRPr="00700DD7">
          <w:rPr>
            <w:webHidden/>
          </w:rPr>
          <w:instrText xml:space="preserve"> PAGEREF _Toc110937986 \h </w:instrText>
        </w:r>
        <w:r w:rsidR="00700DD7" w:rsidRPr="00700DD7">
          <w:rPr>
            <w:b/>
            <w:webHidden/>
          </w:rPr>
        </w:r>
        <w:r w:rsidR="00700DD7" w:rsidRPr="00700DD7">
          <w:rPr>
            <w:b/>
            <w:webHidden/>
          </w:rPr>
          <w:fldChar w:fldCharType="separate"/>
        </w:r>
        <w:r w:rsidR="007D3120">
          <w:rPr>
            <w:webHidden/>
          </w:rPr>
          <w:t>56</w:t>
        </w:r>
        <w:r w:rsidR="00700DD7" w:rsidRPr="00700DD7">
          <w:rPr>
            <w:b/>
            <w:webHidden/>
          </w:rPr>
          <w:fldChar w:fldCharType="end"/>
        </w:r>
      </w:hyperlink>
    </w:p>
    <w:p w14:paraId="70442B6B" w14:textId="2D43AC72" w:rsidR="00700DD7" w:rsidRPr="00700DD7" w:rsidRDefault="00C7191B" w:rsidP="00775EBA">
      <w:pPr>
        <w:pStyle w:val="TOC1"/>
        <w:rPr>
          <w:rFonts w:asciiTheme="minorHAnsi" w:hAnsiTheme="minorHAnsi"/>
          <w:b/>
          <w:sz w:val="22"/>
          <w:lang w:val="en-US"/>
        </w:rPr>
      </w:pPr>
      <w:hyperlink w:anchor="_Toc110937987" w:history="1">
        <w:r w:rsidR="00700DD7" w:rsidRPr="00700DD7">
          <w:rPr>
            <w:rStyle w:val="Hyperlink"/>
          </w:rPr>
          <w:t>Bảng 4.</w:t>
        </w:r>
        <w:r w:rsidR="00700DD7" w:rsidRPr="00700DD7">
          <w:rPr>
            <w:rStyle w:val="Hyperlink"/>
            <w:lang w:val="en-GB"/>
          </w:rPr>
          <w:t>17</w:t>
        </w:r>
        <w:r w:rsidR="00700DD7" w:rsidRPr="00700DD7">
          <w:rPr>
            <w:rStyle w:val="Hyperlink"/>
          </w:rPr>
          <w:t>: Tải lượng ô nhiễm</w:t>
        </w:r>
        <w:r w:rsidR="00700DD7" w:rsidRPr="00700DD7">
          <w:rPr>
            <w:webHidden/>
          </w:rPr>
          <w:tab/>
        </w:r>
        <w:r w:rsidR="00700DD7" w:rsidRPr="00700DD7">
          <w:rPr>
            <w:b/>
            <w:webHidden/>
          </w:rPr>
          <w:fldChar w:fldCharType="begin"/>
        </w:r>
        <w:r w:rsidR="00700DD7" w:rsidRPr="00700DD7">
          <w:rPr>
            <w:webHidden/>
          </w:rPr>
          <w:instrText xml:space="preserve"> PAGEREF _Toc110937987 \h </w:instrText>
        </w:r>
        <w:r w:rsidR="00700DD7" w:rsidRPr="00700DD7">
          <w:rPr>
            <w:b/>
            <w:webHidden/>
          </w:rPr>
        </w:r>
        <w:r w:rsidR="00700DD7" w:rsidRPr="00700DD7">
          <w:rPr>
            <w:b/>
            <w:webHidden/>
          </w:rPr>
          <w:fldChar w:fldCharType="separate"/>
        </w:r>
        <w:r w:rsidR="007D3120">
          <w:rPr>
            <w:webHidden/>
          </w:rPr>
          <w:t>67</w:t>
        </w:r>
        <w:r w:rsidR="00700DD7" w:rsidRPr="00700DD7">
          <w:rPr>
            <w:b/>
            <w:webHidden/>
          </w:rPr>
          <w:fldChar w:fldCharType="end"/>
        </w:r>
      </w:hyperlink>
    </w:p>
    <w:p w14:paraId="024288D5" w14:textId="017B14E4" w:rsidR="00700DD7" w:rsidRPr="00700DD7" w:rsidRDefault="00C7191B" w:rsidP="00775EBA">
      <w:pPr>
        <w:pStyle w:val="TOC1"/>
        <w:rPr>
          <w:rFonts w:asciiTheme="minorHAnsi" w:hAnsiTheme="minorHAnsi"/>
          <w:b/>
          <w:sz w:val="22"/>
          <w:lang w:val="en-US"/>
        </w:rPr>
      </w:pPr>
      <w:hyperlink w:anchor="_Toc110937988" w:history="1">
        <w:r w:rsidR="00700DD7" w:rsidRPr="00700DD7">
          <w:rPr>
            <w:rStyle w:val="Hyperlink"/>
          </w:rPr>
          <w:t>Bảng 4.</w:t>
        </w:r>
        <w:r w:rsidR="00700DD7" w:rsidRPr="00700DD7">
          <w:rPr>
            <w:rStyle w:val="Hyperlink"/>
            <w:lang w:val="en-GB"/>
          </w:rPr>
          <w:t>18</w:t>
        </w:r>
        <w:r w:rsidR="00700DD7" w:rsidRPr="00700DD7">
          <w:rPr>
            <w:rStyle w:val="Hyperlink"/>
          </w:rPr>
          <w:t>: Hệ số tính toán lượng khí phát sinh</w:t>
        </w:r>
        <w:r w:rsidR="00700DD7" w:rsidRPr="00700DD7">
          <w:rPr>
            <w:webHidden/>
          </w:rPr>
          <w:tab/>
        </w:r>
        <w:r w:rsidR="00700DD7" w:rsidRPr="00700DD7">
          <w:rPr>
            <w:b/>
            <w:webHidden/>
          </w:rPr>
          <w:fldChar w:fldCharType="begin"/>
        </w:r>
        <w:r w:rsidR="00700DD7" w:rsidRPr="00700DD7">
          <w:rPr>
            <w:webHidden/>
          </w:rPr>
          <w:instrText xml:space="preserve"> PAGEREF _Toc110937988 \h </w:instrText>
        </w:r>
        <w:r w:rsidR="00700DD7" w:rsidRPr="00700DD7">
          <w:rPr>
            <w:b/>
            <w:webHidden/>
          </w:rPr>
        </w:r>
        <w:r w:rsidR="00700DD7" w:rsidRPr="00700DD7">
          <w:rPr>
            <w:b/>
            <w:webHidden/>
          </w:rPr>
          <w:fldChar w:fldCharType="separate"/>
        </w:r>
        <w:r w:rsidR="007D3120">
          <w:rPr>
            <w:webHidden/>
          </w:rPr>
          <w:t>68</w:t>
        </w:r>
        <w:r w:rsidR="00700DD7" w:rsidRPr="00700DD7">
          <w:rPr>
            <w:b/>
            <w:webHidden/>
          </w:rPr>
          <w:fldChar w:fldCharType="end"/>
        </w:r>
      </w:hyperlink>
    </w:p>
    <w:p w14:paraId="4D8808A7" w14:textId="17963977" w:rsidR="00700DD7" w:rsidRPr="00700DD7" w:rsidRDefault="00C7191B" w:rsidP="00775EBA">
      <w:pPr>
        <w:pStyle w:val="TOC1"/>
        <w:rPr>
          <w:rFonts w:asciiTheme="minorHAnsi" w:hAnsiTheme="minorHAnsi"/>
          <w:b/>
          <w:sz w:val="22"/>
          <w:lang w:val="en-US"/>
        </w:rPr>
      </w:pPr>
      <w:hyperlink w:anchor="_Toc110937989" w:history="1">
        <w:r w:rsidR="00700DD7" w:rsidRPr="00700DD7">
          <w:rPr>
            <w:rStyle w:val="Hyperlink"/>
          </w:rPr>
          <w:t>Bảng 4.19:  Nồng độ các chất ô nhiễm trong nước mưa</w:t>
        </w:r>
        <w:r w:rsidR="00700DD7" w:rsidRPr="00700DD7">
          <w:rPr>
            <w:webHidden/>
          </w:rPr>
          <w:tab/>
        </w:r>
        <w:r w:rsidR="00700DD7" w:rsidRPr="00700DD7">
          <w:rPr>
            <w:b/>
            <w:webHidden/>
          </w:rPr>
          <w:fldChar w:fldCharType="begin"/>
        </w:r>
        <w:r w:rsidR="00700DD7" w:rsidRPr="00700DD7">
          <w:rPr>
            <w:webHidden/>
          </w:rPr>
          <w:instrText xml:space="preserve"> PAGEREF _Toc110937989 \h </w:instrText>
        </w:r>
        <w:r w:rsidR="00700DD7" w:rsidRPr="00700DD7">
          <w:rPr>
            <w:b/>
            <w:webHidden/>
          </w:rPr>
        </w:r>
        <w:r w:rsidR="00700DD7" w:rsidRPr="00700DD7">
          <w:rPr>
            <w:b/>
            <w:webHidden/>
          </w:rPr>
          <w:fldChar w:fldCharType="separate"/>
        </w:r>
        <w:r w:rsidR="007D3120">
          <w:rPr>
            <w:webHidden/>
          </w:rPr>
          <w:t>71</w:t>
        </w:r>
        <w:r w:rsidR="00700DD7" w:rsidRPr="00700DD7">
          <w:rPr>
            <w:b/>
            <w:webHidden/>
          </w:rPr>
          <w:fldChar w:fldCharType="end"/>
        </w:r>
      </w:hyperlink>
    </w:p>
    <w:p w14:paraId="76C0CE20" w14:textId="65660506" w:rsidR="00700DD7" w:rsidRPr="00700DD7" w:rsidRDefault="00C7191B" w:rsidP="00775EBA">
      <w:pPr>
        <w:pStyle w:val="TOC1"/>
        <w:rPr>
          <w:rFonts w:asciiTheme="minorHAnsi" w:hAnsiTheme="minorHAnsi"/>
          <w:b/>
          <w:sz w:val="22"/>
          <w:lang w:val="en-US"/>
        </w:rPr>
      </w:pPr>
      <w:hyperlink w:anchor="_Toc110937990" w:history="1">
        <w:r w:rsidR="00700DD7" w:rsidRPr="00700DD7">
          <w:rPr>
            <w:rStyle w:val="Hyperlink"/>
          </w:rPr>
          <w:t>Bảng 4.</w:t>
        </w:r>
        <w:r w:rsidR="00700DD7" w:rsidRPr="00700DD7">
          <w:rPr>
            <w:rStyle w:val="Hyperlink"/>
            <w:lang w:val="en-GB"/>
          </w:rPr>
          <w:t>20</w:t>
        </w:r>
        <w:r w:rsidR="00700DD7" w:rsidRPr="00700DD7">
          <w:rPr>
            <w:rStyle w:val="Hyperlink"/>
          </w:rPr>
          <w:t>: Hệ số ô nhiễm trong nước thải sinh hoạt do mỗi người hàng ngày đưa vào môi trường trong giai đoạn hoạt động</w:t>
        </w:r>
        <w:r w:rsidR="00700DD7" w:rsidRPr="00700DD7">
          <w:rPr>
            <w:webHidden/>
          </w:rPr>
          <w:tab/>
        </w:r>
        <w:r w:rsidR="00700DD7" w:rsidRPr="00700DD7">
          <w:rPr>
            <w:b/>
            <w:webHidden/>
          </w:rPr>
          <w:fldChar w:fldCharType="begin"/>
        </w:r>
        <w:r w:rsidR="00700DD7" w:rsidRPr="00700DD7">
          <w:rPr>
            <w:webHidden/>
          </w:rPr>
          <w:instrText xml:space="preserve"> PAGEREF _Toc110937990 \h </w:instrText>
        </w:r>
        <w:r w:rsidR="00700DD7" w:rsidRPr="00700DD7">
          <w:rPr>
            <w:b/>
            <w:webHidden/>
          </w:rPr>
        </w:r>
        <w:r w:rsidR="00700DD7" w:rsidRPr="00700DD7">
          <w:rPr>
            <w:b/>
            <w:webHidden/>
          </w:rPr>
          <w:fldChar w:fldCharType="separate"/>
        </w:r>
        <w:r w:rsidR="007D3120">
          <w:rPr>
            <w:webHidden/>
          </w:rPr>
          <w:t>72</w:t>
        </w:r>
        <w:r w:rsidR="00700DD7" w:rsidRPr="00700DD7">
          <w:rPr>
            <w:b/>
            <w:webHidden/>
          </w:rPr>
          <w:fldChar w:fldCharType="end"/>
        </w:r>
      </w:hyperlink>
    </w:p>
    <w:p w14:paraId="5DB0A233" w14:textId="769F93CD" w:rsidR="00700DD7" w:rsidRPr="00700DD7" w:rsidRDefault="00C7191B" w:rsidP="00775EBA">
      <w:pPr>
        <w:pStyle w:val="TOC1"/>
        <w:rPr>
          <w:rFonts w:asciiTheme="minorHAnsi" w:hAnsiTheme="minorHAnsi"/>
          <w:b/>
          <w:sz w:val="22"/>
          <w:lang w:val="en-US"/>
        </w:rPr>
      </w:pPr>
      <w:hyperlink w:anchor="_Toc110937991" w:history="1">
        <w:r w:rsidR="00700DD7" w:rsidRPr="00700DD7">
          <w:rPr>
            <w:rStyle w:val="Hyperlink"/>
          </w:rPr>
          <w:t>Bảng 4.</w:t>
        </w:r>
        <w:r w:rsidR="00700DD7" w:rsidRPr="00700DD7">
          <w:rPr>
            <w:rStyle w:val="Hyperlink"/>
            <w:lang w:val="en-GB"/>
          </w:rPr>
          <w:t>21</w:t>
        </w:r>
        <w:r w:rsidR="00700DD7" w:rsidRPr="00700DD7">
          <w:rPr>
            <w:rStyle w:val="Hyperlink"/>
          </w:rPr>
          <w:t>: Lưu lượng nước thải phát sinh cụ thể như sau:</w:t>
        </w:r>
        <w:r w:rsidR="00700DD7" w:rsidRPr="00700DD7">
          <w:rPr>
            <w:webHidden/>
          </w:rPr>
          <w:tab/>
        </w:r>
        <w:r w:rsidR="00700DD7" w:rsidRPr="00700DD7">
          <w:rPr>
            <w:b/>
            <w:webHidden/>
          </w:rPr>
          <w:fldChar w:fldCharType="begin"/>
        </w:r>
        <w:r w:rsidR="00700DD7" w:rsidRPr="00700DD7">
          <w:rPr>
            <w:webHidden/>
          </w:rPr>
          <w:instrText xml:space="preserve"> PAGEREF _Toc110937991 \h </w:instrText>
        </w:r>
        <w:r w:rsidR="00700DD7" w:rsidRPr="00700DD7">
          <w:rPr>
            <w:b/>
            <w:webHidden/>
          </w:rPr>
        </w:r>
        <w:r w:rsidR="00700DD7" w:rsidRPr="00700DD7">
          <w:rPr>
            <w:b/>
            <w:webHidden/>
          </w:rPr>
          <w:fldChar w:fldCharType="separate"/>
        </w:r>
        <w:r w:rsidR="007D3120">
          <w:rPr>
            <w:webHidden/>
          </w:rPr>
          <w:t>72</w:t>
        </w:r>
        <w:r w:rsidR="00700DD7" w:rsidRPr="00700DD7">
          <w:rPr>
            <w:b/>
            <w:webHidden/>
          </w:rPr>
          <w:fldChar w:fldCharType="end"/>
        </w:r>
      </w:hyperlink>
    </w:p>
    <w:p w14:paraId="5C4B730A" w14:textId="48179CA5" w:rsidR="00700DD7" w:rsidRPr="00700DD7" w:rsidRDefault="00C7191B" w:rsidP="00775EBA">
      <w:pPr>
        <w:pStyle w:val="TOC1"/>
        <w:rPr>
          <w:rFonts w:asciiTheme="minorHAnsi" w:hAnsiTheme="minorHAnsi"/>
          <w:b/>
          <w:sz w:val="22"/>
          <w:lang w:val="en-US"/>
        </w:rPr>
      </w:pPr>
      <w:hyperlink w:anchor="_Toc110937992" w:history="1">
        <w:r w:rsidR="00700DD7" w:rsidRPr="00700DD7">
          <w:rPr>
            <w:rStyle w:val="Hyperlink"/>
          </w:rPr>
          <w:t>Bảng 4.</w:t>
        </w:r>
        <w:r w:rsidR="00700DD7" w:rsidRPr="00700DD7">
          <w:rPr>
            <w:rStyle w:val="Hyperlink"/>
            <w:lang w:val="en-GB"/>
          </w:rPr>
          <w:t>22</w:t>
        </w:r>
        <w:r w:rsidR="00700DD7" w:rsidRPr="00700DD7">
          <w:rPr>
            <w:rStyle w:val="Hyperlink"/>
          </w:rPr>
          <w:t>: Dự báo tải lượng các chất ô nhiễm trong nước thải do vật nuôi thải ra</w:t>
        </w:r>
        <w:r w:rsidR="00700DD7" w:rsidRPr="00700DD7">
          <w:rPr>
            <w:webHidden/>
          </w:rPr>
          <w:tab/>
        </w:r>
        <w:r w:rsidR="00700DD7" w:rsidRPr="00700DD7">
          <w:rPr>
            <w:b/>
            <w:webHidden/>
          </w:rPr>
          <w:fldChar w:fldCharType="begin"/>
        </w:r>
        <w:r w:rsidR="00700DD7" w:rsidRPr="00700DD7">
          <w:rPr>
            <w:webHidden/>
          </w:rPr>
          <w:instrText xml:space="preserve"> PAGEREF _Toc110937992 \h </w:instrText>
        </w:r>
        <w:r w:rsidR="00700DD7" w:rsidRPr="00700DD7">
          <w:rPr>
            <w:b/>
            <w:webHidden/>
          </w:rPr>
        </w:r>
        <w:r w:rsidR="00700DD7" w:rsidRPr="00700DD7">
          <w:rPr>
            <w:b/>
            <w:webHidden/>
          </w:rPr>
          <w:fldChar w:fldCharType="separate"/>
        </w:r>
        <w:r w:rsidR="007D3120">
          <w:rPr>
            <w:webHidden/>
          </w:rPr>
          <w:t>73</w:t>
        </w:r>
        <w:r w:rsidR="00700DD7" w:rsidRPr="00700DD7">
          <w:rPr>
            <w:b/>
            <w:webHidden/>
          </w:rPr>
          <w:fldChar w:fldCharType="end"/>
        </w:r>
      </w:hyperlink>
    </w:p>
    <w:p w14:paraId="558931C7" w14:textId="0C73A3A2" w:rsidR="00700DD7" w:rsidRPr="00700DD7" w:rsidRDefault="00C7191B" w:rsidP="00775EBA">
      <w:pPr>
        <w:pStyle w:val="TOC1"/>
        <w:rPr>
          <w:rFonts w:asciiTheme="minorHAnsi" w:hAnsiTheme="minorHAnsi"/>
          <w:b/>
          <w:sz w:val="22"/>
          <w:lang w:val="en-US"/>
        </w:rPr>
      </w:pPr>
      <w:hyperlink w:anchor="_Toc110937993" w:history="1">
        <w:r w:rsidR="00700DD7" w:rsidRPr="00700DD7">
          <w:rPr>
            <w:rStyle w:val="Hyperlink"/>
          </w:rPr>
          <w:t>Bảng 4.23: Nồng độ các chất ô nhiễm trong nước thải chăn nuôi</w:t>
        </w:r>
        <w:r w:rsidR="00700DD7" w:rsidRPr="00700DD7">
          <w:rPr>
            <w:webHidden/>
          </w:rPr>
          <w:tab/>
        </w:r>
        <w:r w:rsidR="00700DD7" w:rsidRPr="00700DD7">
          <w:rPr>
            <w:b/>
            <w:webHidden/>
          </w:rPr>
          <w:fldChar w:fldCharType="begin"/>
        </w:r>
        <w:r w:rsidR="00700DD7" w:rsidRPr="00700DD7">
          <w:rPr>
            <w:webHidden/>
          </w:rPr>
          <w:instrText xml:space="preserve"> PAGEREF _Toc110937993 \h </w:instrText>
        </w:r>
        <w:r w:rsidR="00700DD7" w:rsidRPr="00700DD7">
          <w:rPr>
            <w:b/>
            <w:webHidden/>
          </w:rPr>
        </w:r>
        <w:r w:rsidR="00700DD7" w:rsidRPr="00700DD7">
          <w:rPr>
            <w:b/>
            <w:webHidden/>
          </w:rPr>
          <w:fldChar w:fldCharType="separate"/>
        </w:r>
        <w:r w:rsidR="007D3120">
          <w:rPr>
            <w:webHidden/>
          </w:rPr>
          <w:t>73</w:t>
        </w:r>
        <w:r w:rsidR="00700DD7" w:rsidRPr="00700DD7">
          <w:rPr>
            <w:b/>
            <w:webHidden/>
          </w:rPr>
          <w:fldChar w:fldCharType="end"/>
        </w:r>
      </w:hyperlink>
    </w:p>
    <w:p w14:paraId="0B4795C2" w14:textId="340E9645" w:rsidR="00700DD7" w:rsidRPr="00700DD7" w:rsidRDefault="00C7191B" w:rsidP="00775EBA">
      <w:pPr>
        <w:pStyle w:val="TOC1"/>
        <w:rPr>
          <w:rFonts w:asciiTheme="minorHAnsi" w:hAnsiTheme="minorHAnsi"/>
          <w:b/>
          <w:sz w:val="22"/>
          <w:lang w:val="en-US"/>
        </w:rPr>
      </w:pPr>
      <w:hyperlink w:anchor="_Toc110937994" w:history="1">
        <w:r w:rsidR="00700DD7" w:rsidRPr="00700DD7">
          <w:rPr>
            <w:rStyle w:val="Hyperlink"/>
          </w:rPr>
          <w:t>Bảng 4.</w:t>
        </w:r>
        <w:r w:rsidR="00700DD7" w:rsidRPr="00700DD7">
          <w:rPr>
            <w:rStyle w:val="Hyperlink"/>
            <w:lang w:val="en-GB"/>
          </w:rPr>
          <w:t>24</w:t>
        </w:r>
        <w:r w:rsidR="00700DD7" w:rsidRPr="00700DD7">
          <w:rPr>
            <w:rStyle w:val="Hyperlink"/>
          </w:rPr>
          <w:t>: Khối lượng chất thải chăn nuôi theo từng giai đoạn tại trang trại trong giai đoạn vận hành</w:t>
        </w:r>
        <w:r w:rsidR="00700DD7" w:rsidRPr="00700DD7">
          <w:rPr>
            <w:webHidden/>
          </w:rPr>
          <w:tab/>
        </w:r>
        <w:r w:rsidR="00700DD7" w:rsidRPr="00700DD7">
          <w:rPr>
            <w:b/>
            <w:webHidden/>
          </w:rPr>
          <w:fldChar w:fldCharType="begin"/>
        </w:r>
        <w:r w:rsidR="00700DD7" w:rsidRPr="00700DD7">
          <w:rPr>
            <w:webHidden/>
          </w:rPr>
          <w:instrText xml:space="preserve"> PAGEREF _Toc110937994 \h </w:instrText>
        </w:r>
        <w:r w:rsidR="00700DD7" w:rsidRPr="00700DD7">
          <w:rPr>
            <w:b/>
            <w:webHidden/>
          </w:rPr>
        </w:r>
        <w:r w:rsidR="00700DD7" w:rsidRPr="00700DD7">
          <w:rPr>
            <w:b/>
            <w:webHidden/>
          </w:rPr>
          <w:fldChar w:fldCharType="separate"/>
        </w:r>
        <w:r w:rsidR="007D3120">
          <w:rPr>
            <w:webHidden/>
          </w:rPr>
          <w:t>75</w:t>
        </w:r>
        <w:r w:rsidR="00700DD7" w:rsidRPr="00700DD7">
          <w:rPr>
            <w:b/>
            <w:webHidden/>
          </w:rPr>
          <w:fldChar w:fldCharType="end"/>
        </w:r>
      </w:hyperlink>
    </w:p>
    <w:p w14:paraId="5448ED9F" w14:textId="0BC8B82C" w:rsidR="00700DD7" w:rsidRPr="00700DD7" w:rsidRDefault="00C7191B" w:rsidP="00775EBA">
      <w:pPr>
        <w:pStyle w:val="TOC1"/>
        <w:rPr>
          <w:rFonts w:asciiTheme="minorHAnsi" w:hAnsiTheme="minorHAnsi"/>
          <w:b/>
          <w:sz w:val="22"/>
          <w:lang w:val="en-US"/>
        </w:rPr>
      </w:pPr>
      <w:hyperlink w:anchor="_Toc110937995" w:history="1">
        <w:r w:rsidR="00700DD7" w:rsidRPr="00700DD7">
          <w:rPr>
            <w:rStyle w:val="Hyperlink"/>
          </w:rPr>
          <w:t>Bảng 4.</w:t>
        </w:r>
        <w:r w:rsidR="00700DD7" w:rsidRPr="00700DD7">
          <w:rPr>
            <w:rStyle w:val="Hyperlink"/>
            <w:lang w:val="en-GB"/>
          </w:rPr>
          <w:t>25</w:t>
        </w:r>
        <w:r w:rsidR="00700DD7" w:rsidRPr="00700DD7">
          <w:rPr>
            <w:rStyle w:val="Hyperlink"/>
          </w:rPr>
          <w:t>: Danh sách phát sinh chất thải rắn tại trang trại</w:t>
        </w:r>
        <w:r w:rsidR="00700DD7" w:rsidRPr="00700DD7">
          <w:rPr>
            <w:webHidden/>
          </w:rPr>
          <w:tab/>
        </w:r>
        <w:r w:rsidR="00700DD7" w:rsidRPr="00700DD7">
          <w:rPr>
            <w:b/>
            <w:webHidden/>
          </w:rPr>
          <w:fldChar w:fldCharType="begin"/>
        </w:r>
        <w:r w:rsidR="00700DD7" w:rsidRPr="00700DD7">
          <w:rPr>
            <w:webHidden/>
          </w:rPr>
          <w:instrText xml:space="preserve"> PAGEREF _Toc110937995 \h </w:instrText>
        </w:r>
        <w:r w:rsidR="00700DD7" w:rsidRPr="00700DD7">
          <w:rPr>
            <w:b/>
            <w:webHidden/>
          </w:rPr>
        </w:r>
        <w:r w:rsidR="00700DD7" w:rsidRPr="00700DD7">
          <w:rPr>
            <w:b/>
            <w:webHidden/>
          </w:rPr>
          <w:fldChar w:fldCharType="separate"/>
        </w:r>
        <w:r w:rsidR="007D3120">
          <w:rPr>
            <w:webHidden/>
          </w:rPr>
          <w:t>76</w:t>
        </w:r>
        <w:r w:rsidR="00700DD7" w:rsidRPr="00700DD7">
          <w:rPr>
            <w:b/>
            <w:webHidden/>
          </w:rPr>
          <w:fldChar w:fldCharType="end"/>
        </w:r>
      </w:hyperlink>
    </w:p>
    <w:p w14:paraId="0CD0C4CE" w14:textId="0E81CCF8" w:rsidR="00700DD7" w:rsidRPr="00700DD7" w:rsidRDefault="00C7191B" w:rsidP="00775EBA">
      <w:pPr>
        <w:pStyle w:val="TOC1"/>
        <w:rPr>
          <w:rFonts w:asciiTheme="minorHAnsi" w:hAnsiTheme="minorHAnsi"/>
          <w:b/>
          <w:sz w:val="22"/>
          <w:lang w:val="en-US"/>
        </w:rPr>
      </w:pPr>
      <w:hyperlink w:anchor="_Toc110937996" w:history="1">
        <w:r w:rsidR="00700DD7" w:rsidRPr="00700DD7">
          <w:rPr>
            <w:rStyle w:val="Hyperlink"/>
          </w:rPr>
          <w:t>Bảng 4.</w:t>
        </w:r>
        <w:r w:rsidR="00700DD7" w:rsidRPr="00700DD7">
          <w:rPr>
            <w:rStyle w:val="Hyperlink"/>
            <w:lang w:val="en-GB"/>
          </w:rPr>
          <w:t>26</w:t>
        </w:r>
        <w:r w:rsidR="00700DD7" w:rsidRPr="00700DD7">
          <w:rPr>
            <w:rStyle w:val="Hyperlink"/>
          </w:rPr>
          <w:t>: Danh sách khối lượng chất thải phát sinh</w:t>
        </w:r>
        <w:r w:rsidR="00700DD7" w:rsidRPr="00700DD7">
          <w:rPr>
            <w:webHidden/>
          </w:rPr>
          <w:tab/>
        </w:r>
        <w:r w:rsidR="00700DD7" w:rsidRPr="00700DD7">
          <w:rPr>
            <w:b/>
            <w:webHidden/>
          </w:rPr>
          <w:fldChar w:fldCharType="begin"/>
        </w:r>
        <w:r w:rsidR="00700DD7" w:rsidRPr="00700DD7">
          <w:rPr>
            <w:webHidden/>
          </w:rPr>
          <w:instrText xml:space="preserve"> PAGEREF _Toc110937996 \h </w:instrText>
        </w:r>
        <w:r w:rsidR="00700DD7" w:rsidRPr="00700DD7">
          <w:rPr>
            <w:b/>
            <w:webHidden/>
          </w:rPr>
        </w:r>
        <w:r w:rsidR="00700DD7" w:rsidRPr="00700DD7">
          <w:rPr>
            <w:b/>
            <w:webHidden/>
          </w:rPr>
          <w:fldChar w:fldCharType="separate"/>
        </w:r>
        <w:r w:rsidR="007D3120">
          <w:rPr>
            <w:webHidden/>
          </w:rPr>
          <w:t>77</w:t>
        </w:r>
        <w:r w:rsidR="00700DD7" w:rsidRPr="00700DD7">
          <w:rPr>
            <w:b/>
            <w:webHidden/>
          </w:rPr>
          <w:fldChar w:fldCharType="end"/>
        </w:r>
      </w:hyperlink>
    </w:p>
    <w:p w14:paraId="401AD6B9" w14:textId="3F79D9A5" w:rsidR="00700DD7" w:rsidRPr="00700DD7" w:rsidRDefault="00C7191B" w:rsidP="00775EBA">
      <w:pPr>
        <w:pStyle w:val="TOC1"/>
        <w:rPr>
          <w:rFonts w:asciiTheme="minorHAnsi" w:hAnsiTheme="minorHAnsi"/>
          <w:b/>
          <w:sz w:val="22"/>
          <w:lang w:val="en-US"/>
        </w:rPr>
      </w:pPr>
      <w:hyperlink w:anchor="_Toc110937997" w:history="1">
        <w:r w:rsidR="00700DD7" w:rsidRPr="00700DD7">
          <w:rPr>
            <w:rStyle w:val="Hyperlink"/>
          </w:rPr>
          <w:t>Bảng 4.</w:t>
        </w:r>
        <w:r w:rsidR="00700DD7" w:rsidRPr="00700DD7">
          <w:rPr>
            <w:rStyle w:val="Hyperlink"/>
            <w:lang w:val="en-GB"/>
          </w:rPr>
          <w:t>2</w:t>
        </w:r>
        <w:r w:rsidR="00700DD7" w:rsidRPr="00700DD7">
          <w:rPr>
            <w:rStyle w:val="Hyperlink"/>
            <w:lang w:val="pt-BR"/>
          </w:rPr>
          <w:t>7</w:t>
        </w:r>
        <w:r w:rsidR="00700DD7" w:rsidRPr="00700DD7">
          <w:rPr>
            <w:rStyle w:val="Hyperlink"/>
          </w:rPr>
          <w:t>: Tiêu chuẩn tiếng ồn tại khu vực làm việc trong cơ sở</w:t>
        </w:r>
        <w:r w:rsidR="00700DD7" w:rsidRPr="00700DD7">
          <w:rPr>
            <w:webHidden/>
          </w:rPr>
          <w:tab/>
        </w:r>
        <w:r w:rsidR="00700DD7" w:rsidRPr="00700DD7">
          <w:rPr>
            <w:b/>
            <w:webHidden/>
          </w:rPr>
          <w:fldChar w:fldCharType="begin"/>
        </w:r>
        <w:r w:rsidR="00700DD7" w:rsidRPr="00700DD7">
          <w:rPr>
            <w:webHidden/>
          </w:rPr>
          <w:instrText xml:space="preserve"> PAGEREF _Toc110937997 \h </w:instrText>
        </w:r>
        <w:r w:rsidR="00700DD7" w:rsidRPr="00700DD7">
          <w:rPr>
            <w:b/>
            <w:webHidden/>
          </w:rPr>
        </w:r>
        <w:r w:rsidR="00700DD7" w:rsidRPr="00700DD7">
          <w:rPr>
            <w:b/>
            <w:webHidden/>
          </w:rPr>
          <w:fldChar w:fldCharType="separate"/>
        </w:r>
        <w:r w:rsidR="007D3120">
          <w:rPr>
            <w:webHidden/>
          </w:rPr>
          <w:t>78</w:t>
        </w:r>
        <w:r w:rsidR="00700DD7" w:rsidRPr="00700DD7">
          <w:rPr>
            <w:b/>
            <w:webHidden/>
          </w:rPr>
          <w:fldChar w:fldCharType="end"/>
        </w:r>
      </w:hyperlink>
    </w:p>
    <w:p w14:paraId="60AC4069" w14:textId="661FF090" w:rsidR="00700DD7" w:rsidRPr="00700DD7" w:rsidRDefault="00C7191B" w:rsidP="00775EBA">
      <w:pPr>
        <w:pStyle w:val="TOC1"/>
        <w:rPr>
          <w:rFonts w:asciiTheme="minorHAnsi" w:hAnsiTheme="minorHAnsi"/>
          <w:b/>
          <w:sz w:val="22"/>
          <w:lang w:val="en-US"/>
        </w:rPr>
      </w:pPr>
      <w:hyperlink w:anchor="_Toc110937998" w:history="1">
        <w:r w:rsidR="00700DD7" w:rsidRPr="00700DD7">
          <w:rPr>
            <w:rStyle w:val="Hyperlink"/>
          </w:rPr>
          <w:t>Bảng 4.28. Các hạng mục của hệ thống xử lý nước thải chăn nuôi</w:t>
        </w:r>
        <w:r w:rsidR="00700DD7" w:rsidRPr="00700DD7">
          <w:rPr>
            <w:webHidden/>
          </w:rPr>
          <w:tab/>
        </w:r>
        <w:r w:rsidR="00700DD7" w:rsidRPr="00700DD7">
          <w:rPr>
            <w:b/>
            <w:webHidden/>
          </w:rPr>
          <w:fldChar w:fldCharType="begin"/>
        </w:r>
        <w:r w:rsidR="00700DD7" w:rsidRPr="00700DD7">
          <w:rPr>
            <w:webHidden/>
          </w:rPr>
          <w:instrText xml:space="preserve"> PAGEREF _Toc110937998 \h </w:instrText>
        </w:r>
        <w:r w:rsidR="00700DD7" w:rsidRPr="00700DD7">
          <w:rPr>
            <w:b/>
            <w:webHidden/>
          </w:rPr>
        </w:r>
        <w:r w:rsidR="00700DD7" w:rsidRPr="00700DD7">
          <w:rPr>
            <w:b/>
            <w:webHidden/>
          </w:rPr>
          <w:fldChar w:fldCharType="separate"/>
        </w:r>
        <w:r w:rsidR="007D3120">
          <w:rPr>
            <w:webHidden/>
          </w:rPr>
          <w:t>89</w:t>
        </w:r>
        <w:r w:rsidR="00700DD7" w:rsidRPr="00700DD7">
          <w:rPr>
            <w:b/>
            <w:webHidden/>
          </w:rPr>
          <w:fldChar w:fldCharType="end"/>
        </w:r>
      </w:hyperlink>
    </w:p>
    <w:p w14:paraId="4B2FE7BE" w14:textId="428EB8D2" w:rsidR="00700DD7" w:rsidRPr="00700DD7" w:rsidRDefault="00C7191B" w:rsidP="00775EBA">
      <w:pPr>
        <w:pStyle w:val="TOC1"/>
        <w:rPr>
          <w:rFonts w:asciiTheme="minorHAnsi" w:hAnsiTheme="minorHAnsi"/>
          <w:b/>
          <w:sz w:val="22"/>
          <w:lang w:val="en-US"/>
        </w:rPr>
      </w:pPr>
      <w:hyperlink w:anchor="_Toc110937999" w:history="1">
        <w:r w:rsidR="00700DD7" w:rsidRPr="00700DD7">
          <w:rPr>
            <w:rStyle w:val="Hyperlink"/>
          </w:rPr>
          <w:t>Bảng 4.29. Ước tính kinh phí bảo vệ môi trường giai đoạn hoạt động dự án</w:t>
        </w:r>
        <w:r w:rsidR="00700DD7" w:rsidRPr="00700DD7">
          <w:rPr>
            <w:webHidden/>
          </w:rPr>
          <w:tab/>
        </w:r>
        <w:r w:rsidR="00700DD7" w:rsidRPr="00700DD7">
          <w:rPr>
            <w:b/>
            <w:webHidden/>
          </w:rPr>
          <w:fldChar w:fldCharType="begin"/>
        </w:r>
        <w:r w:rsidR="00700DD7" w:rsidRPr="00700DD7">
          <w:rPr>
            <w:webHidden/>
          </w:rPr>
          <w:instrText xml:space="preserve"> PAGEREF _Toc110937999 \h </w:instrText>
        </w:r>
        <w:r w:rsidR="00700DD7" w:rsidRPr="00700DD7">
          <w:rPr>
            <w:b/>
            <w:webHidden/>
          </w:rPr>
        </w:r>
        <w:r w:rsidR="00700DD7" w:rsidRPr="00700DD7">
          <w:rPr>
            <w:b/>
            <w:webHidden/>
          </w:rPr>
          <w:fldChar w:fldCharType="separate"/>
        </w:r>
        <w:r w:rsidR="007D3120">
          <w:rPr>
            <w:webHidden/>
          </w:rPr>
          <w:t>102</w:t>
        </w:r>
        <w:r w:rsidR="00700DD7" w:rsidRPr="00700DD7">
          <w:rPr>
            <w:b/>
            <w:webHidden/>
          </w:rPr>
          <w:fldChar w:fldCharType="end"/>
        </w:r>
      </w:hyperlink>
    </w:p>
    <w:p w14:paraId="07DA3792" w14:textId="4614A7A2" w:rsidR="00700DD7" w:rsidRPr="00700DD7" w:rsidRDefault="00C7191B" w:rsidP="00775EBA">
      <w:pPr>
        <w:pStyle w:val="TOC1"/>
        <w:rPr>
          <w:rFonts w:asciiTheme="minorHAnsi" w:hAnsiTheme="minorHAnsi"/>
          <w:b/>
          <w:sz w:val="22"/>
          <w:lang w:val="en-US"/>
        </w:rPr>
      </w:pPr>
      <w:hyperlink w:anchor="_Toc110938000" w:history="1">
        <w:r w:rsidR="00700DD7" w:rsidRPr="00700DD7">
          <w:rPr>
            <w:rStyle w:val="Hyperlink"/>
          </w:rPr>
          <w:t>Bảng 4.30: Bộ máy quản lý, vận hành các công trình bảo vệ môi trường</w:t>
        </w:r>
        <w:r w:rsidR="00700DD7" w:rsidRPr="00700DD7">
          <w:rPr>
            <w:webHidden/>
          </w:rPr>
          <w:tab/>
        </w:r>
        <w:r w:rsidR="00700DD7" w:rsidRPr="00700DD7">
          <w:rPr>
            <w:b/>
            <w:webHidden/>
          </w:rPr>
          <w:fldChar w:fldCharType="begin"/>
        </w:r>
        <w:r w:rsidR="00700DD7" w:rsidRPr="00700DD7">
          <w:rPr>
            <w:webHidden/>
          </w:rPr>
          <w:instrText xml:space="preserve"> PAGEREF _Toc110938000 \h </w:instrText>
        </w:r>
        <w:r w:rsidR="00700DD7" w:rsidRPr="00700DD7">
          <w:rPr>
            <w:b/>
            <w:webHidden/>
          </w:rPr>
        </w:r>
        <w:r w:rsidR="00700DD7" w:rsidRPr="00700DD7">
          <w:rPr>
            <w:b/>
            <w:webHidden/>
          </w:rPr>
          <w:fldChar w:fldCharType="separate"/>
        </w:r>
        <w:r w:rsidR="007D3120">
          <w:rPr>
            <w:webHidden/>
          </w:rPr>
          <w:t>102</w:t>
        </w:r>
        <w:r w:rsidR="00700DD7" w:rsidRPr="00700DD7">
          <w:rPr>
            <w:b/>
            <w:webHidden/>
          </w:rPr>
          <w:fldChar w:fldCharType="end"/>
        </w:r>
      </w:hyperlink>
    </w:p>
    <w:p w14:paraId="5992A3D2" w14:textId="3327FDEB" w:rsidR="00700DD7" w:rsidRPr="00700DD7" w:rsidRDefault="00C7191B" w:rsidP="00775EBA">
      <w:pPr>
        <w:pStyle w:val="TOC1"/>
        <w:rPr>
          <w:rFonts w:asciiTheme="minorHAnsi" w:hAnsiTheme="minorHAnsi"/>
          <w:b/>
          <w:sz w:val="22"/>
          <w:lang w:val="en-US"/>
        </w:rPr>
      </w:pPr>
      <w:hyperlink w:anchor="_Toc110938001" w:history="1">
        <w:r w:rsidR="00700DD7" w:rsidRPr="00700DD7">
          <w:rPr>
            <w:rStyle w:val="Hyperlink"/>
          </w:rPr>
          <w:t>Bảng 4.31</w:t>
        </w:r>
        <w:r w:rsidR="00700DD7" w:rsidRPr="00700DD7">
          <w:rPr>
            <w:rStyle w:val="Hyperlink"/>
            <w:lang w:val="en-US"/>
          </w:rPr>
          <w:t>.</w:t>
        </w:r>
        <w:r w:rsidR="00700DD7" w:rsidRPr="00700DD7">
          <w:rPr>
            <w:rStyle w:val="Hyperlink"/>
          </w:rPr>
          <w:t xml:space="preserve"> Nhận xét về độ tin cậy của các đánh giá tác động môi trường</w:t>
        </w:r>
        <w:r w:rsidR="00700DD7" w:rsidRPr="00700DD7">
          <w:rPr>
            <w:webHidden/>
          </w:rPr>
          <w:tab/>
        </w:r>
        <w:r w:rsidR="00700DD7" w:rsidRPr="00700DD7">
          <w:rPr>
            <w:b/>
            <w:webHidden/>
          </w:rPr>
          <w:fldChar w:fldCharType="begin"/>
        </w:r>
        <w:r w:rsidR="00700DD7" w:rsidRPr="00700DD7">
          <w:rPr>
            <w:webHidden/>
          </w:rPr>
          <w:instrText xml:space="preserve"> PAGEREF _Toc110938001 \h </w:instrText>
        </w:r>
        <w:r w:rsidR="00700DD7" w:rsidRPr="00700DD7">
          <w:rPr>
            <w:b/>
            <w:webHidden/>
          </w:rPr>
        </w:r>
        <w:r w:rsidR="00700DD7" w:rsidRPr="00700DD7">
          <w:rPr>
            <w:b/>
            <w:webHidden/>
          </w:rPr>
          <w:fldChar w:fldCharType="separate"/>
        </w:r>
        <w:r w:rsidR="007D3120">
          <w:rPr>
            <w:webHidden/>
          </w:rPr>
          <w:t>104</w:t>
        </w:r>
        <w:r w:rsidR="00700DD7" w:rsidRPr="00700DD7">
          <w:rPr>
            <w:b/>
            <w:webHidden/>
          </w:rPr>
          <w:fldChar w:fldCharType="end"/>
        </w:r>
      </w:hyperlink>
    </w:p>
    <w:p w14:paraId="69A38993" w14:textId="30426087" w:rsidR="00700DD7" w:rsidRPr="00700DD7" w:rsidRDefault="00C7191B" w:rsidP="00775EBA">
      <w:pPr>
        <w:pStyle w:val="TOC1"/>
        <w:rPr>
          <w:rFonts w:asciiTheme="minorHAnsi" w:hAnsiTheme="minorHAnsi"/>
          <w:b/>
          <w:sz w:val="22"/>
          <w:lang w:val="en-US"/>
        </w:rPr>
      </w:pPr>
      <w:hyperlink w:anchor="_Toc110938002" w:history="1">
        <w:r w:rsidR="00700DD7" w:rsidRPr="00700DD7">
          <w:rPr>
            <w:rStyle w:val="Hyperlink"/>
          </w:rPr>
          <w:t>Bảng 6.1: Các chất ô nhiễm và giá trị giới hạn của nước thải sinh hoạt</w:t>
        </w:r>
        <w:r w:rsidR="00700DD7" w:rsidRPr="00700DD7">
          <w:rPr>
            <w:webHidden/>
          </w:rPr>
          <w:tab/>
        </w:r>
        <w:r w:rsidR="00700DD7" w:rsidRPr="00700DD7">
          <w:rPr>
            <w:b/>
            <w:webHidden/>
          </w:rPr>
          <w:fldChar w:fldCharType="begin"/>
        </w:r>
        <w:r w:rsidR="00700DD7" w:rsidRPr="00700DD7">
          <w:rPr>
            <w:webHidden/>
          </w:rPr>
          <w:instrText xml:space="preserve"> PAGEREF _Toc110938002 \h </w:instrText>
        </w:r>
        <w:r w:rsidR="00700DD7" w:rsidRPr="00700DD7">
          <w:rPr>
            <w:b/>
            <w:webHidden/>
          </w:rPr>
        </w:r>
        <w:r w:rsidR="00700DD7" w:rsidRPr="00700DD7">
          <w:rPr>
            <w:b/>
            <w:webHidden/>
          </w:rPr>
          <w:fldChar w:fldCharType="separate"/>
        </w:r>
        <w:r w:rsidR="007D3120">
          <w:rPr>
            <w:webHidden/>
          </w:rPr>
          <w:t>107</w:t>
        </w:r>
        <w:r w:rsidR="00700DD7" w:rsidRPr="00700DD7">
          <w:rPr>
            <w:b/>
            <w:webHidden/>
          </w:rPr>
          <w:fldChar w:fldCharType="end"/>
        </w:r>
      </w:hyperlink>
    </w:p>
    <w:p w14:paraId="41E1C7E2" w14:textId="24436D96" w:rsidR="00700DD7" w:rsidRPr="00700DD7" w:rsidRDefault="00C7191B" w:rsidP="00775EBA">
      <w:pPr>
        <w:pStyle w:val="TOC1"/>
        <w:rPr>
          <w:rFonts w:asciiTheme="minorHAnsi" w:hAnsiTheme="minorHAnsi"/>
          <w:b/>
          <w:sz w:val="22"/>
          <w:lang w:val="en-US"/>
        </w:rPr>
      </w:pPr>
      <w:hyperlink w:anchor="_Toc110938003" w:history="1">
        <w:r w:rsidR="00700DD7" w:rsidRPr="00700DD7">
          <w:rPr>
            <w:rStyle w:val="Hyperlink"/>
          </w:rPr>
          <w:t>Bảng 6.2: Các chất ô nhiễm và giá trị giới hạn của nước thải chăn nuôi</w:t>
        </w:r>
        <w:r w:rsidR="00700DD7" w:rsidRPr="00700DD7">
          <w:rPr>
            <w:webHidden/>
          </w:rPr>
          <w:tab/>
        </w:r>
        <w:r w:rsidR="00700DD7" w:rsidRPr="00700DD7">
          <w:rPr>
            <w:b/>
            <w:webHidden/>
          </w:rPr>
          <w:fldChar w:fldCharType="begin"/>
        </w:r>
        <w:r w:rsidR="00700DD7" w:rsidRPr="00700DD7">
          <w:rPr>
            <w:webHidden/>
          </w:rPr>
          <w:instrText xml:space="preserve"> PAGEREF _Toc110938003 \h </w:instrText>
        </w:r>
        <w:r w:rsidR="00700DD7" w:rsidRPr="00700DD7">
          <w:rPr>
            <w:b/>
            <w:webHidden/>
          </w:rPr>
        </w:r>
        <w:r w:rsidR="00700DD7" w:rsidRPr="00700DD7">
          <w:rPr>
            <w:b/>
            <w:webHidden/>
          </w:rPr>
          <w:fldChar w:fldCharType="separate"/>
        </w:r>
        <w:r w:rsidR="007D3120">
          <w:rPr>
            <w:webHidden/>
          </w:rPr>
          <w:t>108</w:t>
        </w:r>
        <w:r w:rsidR="00700DD7" w:rsidRPr="00700DD7">
          <w:rPr>
            <w:b/>
            <w:webHidden/>
          </w:rPr>
          <w:fldChar w:fldCharType="end"/>
        </w:r>
      </w:hyperlink>
    </w:p>
    <w:p w14:paraId="0DBE1022" w14:textId="49096EF7" w:rsidR="00700DD7" w:rsidRPr="00700DD7" w:rsidRDefault="00C7191B" w:rsidP="00775EBA">
      <w:pPr>
        <w:pStyle w:val="TOC1"/>
        <w:rPr>
          <w:rFonts w:asciiTheme="minorHAnsi" w:hAnsiTheme="minorHAnsi"/>
          <w:b/>
          <w:sz w:val="22"/>
          <w:lang w:val="en-US"/>
        </w:rPr>
      </w:pPr>
      <w:hyperlink w:anchor="_Toc110938004" w:history="1">
        <w:r w:rsidR="00700DD7" w:rsidRPr="00700DD7">
          <w:rPr>
            <w:rStyle w:val="Hyperlink"/>
          </w:rPr>
          <w:t>Bảng 6.3: Các chất ô nhiễm và giá trị giới hạn của khí thải</w:t>
        </w:r>
        <w:r w:rsidR="00700DD7" w:rsidRPr="00700DD7">
          <w:rPr>
            <w:webHidden/>
          </w:rPr>
          <w:tab/>
        </w:r>
        <w:r w:rsidR="00700DD7" w:rsidRPr="00700DD7">
          <w:rPr>
            <w:b/>
            <w:webHidden/>
          </w:rPr>
          <w:fldChar w:fldCharType="begin"/>
        </w:r>
        <w:r w:rsidR="00700DD7" w:rsidRPr="00700DD7">
          <w:rPr>
            <w:webHidden/>
          </w:rPr>
          <w:instrText xml:space="preserve"> PAGEREF _Toc110938004 \h </w:instrText>
        </w:r>
        <w:r w:rsidR="00700DD7" w:rsidRPr="00700DD7">
          <w:rPr>
            <w:b/>
            <w:webHidden/>
          </w:rPr>
        </w:r>
        <w:r w:rsidR="00700DD7" w:rsidRPr="00700DD7">
          <w:rPr>
            <w:b/>
            <w:webHidden/>
          </w:rPr>
          <w:fldChar w:fldCharType="separate"/>
        </w:r>
        <w:r w:rsidR="007D3120">
          <w:rPr>
            <w:webHidden/>
          </w:rPr>
          <w:t>109</w:t>
        </w:r>
        <w:r w:rsidR="00700DD7" w:rsidRPr="00700DD7">
          <w:rPr>
            <w:b/>
            <w:webHidden/>
          </w:rPr>
          <w:fldChar w:fldCharType="end"/>
        </w:r>
      </w:hyperlink>
    </w:p>
    <w:p w14:paraId="4F7D9276" w14:textId="3B36D642" w:rsidR="00700DD7" w:rsidRPr="00700DD7" w:rsidRDefault="00C7191B" w:rsidP="00775EBA">
      <w:pPr>
        <w:pStyle w:val="TOC1"/>
        <w:rPr>
          <w:rFonts w:asciiTheme="minorHAnsi" w:hAnsiTheme="minorHAnsi"/>
          <w:b/>
          <w:sz w:val="22"/>
          <w:lang w:val="en-US"/>
        </w:rPr>
      </w:pPr>
      <w:hyperlink w:anchor="_Toc110938005" w:history="1">
        <w:r w:rsidR="00700DD7" w:rsidRPr="00700DD7">
          <w:rPr>
            <w:rStyle w:val="Hyperlink"/>
          </w:rPr>
          <w:t>Bảng 6.4. Giá trị giới hạn đối với bụi và khí thải tại các nguồn thải</w:t>
        </w:r>
        <w:r w:rsidR="00700DD7" w:rsidRPr="00700DD7">
          <w:rPr>
            <w:webHidden/>
          </w:rPr>
          <w:tab/>
        </w:r>
        <w:r w:rsidR="00700DD7" w:rsidRPr="00700DD7">
          <w:rPr>
            <w:b/>
            <w:webHidden/>
          </w:rPr>
          <w:fldChar w:fldCharType="begin"/>
        </w:r>
        <w:r w:rsidR="00700DD7" w:rsidRPr="00700DD7">
          <w:rPr>
            <w:webHidden/>
          </w:rPr>
          <w:instrText xml:space="preserve"> PAGEREF _Toc110938005 \h </w:instrText>
        </w:r>
        <w:r w:rsidR="00700DD7" w:rsidRPr="00700DD7">
          <w:rPr>
            <w:b/>
            <w:webHidden/>
          </w:rPr>
        </w:r>
        <w:r w:rsidR="00700DD7" w:rsidRPr="00700DD7">
          <w:rPr>
            <w:b/>
            <w:webHidden/>
          </w:rPr>
          <w:fldChar w:fldCharType="separate"/>
        </w:r>
        <w:r w:rsidR="007D3120">
          <w:rPr>
            <w:webHidden/>
          </w:rPr>
          <w:t>110</w:t>
        </w:r>
        <w:r w:rsidR="00700DD7" w:rsidRPr="00700DD7">
          <w:rPr>
            <w:b/>
            <w:webHidden/>
          </w:rPr>
          <w:fldChar w:fldCharType="end"/>
        </w:r>
      </w:hyperlink>
    </w:p>
    <w:p w14:paraId="1F6895DB" w14:textId="3F60DCAB" w:rsidR="00700DD7" w:rsidRPr="00700DD7" w:rsidRDefault="00C7191B" w:rsidP="00775EBA">
      <w:pPr>
        <w:pStyle w:val="TOC1"/>
        <w:rPr>
          <w:rFonts w:asciiTheme="minorHAnsi" w:hAnsiTheme="minorHAnsi"/>
          <w:b/>
          <w:sz w:val="22"/>
          <w:lang w:val="en-US"/>
        </w:rPr>
      </w:pPr>
      <w:hyperlink w:anchor="_Toc110938006" w:history="1">
        <w:r w:rsidR="00700DD7" w:rsidRPr="00700DD7">
          <w:rPr>
            <w:rStyle w:val="Hyperlink"/>
          </w:rPr>
          <w:t>Bảng 6.5. Giá trị giới hạn đối với độ ồn</w:t>
        </w:r>
        <w:r w:rsidR="00700DD7" w:rsidRPr="00700DD7">
          <w:rPr>
            <w:webHidden/>
          </w:rPr>
          <w:tab/>
        </w:r>
        <w:r w:rsidR="00700DD7" w:rsidRPr="00700DD7">
          <w:rPr>
            <w:b/>
            <w:webHidden/>
          </w:rPr>
          <w:fldChar w:fldCharType="begin"/>
        </w:r>
        <w:r w:rsidR="00700DD7" w:rsidRPr="00700DD7">
          <w:rPr>
            <w:webHidden/>
          </w:rPr>
          <w:instrText xml:space="preserve"> PAGEREF _Toc110938006 \h </w:instrText>
        </w:r>
        <w:r w:rsidR="00700DD7" w:rsidRPr="00700DD7">
          <w:rPr>
            <w:b/>
            <w:webHidden/>
          </w:rPr>
        </w:r>
        <w:r w:rsidR="00700DD7" w:rsidRPr="00700DD7">
          <w:rPr>
            <w:b/>
            <w:webHidden/>
          </w:rPr>
          <w:fldChar w:fldCharType="separate"/>
        </w:r>
        <w:r w:rsidR="007D3120">
          <w:rPr>
            <w:webHidden/>
          </w:rPr>
          <w:t>111</w:t>
        </w:r>
        <w:r w:rsidR="00700DD7" w:rsidRPr="00700DD7">
          <w:rPr>
            <w:b/>
            <w:webHidden/>
          </w:rPr>
          <w:fldChar w:fldCharType="end"/>
        </w:r>
      </w:hyperlink>
    </w:p>
    <w:p w14:paraId="0A49B5FF" w14:textId="24C57A44" w:rsidR="00700DD7" w:rsidRPr="00700DD7" w:rsidRDefault="00C7191B" w:rsidP="00775EBA">
      <w:pPr>
        <w:pStyle w:val="TOC1"/>
        <w:rPr>
          <w:rFonts w:asciiTheme="minorHAnsi" w:hAnsiTheme="minorHAnsi"/>
          <w:b/>
          <w:sz w:val="22"/>
          <w:lang w:val="en-US"/>
        </w:rPr>
      </w:pPr>
      <w:hyperlink w:anchor="_Toc110938007" w:history="1">
        <w:r w:rsidR="00700DD7" w:rsidRPr="00700DD7">
          <w:rPr>
            <w:rStyle w:val="Hyperlink"/>
          </w:rPr>
          <w:t>Bảng 6.6. Giá trị giới hạn đối với độ rung</w:t>
        </w:r>
        <w:r w:rsidR="00700DD7" w:rsidRPr="00700DD7">
          <w:rPr>
            <w:webHidden/>
          </w:rPr>
          <w:tab/>
        </w:r>
        <w:r w:rsidR="00700DD7" w:rsidRPr="00700DD7">
          <w:rPr>
            <w:b/>
            <w:webHidden/>
          </w:rPr>
          <w:fldChar w:fldCharType="begin"/>
        </w:r>
        <w:r w:rsidR="00700DD7" w:rsidRPr="00700DD7">
          <w:rPr>
            <w:webHidden/>
          </w:rPr>
          <w:instrText xml:space="preserve"> PAGEREF _Toc110938007 \h </w:instrText>
        </w:r>
        <w:r w:rsidR="00700DD7" w:rsidRPr="00700DD7">
          <w:rPr>
            <w:b/>
            <w:webHidden/>
          </w:rPr>
        </w:r>
        <w:r w:rsidR="00700DD7" w:rsidRPr="00700DD7">
          <w:rPr>
            <w:b/>
            <w:webHidden/>
          </w:rPr>
          <w:fldChar w:fldCharType="separate"/>
        </w:r>
        <w:r w:rsidR="007D3120">
          <w:rPr>
            <w:webHidden/>
          </w:rPr>
          <w:t>111</w:t>
        </w:r>
        <w:r w:rsidR="00700DD7" w:rsidRPr="00700DD7">
          <w:rPr>
            <w:b/>
            <w:webHidden/>
          </w:rPr>
          <w:fldChar w:fldCharType="end"/>
        </w:r>
      </w:hyperlink>
    </w:p>
    <w:p w14:paraId="48D7BD65" w14:textId="10F68AA0" w:rsidR="00700DD7" w:rsidRPr="00700DD7" w:rsidRDefault="00C7191B" w:rsidP="00775EBA">
      <w:pPr>
        <w:pStyle w:val="TOC1"/>
        <w:rPr>
          <w:rFonts w:asciiTheme="minorHAnsi" w:hAnsiTheme="minorHAnsi"/>
          <w:b/>
          <w:sz w:val="22"/>
          <w:lang w:val="en-US"/>
        </w:rPr>
      </w:pPr>
      <w:hyperlink w:anchor="_Toc110938008" w:history="1">
        <w:r w:rsidR="00700DD7" w:rsidRPr="00700DD7">
          <w:rPr>
            <w:rStyle w:val="Hyperlink"/>
          </w:rPr>
          <w:t>Bảng 6.</w:t>
        </w:r>
        <w:r w:rsidR="00700DD7" w:rsidRPr="00700DD7">
          <w:rPr>
            <w:rStyle w:val="Hyperlink"/>
            <w:lang w:val="en-US"/>
          </w:rPr>
          <w:t>7.</w:t>
        </w:r>
        <w:r w:rsidR="00700DD7" w:rsidRPr="00700DD7">
          <w:rPr>
            <w:rStyle w:val="Hyperlink"/>
          </w:rPr>
          <w:t xml:space="preserve"> Khối lượng chất thải rắn sinh hoạt phát sinh</w:t>
        </w:r>
        <w:r w:rsidR="00700DD7" w:rsidRPr="00700DD7">
          <w:rPr>
            <w:webHidden/>
          </w:rPr>
          <w:tab/>
        </w:r>
        <w:r w:rsidR="00700DD7" w:rsidRPr="00700DD7">
          <w:rPr>
            <w:b/>
            <w:webHidden/>
          </w:rPr>
          <w:fldChar w:fldCharType="begin"/>
        </w:r>
        <w:r w:rsidR="00700DD7" w:rsidRPr="00700DD7">
          <w:rPr>
            <w:webHidden/>
          </w:rPr>
          <w:instrText xml:space="preserve"> PAGEREF _Toc110938008 \h </w:instrText>
        </w:r>
        <w:r w:rsidR="00700DD7" w:rsidRPr="00700DD7">
          <w:rPr>
            <w:b/>
            <w:webHidden/>
          </w:rPr>
        </w:r>
        <w:r w:rsidR="00700DD7" w:rsidRPr="00700DD7">
          <w:rPr>
            <w:b/>
            <w:webHidden/>
          </w:rPr>
          <w:fldChar w:fldCharType="separate"/>
        </w:r>
        <w:r w:rsidR="007D3120">
          <w:rPr>
            <w:webHidden/>
          </w:rPr>
          <w:t>111</w:t>
        </w:r>
        <w:r w:rsidR="00700DD7" w:rsidRPr="00700DD7">
          <w:rPr>
            <w:b/>
            <w:webHidden/>
          </w:rPr>
          <w:fldChar w:fldCharType="end"/>
        </w:r>
      </w:hyperlink>
    </w:p>
    <w:p w14:paraId="1789A9A7" w14:textId="75E7CDDF" w:rsidR="00700DD7" w:rsidRPr="00700DD7" w:rsidRDefault="00C7191B" w:rsidP="00775EBA">
      <w:pPr>
        <w:pStyle w:val="TOC1"/>
        <w:rPr>
          <w:rFonts w:asciiTheme="minorHAnsi" w:hAnsiTheme="minorHAnsi"/>
          <w:b/>
          <w:sz w:val="22"/>
          <w:lang w:val="en-US"/>
        </w:rPr>
      </w:pPr>
      <w:hyperlink w:anchor="_Toc110938009" w:history="1">
        <w:r w:rsidR="00700DD7" w:rsidRPr="00700DD7">
          <w:rPr>
            <w:rStyle w:val="Hyperlink"/>
          </w:rPr>
          <w:t>Bảng 6.8. Khối lượng chất thải rắn công nghiệp thông thường phát sinh</w:t>
        </w:r>
        <w:r w:rsidR="00700DD7" w:rsidRPr="00700DD7">
          <w:rPr>
            <w:webHidden/>
          </w:rPr>
          <w:tab/>
        </w:r>
        <w:r w:rsidR="00700DD7" w:rsidRPr="00700DD7">
          <w:rPr>
            <w:b/>
            <w:webHidden/>
          </w:rPr>
          <w:fldChar w:fldCharType="begin"/>
        </w:r>
        <w:r w:rsidR="00700DD7" w:rsidRPr="00700DD7">
          <w:rPr>
            <w:webHidden/>
          </w:rPr>
          <w:instrText xml:space="preserve"> PAGEREF _Toc110938009 \h </w:instrText>
        </w:r>
        <w:r w:rsidR="00700DD7" w:rsidRPr="00700DD7">
          <w:rPr>
            <w:b/>
            <w:webHidden/>
          </w:rPr>
        </w:r>
        <w:r w:rsidR="00700DD7" w:rsidRPr="00700DD7">
          <w:rPr>
            <w:b/>
            <w:webHidden/>
          </w:rPr>
          <w:fldChar w:fldCharType="separate"/>
        </w:r>
        <w:r w:rsidR="007D3120">
          <w:rPr>
            <w:webHidden/>
          </w:rPr>
          <w:t>112</w:t>
        </w:r>
        <w:r w:rsidR="00700DD7" w:rsidRPr="00700DD7">
          <w:rPr>
            <w:b/>
            <w:webHidden/>
          </w:rPr>
          <w:fldChar w:fldCharType="end"/>
        </w:r>
      </w:hyperlink>
    </w:p>
    <w:p w14:paraId="173E3CF8" w14:textId="1DCB5543" w:rsidR="00700DD7" w:rsidRPr="00700DD7" w:rsidRDefault="00C7191B" w:rsidP="00775EBA">
      <w:pPr>
        <w:pStyle w:val="TOC1"/>
        <w:rPr>
          <w:rFonts w:asciiTheme="minorHAnsi" w:hAnsiTheme="minorHAnsi"/>
          <w:b/>
          <w:sz w:val="22"/>
          <w:lang w:val="en-US"/>
        </w:rPr>
      </w:pPr>
      <w:hyperlink w:anchor="_Toc110938010" w:history="1">
        <w:r w:rsidR="00700DD7" w:rsidRPr="00700DD7">
          <w:rPr>
            <w:rStyle w:val="Hyperlink"/>
          </w:rPr>
          <w:t>Bảng 6.9. Khối lượng chất thải nguy hại phát sinh</w:t>
        </w:r>
        <w:r w:rsidR="00700DD7" w:rsidRPr="00700DD7">
          <w:rPr>
            <w:webHidden/>
          </w:rPr>
          <w:tab/>
        </w:r>
        <w:r w:rsidR="00700DD7" w:rsidRPr="00700DD7">
          <w:rPr>
            <w:b/>
            <w:webHidden/>
          </w:rPr>
          <w:fldChar w:fldCharType="begin"/>
        </w:r>
        <w:r w:rsidR="00700DD7" w:rsidRPr="00700DD7">
          <w:rPr>
            <w:webHidden/>
          </w:rPr>
          <w:instrText xml:space="preserve"> PAGEREF _Toc110938010 \h </w:instrText>
        </w:r>
        <w:r w:rsidR="00700DD7" w:rsidRPr="00700DD7">
          <w:rPr>
            <w:b/>
            <w:webHidden/>
          </w:rPr>
        </w:r>
        <w:r w:rsidR="00700DD7" w:rsidRPr="00700DD7">
          <w:rPr>
            <w:b/>
            <w:webHidden/>
          </w:rPr>
          <w:fldChar w:fldCharType="separate"/>
        </w:r>
        <w:r w:rsidR="007D3120">
          <w:rPr>
            <w:webHidden/>
          </w:rPr>
          <w:t>112</w:t>
        </w:r>
        <w:r w:rsidR="00700DD7" w:rsidRPr="00700DD7">
          <w:rPr>
            <w:b/>
            <w:webHidden/>
          </w:rPr>
          <w:fldChar w:fldCharType="end"/>
        </w:r>
      </w:hyperlink>
    </w:p>
    <w:p w14:paraId="49B5ACA4" w14:textId="08D966AC" w:rsidR="00700DD7" w:rsidRPr="00700DD7" w:rsidRDefault="00C7191B" w:rsidP="00775EBA">
      <w:pPr>
        <w:pStyle w:val="TOC1"/>
        <w:rPr>
          <w:rFonts w:asciiTheme="minorHAnsi" w:hAnsiTheme="minorHAnsi"/>
          <w:b/>
          <w:sz w:val="22"/>
          <w:lang w:val="en-US"/>
        </w:rPr>
      </w:pPr>
      <w:hyperlink w:anchor="_Toc110938011" w:history="1">
        <w:r w:rsidR="00700DD7" w:rsidRPr="00700DD7">
          <w:rPr>
            <w:rStyle w:val="Hyperlink"/>
          </w:rPr>
          <w:t>Bảng 7.1. Kế hoạch vận hành thử nghiệm hệ thống xử lý khí thải</w:t>
        </w:r>
        <w:r w:rsidR="00700DD7" w:rsidRPr="00700DD7">
          <w:rPr>
            <w:webHidden/>
          </w:rPr>
          <w:tab/>
        </w:r>
        <w:r w:rsidR="00700DD7" w:rsidRPr="00700DD7">
          <w:rPr>
            <w:b/>
            <w:webHidden/>
          </w:rPr>
          <w:fldChar w:fldCharType="begin"/>
        </w:r>
        <w:r w:rsidR="00700DD7" w:rsidRPr="00700DD7">
          <w:rPr>
            <w:webHidden/>
          </w:rPr>
          <w:instrText xml:space="preserve"> PAGEREF _Toc110938011 \h </w:instrText>
        </w:r>
        <w:r w:rsidR="00700DD7" w:rsidRPr="00700DD7">
          <w:rPr>
            <w:b/>
            <w:webHidden/>
          </w:rPr>
        </w:r>
        <w:r w:rsidR="00700DD7" w:rsidRPr="00700DD7">
          <w:rPr>
            <w:b/>
            <w:webHidden/>
          </w:rPr>
          <w:fldChar w:fldCharType="separate"/>
        </w:r>
        <w:r w:rsidR="007D3120">
          <w:rPr>
            <w:webHidden/>
          </w:rPr>
          <w:t>116</w:t>
        </w:r>
        <w:r w:rsidR="00700DD7" w:rsidRPr="00700DD7">
          <w:rPr>
            <w:b/>
            <w:webHidden/>
          </w:rPr>
          <w:fldChar w:fldCharType="end"/>
        </w:r>
      </w:hyperlink>
    </w:p>
    <w:p w14:paraId="59ACF268" w14:textId="4BD6836B" w:rsidR="00700DD7" w:rsidRPr="00700DD7" w:rsidRDefault="00C7191B" w:rsidP="00775EBA">
      <w:pPr>
        <w:pStyle w:val="TOC1"/>
        <w:rPr>
          <w:rFonts w:asciiTheme="minorHAnsi" w:hAnsiTheme="minorHAnsi"/>
          <w:b/>
          <w:sz w:val="22"/>
          <w:lang w:val="en-US"/>
        </w:rPr>
      </w:pPr>
      <w:hyperlink w:anchor="_Toc110938012" w:history="1">
        <w:r w:rsidR="00700DD7" w:rsidRPr="00700DD7">
          <w:rPr>
            <w:rStyle w:val="Hyperlink"/>
          </w:rPr>
          <w:t>Bảng 7.2. Tổng hợp thời gian dự kiến quan trắc khí thải trong quá trình vận hành thử nghiệm hệ thống xử lý khí thải</w:t>
        </w:r>
        <w:r w:rsidR="00700DD7" w:rsidRPr="00700DD7">
          <w:rPr>
            <w:webHidden/>
          </w:rPr>
          <w:tab/>
        </w:r>
        <w:r w:rsidR="00700DD7" w:rsidRPr="00700DD7">
          <w:rPr>
            <w:b/>
            <w:webHidden/>
          </w:rPr>
          <w:fldChar w:fldCharType="begin"/>
        </w:r>
        <w:r w:rsidR="00700DD7" w:rsidRPr="00700DD7">
          <w:rPr>
            <w:webHidden/>
          </w:rPr>
          <w:instrText xml:space="preserve"> PAGEREF _Toc110938012 \h </w:instrText>
        </w:r>
        <w:r w:rsidR="00700DD7" w:rsidRPr="00700DD7">
          <w:rPr>
            <w:b/>
            <w:webHidden/>
          </w:rPr>
        </w:r>
        <w:r w:rsidR="00700DD7" w:rsidRPr="00700DD7">
          <w:rPr>
            <w:b/>
            <w:webHidden/>
          </w:rPr>
          <w:fldChar w:fldCharType="separate"/>
        </w:r>
        <w:r w:rsidR="007D3120">
          <w:rPr>
            <w:webHidden/>
          </w:rPr>
          <w:t>117</w:t>
        </w:r>
        <w:r w:rsidR="00700DD7" w:rsidRPr="00700DD7">
          <w:rPr>
            <w:b/>
            <w:webHidden/>
          </w:rPr>
          <w:fldChar w:fldCharType="end"/>
        </w:r>
      </w:hyperlink>
    </w:p>
    <w:p w14:paraId="5ADC7006" w14:textId="232A8FB0" w:rsidR="00700DD7" w:rsidRPr="00700DD7" w:rsidRDefault="00C7191B" w:rsidP="00775EBA">
      <w:pPr>
        <w:pStyle w:val="TOC1"/>
        <w:rPr>
          <w:rFonts w:asciiTheme="minorHAnsi" w:hAnsiTheme="minorHAnsi"/>
          <w:b/>
          <w:sz w:val="22"/>
          <w:lang w:val="en-US"/>
        </w:rPr>
      </w:pPr>
      <w:hyperlink w:anchor="_Toc110938013" w:history="1">
        <w:r w:rsidR="00700DD7" w:rsidRPr="00700DD7">
          <w:rPr>
            <w:rStyle w:val="Hyperlink"/>
          </w:rPr>
          <w:t>Bảng 7.3. Chương trình quan trắc môi trường định kỳ</w:t>
        </w:r>
        <w:r w:rsidR="00700DD7" w:rsidRPr="00700DD7">
          <w:rPr>
            <w:webHidden/>
          </w:rPr>
          <w:tab/>
        </w:r>
        <w:r w:rsidR="00700DD7" w:rsidRPr="00700DD7">
          <w:rPr>
            <w:b/>
            <w:webHidden/>
          </w:rPr>
          <w:fldChar w:fldCharType="begin"/>
        </w:r>
        <w:r w:rsidR="00700DD7" w:rsidRPr="00700DD7">
          <w:rPr>
            <w:webHidden/>
          </w:rPr>
          <w:instrText xml:space="preserve"> PAGEREF _Toc110938013 \h </w:instrText>
        </w:r>
        <w:r w:rsidR="00700DD7" w:rsidRPr="00700DD7">
          <w:rPr>
            <w:b/>
            <w:webHidden/>
          </w:rPr>
        </w:r>
        <w:r w:rsidR="00700DD7" w:rsidRPr="00700DD7">
          <w:rPr>
            <w:b/>
            <w:webHidden/>
          </w:rPr>
          <w:fldChar w:fldCharType="separate"/>
        </w:r>
        <w:r w:rsidR="007D3120">
          <w:rPr>
            <w:webHidden/>
          </w:rPr>
          <w:t>118</w:t>
        </w:r>
        <w:r w:rsidR="00700DD7" w:rsidRPr="00700DD7">
          <w:rPr>
            <w:b/>
            <w:webHidden/>
          </w:rPr>
          <w:fldChar w:fldCharType="end"/>
        </w:r>
      </w:hyperlink>
    </w:p>
    <w:p w14:paraId="55C273C4" w14:textId="43CE5B96" w:rsidR="00700DD7" w:rsidRPr="00700DD7" w:rsidRDefault="00C7191B" w:rsidP="00775EBA">
      <w:pPr>
        <w:pStyle w:val="TOC1"/>
        <w:rPr>
          <w:rFonts w:asciiTheme="minorHAnsi" w:hAnsiTheme="minorHAnsi"/>
          <w:b/>
          <w:sz w:val="22"/>
          <w:lang w:val="en-US"/>
        </w:rPr>
      </w:pPr>
      <w:hyperlink w:anchor="_Toc110938014" w:history="1">
        <w:r w:rsidR="00700DD7" w:rsidRPr="00700DD7">
          <w:rPr>
            <w:rStyle w:val="Hyperlink"/>
          </w:rPr>
          <w:t>B</w:t>
        </w:r>
        <w:r w:rsidR="00700DD7" w:rsidRPr="00700DD7">
          <w:rPr>
            <w:rStyle w:val="Hyperlink"/>
            <w:rFonts w:ascii="TimesNewRoman" w:hAnsi="TimesNewRoman"/>
          </w:rPr>
          <w:t>ả</w:t>
        </w:r>
        <w:r w:rsidR="00700DD7" w:rsidRPr="00700DD7">
          <w:rPr>
            <w:rStyle w:val="Hyperlink"/>
          </w:rPr>
          <w:t>ng 7.4. Kinh phí th</w:t>
        </w:r>
        <w:r w:rsidR="00700DD7" w:rsidRPr="00700DD7">
          <w:rPr>
            <w:rStyle w:val="Hyperlink"/>
            <w:rFonts w:ascii="TimesNewRoman" w:hAnsi="TimesNewRoman"/>
          </w:rPr>
          <w:t>ự</w:t>
        </w:r>
        <w:r w:rsidR="00700DD7" w:rsidRPr="00700DD7">
          <w:rPr>
            <w:rStyle w:val="Hyperlink"/>
          </w:rPr>
          <w:t>c hi</w:t>
        </w:r>
        <w:r w:rsidR="00700DD7" w:rsidRPr="00700DD7">
          <w:rPr>
            <w:rStyle w:val="Hyperlink"/>
            <w:rFonts w:ascii="TimesNewRoman" w:hAnsi="TimesNewRoman"/>
          </w:rPr>
          <w:t>ệ</w:t>
        </w:r>
        <w:r w:rsidR="00700DD7" w:rsidRPr="00700DD7">
          <w:rPr>
            <w:rStyle w:val="Hyperlink"/>
          </w:rPr>
          <w:t>n quan tr</w:t>
        </w:r>
        <w:r w:rsidR="00700DD7" w:rsidRPr="00700DD7">
          <w:rPr>
            <w:rStyle w:val="Hyperlink"/>
            <w:rFonts w:ascii="TimesNewRoman" w:hAnsi="TimesNewRoman"/>
          </w:rPr>
          <w:t>ắc môi trườ</w:t>
        </w:r>
        <w:r w:rsidR="00700DD7" w:rsidRPr="00700DD7">
          <w:rPr>
            <w:rStyle w:val="Hyperlink"/>
          </w:rPr>
          <w:t>ng h</w:t>
        </w:r>
        <w:r w:rsidR="00700DD7" w:rsidRPr="00700DD7">
          <w:rPr>
            <w:rStyle w:val="Hyperlink"/>
            <w:rFonts w:ascii="TimesNewRoman" w:hAnsi="TimesNewRoman"/>
          </w:rPr>
          <w:t xml:space="preserve">ằng năm </w:t>
        </w:r>
        <w:r w:rsidR="00700DD7" w:rsidRPr="00700DD7">
          <w:rPr>
            <w:rStyle w:val="Hyperlink"/>
          </w:rPr>
          <w:t>c</w:t>
        </w:r>
        <w:r w:rsidR="00700DD7" w:rsidRPr="00700DD7">
          <w:rPr>
            <w:rStyle w:val="Hyperlink"/>
            <w:rFonts w:ascii="TimesNewRoman" w:hAnsi="TimesNewRoman"/>
          </w:rPr>
          <w:t>ủ</w:t>
        </w:r>
        <w:r w:rsidR="00700DD7" w:rsidRPr="00700DD7">
          <w:rPr>
            <w:rStyle w:val="Hyperlink"/>
          </w:rPr>
          <w:t>a d</w:t>
        </w:r>
        <w:r w:rsidR="00700DD7" w:rsidRPr="00700DD7">
          <w:rPr>
            <w:rStyle w:val="Hyperlink"/>
            <w:rFonts w:ascii="TimesNewRoman" w:hAnsi="TimesNewRoman"/>
          </w:rPr>
          <w:t xml:space="preserve">ự </w:t>
        </w:r>
        <w:r w:rsidR="00700DD7" w:rsidRPr="00700DD7">
          <w:rPr>
            <w:rStyle w:val="Hyperlink"/>
          </w:rPr>
          <w:t>án</w:t>
        </w:r>
        <w:r w:rsidR="00700DD7" w:rsidRPr="00700DD7">
          <w:rPr>
            <w:webHidden/>
          </w:rPr>
          <w:tab/>
        </w:r>
        <w:r w:rsidR="00700DD7" w:rsidRPr="00700DD7">
          <w:rPr>
            <w:b/>
            <w:webHidden/>
          </w:rPr>
          <w:fldChar w:fldCharType="begin"/>
        </w:r>
        <w:r w:rsidR="00700DD7" w:rsidRPr="00700DD7">
          <w:rPr>
            <w:webHidden/>
          </w:rPr>
          <w:instrText xml:space="preserve"> PAGEREF _Toc110938014 \h </w:instrText>
        </w:r>
        <w:r w:rsidR="00700DD7" w:rsidRPr="00700DD7">
          <w:rPr>
            <w:b/>
            <w:webHidden/>
          </w:rPr>
        </w:r>
        <w:r w:rsidR="00700DD7" w:rsidRPr="00700DD7">
          <w:rPr>
            <w:b/>
            <w:webHidden/>
          </w:rPr>
          <w:fldChar w:fldCharType="separate"/>
        </w:r>
        <w:r w:rsidR="007D3120">
          <w:rPr>
            <w:webHidden/>
          </w:rPr>
          <w:t>119</w:t>
        </w:r>
        <w:r w:rsidR="00700DD7" w:rsidRPr="00700DD7">
          <w:rPr>
            <w:b/>
            <w:webHidden/>
          </w:rPr>
          <w:fldChar w:fldCharType="end"/>
        </w:r>
      </w:hyperlink>
    </w:p>
    <w:p w14:paraId="3EA0A5F9" w14:textId="1FDFFB06" w:rsidR="0028644F" w:rsidRPr="00BD5BCF" w:rsidRDefault="00D6531D" w:rsidP="00590CB6">
      <w:pPr>
        <w:spacing w:beforeLines="60" w:before="144" w:afterLines="60" w:after="144"/>
        <w:jc w:val="left"/>
        <w:rPr>
          <w:rFonts w:cs="Times New Roman"/>
          <w:szCs w:val="26"/>
          <w:lang w:val="en-US"/>
        </w:rPr>
      </w:pPr>
      <w:r w:rsidRPr="00700DD7">
        <w:rPr>
          <w:rFonts w:cs="Times New Roman"/>
          <w:szCs w:val="26"/>
          <w:lang w:val="en-US"/>
        </w:rPr>
        <w:fldChar w:fldCharType="end"/>
      </w:r>
    </w:p>
    <w:p w14:paraId="340C26FC" w14:textId="77777777" w:rsidR="00EB1B4C" w:rsidRPr="00BD5BCF" w:rsidRDefault="00EB1B4C" w:rsidP="00590CB6">
      <w:pPr>
        <w:spacing w:beforeLines="60" w:before="144" w:afterLines="60" w:after="144"/>
        <w:rPr>
          <w:rFonts w:cs="Times New Roman"/>
          <w:szCs w:val="26"/>
          <w:lang w:val="en-US"/>
        </w:rPr>
      </w:pPr>
      <w:bookmarkStart w:id="7" w:name="_Toc431551863"/>
    </w:p>
    <w:p w14:paraId="5140701B" w14:textId="11B43405" w:rsidR="00115A50" w:rsidRDefault="00115A50" w:rsidP="00590CB6">
      <w:pPr>
        <w:spacing w:beforeLines="60" w:before="144" w:afterLines="60" w:after="144"/>
        <w:jc w:val="left"/>
        <w:rPr>
          <w:rFonts w:eastAsiaTheme="majorEastAsia" w:cs="Times New Roman"/>
          <w:b/>
          <w:bCs/>
          <w:sz w:val="32"/>
          <w:szCs w:val="32"/>
          <w:lang w:val="en-US"/>
        </w:rPr>
      </w:pPr>
    </w:p>
    <w:p w14:paraId="493C67DA" w14:textId="2D68ED57" w:rsidR="00700DD7" w:rsidRDefault="00700DD7" w:rsidP="00590CB6">
      <w:pPr>
        <w:spacing w:beforeLines="60" w:before="144" w:afterLines="60" w:after="144"/>
        <w:jc w:val="left"/>
        <w:rPr>
          <w:rFonts w:eastAsiaTheme="majorEastAsia" w:cs="Times New Roman"/>
          <w:b/>
          <w:bCs/>
          <w:sz w:val="32"/>
          <w:szCs w:val="32"/>
          <w:lang w:val="en-US"/>
        </w:rPr>
      </w:pPr>
    </w:p>
    <w:p w14:paraId="2D65DF99" w14:textId="383FC4E1" w:rsidR="00700DD7" w:rsidRDefault="00700DD7" w:rsidP="00590CB6">
      <w:pPr>
        <w:spacing w:beforeLines="60" w:before="144" w:afterLines="60" w:after="144"/>
        <w:jc w:val="left"/>
        <w:rPr>
          <w:rFonts w:eastAsiaTheme="majorEastAsia" w:cs="Times New Roman"/>
          <w:b/>
          <w:bCs/>
          <w:sz w:val="32"/>
          <w:szCs w:val="32"/>
          <w:lang w:val="en-US"/>
        </w:rPr>
      </w:pPr>
    </w:p>
    <w:p w14:paraId="0170AC7B" w14:textId="5A959BC3" w:rsidR="00700DD7" w:rsidRDefault="00700DD7" w:rsidP="00590CB6">
      <w:pPr>
        <w:spacing w:beforeLines="60" w:before="144" w:afterLines="60" w:after="144"/>
        <w:jc w:val="left"/>
        <w:rPr>
          <w:rFonts w:eastAsiaTheme="majorEastAsia" w:cs="Times New Roman"/>
          <w:b/>
          <w:bCs/>
          <w:sz w:val="32"/>
          <w:szCs w:val="32"/>
          <w:lang w:val="en-US"/>
        </w:rPr>
      </w:pPr>
    </w:p>
    <w:p w14:paraId="388560B5" w14:textId="6FDBCF07" w:rsidR="00700DD7" w:rsidRDefault="00700DD7" w:rsidP="00590CB6">
      <w:pPr>
        <w:spacing w:beforeLines="60" w:before="144" w:afterLines="60" w:after="144"/>
        <w:jc w:val="left"/>
        <w:rPr>
          <w:rFonts w:eastAsiaTheme="majorEastAsia" w:cs="Times New Roman"/>
          <w:b/>
          <w:bCs/>
          <w:sz w:val="32"/>
          <w:szCs w:val="32"/>
          <w:lang w:val="en-US"/>
        </w:rPr>
      </w:pPr>
    </w:p>
    <w:p w14:paraId="5EA22020" w14:textId="0CB74AB6" w:rsidR="00700DD7" w:rsidRDefault="00700DD7" w:rsidP="00590CB6">
      <w:pPr>
        <w:spacing w:beforeLines="60" w:before="144" w:afterLines="60" w:after="144"/>
        <w:jc w:val="left"/>
        <w:rPr>
          <w:rFonts w:eastAsiaTheme="majorEastAsia" w:cs="Times New Roman"/>
          <w:b/>
          <w:bCs/>
          <w:sz w:val="32"/>
          <w:szCs w:val="32"/>
          <w:lang w:val="en-US"/>
        </w:rPr>
      </w:pPr>
    </w:p>
    <w:p w14:paraId="6EB9EED9" w14:textId="6E0CE6A7" w:rsidR="00700DD7" w:rsidRDefault="00700DD7" w:rsidP="00590CB6">
      <w:pPr>
        <w:spacing w:beforeLines="60" w:before="144" w:afterLines="60" w:after="144"/>
        <w:jc w:val="left"/>
        <w:rPr>
          <w:rFonts w:eastAsiaTheme="majorEastAsia" w:cs="Times New Roman"/>
          <w:b/>
          <w:bCs/>
          <w:sz w:val="32"/>
          <w:szCs w:val="32"/>
          <w:lang w:val="en-US"/>
        </w:rPr>
      </w:pPr>
    </w:p>
    <w:p w14:paraId="7FF97D30" w14:textId="2144A9A1" w:rsidR="00700DD7" w:rsidRDefault="00700DD7" w:rsidP="00590CB6">
      <w:pPr>
        <w:spacing w:beforeLines="60" w:before="144" w:afterLines="60" w:after="144"/>
        <w:jc w:val="left"/>
        <w:rPr>
          <w:rFonts w:eastAsiaTheme="majorEastAsia" w:cs="Times New Roman"/>
          <w:b/>
          <w:bCs/>
          <w:sz w:val="32"/>
          <w:szCs w:val="32"/>
          <w:lang w:val="en-US"/>
        </w:rPr>
      </w:pPr>
    </w:p>
    <w:p w14:paraId="622C3D75" w14:textId="563EA5A4" w:rsidR="00700DD7" w:rsidRDefault="00700DD7" w:rsidP="00590CB6">
      <w:pPr>
        <w:spacing w:beforeLines="60" w:before="144" w:afterLines="60" w:after="144"/>
        <w:jc w:val="left"/>
        <w:rPr>
          <w:rFonts w:eastAsiaTheme="majorEastAsia" w:cs="Times New Roman"/>
          <w:b/>
          <w:bCs/>
          <w:sz w:val="32"/>
          <w:szCs w:val="32"/>
          <w:lang w:val="en-US"/>
        </w:rPr>
      </w:pPr>
    </w:p>
    <w:p w14:paraId="3C65733F" w14:textId="1B031C98" w:rsidR="00700DD7" w:rsidRDefault="00700DD7" w:rsidP="00590CB6">
      <w:pPr>
        <w:spacing w:beforeLines="60" w:before="144" w:afterLines="60" w:after="144"/>
        <w:jc w:val="left"/>
        <w:rPr>
          <w:rFonts w:eastAsiaTheme="majorEastAsia" w:cs="Times New Roman"/>
          <w:b/>
          <w:bCs/>
          <w:sz w:val="32"/>
          <w:szCs w:val="32"/>
          <w:lang w:val="en-US"/>
        </w:rPr>
      </w:pPr>
    </w:p>
    <w:p w14:paraId="616CAB7D" w14:textId="20FBC410" w:rsidR="00700DD7" w:rsidRDefault="00700DD7" w:rsidP="00590CB6">
      <w:pPr>
        <w:spacing w:beforeLines="60" w:before="144" w:afterLines="60" w:after="144"/>
        <w:jc w:val="left"/>
        <w:rPr>
          <w:rFonts w:eastAsiaTheme="majorEastAsia" w:cs="Times New Roman"/>
          <w:b/>
          <w:bCs/>
          <w:sz w:val="32"/>
          <w:szCs w:val="32"/>
          <w:lang w:val="en-US"/>
        </w:rPr>
      </w:pPr>
    </w:p>
    <w:p w14:paraId="759D51A2" w14:textId="77777777" w:rsidR="00700DD7" w:rsidRDefault="00700DD7" w:rsidP="00590CB6">
      <w:pPr>
        <w:spacing w:beforeLines="60" w:before="144" w:afterLines="60" w:after="144"/>
        <w:jc w:val="left"/>
        <w:rPr>
          <w:rFonts w:eastAsiaTheme="majorEastAsia" w:cs="Times New Roman"/>
          <w:b/>
          <w:bCs/>
          <w:sz w:val="32"/>
          <w:szCs w:val="32"/>
          <w:lang w:val="en-US"/>
        </w:rPr>
      </w:pPr>
    </w:p>
    <w:p w14:paraId="31BCC143" w14:textId="3BADEA2A" w:rsidR="008503B1" w:rsidRDefault="008503B1" w:rsidP="00590CB6">
      <w:pPr>
        <w:spacing w:beforeLines="60" w:before="144" w:afterLines="60" w:after="144"/>
        <w:jc w:val="left"/>
        <w:rPr>
          <w:rFonts w:eastAsiaTheme="majorEastAsia" w:cs="Times New Roman"/>
          <w:b/>
          <w:bCs/>
          <w:sz w:val="32"/>
          <w:szCs w:val="32"/>
          <w:lang w:val="en-US"/>
        </w:rPr>
      </w:pPr>
    </w:p>
    <w:p w14:paraId="19FD2899" w14:textId="200B392B" w:rsidR="008503B1" w:rsidRDefault="008503B1" w:rsidP="00590CB6">
      <w:pPr>
        <w:spacing w:beforeLines="60" w:before="144" w:afterLines="60" w:after="144"/>
        <w:jc w:val="left"/>
        <w:rPr>
          <w:rFonts w:eastAsiaTheme="majorEastAsia" w:cs="Times New Roman"/>
          <w:b/>
          <w:bCs/>
          <w:sz w:val="32"/>
          <w:szCs w:val="32"/>
          <w:lang w:val="en-US"/>
        </w:rPr>
      </w:pPr>
    </w:p>
    <w:p w14:paraId="59049E59" w14:textId="6857386F" w:rsidR="008503B1" w:rsidRPr="006046BE" w:rsidRDefault="008503B1" w:rsidP="00B51ACC">
      <w:pPr>
        <w:pStyle w:val="Heading1"/>
      </w:pPr>
      <w:bookmarkStart w:id="8" w:name="_Toc110937841"/>
      <w:r w:rsidRPr="006046BE">
        <w:lastRenderedPageBreak/>
        <w:t xml:space="preserve">DANH MỤC </w:t>
      </w:r>
      <w:r w:rsidR="00C94E41">
        <w:t>CÁC HÌNH VẼ</w:t>
      </w:r>
      <w:bookmarkEnd w:id="8"/>
    </w:p>
    <w:p w14:paraId="60131D6A" w14:textId="30C3D843" w:rsidR="007D3120" w:rsidRDefault="008503B1">
      <w:pPr>
        <w:pStyle w:val="TOC1"/>
        <w:rPr>
          <w:rFonts w:asciiTheme="minorHAnsi" w:hAnsiTheme="minorHAnsi"/>
          <w:bCs w:val="0"/>
          <w:sz w:val="22"/>
          <w:lang w:val="en-US"/>
        </w:rPr>
      </w:pPr>
      <w:r w:rsidRPr="00592E6A">
        <w:fldChar w:fldCharType="begin"/>
      </w:r>
      <w:r w:rsidRPr="00592E6A">
        <w:instrText xml:space="preserve"> TOC \f \h \z \t "Heading 9,1" </w:instrText>
      </w:r>
      <w:r w:rsidRPr="00592E6A">
        <w:fldChar w:fldCharType="separate"/>
      </w:r>
      <w:hyperlink w:anchor="_Toc111109160" w:history="1">
        <w:r w:rsidR="007D3120" w:rsidRPr="005E33F7">
          <w:rPr>
            <w:rStyle w:val="Hyperlink"/>
          </w:rPr>
          <w:t>Hình 1.1: Vị trí dự án</w:t>
        </w:r>
        <w:r w:rsidR="007D3120">
          <w:rPr>
            <w:webHidden/>
          </w:rPr>
          <w:tab/>
        </w:r>
        <w:r w:rsidR="007D3120">
          <w:rPr>
            <w:webHidden/>
          </w:rPr>
          <w:fldChar w:fldCharType="begin"/>
        </w:r>
        <w:r w:rsidR="007D3120">
          <w:rPr>
            <w:webHidden/>
          </w:rPr>
          <w:instrText xml:space="preserve"> PAGEREF _Toc111109160 \h </w:instrText>
        </w:r>
        <w:r w:rsidR="007D3120">
          <w:rPr>
            <w:webHidden/>
          </w:rPr>
        </w:r>
        <w:r w:rsidR="007D3120">
          <w:rPr>
            <w:webHidden/>
          </w:rPr>
          <w:fldChar w:fldCharType="separate"/>
        </w:r>
        <w:r w:rsidR="007D3120">
          <w:rPr>
            <w:webHidden/>
          </w:rPr>
          <w:t>2</w:t>
        </w:r>
        <w:r w:rsidR="007D3120">
          <w:rPr>
            <w:webHidden/>
          </w:rPr>
          <w:fldChar w:fldCharType="end"/>
        </w:r>
      </w:hyperlink>
    </w:p>
    <w:p w14:paraId="585C4D96" w14:textId="6615B38A" w:rsidR="007D3120" w:rsidRDefault="007D3120">
      <w:pPr>
        <w:pStyle w:val="TOC1"/>
        <w:rPr>
          <w:rFonts w:asciiTheme="minorHAnsi" w:hAnsiTheme="minorHAnsi"/>
          <w:bCs w:val="0"/>
          <w:sz w:val="22"/>
          <w:lang w:val="en-US"/>
        </w:rPr>
      </w:pPr>
      <w:hyperlink w:anchor="_Toc111109161" w:history="1">
        <w:r w:rsidRPr="005E33F7">
          <w:rPr>
            <w:rStyle w:val="Hyperlink"/>
          </w:rPr>
          <w:t>Hình 1.2: Vị trí dự án trong mối tương quan với các đối tượng xung quanh</w:t>
        </w:r>
        <w:r>
          <w:rPr>
            <w:webHidden/>
          </w:rPr>
          <w:tab/>
        </w:r>
        <w:r>
          <w:rPr>
            <w:webHidden/>
          </w:rPr>
          <w:fldChar w:fldCharType="begin"/>
        </w:r>
        <w:r>
          <w:rPr>
            <w:webHidden/>
          </w:rPr>
          <w:instrText xml:space="preserve"> PAGEREF _Toc111109161 \h </w:instrText>
        </w:r>
        <w:r>
          <w:rPr>
            <w:webHidden/>
          </w:rPr>
        </w:r>
        <w:r>
          <w:rPr>
            <w:webHidden/>
          </w:rPr>
          <w:fldChar w:fldCharType="separate"/>
        </w:r>
        <w:r>
          <w:rPr>
            <w:webHidden/>
          </w:rPr>
          <w:t>3</w:t>
        </w:r>
        <w:r>
          <w:rPr>
            <w:webHidden/>
          </w:rPr>
          <w:fldChar w:fldCharType="end"/>
        </w:r>
      </w:hyperlink>
    </w:p>
    <w:p w14:paraId="68196AC7" w14:textId="25B8DB7C" w:rsidR="007D3120" w:rsidRDefault="007D3120">
      <w:pPr>
        <w:pStyle w:val="TOC1"/>
        <w:rPr>
          <w:rFonts w:asciiTheme="minorHAnsi" w:hAnsiTheme="minorHAnsi"/>
          <w:bCs w:val="0"/>
          <w:sz w:val="22"/>
          <w:lang w:val="en-US"/>
        </w:rPr>
      </w:pPr>
      <w:hyperlink w:anchor="_Toc111109162" w:history="1">
        <w:r w:rsidRPr="005E33F7">
          <w:rPr>
            <w:rStyle w:val="Hyperlink"/>
          </w:rPr>
          <w:t xml:space="preserve">Hình 1.3: Hiện trạng khu </w:t>
        </w:r>
        <w:r w:rsidRPr="005E33F7">
          <w:rPr>
            <w:rStyle w:val="Hyperlink"/>
            <w:rFonts w:ascii="Cambria" w:hAnsi="Cambria" w:cs="Cambria"/>
          </w:rPr>
          <w:t>đ</w:t>
        </w:r>
        <w:r w:rsidRPr="005E33F7">
          <w:rPr>
            <w:rStyle w:val="Hyperlink"/>
            <w:rFonts w:cs="VNI-Times"/>
          </w:rPr>
          <w:t>â</w:t>
        </w:r>
        <w:r w:rsidRPr="005E33F7">
          <w:rPr>
            <w:rStyle w:val="Hyperlink"/>
          </w:rPr>
          <w:t>́t d</w:t>
        </w:r>
        <w:r w:rsidRPr="005E33F7">
          <w:rPr>
            <w:rStyle w:val="Hyperlink"/>
            <w:rFonts w:ascii="Cambria" w:hAnsi="Cambria" w:cs="Cambria"/>
          </w:rPr>
          <w:t>ư</w:t>
        </w:r>
        <w:r w:rsidRPr="005E33F7">
          <w:rPr>
            <w:rStyle w:val="Hyperlink"/>
          </w:rPr>
          <w:t>̣ án</w:t>
        </w:r>
        <w:r>
          <w:rPr>
            <w:webHidden/>
          </w:rPr>
          <w:tab/>
        </w:r>
        <w:r>
          <w:rPr>
            <w:webHidden/>
          </w:rPr>
          <w:fldChar w:fldCharType="begin"/>
        </w:r>
        <w:r>
          <w:rPr>
            <w:webHidden/>
          </w:rPr>
          <w:instrText xml:space="preserve"> PAGEREF _Toc111109162 \h </w:instrText>
        </w:r>
        <w:r>
          <w:rPr>
            <w:webHidden/>
          </w:rPr>
        </w:r>
        <w:r>
          <w:rPr>
            <w:webHidden/>
          </w:rPr>
          <w:fldChar w:fldCharType="separate"/>
        </w:r>
        <w:r>
          <w:rPr>
            <w:webHidden/>
          </w:rPr>
          <w:t>5</w:t>
        </w:r>
        <w:r>
          <w:rPr>
            <w:webHidden/>
          </w:rPr>
          <w:fldChar w:fldCharType="end"/>
        </w:r>
      </w:hyperlink>
    </w:p>
    <w:p w14:paraId="322234BA" w14:textId="62C759F6" w:rsidR="007D3120" w:rsidRDefault="007D3120">
      <w:pPr>
        <w:pStyle w:val="TOC1"/>
        <w:rPr>
          <w:rFonts w:asciiTheme="minorHAnsi" w:hAnsiTheme="minorHAnsi"/>
          <w:bCs w:val="0"/>
          <w:sz w:val="22"/>
          <w:lang w:val="en-US"/>
        </w:rPr>
      </w:pPr>
      <w:hyperlink w:anchor="_Toc111109163" w:history="1">
        <w:r w:rsidRPr="005E33F7">
          <w:rPr>
            <w:rStyle w:val="Hyperlink"/>
          </w:rPr>
          <w:t>Hình 1.4: S</w:t>
        </w:r>
        <w:r w:rsidRPr="005E33F7">
          <w:rPr>
            <w:rStyle w:val="Hyperlink"/>
            <w:rFonts w:ascii="Cambria" w:hAnsi="Cambria" w:cs="Cambria"/>
          </w:rPr>
          <w:t>ơ</w:t>
        </w:r>
        <w:r w:rsidRPr="005E33F7">
          <w:rPr>
            <w:rStyle w:val="Hyperlink"/>
          </w:rPr>
          <w:t xml:space="preserve"> </w:t>
        </w:r>
        <w:r w:rsidRPr="005E33F7">
          <w:rPr>
            <w:rStyle w:val="Hyperlink"/>
            <w:rFonts w:ascii="Cambria" w:hAnsi="Cambria" w:cs="Cambria"/>
          </w:rPr>
          <w:t>đồ</w:t>
        </w:r>
        <w:r w:rsidRPr="005E33F7">
          <w:rPr>
            <w:rStyle w:val="Hyperlink"/>
          </w:rPr>
          <w:t xml:space="preserve"> quy trình s</w:t>
        </w:r>
        <w:r w:rsidRPr="005E33F7">
          <w:rPr>
            <w:rStyle w:val="Hyperlink"/>
            <w:rFonts w:ascii="Cambria" w:hAnsi="Cambria" w:cs="Cambria"/>
          </w:rPr>
          <w:t>ả</w:t>
        </w:r>
        <w:r w:rsidRPr="005E33F7">
          <w:rPr>
            <w:rStyle w:val="Hyperlink"/>
          </w:rPr>
          <w:t>n xu</w:t>
        </w:r>
        <w:r w:rsidRPr="005E33F7">
          <w:rPr>
            <w:rStyle w:val="Hyperlink"/>
            <w:rFonts w:ascii="Cambria" w:hAnsi="Cambria" w:cs="Cambria"/>
          </w:rPr>
          <w:t>ấ</w:t>
        </w:r>
        <w:r w:rsidRPr="005E33F7">
          <w:rPr>
            <w:rStyle w:val="Hyperlink"/>
          </w:rPr>
          <w:t>t</w:t>
        </w:r>
        <w:r>
          <w:rPr>
            <w:webHidden/>
          </w:rPr>
          <w:tab/>
        </w:r>
        <w:r>
          <w:rPr>
            <w:webHidden/>
          </w:rPr>
          <w:fldChar w:fldCharType="begin"/>
        </w:r>
        <w:r>
          <w:rPr>
            <w:webHidden/>
          </w:rPr>
          <w:instrText xml:space="preserve"> PAGEREF _Toc111109163 \h </w:instrText>
        </w:r>
        <w:r>
          <w:rPr>
            <w:webHidden/>
          </w:rPr>
        </w:r>
        <w:r>
          <w:rPr>
            <w:webHidden/>
          </w:rPr>
          <w:fldChar w:fldCharType="separate"/>
        </w:r>
        <w:r>
          <w:rPr>
            <w:webHidden/>
          </w:rPr>
          <w:t>13</w:t>
        </w:r>
        <w:r>
          <w:rPr>
            <w:webHidden/>
          </w:rPr>
          <w:fldChar w:fldCharType="end"/>
        </w:r>
      </w:hyperlink>
    </w:p>
    <w:p w14:paraId="654D94A4" w14:textId="63963F4A" w:rsidR="007D3120" w:rsidRDefault="007D3120">
      <w:pPr>
        <w:pStyle w:val="TOC1"/>
        <w:rPr>
          <w:rFonts w:asciiTheme="minorHAnsi" w:hAnsiTheme="minorHAnsi"/>
          <w:bCs w:val="0"/>
          <w:sz w:val="22"/>
          <w:lang w:val="en-US"/>
        </w:rPr>
      </w:pPr>
      <w:hyperlink w:anchor="_Toc111109164" w:history="1">
        <w:r w:rsidRPr="005E33F7">
          <w:rPr>
            <w:rStyle w:val="Hyperlink"/>
          </w:rPr>
          <w:t>Hình 1.5: S</w:t>
        </w:r>
        <w:r w:rsidRPr="005E33F7">
          <w:rPr>
            <w:rStyle w:val="Hyperlink"/>
            <w:rFonts w:ascii="Cambria" w:hAnsi="Cambria" w:cs="Cambria"/>
          </w:rPr>
          <w:t>ơ</w:t>
        </w:r>
        <w:r w:rsidRPr="005E33F7">
          <w:rPr>
            <w:rStyle w:val="Hyperlink"/>
          </w:rPr>
          <w:t xml:space="preserve"> </w:t>
        </w:r>
        <w:r w:rsidRPr="005E33F7">
          <w:rPr>
            <w:rStyle w:val="Hyperlink"/>
            <w:rFonts w:ascii="Cambria" w:hAnsi="Cambria" w:cs="Cambria"/>
          </w:rPr>
          <w:t>đồ</w:t>
        </w:r>
        <w:r w:rsidRPr="005E33F7">
          <w:rPr>
            <w:rStyle w:val="Hyperlink"/>
          </w:rPr>
          <w:t xml:space="preserve"> quá trình thi công xây d</w:t>
        </w:r>
        <w:r w:rsidRPr="005E33F7">
          <w:rPr>
            <w:rStyle w:val="Hyperlink"/>
            <w:rFonts w:ascii="Cambria" w:hAnsi="Cambria" w:cs="Cambria"/>
          </w:rPr>
          <w:t>ự</w:t>
        </w:r>
        <w:r w:rsidRPr="005E33F7">
          <w:rPr>
            <w:rStyle w:val="Hyperlink"/>
          </w:rPr>
          <w:t>ng</w:t>
        </w:r>
        <w:r>
          <w:rPr>
            <w:webHidden/>
          </w:rPr>
          <w:tab/>
        </w:r>
        <w:r>
          <w:rPr>
            <w:webHidden/>
          </w:rPr>
          <w:fldChar w:fldCharType="begin"/>
        </w:r>
        <w:r>
          <w:rPr>
            <w:webHidden/>
          </w:rPr>
          <w:instrText xml:space="preserve"> PAGEREF _Toc111109164 \h </w:instrText>
        </w:r>
        <w:r>
          <w:rPr>
            <w:webHidden/>
          </w:rPr>
        </w:r>
        <w:r>
          <w:rPr>
            <w:webHidden/>
          </w:rPr>
          <w:fldChar w:fldCharType="separate"/>
        </w:r>
        <w:r>
          <w:rPr>
            <w:webHidden/>
          </w:rPr>
          <w:t>26</w:t>
        </w:r>
        <w:r>
          <w:rPr>
            <w:webHidden/>
          </w:rPr>
          <w:fldChar w:fldCharType="end"/>
        </w:r>
      </w:hyperlink>
    </w:p>
    <w:p w14:paraId="6C4C45F2" w14:textId="2E7BA3F3" w:rsidR="007D3120" w:rsidRDefault="007D3120">
      <w:pPr>
        <w:pStyle w:val="TOC1"/>
        <w:rPr>
          <w:rFonts w:asciiTheme="minorHAnsi" w:hAnsiTheme="minorHAnsi"/>
          <w:bCs w:val="0"/>
          <w:sz w:val="22"/>
          <w:lang w:val="en-US"/>
        </w:rPr>
      </w:pPr>
      <w:hyperlink w:anchor="_Toc111109165" w:history="1">
        <w:r w:rsidRPr="005E33F7">
          <w:rPr>
            <w:rStyle w:val="Hyperlink"/>
          </w:rPr>
          <w:t>Hình 4.1: S</w:t>
        </w:r>
        <w:r w:rsidRPr="005E33F7">
          <w:rPr>
            <w:rStyle w:val="Hyperlink"/>
            <w:rFonts w:ascii="Cambria" w:hAnsi="Cambria" w:cs="Cambria"/>
          </w:rPr>
          <w:t>ơ</w:t>
        </w:r>
        <w:r w:rsidRPr="005E33F7">
          <w:rPr>
            <w:rStyle w:val="Hyperlink"/>
          </w:rPr>
          <w:t xml:space="preserve"> </w:t>
        </w:r>
        <w:r w:rsidRPr="005E33F7">
          <w:rPr>
            <w:rStyle w:val="Hyperlink"/>
            <w:rFonts w:ascii="Cambria" w:hAnsi="Cambria" w:cs="Cambria"/>
          </w:rPr>
          <w:t>đồ</w:t>
        </w:r>
        <w:r w:rsidRPr="005E33F7">
          <w:rPr>
            <w:rStyle w:val="Hyperlink"/>
          </w:rPr>
          <w:t xml:space="preserve"> h</w:t>
        </w:r>
        <w:r w:rsidRPr="005E33F7">
          <w:rPr>
            <w:rStyle w:val="Hyperlink"/>
            <w:rFonts w:ascii="Cambria" w:hAnsi="Cambria" w:cs="Cambria"/>
          </w:rPr>
          <w:t>ệ</w:t>
        </w:r>
        <w:r w:rsidRPr="005E33F7">
          <w:rPr>
            <w:rStyle w:val="Hyperlink"/>
          </w:rPr>
          <w:t xml:space="preserve"> th</w:t>
        </w:r>
        <w:r w:rsidRPr="005E33F7">
          <w:rPr>
            <w:rStyle w:val="Hyperlink"/>
            <w:rFonts w:ascii="Cambria" w:hAnsi="Cambria" w:cs="Cambria"/>
          </w:rPr>
          <w:t>ố</w:t>
        </w:r>
        <w:r w:rsidRPr="005E33F7">
          <w:rPr>
            <w:rStyle w:val="Hyperlink"/>
          </w:rPr>
          <w:t>ng x</w:t>
        </w:r>
        <w:r w:rsidRPr="005E33F7">
          <w:rPr>
            <w:rStyle w:val="Hyperlink"/>
            <w:rFonts w:ascii="Cambria" w:hAnsi="Cambria" w:cs="Cambria"/>
          </w:rPr>
          <w:t>ử</w:t>
        </w:r>
        <w:r w:rsidRPr="005E33F7">
          <w:rPr>
            <w:rStyle w:val="Hyperlink"/>
          </w:rPr>
          <w:t xml:space="preserve"> lý khí th</w:t>
        </w:r>
        <w:r w:rsidRPr="005E33F7">
          <w:rPr>
            <w:rStyle w:val="Hyperlink"/>
            <w:rFonts w:ascii="Cambria" w:hAnsi="Cambria" w:cs="Cambria"/>
          </w:rPr>
          <w:t>ả</w:t>
        </w:r>
        <w:r w:rsidRPr="005E33F7">
          <w:rPr>
            <w:rStyle w:val="Hyperlink"/>
          </w:rPr>
          <w:t>i và mùi hôi t</w:t>
        </w:r>
        <w:r w:rsidRPr="005E33F7">
          <w:rPr>
            <w:rStyle w:val="Hyperlink"/>
            <w:rFonts w:ascii="Cambria" w:hAnsi="Cambria" w:cs="Cambria"/>
          </w:rPr>
          <w:t>ạ</w:t>
        </w:r>
        <w:r w:rsidRPr="005E33F7">
          <w:rPr>
            <w:rStyle w:val="Hyperlink"/>
          </w:rPr>
          <w:t>i trang tr</w:t>
        </w:r>
        <w:r w:rsidRPr="005E33F7">
          <w:rPr>
            <w:rStyle w:val="Hyperlink"/>
            <w:rFonts w:ascii="Cambria" w:hAnsi="Cambria" w:cs="Cambria"/>
          </w:rPr>
          <w:t>ạ</w:t>
        </w:r>
        <w:r w:rsidRPr="005E33F7">
          <w:rPr>
            <w:rStyle w:val="Hyperlink"/>
          </w:rPr>
          <w:t>i</w:t>
        </w:r>
        <w:r>
          <w:rPr>
            <w:webHidden/>
          </w:rPr>
          <w:tab/>
        </w:r>
        <w:r>
          <w:rPr>
            <w:webHidden/>
          </w:rPr>
          <w:fldChar w:fldCharType="begin"/>
        </w:r>
        <w:r>
          <w:rPr>
            <w:webHidden/>
          </w:rPr>
          <w:instrText xml:space="preserve"> PAGEREF _Toc111109165 \h </w:instrText>
        </w:r>
        <w:r>
          <w:rPr>
            <w:webHidden/>
          </w:rPr>
        </w:r>
        <w:r>
          <w:rPr>
            <w:webHidden/>
          </w:rPr>
          <w:fldChar w:fldCharType="separate"/>
        </w:r>
        <w:r>
          <w:rPr>
            <w:webHidden/>
          </w:rPr>
          <w:t>82</w:t>
        </w:r>
        <w:r>
          <w:rPr>
            <w:webHidden/>
          </w:rPr>
          <w:fldChar w:fldCharType="end"/>
        </w:r>
      </w:hyperlink>
    </w:p>
    <w:p w14:paraId="4524441C" w14:textId="690358DC" w:rsidR="007D3120" w:rsidRDefault="007D3120">
      <w:pPr>
        <w:pStyle w:val="TOC1"/>
        <w:rPr>
          <w:rFonts w:asciiTheme="minorHAnsi" w:hAnsiTheme="minorHAnsi"/>
          <w:bCs w:val="0"/>
          <w:sz w:val="22"/>
          <w:lang w:val="en-US"/>
        </w:rPr>
      </w:pPr>
      <w:hyperlink w:anchor="_Toc111109166" w:history="1">
        <w:r w:rsidRPr="005E33F7">
          <w:rPr>
            <w:rStyle w:val="Hyperlink"/>
          </w:rPr>
          <w:t>Hình 4.2: Hình ảnh minh họa hệ thống phun sương kết hợp lưới lan</w:t>
        </w:r>
        <w:r>
          <w:rPr>
            <w:webHidden/>
          </w:rPr>
          <w:tab/>
        </w:r>
        <w:r>
          <w:rPr>
            <w:webHidden/>
          </w:rPr>
          <w:fldChar w:fldCharType="begin"/>
        </w:r>
        <w:r>
          <w:rPr>
            <w:webHidden/>
          </w:rPr>
          <w:instrText xml:space="preserve"> PAGEREF _Toc111109166 \h </w:instrText>
        </w:r>
        <w:r>
          <w:rPr>
            <w:webHidden/>
          </w:rPr>
        </w:r>
        <w:r>
          <w:rPr>
            <w:webHidden/>
          </w:rPr>
          <w:fldChar w:fldCharType="separate"/>
        </w:r>
        <w:r>
          <w:rPr>
            <w:webHidden/>
          </w:rPr>
          <w:t>83</w:t>
        </w:r>
        <w:r>
          <w:rPr>
            <w:webHidden/>
          </w:rPr>
          <w:fldChar w:fldCharType="end"/>
        </w:r>
      </w:hyperlink>
    </w:p>
    <w:p w14:paraId="1B55AEEE" w14:textId="3A1F702D" w:rsidR="007D3120" w:rsidRDefault="007D3120">
      <w:pPr>
        <w:pStyle w:val="TOC1"/>
        <w:rPr>
          <w:rFonts w:asciiTheme="minorHAnsi" w:hAnsiTheme="minorHAnsi"/>
          <w:bCs w:val="0"/>
          <w:sz w:val="22"/>
          <w:lang w:val="en-US"/>
        </w:rPr>
      </w:pPr>
      <w:hyperlink w:anchor="_Toc111109167" w:history="1">
        <w:r w:rsidRPr="005E33F7">
          <w:rPr>
            <w:rStyle w:val="Hyperlink"/>
          </w:rPr>
          <w:t>Hình 4.3: C</w:t>
        </w:r>
        <w:r w:rsidRPr="005E33F7">
          <w:rPr>
            <w:rStyle w:val="Hyperlink"/>
            <w:rFonts w:ascii="Cambria" w:hAnsi="Cambria" w:cs="Cambria"/>
          </w:rPr>
          <w:t>ấ</w:t>
        </w:r>
        <w:r w:rsidRPr="005E33F7">
          <w:rPr>
            <w:rStyle w:val="Hyperlink"/>
          </w:rPr>
          <w:t>u t</w:t>
        </w:r>
        <w:r w:rsidRPr="005E33F7">
          <w:rPr>
            <w:rStyle w:val="Hyperlink"/>
            <w:rFonts w:ascii="Cambria" w:hAnsi="Cambria" w:cs="Cambria"/>
          </w:rPr>
          <w:t>ạ</w:t>
        </w:r>
        <w:r w:rsidRPr="005E33F7">
          <w:rPr>
            <w:rStyle w:val="Hyperlink"/>
          </w:rPr>
          <w:t>o b</w:t>
        </w:r>
        <w:r w:rsidRPr="005E33F7">
          <w:rPr>
            <w:rStyle w:val="Hyperlink"/>
            <w:rFonts w:ascii="Cambria" w:hAnsi="Cambria" w:cs="Cambria"/>
          </w:rPr>
          <w:t>ể</w:t>
        </w:r>
        <w:r w:rsidRPr="005E33F7">
          <w:rPr>
            <w:rStyle w:val="Hyperlink"/>
          </w:rPr>
          <w:t xml:space="preserve"> t</w:t>
        </w:r>
        <w:r w:rsidRPr="005E33F7">
          <w:rPr>
            <w:rStyle w:val="Hyperlink"/>
            <w:rFonts w:ascii="Cambria" w:hAnsi="Cambria" w:cs="Cambria"/>
          </w:rPr>
          <w:t>ự</w:t>
        </w:r>
        <w:r w:rsidRPr="005E33F7">
          <w:rPr>
            <w:rStyle w:val="Hyperlink"/>
          </w:rPr>
          <w:t xml:space="preserve"> ho</w:t>
        </w:r>
        <w:r w:rsidRPr="005E33F7">
          <w:rPr>
            <w:rStyle w:val="Hyperlink"/>
            <w:rFonts w:ascii="Cambria" w:hAnsi="Cambria" w:cs="Cambria"/>
          </w:rPr>
          <w:t>ạ</w:t>
        </w:r>
        <w:r w:rsidRPr="005E33F7">
          <w:rPr>
            <w:rStyle w:val="Hyperlink"/>
          </w:rPr>
          <w:t>i 3 ng</w:t>
        </w:r>
        <w:r w:rsidRPr="005E33F7">
          <w:rPr>
            <w:rStyle w:val="Hyperlink"/>
            <w:rFonts w:ascii="Cambria" w:hAnsi="Cambria" w:cs="Cambria"/>
          </w:rPr>
          <w:t>ă</w:t>
        </w:r>
        <w:r w:rsidRPr="005E33F7">
          <w:rPr>
            <w:rStyle w:val="Hyperlink"/>
          </w:rPr>
          <w:t>n</w:t>
        </w:r>
        <w:r>
          <w:rPr>
            <w:webHidden/>
          </w:rPr>
          <w:tab/>
        </w:r>
        <w:r>
          <w:rPr>
            <w:webHidden/>
          </w:rPr>
          <w:fldChar w:fldCharType="begin"/>
        </w:r>
        <w:r>
          <w:rPr>
            <w:webHidden/>
          </w:rPr>
          <w:instrText xml:space="preserve"> PAGEREF _Toc111109167 \h </w:instrText>
        </w:r>
        <w:r>
          <w:rPr>
            <w:webHidden/>
          </w:rPr>
        </w:r>
        <w:r>
          <w:rPr>
            <w:webHidden/>
          </w:rPr>
          <w:fldChar w:fldCharType="separate"/>
        </w:r>
        <w:r>
          <w:rPr>
            <w:webHidden/>
          </w:rPr>
          <w:t>86</w:t>
        </w:r>
        <w:r>
          <w:rPr>
            <w:webHidden/>
          </w:rPr>
          <w:fldChar w:fldCharType="end"/>
        </w:r>
      </w:hyperlink>
    </w:p>
    <w:p w14:paraId="4124A240" w14:textId="36997A04" w:rsidR="007D3120" w:rsidRDefault="007D3120">
      <w:pPr>
        <w:pStyle w:val="TOC1"/>
        <w:rPr>
          <w:rFonts w:asciiTheme="minorHAnsi" w:hAnsiTheme="minorHAnsi"/>
          <w:bCs w:val="0"/>
          <w:sz w:val="22"/>
          <w:lang w:val="en-US"/>
        </w:rPr>
      </w:pPr>
      <w:hyperlink w:anchor="_Toc111109168" w:history="1">
        <w:r w:rsidRPr="005E33F7">
          <w:rPr>
            <w:rStyle w:val="Hyperlink"/>
          </w:rPr>
          <w:t xml:space="preserve">Hình 4.4: </w:t>
        </w:r>
        <w:r w:rsidRPr="005E33F7">
          <w:rPr>
            <w:rStyle w:val="Hyperlink"/>
            <w:lang w:val="nl-NL"/>
          </w:rPr>
          <w:t xml:space="preserve">Quy trình </w:t>
        </w:r>
        <w:r w:rsidRPr="005E33F7">
          <w:rPr>
            <w:rStyle w:val="Hyperlink"/>
          </w:rPr>
          <w:t>h</w:t>
        </w:r>
        <w:r w:rsidRPr="005E33F7">
          <w:rPr>
            <w:rStyle w:val="Hyperlink"/>
            <w:rFonts w:ascii="Cambria" w:hAnsi="Cambria" w:cs="Cambria"/>
          </w:rPr>
          <w:t>ệ</w:t>
        </w:r>
        <w:r w:rsidRPr="005E33F7">
          <w:rPr>
            <w:rStyle w:val="Hyperlink"/>
          </w:rPr>
          <w:t xml:space="preserve"> th</w:t>
        </w:r>
        <w:r w:rsidRPr="005E33F7">
          <w:rPr>
            <w:rStyle w:val="Hyperlink"/>
            <w:rFonts w:ascii="Cambria" w:hAnsi="Cambria" w:cs="Cambria"/>
          </w:rPr>
          <w:t>ố</w:t>
        </w:r>
        <w:r w:rsidRPr="005E33F7">
          <w:rPr>
            <w:rStyle w:val="Hyperlink"/>
          </w:rPr>
          <w:t>ng x</w:t>
        </w:r>
        <w:r w:rsidRPr="005E33F7">
          <w:rPr>
            <w:rStyle w:val="Hyperlink"/>
            <w:rFonts w:ascii="Cambria" w:hAnsi="Cambria" w:cs="Cambria"/>
          </w:rPr>
          <w:t>ử</w:t>
        </w:r>
        <w:r w:rsidRPr="005E33F7">
          <w:rPr>
            <w:rStyle w:val="Hyperlink"/>
          </w:rPr>
          <w:t xml:space="preserve"> l</w:t>
        </w:r>
        <w:r w:rsidRPr="005E33F7">
          <w:rPr>
            <w:rStyle w:val="Hyperlink"/>
            <w:rFonts w:cs="VNI-Times"/>
          </w:rPr>
          <w:t>ý</w:t>
        </w:r>
        <w:r w:rsidRPr="005E33F7">
          <w:rPr>
            <w:rStyle w:val="Hyperlink"/>
          </w:rPr>
          <w:t xml:space="preserve"> n</w:t>
        </w:r>
        <w:r w:rsidRPr="005E33F7">
          <w:rPr>
            <w:rStyle w:val="Hyperlink"/>
            <w:rFonts w:ascii="Cambria" w:hAnsi="Cambria" w:cs="Cambria"/>
          </w:rPr>
          <w:t>ướ</w:t>
        </w:r>
        <w:r w:rsidRPr="005E33F7">
          <w:rPr>
            <w:rStyle w:val="Hyperlink"/>
          </w:rPr>
          <w:t>c th</w:t>
        </w:r>
        <w:r w:rsidRPr="005E33F7">
          <w:rPr>
            <w:rStyle w:val="Hyperlink"/>
            <w:rFonts w:ascii="Cambria" w:hAnsi="Cambria" w:cs="Cambria"/>
          </w:rPr>
          <w:t>ả</w:t>
        </w:r>
        <w:r w:rsidRPr="005E33F7">
          <w:rPr>
            <w:rStyle w:val="Hyperlink"/>
          </w:rPr>
          <w:t>i</w:t>
        </w:r>
        <w:r>
          <w:rPr>
            <w:webHidden/>
          </w:rPr>
          <w:tab/>
        </w:r>
        <w:r>
          <w:rPr>
            <w:webHidden/>
          </w:rPr>
          <w:fldChar w:fldCharType="begin"/>
        </w:r>
        <w:r>
          <w:rPr>
            <w:webHidden/>
          </w:rPr>
          <w:instrText xml:space="preserve"> PAGEREF _Toc111109168 \h </w:instrText>
        </w:r>
        <w:r>
          <w:rPr>
            <w:webHidden/>
          </w:rPr>
        </w:r>
        <w:r>
          <w:rPr>
            <w:webHidden/>
          </w:rPr>
          <w:fldChar w:fldCharType="separate"/>
        </w:r>
        <w:r>
          <w:rPr>
            <w:webHidden/>
          </w:rPr>
          <w:t>88</w:t>
        </w:r>
        <w:r>
          <w:rPr>
            <w:webHidden/>
          </w:rPr>
          <w:fldChar w:fldCharType="end"/>
        </w:r>
      </w:hyperlink>
    </w:p>
    <w:p w14:paraId="61E203B7" w14:textId="35713729" w:rsidR="007048AE" w:rsidRPr="006046BE" w:rsidRDefault="008503B1" w:rsidP="008503B1">
      <w:pPr>
        <w:spacing w:beforeLines="60" w:before="144" w:afterLines="60" w:after="144"/>
        <w:jc w:val="left"/>
        <w:rPr>
          <w:rFonts w:eastAsiaTheme="majorEastAsia" w:cs="Times New Roman"/>
          <w:b/>
          <w:bCs/>
          <w:sz w:val="32"/>
          <w:szCs w:val="32"/>
          <w:lang w:val="en-US"/>
        </w:rPr>
      </w:pPr>
      <w:r w:rsidRPr="00592E6A">
        <w:rPr>
          <w:rFonts w:cs="Times New Roman"/>
          <w:bCs/>
          <w:szCs w:val="26"/>
          <w:lang w:val="en-US"/>
        </w:rPr>
        <w:fldChar w:fldCharType="end"/>
      </w:r>
    </w:p>
    <w:bookmarkEnd w:id="7"/>
    <w:p w14:paraId="74134B22" w14:textId="6D96CD7A" w:rsidR="00AB222B" w:rsidRPr="00DD177A" w:rsidRDefault="00AB222B" w:rsidP="00DD177A">
      <w:pPr>
        <w:tabs>
          <w:tab w:val="left" w:pos="4150"/>
        </w:tabs>
        <w:rPr>
          <w:rFonts w:cs="Times New Roman"/>
          <w:szCs w:val="26"/>
          <w:lang w:val="en-US"/>
        </w:rPr>
        <w:sectPr w:rsidR="00AB222B" w:rsidRPr="00DD177A" w:rsidSect="00536DBD">
          <w:headerReference w:type="default" r:id="rId8"/>
          <w:footerReference w:type="default" r:id="rId9"/>
          <w:pgSz w:w="11906" w:h="16838" w:code="9"/>
          <w:pgMar w:top="1077" w:right="1134" w:bottom="1077" w:left="1440" w:header="561" w:footer="561" w:gutter="0"/>
          <w:pgNumType w:fmt="lowerRoman" w:start="1" w:chapStyle="1"/>
          <w:cols w:space="708"/>
          <w:docGrid w:linePitch="360"/>
        </w:sectPr>
      </w:pPr>
    </w:p>
    <w:p w14:paraId="50CFF196" w14:textId="77777777" w:rsidR="00212295" w:rsidRPr="006046BE" w:rsidRDefault="00443BAF" w:rsidP="00B51ACC">
      <w:pPr>
        <w:pStyle w:val="Heading1"/>
      </w:pPr>
      <w:bookmarkStart w:id="9" w:name="_Toc482031583"/>
      <w:bookmarkStart w:id="10" w:name="_Toc482031633"/>
      <w:bookmarkStart w:id="11" w:name="_Toc482390714"/>
      <w:bookmarkStart w:id="12" w:name="_Toc110937842"/>
      <w:bookmarkStart w:id="13" w:name="_Toc431551864"/>
      <w:r w:rsidRPr="006046BE">
        <w:lastRenderedPageBreak/>
        <w:t>CHƯƠNG</w:t>
      </w:r>
      <w:r w:rsidR="00212295" w:rsidRPr="006046BE">
        <w:t xml:space="preserve"> I</w:t>
      </w:r>
      <w:bookmarkEnd w:id="9"/>
      <w:bookmarkEnd w:id="10"/>
      <w:bookmarkEnd w:id="11"/>
      <w:bookmarkEnd w:id="12"/>
    </w:p>
    <w:p w14:paraId="5473EE38" w14:textId="19955E8A" w:rsidR="00212295" w:rsidRPr="006046BE" w:rsidRDefault="00AB222B" w:rsidP="00B51ACC">
      <w:pPr>
        <w:pStyle w:val="Heading1"/>
      </w:pPr>
      <w:bookmarkStart w:id="14" w:name="_Toc110937843"/>
      <w:r>
        <w:t>THÔNG TIN CHUNG VỀ</w:t>
      </w:r>
      <w:r w:rsidR="00443BAF" w:rsidRPr="006046BE">
        <w:t xml:space="preserve"> </w:t>
      </w:r>
      <w:r w:rsidR="00710DEE" w:rsidRPr="006046BE">
        <w:t xml:space="preserve">DỰ ÁN </w:t>
      </w:r>
      <w:r>
        <w:t>ĐẦU TƯ</w:t>
      </w:r>
      <w:bookmarkEnd w:id="14"/>
    </w:p>
    <w:p w14:paraId="7E86B54E" w14:textId="48E0DEB2" w:rsidR="00155B2E" w:rsidRPr="006046BE" w:rsidRDefault="00155B2E" w:rsidP="00832939">
      <w:pPr>
        <w:pStyle w:val="Heading4"/>
      </w:pPr>
      <w:bookmarkStart w:id="15" w:name="_Toc110937844"/>
      <w:bookmarkStart w:id="16" w:name="_Toc428366236"/>
      <w:bookmarkStart w:id="17" w:name="_Toc447285725"/>
      <w:bookmarkStart w:id="18" w:name="_Toc510815587"/>
      <w:bookmarkStart w:id="19" w:name="_Toc482031585"/>
      <w:bookmarkStart w:id="20" w:name="_Toc482031635"/>
      <w:bookmarkStart w:id="21" w:name="_Toc482390716"/>
      <w:r w:rsidRPr="006046BE">
        <w:t>1.</w:t>
      </w:r>
      <w:r w:rsidR="00AB222B">
        <w:t xml:space="preserve"> </w:t>
      </w:r>
      <w:r w:rsidRPr="006046BE">
        <w:t xml:space="preserve">TÊN </w:t>
      </w:r>
      <w:r w:rsidR="00AB222B">
        <w:t>CHỦ DỰ ÁN ĐẦU TƯ</w:t>
      </w:r>
      <w:bookmarkEnd w:id="15"/>
      <w:r w:rsidR="00710DEE" w:rsidRPr="006046BE">
        <w:t xml:space="preserve"> </w:t>
      </w:r>
      <w:bookmarkEnd w:id="16"/>
      <w:bookmarkEnd w:id="17"/>
      <w:bookmarkEnd w:id="18"/>
    </w:p>
    <w:p w14:paraId="73CC0B6D" w14:textId="24460F2C" w:rsidR="00155B2E" w:rsidRPr="006046BE" w:rsidRDefault="00155B2E" w:rsidP="00DE6223">
      <w:r w:rsidRPr="006046BE">
        <w:t xml:space="preserve">Chủ </w:t>
      </w:r>
      <w:r w:rsidR="00710DEE" w:rsidRPr="006046BE">
        <w:t>Dự án</w:t>
      </w:r>
      <w:r w:rsidRPr="006046BE">
        <w:t xml:space="preserve">: </w:t>
      </w:r>
      <w:r w:rsidR="00592E6A">
        <w:rPr>
          <w:color w:val="000000" w:themeColor="text1"/>
          <w:szCs w:val="26"/>
        </w:rPr>
        <w:t xml:space="preserve">Công ty TNHH </w:t>
      </w:r>
      <w:r w:rsidR="007566E4">
        <w:rPr>
          <w:color w:val="000000" w:themeColor="text1"/>
          <w:szCs w:val="26"/>
          <w:lang w:val="en-GB"/>
        </w:rPr>
        <w:t xml:space="preserve">Trang trại </w:t>
      </w:r>
      <w:r w:rsidR="002E0D1F">
        <w:rPr>
          <w:color w:val="000000" w:themeColor="text1"/>
          <w:szCs w:val="26"/>
          <w:lang w:val="en-GB"/>
        </w:rPr>
        <w:t>Nguyễn Đạt</w:t>
      </w:r>
    </w:p>
    <w:p w14:paraId="767AB4FA" w14:textId="1F92DD71" w:rsidR="00AB222B" w:rsidRDefault="00155B2E" w:rsidP="00DE6223">
      <w:r w:rsidRPr="00AB222B">
        <w:t xml:space="preserve">Địa chỉ </w:t>
      </w:r>
      <w:r w:rsidR="00AB222B" w:rsidRPr="00AB222B">
        <w:rPr>
          <w:lang w:val="en-US"/>
        </w:rPr>
        <w:t>văn phòng</w:t>
      </w:r>
      <w:r w:rsidRPr="00AB222B">
        <w:t xml:space="preserve">: </w:t>
      </w:r>
      <w:r w:rsidR="002E0D1F" w:rsidRPr="00C623E6">
        <w:rPr>
          <w:color w:val="000000" w:themeColor="text1"/>
          <w:szCs w:val="26"/>
          <w:lang w:val="pt-BR"/>
        </w:rPr>
        <w:t xml:space="preserve">thửa đất số </w:t>
      </w:r>
      <w:r w:rsidR="002E0D1F">
        <w:rPr>
          <w:color w:val="000000" w:themeColor="text1"/>
          <w:szCs w:val="26"/>
          <w:lang w:val="en-GB"/>
        </w:rPr>
        <w:t>03,</w:t>
      </w:r>
      <w:r w:rsidR="002E0D1F" w:rsidRPr="00C623E6">
        <w:rPr>
          <w:color w:val="000000" w:themeColor="text1"/>
          <w:szCs w:val="26"/>
          <w:lang w:val="pt-BR"/>
        </w:rPr>
        <w:t xml:space="preserve"> tờ bản đồ số </w:t>
      </w:r>
      <w:r w:rsidR="002E0D1F">
        <w:rPr>
          <w:color w:val="000000" w:themeColor="text1"/>
          <w:szCs w:val="26"/>
          <w:lang w:val="pt-BR"/>
        </w:rPr>
        <w:t>15</w:t>
      </w:r>
      <w:r w:rsidR="002E0D1F" w:rsidRPr="00C623E6">
        <w:rPr>
          <w:color w:val="000000" w:themeColor="text1"/>
          <w:szCs w:val="26"/>
          <w:lang w:val="pt-BR"/>
        </w:rPr>
        <w:t xml:space="preserve">, ấp </w:t>
      </w:r>
      <w:r w:rsidR="002E0D1F">
        <w:rPr>
          <w:color w:val="000000" w:themeColor="text1"/>
          <w:szCs w:val="26"/>
          <w:lang w:val="en-GB"/>
        </w:rPr>
        <w:t>Thạnh Hiệp</w:t>
      </w:r>
      <w:r w:rsidR="002E0D1F" w:rsidRPr="00C623E6">
        <w:rPr>
          <w:color w:val="000000" w:themeColor="text1"/>
          <w:szCs w:val="26"/>
          <w:lang w:val="pt-BR"/>
        </w:rPr>
        <w:t xml:space="preserve">, xã </w:t>
      </w:r>
      <w:r w:rsidR="002E0D1F">
        <w:rPr>
          <w:color w:val="000000" w:themeColor="text1"/>
          <w:szCs w:val="26"/>
          <w:lang w:val="en-GB"/>
        </w:rPr>
        <w:t>Thạnh Bắc</w:t>
      </w:r>
      <w:r w:rsidR="002E0D1F" w:rsidRPr="00C623E6">
        <w:rPr>
          <w:color w:val="000000" w:themeColor="text1"/>
          <w:szCs w:val="26"/>
          <w:lang w:val="pt-BR"/>
        </w:rPr>
        <w:t xml:space="preserve">, huyện Tân </w:t>
      </w:r>
      <w:r w:rsidR="002E0D1F">
        <w:rPr>
          <w:color w:val="000000" w:themeColor="text1"/>
          <w:szCs w:val="26"/>
          <w:lang w:val="en-GB"/>
        </w:rPr>
        <w:t>Biên</w:t>
      </w:r>
      <w:r w:rsidR="002E0D1F" w:rsidRPr="00C623E6">
        <w:rPr>
          <w:color w:val="000000" w:themeColor="text1"/>
          <w:szCs w:val="26"/>
          <w:lang w:val="pt-BR"/>
        </w:rPr>
        <w:t>, tỉnh Tây Ninh</w:t>
      </w:r>
    </w:p>
    <w:p w14:paraId="47114251" w14:textId="3D900007" w:rsidR="00AB222B" w:rsidRPr="00592E6A" w:rsidRDefault="00AB222B" w:rsidP="00DE6223">
      <w:pPr>
        <w:rPr>
          <w:b/>
          <w:bCs/>
          <w:highlight w:val="white"/>
          <w:lang w:val="en-GB"/>
        </w:rPr>
      </w:pPr>
      <w:bookmarkStart w:id="22" w:name="_Toc428366238"/>
      <w:bookmarkStart w:id="23" w:name="_Toc447285727"/>
      <w:bookmarkStart w:id="24" w:name="_Toc510815589"/>
      <w:r w:rsidRPr="00AB222B">
        <w:rPr>
          <w:rStyle w:val="Vnbnnidung"/>
          <w:szCs w:val="26"/>
          <w:highlight w:val="white"/>
          <w:lang w:eastAsia="vi-VN"/>
        </w:rPr>
        <w:t xml:space="preserve">Người đại diện theo pháp luật của chủ dự án đầu tư: </w:t>
      </w:r>
      <w:r w:rsidR="00592E6A">
        <w:rPr>
          <w:rStyle w:val="Vnbnnidung"/>
          <w:b/>
          <w:bCs/>
          <w:szCs w:val="26"/>
          <w:lang w:val="en-GB" w:eastAsia="vi-VN"/>
        </w:rPr>
        <w:t xml:space="preserve">Nguyễn </w:t>
      </w:r>
      <w:r w:rsidR="002E0D1F">
        <w:rPr>
          <w:rStyle w:val="Vnbnnidung"/>
          <w:b/>
          <w:bCs/>
          <w:szCs w:val="26"/>
          <w:lang w:val="en-GB" w:eastAsia="vi-VN"/>
        </w:rPr>
        <w:t>Ngọc Huyền</w:t>
      </w:r>
    </w:p>
    <w:p w14:paraId="0D047D72" w14:textId="74C1FCE5" w:rsidR="00592E6A" w:rsidRPr="0095626E" w:rsidRDefault="00AB222B" w:rsidP="00897249">
      <w:pPr>
        <w:shd w:val="clear" w:color="auto" w:fill="FFFFFF"/>
        <w:spacing w:after="120" w:line="264" w:lineRule="auto"/>
        <w:rPr>
          <w:rFonts w:eastAsia="Times New Roman" w:cs="Times New Roman"/>
          <w:color w:val="222222"/>
          <w:szCs w:val="26"/>
        </w:rPr>
      </w:pPr>
      <w:r w:rsidRPr="00AB222B">
        <w:rPr>
          <w:rStyle w:val="Vnbnnidung"/>
          <w:szCs w:val="26"/>
          <w:highlight w:val="white"/>
          <w:lang w:eastAsia="vi-VN"/>
        </w:rPr>
        <w:t>Điện thoại</w:t>
      </w:r>
      <w:r w:rsidR="005D58DE">
        <w:rPr>
          <w:rStyle w:val="Vnbnnidung"/>
          <w:szCs w:val="26"/>
          <w:highlight w:val="white"/>
          <w:lang w:val="en-US" w:eastAsia="vi-VN"/>
        </w:rPr>
        <w:t xml:space="preserve"> liên hệ</w:t>
      </w:r>
      <w:r w:rsidRPr="00AB222B">
        <w:rPr>
          <w:rStyle w:val="Vnbnnidung"/>
          <w:szCs w:val="26"/>
          <w:highlight w:val="white"/>
          <w:lang w:eastAsia="vi-VN"/>
        </w:rPr>
        <w:t>:</w:t>
      </w:r>
      <w:r w:rsidR="00592E6A" w:rsidRPr="00C311D6">
        <w:rPr>
          <w:rFonts w:eastAsia="Times New Roman" w:cs="Times New Roman"/>
          <w:color w:val="000000"/>
          <w:szCs w:val="26"/>
        </w:rPr>
        <w:t xml:space="preserve"> </w:t>
      </w:r>
      <w:r w:rsidR="002E0D1F" w:rsidRPr="00C623E6">
        <w:rPr>
          <w:color w:val="000000" w:themeColor="text1"/>
          <w:szCs w:val="26"/>
        </w:rPr>
        <w:t>0</w:t>
      </w:r>
      <w:r w:rsidR="002E0D1F">
        <w:rPr>
          <w:color w:val="000000" w:themeColor="text1"/>
          <w:szCs w:val="26"/>
          <w:lang w:val="en-GB"/>
        </w:rPr>
        <w:t>568588888</w:t>
      </w:r>
      <w:r w:rsidR="002E0D1F" w:rsidRPr="00C623E6">
        <w:rPr>
          <w:color w:val="000000" w:themeColor="text1"/>
          <w:szCs w:val="26"/>
        </w:rPr>
        <w:t xml:space="preserve">    </w:t>
      </w:r>
      <w:r w:rsidR="00592E6A">
        <w:rPr>
          <w:rFonts w:eastAsia="Times New Roman" w:cs="Times New Roman"/>
          <w:color w:val="000000"/>
          <w:szCs w:val="26"/>
        </w:rPr>
        <w:t xml:space="preserve">     Email: </w:t>
      </w:r>
    </w:p>
    <w:p w14:paraId="7BB9E672" w14:textId="19A46097" w:rsidR="00897249" w:rsidRPr="0095626E" w:rsidRDefault="00897249" w:rsidP="00897249">
      <w:pPr>
        <w:shd w:val="clear" w:color="auto" w:fill="FFFFFF"/>
        <w:spacing w:after="120" w:line="264" w:lineRule="auto"/>
        <w:rPr>
          <w:rFonts w:eastAsia="Times New Roman" w:cs="Times New Roman"/>
          <w:color w:val="222222"/>
          <w:szCs w:val="26"/>
          <w:lang w:val="en-US"/>
        </w:rPr>
      </w:pPr>
      <w:bookmarkStart w:id="25" w:name="_Hlk109135445"/>
      <w:r w:rsidRPr="0095626E">
        <w:rPr>
          <w:rFonts w:eastAsia="Times New Roman" w:cs="Times New Roman"/>
          <w:color w:val="000000"/>
          <w:szCs w:val="26"/>
          <w:lang w:val="en-US"/>
        </w:rPr>
        <w:t>Giấy chứ</w:t>
      </w:r>
      <w:r>
        <w:rPr>
          <w:rFonts w:eastAsia="Times New Roman" w:cs="Times New Roman"/>
          <w:color w:val="000000"/>
          <w:szCs w:val="26"/>
        </w:rPr>
        <w:t xml:space="preserve">ng nhận </w:t>
      </w:r>
      <w:r w:rsidRPr="0095626E">
        <w:rPr>
          <w:rFonts w:eastAsia="Times New Roman" w:cs="Times New Roman"/>
          <w:color w:val="000000"/>
          <w:szCs w:val="26"/>
          <w:lang w:val="en-US"/>
        </w:rPr>
        <w:t>đăng ký kinh doanh</w:t>
      </w:r>
      <w:r>
        <w:rPr>
          <w:rFonts w:eastAsia="Times New Roman" w:cs="Times New Roman"/>
          <w:color w:val="000000"/>
          <w:szCs w:val="26"/>
          <w:lang w:val="en-US"/>
        </w:rPr>
        <w:t xml:space="preserve"> Công ty TNHH </w:t>
      </w:r>
      <w:r w:rsidR="007566E4">
        <w:rPr>
          <w:rFonts w:eastAsia="Times New Roman" w:cs="Times New Roman"/>
          <w:color w:val="000000"/>
          <w:szCs w:val="26"/>
          <w:lang w:val="en-US"/>
        </w:rPr>
        <w:t>một thành viên</w:t>
      </w:r>
      <w:r w:rsidRPr="0095626E">
        <w:rPr>
          <w:rFonts w:eastAsia="Times New Roman" w:cs="Times New Roman"/>
          <w:color w:val="000000"/>
          <w:szCs w:val="26"/>
          <w:lang w:val="en-US"/>
        </w:rPr>
        <w:t xml:space="preserve"> số:</w:t>
      </w:r>
      <w:r>
        <w:rPr>
          <w:rFonts w:eastAsia="Times New Roman" w:cs="Times New Roman"/>
          <w:color w:val="000000"/>
          <w:szCs w:val="26"/>
        </w:rPr>
        <w:t xml:space="preserve"> </w:t>
      </w:r>
      <w:r w:rsidR="002E0D1F">
        <w:rPr>
          <w:color w:val="000000" w:themeColor="text1"/>
          <w:szCs w:val="26"/>
          <w:lang w:val="en-GB"/>
        </w:rPr>
        <w:t>3901322311</w:t>
      </w:r>
      <w:r w:rsidRPr="0095626E">
        <w:rPr>
          <w:rFonts w:eastAsia="Times New Roman" w:cs="Times New Roman"/>
          <w:color w:val="000000"/>
          <w:szCs w:val="26"/>
          <w:lang w:val="en-US"/>
        </w:rPr>
        <w:t xml:space="preserve"> </w:t>
      </w:r>
      <w:r>
        <w:rPr>
          <w:rFonts w:eastAsia="Times New Roman" w:cs="Times New Roman"/>
          <w:color w:val="000000"/>
          <w:szCs w:val="26"/>
        </w:rPr>
        <w:t xml:space="preserve">đăng ký lần đầu </w:t>
      </w:r>
      <w:r w:rsidRPr="0095626E">
        <w:rPr>
          <w:rFonts w:eastAsia="Times New Roman" w:cs="Times New Roman"/>
          <w:color w:val="000000"/>
          <w:szCs w:val="26"/>
          <w:lang w:val="en-US"/>
        </w:rPr>
        <w:t>ngày</w:t>
      </w:r>
      <w:r>
        <w:rPr>
          <w:rFonts w:eastAsia="Times New Roman" w:cs="Times New Roman"/>
          <w:color w:val="000000"/>
          <w:szCs w:val="26"/>
        </w:rPr>
        <w:t xml:space="preserve"> </w:t>
      </w:r>
      <w:r w:rsidR="007566E4">
        <w:rPr>
          <w:rFonts w:eastAsia="Times New Roman" w:cs="Times New Roman"/>
          <w:color w:val="000000"/>
          <w:szCs w:val="26"/>
          <w:lang w:val="en-GB"/>
        </w:rPr>
        <w:t>1</w:t>
      </w:r>
      <w:r w:rsidR="002E0D1F">
        <w:rPr>
          <w:rFonts w:eastAsia="Times New Roman" w:cs="Times New Roman"/>
          <w:color w:val="000000"/>
          <w:szCs w:val="26"/>
          <w:lang w:val="en-GB"/>
        </w:rPr>
        <w:t>2</w:t>
      </w:r>
      <w:r>
        <w:rPr>
          <w:rFonts w:eastAsia="Times New Roman" w:cs="Times New Roman"/>
          <w:color w:val="000000"/>
          <w:szCs w:val="26"/>
        </w:rPr>
        <w:t>/</w:t>
      </w:r>
      <w:r w:rsidR="007566E4">
        <w:rPr>
          <w:rFonts w:eastAsia="Times New Roman" w:cs="Times New Roman"/>
          <w:color w:val="000000"/>
          <w:szCs w:val="26"/>
          <w:lang w:val="en-GB"/>
        </w:rPr>
        <w:t>12</w:t>
      </w:r>
      <w:r>
        <w:rPr>
          <w:rFonts w:eastAsia="Times New Roman" w:cs="Times New Roman"/>
          <w:color w:val="000000"/>
          <w:szCs w:val="26"/>
        </w:rPr>
        <w:t>/20</w:t>
      </w:r>
      <w:r>
        <w:rPr>
          <w:rFonts w:eastAsia="Times New Roman" w:cs="Times New Roman"/>
          <w:color w:val="000000"/>
          <w:szCs w:val="26"/>
          <w:lang w:val="en-GB"/>
        </w:rPr>
        <w:t>2</w:t>
      </w:r>
      <w:r w:rsidR="00714586">
        <w:rPr>
          <w:rFonts w:eastAsia="Times New Roman" w:cs="Times New Roman"/>
          <w:color w:val="000000"/>
          <w:szCs w:val="26"/>
          <w:lang w:val="en-GB"/>
        </w:rPr>
        <w:t>1</w:t>
      </w:r>
      <w:r w:rsidR="007566E4">
        <w:rPr>
          <w:rFonts w:eastAsia="Times New Roman" w:cs="Times New Roman"/>
          <w:color w:val="000000"/>
          <w:szCs w:val="26"/>
          <w:lang w:val="en-GB"/>
        </w:rPr>
        <w:t xml:space="preserve"> </w:t>
      </w:r>
      <w:r>
        <w:rPr>
          <w:rFonts w:eastAsia="Times New Roman" w:cs="Times New Roman"/>
          <w:color w:val="000000"/>
          <w:szCs w:val="26"/>
        </w:rPr>
        <w:t xml:space="preserve">do Sở Kế hoạch và Đầu tư </w:t>
      </w:r>
      <w:r>
        <w:rPr>
          <w:rFonts w:eastAsia="Times New Roman" w:cs="Times New Roman"/>
          <w:color w:val="000000"/>
          <w:szCs w:val="26"/>
          <w:lang w:val="en-GB"/>
        </w:rPr>
        <w:t>tỉnh Tây Ninh</w:t>
      </w:r>
      <w:r>
        <w:rPr>
          <w:rFonts w:eastAsia="Times New Roman" w:cs="Times New Roman"/>
          <w:color w:val="000000"/>
          <w:szCs w:val="26"/>
        </w:rPr>
        <w:t xml:space="preserve"> cấp</w:t>
      </w:r>
      <w:r w:rsidRPr="0095626E">
        <w:rPr>
          <w:rFonts w:eastAsia="Times New Roman" w:cs="Times New Roman"/>
          <w:color w:val="000000"/>
          <w:szCs w:val="26"/>
          <w:lang w:val="en-US"/>
        </w:rPr>
        <w:t>.</w:t>
      </w:r>
      <w:bookmarkEnd w:id="25"/>
    </w:p>
    <w:p w14:paraId="7A1932EA" w14:textId="77777777" w:rsidR="00011FAC" w:rsidRDefault="00011FAC" w:rsidP="00832939">
      <w:pPr>
        <w:pStyle w:val="Heading4"/>
      </w:pPr>
      <w:bookmarkStart w:id="26" w:name="_Toc110937845"/>
      <w:r>
        <w:t>2. TÊN DỰ ÁN ĐẦU TƯ</w:t>
      </w:r>
      <w:bookmarkEnd w:id="26"/>
    </w:p>
    <w:bookmarkEnd w:id="22"/>
    <w:bookmarkEnd w:id="23"/>
    <w:bookmarkEnd w:id="24"/>
    <w:p w14:paraId="1EE49626" w14:textId="77777777" w:rsidR="00897249" w:rsidRPr="00897249" w:rsidRDefault="00897249" w:rsidP="00897249">
      <w:pPr>
        <w:spacing w:before="60" w:after="60" w:line="276" w:lineRule="auto"/>
        <w:jc w:val="center"/>
        <w:rPr>
          <w:b/>
          <w:bCs/>
          <w:color w:val="000000" w:themeColor="text1"/>
          <w:szCs w:val="26"/>
          <w:lang w:val="pt-BR"/>
        </w:rPr>
      </w:pPr>
      <w:r w:rsidRPr="00897249">
        <w:rPr>
          <w:b/>
          <w:bCs/>
          <w:color w:val="000000" w:themeColor="text1"/>
          <w:szCs w:val="26"/>
          <w:lang w:val="pt-BR"/>
        </w:rPr>
        <w:t xml:space="preserve">TRANG TRẠI CHĂN NUÔI GÀ THEO MÔ HÌNH TRẠI LẠNH KHÉP KÍN, </w:t>
      </w:r>
    </w:p>
    <w:p w14:paraId="4260FBEF" w14:textId="09E65983" w:rsidR="00897249" w:rsidRPr="00897249" w:rsidRDefault="00897249" w:rsidP="00897249">
      <w:pPr>
        <w:spacing w:before="60" w:after="60" w:line="276" w:lineRule="auto"/>
        <w:jc w:val="center"/>
        <w:rPr>
          <w:b/>
          <w:bCs/>
          <w:color w:val="000000" w:themeColor="text1"/>
          <w:szCs w:val="26"/>
        </w:rPr>
      </w:pPr>
      <w:r w:rsidRPr="00897249">
        <w:rPr>
          <w:b/>
          <w:bCs/>
          <w:color w:val="000000" w:themeColor="text1"/>
          <w:szCs w:val="26"/>
          <w:lang w:val="pt-BR"/>
        </w:rPr>
        <w:t xml:space="preserve">CÔNG SUẤT </w:t>
      </w:r>
      <w:r w:rsidRPr="00897249">
        <w:rPr>
          <w:b/>
          <w:bCs/>
          <w:color w:val="000000" w:themeColor="text1"/>
          <w:szCs w:val="26"/>
          <w:lang w:val="en-GB"/>
        </w:rPr>
        <w:t>1</w:t>
      </w:r>
      <w:r w:rsidR="007566E4">
        <w:rPr>
          <w:b/>
          <w:bCs/>
          <w:color w:val="000000" w:themeColor="text1"/>
          <w:szCs w:val="26"/>
          <w:lang w:val="en-GB"/>
        </w:rPr>
        <w:t>9</w:t>
      </w:r>
      <w:r w:rsidRPr="00897249">
        <w:rPr>
          <w:b/>
          <w:bCs/>
          <w:color w:val="000000" w:themeColor="text1"/>
          <w:szCs w:val="26"/>
        </w:rPr>
        <w:t>0</w:t>
      </w:r>
      <w:r w:rsidRPr="00897249">
        <w:rPr>
          <w:b/>
          <w:bCs/>
          <w:color w:val="000000" w:themeColor="text1"/>
          <w:szCs w:val="26"/>
          <w:lang w:val="pt-BR"/>
        </w:rPr>
        <w:t>.000 CON/LỨA (</w:t>
      </w:r>
      <w:r w:rsidR="007566E4">
        <w:rPr>
          <w:b/>
          <w:bCs/>
          <w:color w:val="000000" w:themeColor="text1"/>
          <w:szCs w:val="26"/>
          <w:lang w:val="pt-BR"/>
        </w:rPr>
        <w:t>5</w:t>
      </w:r>
      <w:r w:rsidRPr="00897249">
        <w:rPr>
          <w:b/>
          <w:bCs/>
          <w:color w:val="000000" w:themeColor="text1"/>
          <w:szCs w:val="26"/>
          <w:lang w:val="pt-BR"/>
        </w:rPr>
        <w:t xml:space="preserve"> LỨA/N</w:t>
      </w:r>
      <w:r w:rsidRPr="00897249">
        <w:rPr>
          <w:rFonts w:hint="eastAsia"/>
          <w:b/>
          <w:bCs/>
          <w:color w:val="000000" w:themeColor="text1"/>
          <w:szCs w:val="26"/>
          <w:lang w:val="pt-BR"/>
        </w:rPr>
        <w:t>Ă</w:t>
      </w:r>
      <w:r w:rsidRPr="00897249">
        <w:rPr>
          <w:b/>
          <w:bCs/>
          <w:color w:val="000000" w:themeColor="text1"/>
          <w:szCs w:val="26"/>
          <w:lang w:val="pt-BR"/>
        </w:rPr>
        <w:t>M)</w:t>
      </w:r>
    </w:p>
    <w:p w14:paraId="14B3871F" w14:textId="48F88618" w:rsidR="00F501A9" w:rsidRDefault="00F501A9" w:rsidP="00F501A9">
      <w:pPr>
        <w:rPr>
          <w:lang w:val="en-US"/>
        </w:rPr>
      </w:pPr>
      <w:r>
        <w:rPr>
          <w:rFonts w:cs="Times New Roman"/>
          <w:szCs w:val="26"/>
          <w:lang w:val="pt-BR"/>
        </w:rPr>
        <w:t xml:space="preserve">Cơ sở xác định tên dự án đầu tư: </w:t>
      </w:r>
      <w:bookmarkStart w:id="27" w:name="_Hlk110327382"/>
      <w:r w:rsidR="00897249">
        <w:rPr>
          <w:color w:val="000000" w:themeColor="text1"/>
          <w:szCs w:val="26"/>
          <w:lang w:val="pt-BR"/>
        </w:rPr>
        <w:t>Q</w:t>
      </w:r>
      <w:r w:rsidR="00897249" w:rsidRPr="00C623E6">
        <w:rPr>
          <w:bCs/>
          <w:color w:val="000000" w:themeColor="text1"/>
          <w:szCs w:val="26"/>
          <w:lang w:val="pt-BR"/>
        </w:rPr>
        <w:t xml:space="preserve">uyết định </w:t>
      </w:r>
      <w:r w:rsidR="00897249">
        <w:rPr>
          <w:color w:val="000000" w:themeColor="text1"/>
          <w:szCs w:val="26"/>
          <w:lang w:val="pt-BR"/>
        </w:rPr>
        <w:t>số</w:t>
      </w:r>
      <w:r w:rsidR="00897249" w:rsidRPr="00C623E6">
        <w:rPr>
          <w:color w:val="000000" w:themeColor="text1"/>
          <w:szCs w:val="26"/>
          <w:lang w:val="pt-BR"/>
        </w:rPr>
        <w:t xml:space="preserve"> </w:t>
      </w:r>
      <w:r w:rsidR="00897249" w:rsidRPr="00C623E6">
        <w:rPr>
          <w:color w:val="000000" w:themeColor="text1"/>
          <w:szCs w:val="26"/>
        </w:rPr>
        <w:t>1</w:t>
      </w:r>
      <w:r w:rsidR="002E0D1F">
        <w:rPr>
          <w:color w:val="000000" w:themeColor="text1"/>
          <w:szCs w:val="26"/>
          <w:lang w:val="pt-BR"/>
        </w:rPr>
        <w:t>315</w:t>
      </w:r>
      <w:r w:rsidR="00897249" w:rsidRPr="00C623E6">
        <w:rPr>
          <w:color w:val="000000" w:themeColor="text1"/>
          <w:szCs w:val="26"/>
        </w:rPr>
        <w:t xml:space="preserve">/QĐ-UBND ngày </w:t>
      </w:r>
      <w:r w:rsidR="002E0D1F">
        <w:rPr>
          <w:color w:val="000000" w:themeColor="text1"/>
          <w:szCs w:val="26"/>
          <w:lang w:val="pt-BR"/>
        </w:rPr>
        <w:t>14</w:t>
      </w:r>
      <w:r w:rsidR="00897249">
        <w:rPr>
          <w:color w:val="000000" w:themeColor="text1"/>
          <w:szCs w:val="26"/>
        </w:rPr>
        <w:t>/0</w:t>
      </w:r>
      <w:r w:rsidR="00897249">
        <w:rPr>
          <w:color w:val="000000" w:themeColor="text1"/>
          <w:szCs w:val="26"/>
          <w:lang w:val="pt-BR"/>
        </w:rPr>
        <w:t>6</w:t>
      </w:r>
      <w:r w:rsidR="00897249" w:rsidRPr="00C623E6">
        <w:rPr>
          <w:color w:val="000000" w:themeColor="text1"/>
          <w:szCs w:val="26"/>
        </w:rPr>
        <w:t>/202</w:t>
      </w:r>
      <w:r w:rsidR="00897249">
        <w:rPr>
          <w:color w:val="000000" w:themeColor="text1"/>
          <w:szCs w:val="26"/>
          <w:lang w:val="en-GB"/>
        </w:rPr>
        <w:t xml:space="preserve">2 của </w:t>
      </w:r>
      <w:r w:rsidR="00897249" w:rsidRPr="00C623E6">
        <w:rPr>
          <w:color w:val="000000" w:themeColor="text1"/>
          <w:szCs w:val="26"/>
          <w:lang w:val="pt-BR"/>
        </w:rPr>
        <w:t>Ủy ban nhân dân tỉnh Tây Ninh</w:t>
      </w:r>
      <w:r w:rsidR="00897249">
        <w:rPr>
          <w:color w:val="000000" w:themeColor="text1"/>
          <w:szCs w:val="26"/>
          <w:lang w:val="pt-BR"/>
        </w:rPr>
        <w:t xml:space="preserve"> </w:t>
      </w:r>
      <w:r w:rsidR="00897249" w:rsidRPr="00C623E6">
        <w:rPr>
          <w:color w:val="000000" w:themeColor="text1"/>
          <w:szCs w:val="26"/>
          <w:lang w:val="pt-BR"/>
        </w:rPr>
        <w:t xml:space="preserve">về việc </w:t>
      </w:r>
      <w:r w:rsidR="00897249">
        <w:rPr>
          <w:color w:val="000000" w:themeColor="text1"/>
          <w:szCs w:val="26"/>
          <w:lang w:val="pt-BR"/>
        </w:rPr>
        <w:t>ch</w:t>
      </w:r>
      <w:r w:rsidR="00897249" w:rsidRPr="00421E45">
        <w:rPr>
          <w:color w:val="000000" w:themeColor="text1"/>
          <w:szCs w:val="26"/>
          <w:lang w:val="pt-BR"/>
        </w:rPr>
        <w:t>ấ</w:t>
      </w:r>
      <w:r w:rsidR="00897249">
        <w:rPr>
          <w:color w:val="000000" w:themeColor="text1"/>
          <w:szCs w:val="26"/>
          <w:lang w:val="pt-BR"/>
        </w:rPr>
        <w:t>p thu</w:t>
      </w:r>
      <w:r w:rsidR="00897249" w:rsidRPr="00421E45">
        <w:rPr>
          <w:color w:val="000000" w:themeColor="text1"/>
          <w:szCs w:val="26"/>
          <w:lang w:val="pt-BR"/>
        </w:rPr>
        <w:t>ận</w:t>
      </w:r>
      <w:r w:rsidR="00897249">
        <w:rPr>
          <w:color w:val="000000" w:themeColor="text1"/>
          <w:szCs w:val="26"/>
          <w:lang w:val="pt-BR"/>
        </w:rPr>
        <w:t xml:space="preserve"> ch</w:t>
      </w:r>
      <w:r w:rsidR="00897249" w:rsidRPr="00421E45">
        <w:rPr>
          <w:color w:val="000000" w:themeColor="text1"/>
          <w:szCs w:val="26"/>
          <w:lang w:val="pt-BR"/>
        </w:rPr>
        <w:t>ủ</w:t>
      </w:r>
      <w:r w:rsidR="00897249">
        <w:rPr>
          <w:color w:val="000000" w:themeColor="text1"/>
          <w:szCs w:val="26"/>
          <w:lang w:val="pt-BR"/>
        </w:rPr>
        <w:t xml:space="preserve"> tr</w:t>
      </w:r>
      <w:r w:rsidR="00897249" w:rsidRPr="00421E45">
        <w:rPr>
          <w:rFonts w:hint="eastAsia"/>
          <w:color w:val="000000" w:themeColor="text1"/>
          <w:szCs w:val="26"/>
          <w:lang w:val="pt-BR"/>
        </w:rPr>
        <w:t>ươ</w:t>
      </w:r>
      <w:r w:rsidR="00897249" w:rsidRPr="00421E45">
        <w:rPr>
          <w:color w:val="000000" w:themeColor="text1"/>
          <w:szCs w:val="26"/>
          <w:lang w:val="pt-BR"/>
        </w:rPr>
        <w:t>ng</w:t>
      </w:r>
      <w:r w:rsidR="00897249">
        <w:rPr>
          <w:color w:val="000000" w:themeColor="text1"/>
          <w:szCs w:val="26"/>
          <w:lang w:val="pt-BR"/>
        </w:rPr>
        <w:t xml:space="preserve"> đ</w:t>
      </w:r>
      <w:r w:rsidR="00897249" w:rsidRPr="00421E45">
        <w:rPr>
          <w:color w:val="000000" w:themeColor="text1"/>
          <w:szCs w:val="26"/>
          <w:lang w:val="pt-BR"/>
        </w:rPr>
        <w:t>ầ</w:t>
      </w:r>
      <w:r w:rsidR="00897249">
        <w:rPr>
          <w:color w:val="000000" w:themeColor="text1"/>
          <w:szCs w:val="26"/>
          <w:lang w:val="pt-BR"/>
        </w:rPr>
        <w:t>u t</w:t>
      </w:r>
      <w:r w:rsidR="00897249" w:rsidRPr="00421E45">
        <w:rPr>
          <w:rFonts w:hint="eastAsia"/>
          <w:color w:val="000000" w:themeColor="text1"/>
          <w:szCs w:val="26"/>
          <w:lang w:val="pt-BR"/>
        </w:rPr>
        <w:t>ư</w:t>
      </w:r>
      <w:r w:rsidR="00897249">
        <w:rPr>
          <w:color w:val="000000" w:themeColor="text1"/>
          <w:szCs w:val="26"/>
          <w:lang w:val="pt-BR"/>
        </w:rPr>
        <w:t xml:space="preserve"> đ</w:t>
      </w:r>
      <w:r w:rsidR="00897249" w:rsidRPr="00421E45">
        <w:rPr>
          <w:color w:val="000000" w:themeColor="text1"/>
          <w:szCs w:val="26"/>
          <w:lang w:val="pt-BR"/>
        </w:rPr>
        <w:t>ồng</w:t>
      </w:r>
      <w:r w:rsidR="00897249">
        <w:rPr>
          <w:color w:val="000000" w:themeColor="text1"/>
          <w:szCs w:val="26"/>
          <w:lang w:val="pt-BR"/>
        </w:rPr>
        <w:t xml:space="preserve"> th</w:t>
      </w:r>
      <w:r w:rsidR="00897249" w:rsidRPr="00421E45">
        <w:rPr>
          <w:color w:val="000000" w:themeColor="text1"/>
          <w:szCs w:val="26"/>
          <w:lang w:val="pt-BR"/>
        </w:rPr>
        <w:t>ời</w:t>
      </w:r>
      <w:r w:rsidR="00897249">
        <w:rPr>
          <w:color w:val="000000" w:themeColor="text1"/>
          <w:szCs w:val="26"/>
          <w:lang w:val="pt-BR"/>
        </w:rPr>
        <w:t xml:space="preserve"> ch</w:t>
      </w:r>
      <w:r w:rsidR="00897249" w:rsidRPr="00421E45">
        <w:rPr>
          <w:color w:val="000000" w:themeColor="text1"/>
          <w:szCs w:val="26"/>
          <w:lang w:val="pt-BR"/>
        </w:rPr>
        <w:t>ấ</w:t>
      </w:r>
      <w:r w:rsidR="00897249">
        <w:rPr>
          <w:color w:val="000000" w:themeColor="text1"/>
          <w:szCs w:val="26"/>
          <w:lang w:val="pt-BR"/>
        </w:rPr>
        <w:t>p thu</w:t>
      </w:r>
      <w:r w:rsidR="00897249" w:rsidRPr="00421E45">
        <w:rPr>
          <w:color w:val="000000" w:themeColor="text1"/>
          <w:szCs w:val="26"/>
          <w:lang w:val="pt-BR"/>
        </w:rPr>
        <w:t>ận</w:t>
      </w:r>
      <w:r w:rsidR="00897249">
        <w:rPr>
          <w:color w:val="000000" w:themeColor="text1"/>
          <w:szCs w:val="26"/>
          <w:lang w:val="pt-BR"/>
        </w:rPr>
        <w:t xml:space="preserve"> nh</w:t>
      </w:r>
      <w:r w:rsidR="00897249" w:rsidRPr="00421E45">
        <w:rPr>
          <w:color w:val="000000" w:themeColor="text1"/>
          <w:szCs w:val="26"/>
          <w:lang w:val="pt-BR"/>
        </w:rPr>
        <w:t>à</w:t>
      </w:r>
      <w:r w:rsidR="00897249">
        <w:rPr>
          <w:color w:val="000000" w:themeColor="text1"/>
          <w:szCs w:val="26"/>
          <w:lang w:val="pt-BR"/>
        </w:rPr>
        <w:t xml:space="preserve"> đ</w:t>
      </w:r>
      <w:r w:rsidR="00897249" w:rsidRPr="00421E45">
        <w:rPr>
          <w:color w:val="000000" w:themeColor="text1"/>
          <w:szCs w:val="26"/>
          <w:lang w:val="pt-BR"/>
        </w:rPr>
        <w:t>ầ</w:t>
      </w:r>
      <w:r w:rsidR="00897249">
        <w:rPr>
          <w:color w:val="000000" w:themeColor="text1"/>
          <w:szCs w:val="26"/>
          <w:lang w:val="pt-BR"/>
        </w:rPr>
        <w:t>u t</w:t>
      </w:r>
      <w:r w:rsidR="00897249" w:rsidRPr="00421E45">
        <w:rPr>
          <w:rFonts w:hint="eastAsia"/>
          <w:color w:val="000000" w:themeColor="text1"/>
          <w:szCs w:val="26"/>
          <w:lang w:val="pt-BR"/>
        </w:rPr>
        <w:t>ư</w:t>
      </w:r>
      <w:r w:rsidR="00897249">
        <w:rPr>
          <w:bCs/>
          <w:color w:val="000000" w:themeColor="text1"/>
          <w:szCs w:val="26"/>
          <w:lang w:val="pt-BR"/>
        </w:rPr>
        <w:t xml:space="preserve"> v</w:t>
      </w:r>
      <w:r w:rsidR="00897249" w:rsidRPr="00BA2630">
        <w:rPr>
          <w:bCs/>
          <w:color w:val="000000" w:themeColor="text1"/>
          <w:szCs w:val="26"/>
          <w:lang w:val="pt-BR"/>
        </w:rPr>
        <w:t>ới</w:t>
      </w:r>
      <w:r w:rsidR="00897249">
        <w:rPr>
          <w:bCs/>
          <w:color w:val="000000" w:themeColor="text1"/>
          <w:szCs w:val="26"/>
          <w:lang w:val="pt-BR"/>
        </w:rPr>
        <w:t xml:space="preserve"> quy m</w:t>
      </w:r>
      <w:r w:rsidR="00897249" w:rsidRPr="00BA2630">
        <w:rPr>
          <w:bCs/>
          <w:color w:val="000000" w:themeColor="text1"/>
          <w:szCs w:val="26"/>
          <w:lang w:val="pt-BR"/>
        </w:rPr>
        <w:t>ô</w:t>
      </w:r>
      <w:r w:rsidR="00897249">
        <w:rPr>
          <w:bCs/>
          <w:color w:val="000000" w:themeColor="text1"/>
          <w:szCs w:val="26"/>
          <w:lang w:val="pt-BR"/>
        </w:rPr>
        <w:t xml:space="preserve"> 1</w:t>
      </w:r>
      <w:r w:rsidR="007566E4">
        <w:rPr>
          <w:bCs/>
          <w:color w:val="000000" w:themeColor="text1"/>
          <w:szCs w:val="26"/>
          <w:lang w:val="pt-BR"/>
        </w:rPr>
        <w:t>9</w:t>
      </w:r>
      <w:r w:rsidR="00897249">
        <w:rPr>
          <w:bCs/>
          <w:color w:val="000000" w:themeColor="text1"/>
          <w:szCs w:val="26"/>
          <w:lang w:val="pt-BR"/>
        </w:rPr>
        <w:t>0.000 con/l</w:t>
      </w:r>
      <w:r w:rsidR="00897249" w:rsidRPr="00BA2630">
        <w:rPr>
          <w:bCs/>
          <w:color w:val="000000" w:themeColor="text1"/>
          <w:szCs w:val="26"/>
          <w:lang w:val="pt-BR"/>
        </w:rPr>
        <w:t>ứa</w:t>
      </w:r>
      <w:r w:rsidR="00897249">
        <w:rPr>
          <w:bCs/>
          <w:color w:val="000000" w:themeColor="text1"/>
          <w:szCs w:val="26"/>
          <w:lang w:val="pt-BR"/>
        </w:rPr>
        <w:t>, 0</w:t>
      </w:r>
      <w:r w:rsidR="007566E4">
        <w:rPr>
          <w:bCs/>
          <w:color w:val="000000" w:themeColor="text1"/>
          <w:szCs w:val="26"/>
          <w:lang w:val="pt-BR"/>
        </w:rPr>
        <w:t>5</w:t>
      </w:r>
      <w:r w:rsidR="00897249">
        <w:rPr>
          <w:bCs/>
          <w:color w:val="000000" w:themeColor="text1"/>
          <w:szCs w:val="26"/>
          <w:lang w:val="pt-BR"/>
        </w:rPr>
        <w:t xml:space="preserve"> l</w:t>
      </w:r>
      <w:r w:rsidR="00897249" w:rsidRPr="00BA2630">
        <w:rPr>
          <w:bCs/>
          <w:color w:val="000000" w:themeColor="text1"/>
          <w:szCs w:val="26"/>
          <w:lang w:val="pt-BR"/>
        </w:rPr>
        <w:t>ứa</w:t>
      </w:r>
      <w:r w:rsidR="00897249">
        <w:rPr>
          <w:bCs/>
          <w:color w:val="000000" w:themeColor="text1"/>
          <w:szCs w:val="26"/>
          <w:lang w:val="pt-BR"/>
        </w:rPr>
        <w:t>/n</w:t>
      </w:r>
      <w:r w:rsidR="00897249" w:rsidRPr="00BA2630">
        <w:rPr>
          <w:bCs/>
          <w:color w:val="000000" w:themeColor="text1"/>
          <w:szCs w:val="26"/>
          <w:lang w:val="pt-BR"/>
        </w:rPr>
        <w:t>ăm</w:t>
      </w:r>
      <w:r w:rsidR="00897249">
        <w:rPr>
          <w:bCs/>
          <w:color w:val="000000" w:themeColor="text1"/>
          <w:szCs w:val="26"/>
          <w:lang w:val="pt-BR"/>
        </w:rPr>
        <w:t>.</w:t>
      </w:r>
      <w:bookmarkEnd w:id="27"/>
    </w:p>
    <w:p w14:paraId="73B93FD4" w14:textId="7880387E" w:rsidR="004126D9" w:rsidRDefault="004126D9" w:rsidP="00CB01BA">
      <w:pPr>
        <w:pStyle w:val="Heading4"/>
        <w:rPr>
          <w:rStyle w:val="Vnbnnidung"/>
          <w:highlight w:val="white"/>
        </w:rPr>
      </w:pPr>
      <w:bookmarkStart w:id="28" w:name="_Toc110937846"/>
      <w:r>
        <w:rPr>
          <w:rStyle w:val="Vnbnnidung"/>
          <w:highlight w:val="white"/>
        </w:rPr>
        <w:t>2</w:t>
      </w:r>
      <w:r w:rsidRPr="00D2329F">
        <w:rPr>
          <w:rStyle w:val="Vnbnnidung"/>
          <w:highlight w:val="white"/>
        </w:rPr>
        <w:t xml:space="preserve">.1. </w:t>
      </w:r>
      <w:r w:rsidR="0021633F" w:rsidRPr="0021633F">
        <w:rPr>
          <w:rStyle w:val="Vnbnnidung"/>
          <w:highlight w:val="white"/>
          <w:lang w:eastAsia="vi-VN"/>
        </w:rPr>
        <w:t>Địa điểm thực hiện dự án đầu tư</w:t>
      </w:r>
      <w:bookmarkEnd w:id="28"/>
    </w:p>
    <w:p w14:paraId="1D4EDA30" w14:textId="036D2F61" w:rsidR="002E0D1F" w:rsidRPr="00F34DDE" w:rsidRDefault="002E0D1F" w:rsidP="002E0D1F">
      <w:pPr>
        <w:spacing w:before="40" w:after="40"/>
        <w:rPr>
          <w:b/>
          <w:color w:val="000000" w:themeColor="text1"/>
          <w:szCs w:val="26"/>
          <w:lang w:val="en-GB"/>
        </w:rPr>
      </w:pPr>
      <w:bookmarkStart w:id="29" w:name="_Toc3642790"/>
      <w:bookmarkStart w:id="30" w:name="_Hlk110327147"/>
      <w:r w:rsidRPr="00C623E6">
        <w:rPr>
          <w:color w:val="000000" w:themeColor="text1"/>
          <w:szCs w:val="26"/>
        </w:rPr>
        <w:t>Dự án T</w:t>
      </w:r>
      <w:r w:rsidRPr="00C623E6">
        <w:rPr>
          <w:color w:val="000000" w:themeColor="text1"/>
          <w:szCs w:val="26"/>
          <w:lang w:val="pl-PL"/>
        </w:rPr>
        <w:t>rang t</w:t>
      </w:r>
      <w:r w:rsidRPr="00C623E6">
        <w:rPr>
          <w:color w:val="000000" w:themeColor="text1"/>
          <w:szCs w:val="26"/>
        </w:rPr>
        <w:t xml:space="preserve">rại chăn nuôi gà </w:t>
      </w:r>
      <w:r>
        <w:rPr>
          <w:color w:val="000000" w:themeColor="text1"/>
          <w:szCs w:val="26"/>
          <w:lang w:val="en-GB"/>
        </w:rPr>
        <w:t xml:space="preserve">theo mô hình trại lạnh khép kín </w:t>
      </w:r>
      <w:r w:rsidRPr="00C623E6">
        <w:rPr>
          <w:color w:val="000000" w:themeColor="text1"/>
          <w:szCs w:val="26"/>
        </w:rPr>
        <w:t xml:space="preserve">của </w:t>
      </w:r>
      <w:r>
        <w:rPr>
          <w:color w:val="000000" w:themeColor="text1"/>
          <w:szCs w:val="26"/>
        </w:rPr>
        <w:t xml:space="preserve">Công ty TNHH </w:t>
      </w:r>
      <w:r>
        <w:rPr>
          <w:color w:val="000000" w:themeColor="text1"/>
          <w:szCs w:val="26"/>
          <w:lang w:val="en-GB"/>
        </w:rPr>
        <w:t>Trang trại Nguyễn Đạt</w:t>
      </w:r>
      <w:r w:rsidRPr="00C623E6">
        <w:rPr>
          <w:color w:val="000000" w:themeColor="text1"/>
          <w:szCs w:val="26"/>
        </w:rPr>
        <w:t xml:space="preserve"> xây dựng trên </w:t>
      </w:r>
      <w:r w:rsidRPr="00C623E6">
        <w:rPr>
          <w:color w:val="000000" w:themeColor="text1"/>
          <w:szCs w:val="26"/>
          <w:lang w:val="pt-BR"/>
        </w:rPr>
        <w:t xml:space="preserve">thửa đất số </w:t>
      </w:r>
      <w:r>
        <w:rPr>
          <w:color w:val="000000" w:themeColor="text1"/>
          <w:szCs w:val="26"/>
          <w:lang w:val="en-GB"/>
        </w:rPr>
        <w:t>03, 39</w:t>
      </w:r>
      <w:r w:rsidRPr="00C623E6">
        <w:rPr>
          <w:color w:val="000000" w:themeColor="text1"/>
          <w:szCs w:val="26"/>
          <w:lang w:val="pt-BR"/>
        </w:rPr>
        <w:t xml:space="preserve">, tờ bản đồ số </w:t>
      </w:r>
      <w:r>
        <w:rPr>
          <w:color w:val="000000" w:themeColor="text1"/>
          <w:szCs w:val="26"/>
          <w:lang w:val="pt-BR"/>
        </w:rPr>
        <w:t>15</w:t>
      </w:r>
      <w:r w:rsidRPr="00C623E6">
        <w:rPr>
          <w:color w:val="000000" w:themeColor="text1"/>
          <w:szCs w:val="26"/>
          <w:lang w:val="pt-BR"/>
        </w:rPr>
        <w:t xml:space="preserve">, ấp </w:t>
      </w:r>
      <w:r>
        <w:rPr>
          <w:color w:val="000000" w:themeColor="text1"/>
          <w:szCs w:val="26"/>
          <w:lang w:val="en-GB"/>
        </w:rPr>
        <w:t>Thạnh Hiệp</w:t>
      </w:r>
      <w:r w:rsidRPr="00C623E6">
        <w:rPr>
          <w:color w:val="000000" w:themeColor="text1"/>
          <w:szCs w:val="26"/>
          <w:lang w:val="pt-BR"/>
        </w:rPr>
        <w:t xml:space="preserve">, xã </w:t>
      </w:r>
      <w:r>
        <w:rPr>
          <w:color w:val="000000" w:themeColor="text1"/>
          <w:szCs w:val="26"/>
          <w:lang w:val="en-GB"/>
        </w:rPr>
        <w:t>Thạnh Bắc</w:t>
      </w:r>
      <w:r w:rsidRPr="00C623E6">
        <w:rPr>
          <w:color w:val="000000" w:themeColor="text1"/>
          <w:szCs w:val="26"/>
          <w:lang w:val="pt-BR"/>
        </w:rPr>
        <w:t xml:space="preserve">, huyện Tân </w:t>
      </w:r>
      <w:r>
        <w:rPr>
          <w:color w:val="000000" w:themeColor="text1"/>
          <w:szCs w:val="26"/>
          <w:lang w:val="en-GB"/>
        </w:rPr>
        <w:t>Biên</w:t>
      </w:r>
      <w:r w:rsidRPr="00C623E6">
        <w:rPr>
          <w:color w:val="000000" w:themeColor="text1"/>
          <w:szCs w:val="26"/>
          <w:lang w:val="pt-BR"/>
        </w:rPr>
        <w:t xml:space="preserve">, tỉnh Tây Ninh thuộc quyền sở hữu </w:t>
      </w:r>
      <w:r w:rsidRPr="007718F5">
        <w:rPr>
          <w:color w:val="000000" w:themeColor="text1"/>
          <w:szCs w:val="26"/>
          <w:lang w:val="pt-BR"/>
        </w:rPr>
        <w:t xml:space="preserve">của </w:t>
      </w:r>
      <w:r>
        <w:rPr>
          <w:color w:val="000000" w:themeColor="text1"/>
          <w:szCs w:val="26"/>
          <w:lang w:val="pt-BR"/>
        </w:rPr>
        <w:t xml:space="preserve">Công ty TNHH trang trại </w:t>
      </w:r>
      <w:r>
        <w:rPr>
          <w:color w:val="000000" w:themeColor="text1"/>
          <w:szCs w:val="26"/>
          <w:lang w:val="en-GB"/>
        </w:rPr>
        <w:t>Nguyễn Đạt</w:t>
      </w:r>
      <w:r w:rsidRPr="007718F5">
        <w:rPr>
          <w:color w:val="000000" w:themeColor="text1"/>
          <w:szCs w:val="26"/>
          <w:lang w:val="pt-BR"/>
        </w:rPr>
        <w:t xml:space="preserve"> được Sở Tài Nguyên Và Môi Trường tỉnh Tây Ninh cấp Giấy chứng nhận quyền sử dụng đất, quyền sở hữu nhà ở và tài sản khác gắn liền với đất số: </w:t>
      </w:r>
      <w:r>
        <w:rPr>
          <w:color w:val="000000" w:themeColor="text1"/>
          <w:szCs w:val="26"/>
          <w:lang w:val="pt-BR"/>
        </w:rPr>
        <w:t>CS01842</w:t>
      </w:r>
      <w:r w:rsidRPr="007718F5">
        <w:rPr>
          <w:color w:val="000000" w:themeColor="text1"/>
          <w:szCs w:val="26"/>
          <w:lang w:val="pt-BR"/>
        </w:rPr>
        <w:t xml:space="preserve">, cấp ngày </w:t>
      </w:r>
      <w:r>
        <w:rPr>
          <w:color w:val="000000" w:themeColor="text1"/>
          <w:szCs w:val="26"/>
          <w:lang w:val="pt-BR"/>
        </w:rPr>
        <w:t>29</w:t>
      </w:r>
      <w:r w:rsidRPr="007718F5">
        <w:rPr>
          <w:color w:val="000000" w:themeColor="text1"/>
          <w:szCs w:val="26"/>
          <w:lang w:val="pt-BR"/>
        </w:rPr>
        <w:t>/</w:t>
      </w:r>
      <w:r>
        <w:rPr>
          <w:color w:val="000000" w:themeColor="text1"/>
          <w:szCs w:val="26"/>
          <w:lang w:val="pt-BR"/>
        </w:rPr>
        <w:t>11</w:t>
      </w:r>
      <w:r w:rsidRPr="007718F5">
        <w:rPr>
          <w:color w:val="000000" w:themeColor="text1"/>
          <w:szCs w:val="26"/>
          <w:lang w:val="pt-BR"/>
        </w:rPr>
        <w:t>/202</w:t>
      </w:r>
      <w:r>
        <w:rPr>
          <w:color w:val="000000" w:themeColor="text1"/>
          <w:szCs w:val="26"/>
          <w:lang w:val="pt-BR"/>
        </w:rPr>
        <w:t>1.</w:t>
      </w:r>
    </w:p>
    <w:p w14:paraId="082D01CE" w14:textId="77777777" w:rsidR="00897249" w:rsidRPr="00897249" w:rsidRDefault="00897249" w:rsidP="00202767">
      <w:pPr>
        <w:pStyle w:val="Heading8"/>
      </w:pPr>
      <w:bookmarkStart w:id="31" w:name="_Toc106197835"/>
      <w:bookmarkStart w:id="32" w:name="_Toc110937953"/>
      <w:r w:rsidRPr="00897249">
        <w:t>Bảng 1.</w:t>
      </w:r>
      <w:r w:rsidRPr="00897249">
        <w:rPr>
          <w:lang w:val="en-US"/>
        </w:rPr>
        <w:fldChar w:fldCharType="begin"/>
      </w:r>
      <w:r w:rsidRPr="00897249">
        <w:instrText xml:space="preserve"> SEQ Bảng_1. \* ARABIC </w:instrText>
      </w:r>
      <w:r w:rsidRPr="00897249">
        <w:rPr>
          <w:lang w:val="en-US"/>
        </w:rPr>
        <w:fldChar w:fldCharType="separate"/>
      </w:r>
      <w:r w:rsidRPr="00897249">
        <w:rPr>
          <w:noProof/>
        </w:rPr>
        <w:t>1</w:t>
      </w:r>
      <w:r w:rsidRPr="00897249">
        <w:rPr>
          <w:noProof/>
          <w:lang w:val="en-US"/>
        </w:rPr>
        <w:fldChar w:fldCharType="end"/>
      </w:r>
      <w:r w:rsidRPr="00897249">
        <w:t>: Toạ độ dự án</w:t>
      </w:r>
      <w:bookmarkEnd w:id="29"/>
      <w:bookmarkEnd w:id="31"/>
      <w:bookmarkEnd w:id="32"/>
    </w:p>
    <w:tbl>
      <w:tblPr>
        <w:tblpPr w:leftFromText="180" w:rightFromText="180" w:vertAnchor="text" w:horzAnchor="margin" w:tblpXSpec="center" w:tblpY="3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3498"/>
        <w:gridCol w:w="3500"/>
      </w:tblGrid>
      <w:tr w:rsidR="002E0D1F" w:rsidRPr="00C623E6" w14:paraId="177C82F1" w14:textId="77777777" w:rsidTr="003D2124">
        <w:trPr>
          <w:trHeight w:val="454"/>
        </w:trPr>
        <w:tc>
          <w:tcPr>
            <w:tcW w:w="1139" w:type="pct"/>
            <w:vMerge w:val="restart"/>
            <w:shd w:val="clear" w:color="auto" w:fill="A6A6A6" w:themeFill="background1" w:themeFillShade="A6"/>
            <w:vAlign w:val="center"/>
          </w:tcPr>
          <w:p w14:paraId="052ED579" w14:textId="77777777" w:rsidR="002E0D1F" w:rsidRPr="00C623E6" w:rsidRDefault="002E0D1F" w:rsidP="003D2124">
            <w:pPr>
              <w:pStyle w:val="Hinh"/>
              <w:spacing w:before="0" w:after="0"/>
              <w:rPr>
                <w:b/>
                <w:i w:val="0"/>
                <w:color w:val="000000" w:themeColor="text1"/>
                <w:szCs w:val="26"/>
                <w:lang w:val="en-US"/>
              </w:rPr>
            </w:pPr>
            <w:bookmarkStart w:id="33" w:name="_Toc43108449"/>
            <w:bookmarkStart w:id="34" w:name="_Toc60755811"/>
            <w:bookmarkStart w:id="35" w:name="_Toc68162133"/>
            <w:bookmarkStart w:id="36" w:name="_Toc68177942"/>
            <w:bookmarkStart w:id="37" w:name="_Toc68613634"/>
            <w:bookmarkStart w:id="38" w:name="_Toc69545839"/>
            <w:bookmarkStart w:id="39" w:name="_Toc71193829"/>
            <w:bookmarkStart w:id="40" w:name="_Toc72767990"/>
            <w:bookmarkStart w:id="41" w:name="_Toc89440353"/>
            <w:bookmarkStart w:id="42" w:name="_Toc106197885"/>
            <w:bookmarkEnd w:id="30"/>
            <w:r w:rsidRPr="00C623E6">
              <w:rPr>
                <w:b/>
                <w:i w:val="0"/>
                <w:color w:val="000000" w:themeColor="text1"/>
                <w:szCs w:val="26"/>
                <w:lang w:val="en-US"/>
              </w:rPr>
              <w:t>Điểm</w:t>
            </w:r>
            <w:bookmarkEnd w:id="33"/>
            <w:bookmarkEnd w:id="34"/>
            <w:bookmarkEnd w:id="35"/>
            <w:bookmarkEnd w:id="36"/>
            <w:bookmarkEnd w:id="37"/>
            <w:bookmarkEnd w:id="38"/>
            <w:bookmarkEnd w:id="39"/>
            <w:bookmarkEnd w:id="40"/>
            <w:bookmarkEnd w:id="41"/>
            <w:bookmarkEnd w:id="42"/>
          </w:p>
        </w:tc>
        <w:tc>
          <w:tcPr>
            <w:tcW w:w="3861" w:type="pct"/>
            <w:gridSpan w:val="2"/>
            <w:shd w:val="clear" w:color="auto" w:fill="A6A6A6" w:themeFill="background1" w:themeFillShade="A6"/>
            <w:vAlign w:val="center"/>
          </w:tcPr>
          <w:p w14:paraId="70C02C9D" w14:textId="77777777" w:rsidR="002E0D1F" w:rsidRPr="00C623E6" w:rsidRDefault="002E0D1F" w:rsidP="003D2124">
            <w:pPr>
              <w:pStyle w:val="Hinh"/>
              <w:spacing w:before="0" w:after="0"/>
              <w:rPr>
                <w:b/>
                <w:i w:val="0"/>
                <w:color w:val="000000" w:themeColor="text1"/>
                <w:szCs w:val="26"/>
                <w:lang w:val="en-US"/>
              </w:rPr>
            </w:pPr>
            <w:bookmarkStart w:id="43" w:name="_Toc43108450"/>
            <w:bookmarkStart w:id="44" w:name="_Toc60755812"/>
            <w:bookmarkStart w:id="45" w:name="_Toc68162134"/>
            <w:bookmarkStart w:id="46" w:name="_Toc68177943"/>
            <w:bookmarkStart w:id="47" w:name="_Toc68613635"/>
            <w:bookmarkStart w:id="48" w:name="_Toc69545840"/>
            <w:bookmarkStart w:id="49" w:name="_Toc71193830"/>
            <w:bookmarkStart w:id="50" w:name="_Toc72767991"/>
            <w:bookmarkStart w:id="51" w:name="_Toc89440354"/>
            <w:bookmarkStart w:id="52" w:name="_Toc106197886"/>
            <w:r w:rsidRPr="00C623E6">
              <w:rPr>
                <w:b/>
                <w:i w:val="0"/>
                <w:color w:val="000000" w:themeColor="text1"/>
                <w:szCs w:val="26"/>
              </w:rPr>
              <w:t xml:space="preserve">Tọa độ hệ VN 2000 </w:t>
            </w:r>
            <w:r w:rsidRPr="00C623E6">
              <w:rPr>
                <w:b/>
                <w:i w:val="0"/>
                <w:color w:val="000000" w:themeColor="text1"/>
                <w:szCs w:val="26"/>
                <w:lang w:val="en-US"/>
              </w:rPr>
              <w:t>Tây Ninh</w:t>
            </w:r>
            <w:r w:rsidRPr="00C623E6">
              <w:rPr>
                <w:b/>
                <w:i w:val="0"/>
                <w:color w:val="000000" w:themeColor="text1"/>
                <w:szCs w:val="26"/>
              </w:rPr>
              <w:t>, múi 3 độ</w:t>
            </w:r>
            <w:bookmarkEnd w:id="43"/>
            <w:bookmarkEnd w:id="44"/>
            <w:bookmarkEnd w:id="45"/>
            <w:bookmarkEnd w:id="46"/>
            <w:bookmarkEnd w:id="47"/>
            <w:bookmarkEnd w:id="48"/>
            <w:bookmarkEnd w:id="49"/>
            <w:bookmarkEnd w:id="50"/>
            <w:bookmarkEnd w:id="51"/>
            <w:bookmarkEnd w:id="52"/>
          </w:p>
        </w:tc>
      </w:tr>
      <w:tr w:rsidR="002E0D1F" w:rsidRPr="00C623E6" w14:paraId="0CB1F13B" w14:textId="77777777" w:rsidTr="003D2124">
        <w:trPr>
          <w:trHeight w:val="454"/>
        </w:trPr>
        <w:tc>
          <w:tcPr>
            <w:tcW w:w="1139" w:type="pct"/>
            <w:vMerge/>
            <w:shd w:val="clear" w:color="auto" w:fill="A6A6A6" w:themeFill="background1" w:themeFillShade="A6"/>
            <w:vAlign w:val="center"/>
          </w:tcPr>
          <w:p w14:paraId="1EB80D6D" w14:textId="77777777" w:rsidR="002E0D1F" w:rsidRPr="00C623E6" w:rsidRDefault="002E0D1F" w:rsidP="003D2124">
            <w:pPr>
              <w:pStyle w:val="Hinh"/>
              <w:spacing w:before="0" w:after="0"/>
              <w:rPr>
                <w:b/>
                <w:i w:val="0"/>
                <w:color w:val="000000" w:themeColor="text1"/>
                <w:szCs w:val="26"/>
                <w:lang w:val="en-US"/>
              </w:rPr>
            </w:pPr>
          </w:p>
        </w:tc>
        <w:tc>
          <w:tcPr>
            <w:tcW w:w="1930" w:type="pct"/>
            <w:shd w:val="clear" w:color="auto" w:fill="A6A6A6" w:themeFill="background1" w:themeFillShade="A6"/>
            <w:vAlign w:val="center"/>
          </w:tcPr>
          <w:p w14:paraId="15E7D914" w14:textId="77777777" w:rsidR="002E0D1F" w:rsidRPr="00C623E6" w:rsidRDefault="002E0D1F" w:rsidP="003D2124">
            <w:pPr>
              <w:pStyle w:val="Hinh"/>
              <w:spacing w:before="0" w:after="0"/>
              <w:rPr>
                <w:b/>
                <w:i w:val="0"/>
                <w:color w:val="000000" w:themeColor="text1"/>
                <w:szCs w:val="26"/>
                <w:lang w:val="en-US"/>
              </w:rPr>
            </w:pPr>
            <w:bookmarkStart w:id="53" w:name="_Toc43108451"/>
            <w:bookmarkStart w:id="54" w:name="_Toc60755813"/>
            <w:bookmarkStart w:id="55" w:name="_Toc68162135"/>
            <w:bookmarkStart w:id="56" w:name="_Toc68177944"/>
            <w:bookmarkStart w:id="57" w:name="_Toc68613636"/>
            <w:bookmarkStart w:id="58" w:name="_Toc69545841"/>
            <w:bookmarkStart w:id="59" w:name="_Toc71193831"/>
            <w:bookmarkStart w:id="60" w:name="_Toc72767992"/>
            <w:bookmarkStart w:id="61" w:name="_Toc89440355"/>
            <w:bookmarkStart w:id="62" w:name="_Toc106197887"/>
            <w:r w:rsidRPr="00C623E6">
              <w:rPr>
                <w:b/>
                <w:i w:val="0"/>
                <w:color w:val="000000" w:themeColor="text1"/>
                <w:szCs w:val="26"/>
                <w:lang w:val="en-US"/>
              </w:rPr>
              <w:t>X</w:t>
            </w:r>
            <w:r>
              <w:rPr>
                <w:b/>
                <w:i w:val="0"/>
                <w:color w:val="000000" w:themeColor="text1"/>
                <w:szCs w:val="26"/>
              </w:rPr>
              <w:t xml:space="preserve"> </w:t>
            </w:r>
            <w:r w:rsidRPr="00C623E6">
              <w:rPr>
                <w:b/>
                <w:i w:val="0"/>
                <w:color w:val="000000" w:themeColor="text1"/>
                <w:szCs w:val="26"/>
                <w:lang w:val="en-US"/>
              </w:rPr>
              <w:t>(m)</w:t>
            </w:r>
            <w:bookmarkEnd w:id="53"/>
            <w:bookmarkEnd w:id="54"/>
            <w:bookmarkEnd w:id="55"/>
            <w:bookmarkEnd w:id="56"/>
            <w:bookmarkEnd w:id="57"/>
            <w:bookmarkEnd w:id="58"/>
            <w:bookmarkEnd w:id="59"/>
            <w:bookmarkEnd w:id="60"/>
            <w:bookmarkEnd w:id="61"/>
            <w:bookmarkEnd w:id="62"/>
          </w:p>
        </w:tc>
        <w:tc>
          <w:tcPr>
            <w:tcW w:w="1931" w:type="pct"/>
            <w:shd w:val="clear" w:color="auto" w:fill="A6A6A6" w:themeFill="background1" w:themeFillShade="A6"/>
            <w:vAlign w:val="center"/>
          </w:tcPr>
          <w:p w14:paraId="7A7F9CDE" w14:textId="77777777" w:rsidR="002E0D1F" w:rsidRPr="00C623E6" w:rsidRDefault="002E0D1F" w:rsidP="003D2124">
            <w:pPr>
              <w:pStyle w:val="Hinh"/>
              <w:spacing w:before="0" w:after="0"/>
              <w:rPr>
                <w:b/>
                <w:i w:val="0"/>
                <w:color w:val="000000" w:themeColor="text1"/>
                <w:szCs w:val="26"/>
                <w:lang w:val="en-US"/>
              </w:rPr>
            </w:pPr>
            <w:bookmarkStart w:id="63" w:name="_Toc43108452"/>
            <w:bookmarkStart w:id="64" w:name="_Toc60755814"/>
            <w:bookmarkStart w:id="65" w:name="_Toc68162136"/>
            <w:bookmarkStart w:id="66" w:name="_Toc68177945"/>
            <w:bookmarkStart w:id="67" w:name="_Toc68613637"/>
            <w:bookmarkStart w:id="68" w:name="_Toc69545842"/>
            <w:bookmarkStart w:id="69" w:name="_Toc71193832"/>
            <w:bookmarkStart w:id="70" w:name="_Toc72767993"/>
            <w:bookmarkStart w:id="71" w:name="_Toc89440356"/>
            <w:bookmarkStart w:id="72" w:name="_Toc106197888"/>
            <w:r w:rsidRPr="00C623E6">
              <w:rPr>
                <w:b/>
                <w:i w:val="0"/>
                <w:color w:val="000000" w:themeColor="text1"/>
                <w:szCs w:val="26"/>
                <w:lang w:val="en-US"/>
              </w:rPr>
              <w:t>Y</w:t>
            </w:r>
            <w:r>
              <w:rPr>
                <w:b/>
                <w:i w:val="0"/>
                <w:color w:val="000000" w:themeColor="text1"/>
                <w:szCs w:val="26"/>
              </w:rPr>
              <w:t xml:space="preserve"> </w:t>
            </w:r>
            <w:r w:rsidRPr="00C623E6">
              <w:rPr>
                <w:b/>
                <w:i w:val="0"/>
                <w:color w:val="000000" w:themeColor="text1"/>
                <w:szCs w:val="26"/>
                <w:lang w:val="en-US"/>
              </w:rPr>
              <w:t>(m)</w:t>
            </w:r>
            <w:bookmarkEnd w:id="63"/>
            <w:bookmarkEnd w:id="64"/>
            <w:bookmarkEnd w:id="65"/>
            <w:bookmarkEnd w:id="66"/>
            <w:bookmarkEnd w:id="67"/>
            <w:bookmarkEnd w:id="68"/>
            <w:bookmarkEnd w:id="69"/>
            <w:bookmarkEnd w:id="70"/>
            <w:bookmarkEnd w:id="71"/>
            <w:bookmarkEnd w:id="72"/>
          </w:p>
        </w:tc>
      </w:tr>
      <w:tr w:rsidR="002E0D1F" w:rsidRPr="00C623E6" w14:paraId="2EE5DB85" w14:textId="77777777" w:rsidTr="003D2124">
        <w:trPr>
          <w:trHeight w:val="334"/>
        </w:trPr>
        <w:tc>
          <w:tcPr>
            <w:tcW w:w="1139" w:type="pct"/>
            <w:shd w:val="clear" w:color="auto" w:fill="auto"/>
            <w:vAlign w:val="center"/>
          </w:tcPr>
          <w:p w14:paraId="21800C39" w14:textId="77777777" w:rsidR="002E0D1F" w:rsidRPr="00C623E6" w:rsidRDefault="002E0D1F" w:rsidP="003D2124">
            <w:pPr>
              <w:pStyle w:val="Hinh"/>
              <w:spacing w:before="0" w:after="0"/>
              <w:rPr>
                <w:b/>
                <w:color w:val="000000" w:themeColor="text1"/>
                <w:szCs w:val="26"/>
                <w:lang w:val="en-US"/>
              </w:rPr>
            </w:pPr>
            <w:bookmarkStart w:id="73" w:name="_Toc43108453"/>
            <w:bookmarkStart w:id="74" w:name="_Toc60755815"/>
            <w:bookmarkStart w:id="75" w:name="_Toc68162137"/>
            <w:bookmarkStart w:id="76" w:name="_Toc68177946"/>
            <w:bookmarkStart w:id="77" w:name="_Toc68613638"/>
            <w:bookmarkStart w:id="78" w:name="_Toc69545843"/>
            <w:bookmarkStart w:id="79" w:name="_Toc71193833"/>
            <w:bookmarkStart w:id="80" w:name="_Toc72767994"/>
            <w:bookmarkStart w:id="81" w:name="_Toc89440357"/>
            <w:bookmarkStart w:id="82" w:name="_Toc106197889"/>
            <w:r w:rsidRPr="00C623E6">
              <w:rPr>
                <w:color w:val="000000" w:themeColor="text1"/>
                <w:szCs w:val="26"/>
                <w:lang w:val="en-US"/>
              </w:rPr>
              <w:t>Điểm 1</w:t>
            </w:r>
            <w:bookmarkEnd w:id="73"/>
            <w:bookmarkEnd w:id="74"/>
            <w:bookmarkEnd w:id="75"/>
            <w:bookmarkEnd w:id="76"/>
            <w:bookmarkEnd w:id="77"/>
            <w:bookmarkEnd w:id="78"/>
            <w:bookmarkEnd w:id="79"/>
            <w:bookmarkEnd w:id="80"/>
            <w:bookmarkEnd w:id="81"/>
            <w:bookmarkEnd w:id="82"/>
          </w:p>
        </w:tc>
        <w:tc>
          <w:tcPr>
            <w:tcW w:w="1930" w:type="pct"/>
            <w:shd w:val="clear" w:color="auto" w:fill="auto"/>
            <w:vAlign w:val="center"/>
          </w:tcPr>
          <w:p w14:paraId="4861AB7E" w14:textId="77777777" w:rsidR="002E0D1F" w:rsidRPr="0001139F" w:rsidRDefault="002E0D1F" w:rsidP="003D2124">
            <w:pPr>
              <w:jc w:val="center"/>
              <w:rPr>
                <w:b/>
                <w:color w:val="000000" w:themeColor="text1"/>
                <w:szCs w:val="26"/>
                <w:lang w:val="en-GB"/>
              </w:rPr>
            </w:pPr>
            <w:r w:rsidRPr="00C623E6">
              <w:rPr>
                <w:color w:val="000000" w:themeColor="text1"/>
                <w:szCs w:val="26"/>
              </w:rPr>
              <w:t>11.</w:t>
            </w:r>
            <w:r>
              <w:rPr>
                <w:color w:val="000000" w:themeColor="text1"/>
                <w:szCs w:val="26"/>
                <w:lang w:val="en-GB"/>
              </w:rPr>
              <w:t>638056</w:t>
            </w:r>
          </w:p>
        </w:tc>
        <w:tc>
          <w:tcPr>
            <w:tcW w:w="1931" w:type="pct"/>
            <w:shd w:val="clear" w:color="auto" w:fill="auto"/>
            <w:vAlign w:val="center"/>
          </w:tcPr>
          <w:p w14:paraId="65FCD0DF" w14:textId="77777777" w:rsidR="002E0D1F" w:rsidRPr="0001139F" w:rsidRDefault="002E0D1F" w:rsidP="003D2124">
            <w:pPr>
              <w:jc w:val="center"/>
              <w:rPr>
                <w:b/>
                <w:color w:val="000000" w:themeColor="text1"/>
                <w:szCs w:val="26"/>
                <w:lang w:val="en-GB"/>
              </w:rPr>
            </w:pPr>
            <w:r w:rsidRPr="00C623E6">
              <w:rPr>
                <w:color w:val="000000" w:themeColor="text1"/>
                <w:szCs w:val="26"/>
              </w:rPr>
              <w:t>106.</w:t>
            </w:r>
            <w:r>
              <w:rPr>
                <w:color w:val="000000" w:themeColor="text1"/>
                <w:szCs w:val="26"/>
                <w:lang w:val="en-GB"/>
              </w:rPr>
              <w:t>082627</w:t>
            </w:r>
          </w:p>
        </w:tc>
      </w:tr>
      <w:tr w:rsidR="002E0D1F" w:rsidRPr="00C623E6" w14:paraId="28C5AA84" w14:textId="77777777" w:rsidTr="003D2124">
        <w:trPr>
          <w:trHeight w:val="510"/>
        </w:trPr>
        <w:tc>
          <w:tcPr>
            <w:tcW w:w="1139" w:type="pct"/>
            <w:shd w:val="clear" w:color="auto" w:fill="auto"/>
            <w:vAlign w:val="center"/>
          </w:tcPr>
          <w:p w14:paraId="4323555B" w14:textId="77777777" w:rsidR="002E0D1F" w:rsidRPr="00C623E6" w:rsidRDefault="002E0D1F" w:rsidP="003D2124">
            <w:pPr>
              <w:pStyle w:val="Hinh"/>
              <w:spacing w:before="0" w:after="0"/>
              <w:rPr>
                <w:b/>
                <w:color w:val="000000" w:themeColor="text1"/>
                <w:szCs w:val="26"/>
                <w:lang w:val="en-US"/>
              </w:rPr>
            </w:pPr>
            <w:bookmarkStart w:id="83" w:name="_Toc43108454"/>
            <w:bookmarkStart w:id="84" w:name="_Toc60755816"/>
            <w:bookmarkStart w:id="85" w:name="_Toc68162138"/>
            <w:bookmarkStart w:id="86" w:name="_Toc68177947"/>
            <w:bookmarkStart w:id="87" w:name="_Toc68613639"/>
            <w:bookmarkStart w:id="88" w:name="_Toc69545844"/>
            <w:bookmarkStart w:id="89" w:name="_Toc71193834"/>
            <w:bookmarkStart w:id="90" w:name="_Toc72767995"/>
            <w:bookmarkStart w:id="91" w:name="_Toc89440358"/>
            <w:bookmarkStart w:id="92" w:name="_Toc106197890"/>
            <w:r w:rsidRPr="00C623E6">
              <w:rPr>
                <w:color w:val="000000" w:themeColor="text1"/>
                <w:szCs w:val="26"/>
                <w:lang w:val="en-US"/>
              </w:rPr>
              <w:t>Điểm 2</w:t>
            </w:r>
            <w:bookmarkEnd w:id="83"/>
            <w:bookmarkEnd w:id="84"/>
            <w:bookmarkEnd w:id="85"/>
            <w:bookmarkEnd w:id="86"/>
            <w:bookmarkEnd w:id="87"/>
            <w:bookmarkEnd w:id="88"/>
            <w:bookmarkEnd w:id="89"/>
            <w:bookmarkEnd w:id="90"/>
            <w:bookmarkEnd w:id="91"/>
            <w:bookmarkEnd w:id="92"/>
          </w:p>
        </w:tc>
        <w:tc>
          <w:tcPr>
            <w:tcW w:w="1930" w:type="pct"/>
            <w:shd w:val="clear" w:color="auto" w:fill="auto"/>
            <w:vAlign w:val="center"/>
          </w:tcPr>
          <w:p w14:paraId="3D8E6E4F" w14:textId="77777777" w:rsidR="002E0D1F" w:rsidRPr="0001139F" w:rsidRDefault="002E0D1F" w:rsidP="003D2124">
            <w:pPr>
              <w:jc w:val="center"/>
              <w:rPr>
                <w:b/>
                <w:color w:val="000000" w:themeColor="text1"/>
                <w:szCs w:val="26"/>
                <w:lang w:val="en-GB"/>
              </w:rPr>
            </w:pPr>
            <w:r w:rsidRPr="00C623E6">
              <w:rPr>
                <w:color w:val="000000" w:themeColor="text1"/>
                <w:szCs w:val="26"/>
              </w:rPr>
              <w:t>11.</w:t>
            </w:r>
            <w:r>
              <w:rPr>
                <w:color w:val="000000" w:themeColor="text1"/>
                <w:szCs w:val="26"/>
                <w:lang w:val="en-GB"/>
              </w:rPr>
              <w:t>636121</w:t>
            </w:r>
          </w:p>
        </w:tc>
        <w:tc>
          <w:tcPr>
            <w:tcW w:w="1931" w:type="pct"/>
            <w:shd w:val="clear" w:color="auto" w:fill="auto"/>
            <w:vAlign w:val="center"/>
          </w:tcPr>
          <w:p w14:paraId="1C2A95E8" w14:textId="77777777" w:rsidR="002E0D1F" w:rsidRPr="0001139F" w:rsidRDefault="002E0D1F" w:rsidP="003D2124">
            <w:pPr>
              <w:jc w:val="center"/>
              <w:rPr>
                <w:b/>
                <w:color w:val="000000" w:themeColor="text1"/>
                <w:szCs w:val="26"/>
                <w:lang w:val="en-GB"/>
              </w:rPr>
            </w:pPr>
            <w:r w:rsidRPr="00C623E6">
              <w:rPr>
                <w:color w:val="000000" w:themeColor="text1"/>
                <w:szCs w:val="26"/>
              </w:rPr>
              <w:t>106.</w:t>
            </w:r>
            <w:r>
              <w:rPr>
                <w:color w:val="000000" w:themeColor="text1"/>
                <w:szCs w:val="26"/>
                <w:lang w:val="en-GB"/>
              </w:rPr>
              <w:t>082455</w:t>
            </w:r>
          </w:p>
        </w:tc>
      </w:tr>
      <w:tr w:rsidR="002E0D1F" w:rsidRPr="00C623E6" w14:paraId="36437589" w14:textId="77777777" w:rsidTr="003D2124">
        <w:trPr>
          <w:trHeight w:val="475"/>
        </w:trPr>
        <w:tc>
          <w:tcPr>
            <w:tcW w:w="1139" w:type="pct"/>
            <w:shd w:val="clear" w:color="auto" w:fill="auto"/>
            <w:vAlign w:val="center"/>
          </w:tcPr>
          <w:p w14:paraId="422B5D80" w14:textId="77777777" w:rsidR="002E0D1F" w:rsidRPr="00C623E6" w:rsidRDefault="002E0D1F" w:rsidP="003D2124">
            <w:pPr>
              <w:pStyle w:val="Hinh"/>
              <w:spacing w:before="0" w:after="0"/>
              <w:rPr>
                <w:b/>
                <w:color w:val="000000" w:themeColor="text1"/>
                <w:szCs w:val="26"/>
                <w:lang w:val="en-US"/>
              </w:rPr>
            </w:pPr>
            <w:bookmarkStart w:id="93" w:name="_Toc43108455"/>
            <w:bookmarkStart w:id="94" w:name="_Toc60755817"/>
            <w:bookmarkStart w:id="95" w:name="_Toc68162139"/>
            <w:bookmarkStart w:id="96" w:name="_Toc68177948"/>
            <w:bookmarkStart w:id="97" w:name="_Toc68613640"/>
            <w:bookmarkStart w:id="98" w:name="_Toc69545845"/>
            <w:bookmarkStart w:id="99" w:name="_Toc71193835"/>
            <w:bookmarkStart w:id="100" w:name="_Toc72767996"/>
            <w:bookmarkStart w:id="101" w:name="_Toc89440359"/>
            <w:bookmarkStart w:id="102" w:name="_Toc106197891"/>
            <w:r w:rsidRPr="00C623E6">
              <w:rPr>
                <w:color w:val="000000" w:themeColor="text1"/>
                <w:szCs w:val="26"/>
                <w:lang w:val="en-US"/>
              </w:rPr>
              <w:t>Điểm 3</w:t>
            </w:r>
            <w:bookmarkEnd w:id="93"/>
            <w:bookmarkEnd w:id="94"/>
            <w:bookmarkEnd w:id="95"/>
            <w:bookmarkEnd w:id="96"/>
            <w:bookmarkEnd w:id="97"/>
            <w:bookmarkEnd w:id="98"/>
            <w:bookmarkEnd w:id="99"/>
            <w:bookmarkEnd w:id="100"/>
            <w:bookmarkEnd w:id="101"/>
            <w:bookmarkEnd w:id="102"/>
          </w:p>
        </w:tc>
        <w:tc>
          <w:tcPr>
            <w:tcW w:w="1930" w:type="pct"/>
            <w:shd w:val="clear" w:color="auto" w:fill="auto"/>
            <w:vAlign w:val="center"/>
          </w:tcPr>
          <w:p w14:paraId="14AEBF49" w14:textId="77777777" w:rsidR="002E0D1F" w:rsidRPr="0001139F" w:rsidRDefault="002E0D1F" w:rsidP="003D2124">
            <w:pPr>
              <w:jc w:val="center"/>
              <w:rPr>
                <w:b/>
                <w:color w:val="000000" w:themeColor="text1"/>
                <w:szCs w:val="26"/>
                <w:lang w:val="en-GB"/>
              </w:rPr>
            </w:pPr>
            <w:r w:rsidRPr="00C623E6">
              <w:rPr>
                <w:color w:val="000000" w:themeColor="text1"/>
                <w:szCs w:val="26"/>
              </w:rPr>
              <w:t>11.</w:t>
            </w:r>
            <w:r>
              <w:rPr>
                <w:color w:val="000000" w:themeColor="text1"/>
                <w:szCs w:val="26"/>
                <w:lang w:val="en-GB"/>
              </w:rPr>
              <w:t>636413</w:t>
            </w:r>
          </w:p>
        </w:tc>
        <w:tc>
          <w:tcPr>
            <w:tcW w:w="1931" w:type="pct"/>
            <w:shd w:val="clear" w:color="auto" w:fill="auto"/>
            <w:vAlign w:val="center"/>
          </w:tcPr>
          <w:p w14:paraId="0EED0773" w14:textId="77777777" w:rsidR="002E0D1F" w:rsidRPr="0001139F" w:rsidRDefault="002E0D1F" w:rsidP="003D2124">
            <w:pPr>
              <w:jc w:val="center"/>
              <w:rPr>
                <w:b/>
                <w:color w:val="000000" w:themeColor="text1"/>
                <w:szCs w:val="26"/>
                <w:lang w:val="en-GB"/>
              </w:rPr>
            </w:pPr>
            <w:r w:rsidRPr="00C623E6">
              <w:rPr>
                <w:color w:val="000000" w:themeColor="text1"/>
                <w:szCs w:val="26"/>
              </w:rPr>
              <w:t>106.</w:t>
            </w:r>
            <w:r>
              <w:rPr>
                <w:color w:val="000000" w:themeColor="text1"/>
                <w:szCs w:val="26"/>
                <w:lang w:val="en-GB"/>
              </w:rPr>
              <w:t>085324</w:t>
            </w:r>
          </w:p>
        </w:tc>
      </w:tr>
      <w:tr w:rsidR="002E0D1F" w:rsidRPr="00C623E6" w14:paraId="72A64484" w14:textId="77777777" w:rsidTr="003D2124">
        <w:trPr>
          <w:trHeight w:val="411"/>
        </w:trPr>
        <w:tc>
          <w:tcPr>
            <w:tcW w:w="1139" w:type="pct"/>
            <w:shd w:val="clear" w:color="auto" w:fill="auto"/>
            <w:vAlign w:val="center"/>
          </w:tcPr>
          <w:p w14:paraId="5500C96F" w14:textId="77777777" w:rsidR="002E0D1F" w:rsidRPr="00C623E6" w:rsidRDefault="002E0D1F" w:rsidP="003D2124">
            <w:pPr>
              <w:pStyle w:val="Hinh"/>
              <w:spacing w:before="0" w:after="0"/>
              <w:rPr>
                <w:b/>
                <w:color w:val="000000" w:themeColor="text1"/>
                <w:szCs w:val="26"/>
                <w:lang w:val="en-US"/>
              </w:rPr>
            </w:pPr>
            <w:bookmarkStart w:id="103" w:name="_Toc43108456"/>
            <w:bookmarkStart w:id="104" w:name="_Toc60755818"/>
            <w:bookmarkStart w:id="105" w:name="_Toc68162140"/>
            <w:bookmarkStart w:id="106" w:name="_Toc68177949"/>
            <w:bookmarkStart w:id="107" w:name="_Toc68613641"/>
            <w:bookmarkStart w:id="108" w:name="_Toc69545846"/>
            <w:bookmarkStart w:id="109" w:name="_Toc71193836"/>
            <w:bookmarkStart w:id="110" w:name="_Toc72767997"/>
            <w:bookmarkStart w:id="111" w:name="_Toc89440360"/>
            <w:bookmarkStart w:id="112" w:name="_Toc106197892"/>
            <w:r w:rsidRPr="00C623E6">
              <w:rPr>
                <w:color w:val="000000" w:themeColor="text1"/>
                <w:szCs w:val="26"/>
                <w:lang w:val="en-US"/>
              </w:rPr>
              <w:t>Điểm 4</w:t>
            </w:r>
            <w:bookmarkEnd w:id="103"/>
            <w:bookmarkEnd w:id="104"/>
            <w:bookmarkEnd w:id="105"/>
            <w:bookmarkEnd w:id="106"/>
            <w:bookmarkEnd w:id="107"/>
            <w:bookmarkEnd w:id="108"/>
            <w:bookmarkEnd w:id="109"/>
            <w:bookmarkEnd w:id="110"/>
            <w:bookmarkEnd w:id="111"/>
            <w:bookmarkEnd w:id="112"/>
          </w:p>
        </w:tc>
        <w:tc>
          <w:tcPr>
            <w:tcW w:w="1930" w:type="pct"/>
            <w:shd w:val="clear" w:color="auto" w:fill="auto"/>
            <w:vAlign w:val="center"/>
          </w:tcPr>
          <w:p w14:paraId="1A3C77CD" w14:textId="77777777" w:rsidR="002E0D1F" w:rsidRPr="0001139F" w:rsidRDefault="002E0D1F" w:rsidP="003D2124">
            <w:pPr>
              <w:jc w:val="center"/>
              <w:rPr>
                <w:b/>
                <w:color w:val="000000" w:themeColor="text1"/>
                <w:szCs w:val="26"/>
                <w:lang w:val="en-GB"/>
              </w:rPr>
            </w:pPr>
            <w:r w:rsidRPr="00C623E6">
              <w:rPr>
                <w:color w:val="000000" w:themeColor="text1"/>
                <w:szCs w:val="26"/>
              </w:rPr>
              <w:t>11.</w:t>
            </w:r>
            <w:r>
              <w:rPr>
                <w:color w:val="000000" w:themeColor="text1"/>
                <w:szCs w:val="26"/>
                <w:lang w:val="en-GB"/>
              </w:rPr>
              <w:t>638162</w:t>
            </w:r>
          </w:p>
        </w:tc>
        <w:tc>
          <w:tcPr>
            <w:tcW w:w="1931" w:type="pct"/>
            <w:shd w:val="clear" w:color="auto" w:fill="auto"/>
            <w:vAlign w:val="center"/>
          </w:tcPr>
          <w:p w14:paraId="1CCCAA19" w14:textId="77777777" w:rsidR="002E0D1F" w:rsidRPr="0001139F" w:rsidRDefault="002E0D1F" w:rsidP="003D2124">
            <w:pPr>
              <w:jc w:val="center"/>
              <w:rPr>
                <w:b/>
                <w:color w:val="000000" w:themeColor="text1"/>
                <w:szCs w:val="26"/>
                <w:lang w:val="en-GB"/>
              </w:rPr>
            </w:pPr>
            <w:r w:rsidRPr="00C623E6">
              <w:rPr>
                <w:color w:val="000000" w:themeColor="text1"/>
                <w:szCs w:val="26"/>
              </w:rPr>
              <w:t>106.</w:t>
            </w:r>
            <w:r>
              <w:rPr>
                <w:color w:val="000000" w:themeColor="text1"/>
                <w:szCs w:val="26"/>
                <w:lang w:val="en-GB"/>
              </w:rPr>
              <w:t>085297</w:t>
            </w:r>
          </w:p>
        </w:tc>
      </w:tr>
    </w:tbl>
    <w:p w14:paraId="5E6D199D" w14:textId="77777777" w:rsidR="002E0D1F" w:rsidRDefault="002E0D1F" w:rsidP="007566E4">
      <w:pPr>
        <w:spacing w:after="120" w:line="276" w:lineRule="auto"/>
        <w:rPr>
          <w:rFonts w:eastAsia="Times New Roman" w:cs="Times New Roman"/>
          <w:color w:val="000000" w:themeColor="text1"/>
          <w:szCs w:val="26"/>
          <w:lang w:val="en-US"/>
        </w:rPr>
      </w:pPr>
    </w:p>
    <w:p w14:paraId="36D3DB2B" w14:textId="77777777" w:rsidR="002E0D1F" w:rsidRPr="002E0D1F" w:rsidRDefault="002E0D1F" w:rsidP="002E0D1F">
      <w:pPr>
        <w:spacing w:after="120" w:line="276" w:lineRule="auto"/>
        <w:rPr>
          <w:rFonts w:eastAsia="Times New Roman" w:cs="Times New Roman"/>
          <w:color w:val="000000" w:themeColor="text1"/>
          <w:szCs w:val="26"/>
          <w:lang w:val="en-US"/>
        </w:rPr>
      </w:pPr>
      <w:r w:rsidRPr="002E0D1F">
        <w:rPr>
          <w:rFonts w:eastAsia="Times New Roman" w:cs="Times New Roman"/>
          <w:color w:val="000000" w:themeColor="text1"/>
          <w:szCs w:val="26"/>
          <w:lang w:val="en-US"/>
        </w:rPr>
        <w:lastRenderedPageBreak/>
        <w:t xml:space="preserve">Vị trí tiếp giáp của khu đất dự án như sau:  </w:t>
      </w:r>
    </w:p>
    <w:p w14:paraId="788BE2B3" w14:textId="77777777" w:rsidR="002E0D1F" w:rsidRPr="002E0D1F" w:rsidRDefault="002E0D1F" w:rsidP="002E0D1F">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2E0D1F">
        <w:rPr>
          <w:rFonts w:eastAsia="Times New Roman" w:cs="Times New Roman"/>
          <w:color w:val="000000" w:themeColor="text1"/>
          <w:szCs w:val="26"/>
        </w:rPr>
        <w:t xml:space="preserve">Phía Bắc giáp: thửa </w:t>
      </w:r>
      <w:r w:rsidRPr="002E0D1F">
        <w:rPr>
          <w:rFonts w:eastAsia="Times New Roman" w:cs="Times New Roman"/>
          <w:color w:val="000000" w:themeColor="text1"/>
          <w:szCs w:val="26"/>
          <w:lang w:val="en-GB"/>
        </w:rPr>
        <w:t>06</w:t>
      </w:r>
      <w:r w:rsidRPr="002E0D1F">
        <w:rPr>
          <w:rFonts w:eastAsia="Times New Roman" w:cs="Times New Roman"/>
          <w:color w:val="000000" w:themeColor="text1"/>
          <w:szCs w:val="26"/>
        </w:rPr>
        <w:t xml:space="preserve"> đất trồng mì của </w:t>
      </w:r>
      <w:r w:rsidRPr="002E0D1F">
        <w:rPr>
          <w:rFonts w:eastAsia="Times New Roman" w:cs="Times New Roman"/>
          <w:color w:val="000000" w:themeColor="text1"/>
          <w:szCs w:val="26"/>
          <w:lang w:val="en-GB"/>
        </w:rPr>
        <w:t>Bà Nguyễn Thị Hiền</w:t>
      </w:r>
    </w:p>
    <w:p w14:paraId="2984E451" w14:textId="77777777" w:rsidR="002E0D1F" w:rsidRPr="002E0D1F" w:rsidRDefault="002E0D1F" w:rsidP="002E0D1F">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2E0D1F">
        <w:rPr>
          <w:rFonts w:eastAsia="Times New Roman" w:cs="Times New Roman"/>
          <w:color w:val="000000" w:themeColor="text1"/>
          <w:szCs w:val="26"/>
        </w:rPr>
        <w:t xml:space="preserve">Phía Nam giáp: thửa đất số </w:t>
      </w:r>
      <w:r w:rsidRPr="002E0D1F">
        <w:rPr>
          <w:rFonts w:eastAsia="Times New Roman" w:cs="Times New Roman"/>
          <w:color w:val="000000" w:themeColor="text1"/>
          <w:szCs w:val="26"/>
          <w:lang w:val="en-GB"/>
        </w:rPr>
        <w:t>40</w:t>
      </w:r>
      <w:r w:rsidRPr="002E0D1F">
        <w:rPr>
          <w:rFonts w:eastAsia="Times New Roman" w:cs="Times New Roman"/>
          <w:color w:val="000000" w:themeColor="text1"/>
          <w:szCs w:val="26"/>
        </w:rPr>
        <w:t xml:space="preserve"> đất trồng cây cao su </w:t>
      </w:r>
      <w:r w:rsidRPr="002E0D1F">
        <w:rPr>
          <w:rFonts w:eastAsia="Times New Roman" w:cs="Times New Roman"/>
          <w:color w:val="000000" w:themeColor="text1"/>
          <w:szCs w:val="26"/>
          <w:lang w:val="en-GB"/>
        </w:rPr>
        <w:t>ông Nguyễn Văn Lê</w:t>
      </w:r>
    </w:p>
    <w:p w14:paraId="6A37B17E" w14:textId="77777777" w:rsidR="002E0D1F" w:rsidRPr="002E0D1F" w:rsidRDefault="002E0D1F" w:rsidP="002E0D1F">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2E0D1F">
        <w:rPr>
          <w:rFonts w:eastAsia="Times New Roman" w:cs="Times New Roman"/>
          <w:color w:val="000000" w:themeColor="text1"/>
          <w:szCs w:val="26"/>
        </w:rPr>
        <w:t xml:space="preserve">Phía Đông giáp: thửa đất </w:t>
      </w:r>
      <w:r w:rsidRPr="002E0D1F">
        <w:rPr>
          <w:rFonts w:eastAsia="Times New Roman" w:cs="Times New Roman"/>
          <w:color w:val="000000" w:themeColor="text1"/>
          <w:szCs w:val="26"/>
          <w:lang w:val="en-GB"/>
        </w:rPr>
        <w:t>30 đất trồng cao su của ông Phạm Văn Tùng</w:t>
      </w:r>
    </w:p>
    <w:p w14:paraId="75A12635" w14:textId="77777777" w:rsidR="002E0D1F" w:rsidRPr="002E0D1F" w:rsidRDefault="002E0D1F" w:rsidP="002E0D1F">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2E0D1F">
        <w:rPr>
          <w:rFonts w:eastAsia="Calibri" w:cs="Times New Roman"/>
          <w:b/>
          <w:noProof/>
        </w:rPr>
        <mc:AlternateContent>
          <mc:Choice Requires="wpc">
            <w:drawing>
              <wp:anchor distT="0" distB="0" distL="114300" distR="114300" simplePos="0" relativeHeight="252070912" behindDoc="0" locked="0" layoutInCell="1" allowOverlap="1" wp14:anchorId="4C982C3C" wp14:editId="04E5CACC">
                <wp:simplePos x="0" y="0"/>
                <wp:positionH relativeFrom="column">
                  <wp:posOffset>-202565</wp:posOffset>
                </wp:positionH>
                <wp:positionV relativeFrom="paragraph">
                  <wp:posOffset>374015</wp:posOffset>
                </wp:positionV>
                <wp:extent cx="5932805" cy="6122670"/>
                <wp:effectExtent l="0" t="0" r="0" b="0"/>
                <wp:wrapSquare wrapText="bothSides"/>
                <wp:docPr id="35"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529" name="AutoShape 7"/>
                        <wps:cNvCnPr>
                          <a:cxnSpLocks noChangeShapeType="1"/>
                        </wps:cNvCnPr>
                        <wps:spPr bwMode="auto">
                          <a:xfrm>
                            <a:off x="124358" y="4615840"/>
                            <a:ext cx="4514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0" name="AutoShape 8"/>
                        <wps:cNvCnPr>
                          <a:cxnSpLocks noChangeShapeType="1"/>
                        </wps:cNvCnPr>
                        <wps:spPr bwMode="auto">
                          <a:xfrm>
                            <a:off x="168250" y="4344441"/>
                            <a:ext cx="4454347"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1" name="Rectangle 12"/>
                        <wps:cNvSpPr>
                          <a:spLocks noChangeArrowheads="1"/>
                        </wps:cNvSpPr>
                        <wps:spPr bwMode="auto">
                          <a:xfrm>
                            <a:off x="1032434" y="4684348"/>
                            <a:ext cx="1558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8778D" w14:textId="77777777" w:rsidR="002E0D1F" w:rsidRPr="002E0D1F" w:rsidRDefault="002E0D1F" w:rsidP="002E0D1F">
                              <w:pPr>
                                <w:spacing w:before="0" w:line="240" w:lineRule="auto"/>
                                <w:rPr>
                                  <w:b/>
                                  <w:bCs/>
                                  <w:sz w:val="22"/>
                                  <w:szCs w:val="16"/>
                                </w:rPr>
                              </w:pPr>
                              <w:r w:rsidRPr="002E0D1F">
                                <w:rPr>
                                  <w:b/>
                                  <w:bCs/>
                                  <w:sz w:val="22"/>
                                  <w:szCs w:val="16"/>
                                  <w:lang w:val="en-GB"/>
                                </w:rPr>
                                <w:t>Đ</w:t>
                              </w:r>
                              <w:r w:rsidRPr="002E0D1F">
                                <w:rPr>
                                  <w:rFonts w:hint="eastAsia"/>
                                  <w:b/>
                                  <w:bCs/>
                                  <w:sz w:val="22"/>
                                  <w:szCs w:val="16"/>
                                  <w:lang w:val="en-GB"/>
                                </w:rPr>
                                <w:t>ư</w:t>
                              </w:r>
                              <w:r w:rsidRPr="002E0D1F">
                                <w:rPr>
                                  <w:b/>
                                  <w:bCs/>
                                  <w:sz w:val="22"/>
                                  <w:szCs w:val="16"/>
                                  <w:lang w:val="en-GB"/>
                                </w:rPr>
                                <w:t xml:space="preserve">ờng </w:t>
                              </w:r>
                              <w:r w:rsidRPr="002E0D1F">
                                <w:rPr>
                                  <w:rFonts w:hint="eastAsia"/>
                                  <w:b/>
                                  <w:bCs/>
                                  <w:sz w:val="22"/>
                                  <w:szCs w:val="16"/>
                                  <w:lang w:val="en-GB"/>
                                </w:rPr>
                                <w:t>Đ</w:t>
                              </w:r>
                              <w:r w:rsidRPr="002E0D1F">
                                <w:rPr>
                                  <w:b/>
                                  <w:bCs/>
                                  <w:sz w:val="22"/>
                                  <w:szCs w:val="16"/>
                                  <w:lang w:val="en-GB"/>
                                </w:rPr>
                                <w:t>T 7</w:t>
                              </w:r>
                              <w:r w:rsidRPr="002E0D1F">
                                <w:rPr>
                                  <w:b/>
                                  <w:bCs/>
                                  <w:sz w:val="22"/>
                                  <w:szCs w:val="16"/>
                                </w:rPr>
                                <w:t>83</w:t>
                              </w:r>
                            </w:p>
                          </w:txbxContent>
                        </wps:txbx>
                        <wps:bodyPr rot="0" vert="horz" wrap="square" lIns="91440" tIns="45720" rIns="91440" bIns="45720" anchor="t" anchorCtr="0" upright="1">
                          <a:noAutofit/>
                        </wps:bodyPr>
                      </wps:wsp>
                      <wps:wsp>
                        <wps:cNvPr id="21532" name="AutoShape 13"/>
                        <wps:cNvCnPr>
                          <a:cxnSpLocks noChangeShapeType="1"/>
                        </wps:cNvCnPr>
                        <wps:spPr bwMode="auto">
                          <a:xfrm>
                            <a:off x="1978660" y="87782"/>
                            <a:ext cx="18415" cy="42621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3" name="AutoShape 14"/>
                        <wps:cNvCnPr>
                          <a:cxnSpLocks noChangeShapeType="1"/>
                        </wps:cNvCnPr>
                        <wps:spPr bwMode="auto">
                          <a:xfrm>
                            <a:off x="2217420" y="1016813"/>
                            <a:ext cx="0" cy="3333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4" name="AutoShape 17"/>
                        <wps:cNvCnPr>
                          <a:cxnSpLocks noChangeShapeType="1"/>
                        </wps:cNvCnPr>
                        <wps:spPr bwMode="auto">
                          <a:xfrm flipH="1" flipV="1">
                            <a:off x="4601210" y="87782"/>
                            <a:ext cx="29286" cy="4256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5" name="AutoShape 18"/>
                        <wps:cNvCnPr>
                          <a:cxnSpLocks noChangeShapeType="1"/>
                        </wps:cNvCnPr>
                        <wps:spPr bwMode="auto">
                          <a:xfrm flipV="1">
                            <a:off x="4937480" y="87782"/>
                            <a:ext cx="0" cy="4262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8" name="AutoShape 19"/>
                        <wps:cNvCnPr>
                          <a:cxnSpLocks noChangeShapeType="1"/>
                        </wps:cNvCnPr>
                        <wps:spPr bwMode="auto">
                          <a:xfrm>
                            <a:off x="4953635" y="4348708"/>
                            <a:ext cx="8902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9" name="AutoShape 20"/>
                        <wps:cNvCnPr>
                          <a:cxnSpLocks noChangeShapeType="1"/>
                        </wps:cNvCnPr>
                        <wps:spPr bwMode="auto">
                          <a:xfrm flipV="1">
                            <a:off x="4630496" y="4616043"/>
                            <a:ext cx="635" cy="140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1" name="AutoShape 21"/>
                        <wps:cNvCnPr>
                          <a:cxnSpLocks noChangeShapeType="1"/>
                        </wps:cNvCnPr>
                        <wps:spPr bwMode="auto">
                          <a:xfrm>
                            <a:off x="4953635" y="4616043"/>
                            <a:ext cx="889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6" name="AutoShape 22"/>
                        <wps:cNvCnPr>
                          <a:cxnSpLocks noChangeShapeType="1"/>
                        </wps:cNvCnPr>
                        <wps:spPr bwMode="auto">
                          <a:xfrm flipV="1">
                            <a:off x="4953000" y="4616043"/>
                            <a:ext cx="635" cy="140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0" name="AutoShape 23"/>
                        <wps:cNvCnPr>
                          <a:cxnSpLocks noChangeShapeType="1"/>
                          <a:stCxn id="7641" idx="1"/>
                        </wps:cNvCnPr>
                        <wps:spPr bwMode="auto">
                          <a:xfrm flipH="1">
                            <a:off x="4749165" y="2355240"/>
                            <a:ext cx="50038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1" name="Rectangle 24"/>
                        <wps:cNvSpPr>
                          <a:spLocks noChangeArrowheads="1"/>
                        </wps:cNvSpPr>
                        <wps:spPr bwMode="auto">
                          <a:xfrm>
                            <a:off x="5249545" y="2034565"/>
                            <a:ext cx="666115"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F323F" w14:textId="77777777" w:rsidR="002E0D1F" w:rsidRPr="002E0D1F" w:rsidRDefault="002E0D1F" w:rsidP="002E0D1F">
                              <w:pPr>
                                <w:spacing w:before="0" w:line="240" w:lineRule="auto"/>
                                <w:jc w:val="center"/>
                                <w:rPr>
                                  <w:b/>
                                  <w:bCs/>
                                  <w:szCs w:val="26"/>
                                </w:rPr>
                              </w:pPr>
                              <w:r w:rsidRPr="002E0D1F">
                                <w:rPr>
                                  <w:rFonts w:hint="eastAsia"/>
                                  <w:b/>
                                  <w:bCs/>
                                  <w:sz w:val="22"/>
                                </w:rPr>
                                <w:t>Đư</w:t>
                              </w:r>
                              <w:r w:rsidRPr="002E0D1F">
                                <w:rPr>
                                  <w:b/>
                                  <w:bCs/>
                                  <w:sz w:val="22"/>
                                </w:rPr>
                                <w:t xml:space="preserve">ờng </w:t>
                              </w:r>
                              <w:r w:rsidRPr="002E0D1F">
                                <w:rPr>
                                  <w:rFonts w:hint="eastAsia"/>
                                  <w:b/>
                                  <w:bCs/>
                                  <w:sz w:val="22"/>
                                </w:rPr>
                                <w:t>Đ</w:t>
                              </w:r>
                              <w:r w:rsidRPr="002E0D1F">
                                <w:rPr>
                                  <w:b/>
                                  <w:bCs/>
                                  <w:sz w:val="22"/>
                                </w:rPr>
                                <w:t>T 793</w:t>
                              </w:r>
                            </w:p>
                          </w:txbxContent>
                        </wps:txbx>
                        <wps:bodyPr rot="0" vert="horz" wrap="square" lIns="91440" tIns="45720" rIns="91440" bIns="45720" anchor="t" anchorCtr="0" upright="1">
                          <a:noAutofit/>
                        </wps:bodyPr>
                      </wps:wsp>
                      <wps:wsp>
                        <wps:cNvPr id="7643" name="AutoShape 25"/>
                        <wps:cNvSpPr>
                          <a:spLocks noChangeArrowheads="1"/>
                        </wps:cNvSpPr>
                        <wps:spPr bwMode="auto">
                          <a:xfrm rot="17992440">
                            <a:off x="2696970" y="825043"/>
                            <a:ext cx="81415" cy="1153192"/>
                          </a:xfrm>
                          <a:prstGeom prst="upDownArrow">
                            <a:avLst>
                              <a:gd name="adj1" fmla="val 50000"/>
                              <a:gd name="adj2" fmla="val 3184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662" name="Rectangle 27"/>
                        <wps:cNvSpPr>
                          <a:spLocks noChangeArrowheads="1"/>
                        </wps:cNvSpPr>
                        <wps:spPr bwMode="auto">
                          <a:xfrm>
                            <a:off x="2777897" y="1730309"/>
                            <a:ext cx="725323" cy="379730"/>
                          </a:xfrm>
                          <a:prstGeom prst="rect">
                            <a:avLst/>
                          </a:prstGeom>
                          <a:solidFill>
                            <a:srgbClr val="FFFFFF"/>
                          </a:solidFill>
                          <a:ln w="9525">
                            <a:solidFill>
                              <a:srgbClr val="000000"/>
                            </a:solidFill>
                            <a:miter lim="800000"/>
                            <a:headEnd/>
                            <a:tailEnd/>
                          </a:ln>
                        </wps:spPr>
                        <wps:txbx>
                          <w:txbxContent>
                            <w:p w14:paraId="2AB73C15" w14:textId="77777777" w:rsidR="002E0D1F" w:rsidRDefault="002E0D1F" w:rsidP="002E0D1F">
                              <w:pPr>
                                <w:jc w:val="center"/>
                              </w:pPr>
                            </w:p>
                          </w:txbxContent>
                        </wps:txbx>
                        <wps:bodyPr rot="0" vert="horz" wrap="square" lIns="91440" tIns="45720" rIns="91440" bIns="45720" anchor="t" anchorCtr="0" upright="1">
                          <a:noAutofit/>
                        </wps:bodyPr>
                      </wps:wsp>
                      <wps:wsp>
                        <wps:cNvPr id="7663" name="AutoShape 28"/>
                        <wps:cNvCnPr>
                          <a:cxnSpLocks noChangeShapeType="1"/>
                          <a:endCxn id="7662" idx="2"/>
                        </wps:cNvCnPr>
                        <wps:spPr bwMode="auto">
                          <a:xfrm flipV="1">
                            <a:off x="2962559" y="2110039"/>
                            <a:ext cx="178000" cy="488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4" name="Rectangle 29"/>
                        <wps:cNvSpPr>
                          <a:spLocks noChangeArrowheads="1"/>
                        </wps:cNvSpPr>
                        <wps:spPr bwMode="auto">
                          <a:xfrm>
                            <a:off x="2355140" y="2581406"/>
                            <a:ext cx="114808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8B703" w14:textId="77777777" w:rsidR="002E0D1F" w:rsidRPr="002E0D1F" w:rsidRDefault="002E0D1F" w:rsidP="002E0D1F">
                              <w:pPr>
                                <w:spacing w:before="0" w:line="240" w:lineRule="auto"/>
                                <w:jc w:val="center"/>
                                <w:rPr>
                                  <w:b/>
                                  <w:bCs/>
                                  <w:i/>
                                  <w:sz w:val="22"/>
                                  <w:szCs w:val="18"/>
                                </w:rPr>
                              </w:pPr>
                              <w:r w:rsidRPr="002E0D1F">
                                <w:rPr>
                                  <w:b/>
                                  <w:bCs/>
                                  <w:i/>
                                  <w:sz w:val="22"/>
                                  <w:szCs w:val="18"/>
                                </w:rPr>
                                <w:t>Địa điểm thực hiện dự án</w:t>
                              </w:r>
                            </w:p>
                          </w:txbxContent>
                        </wps:txbx>
                        <wps:bodyPr rot="0" vert="horz" wrap="square" lIns="91440" tIns="45720" rIns="91440" bIns="45720" anchor="t" anchorCtr="0" upright="1">
                          <a:noAutofit/>
                        </wps:bodyPr>
                      </wps:wsp>
                      <wps:wsp>
                        <wps:cNvPr id="7665" name="Rectangle 98"/>
                        <wps:cNvSpPr>
                          <a:spLocks noChangeArrowheads="1"/>
                        </wps:cNvSpPr>
                        <wps:spPr bwMode="auto">
                          <a:xfrm>
                            <a:off x="376555" y="1694205"/>
                            <a:ext cx="152971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1DB12" w14:textId="77777777" w:rsidR="002E0D1F" w:rsidRPr="00165964" w:rsidRDefault="002E0D1F" w:rsidP="002E0D1F">
                              <w:pPr>
                                <w:spacing w:before="0" w:line="240" w:lineRule="auto"/>
                                <w:jc w:val="center"/>
                                <w:rPr>
                                  <w:b/>
                                  <w:i/>
                                  <w:sz w:val="24"/>
                                  <w:szCs w:val="18"/>
                                  <w:lang w:val="en-GB"/>
                                </w:rPr>
                              </w:pPr>
                              <w:r w:rsidRPr="00165964">
                                <w:rPr>
                                  <w:i/>
                                  <w:sz w:val="24"/>
                                  <w:szCs w:val="18"/>
                                  <w:lang w:val="en-GB"/>
                                </w:rPr>
                                <w:t>Đường đất đỏ 5m</w:t>
                              </w:r>
                            </w:p>
                          </w:txbxContent>
                        </wps:txbx>
                        <wps:bodyPr rot="0" vert="horz" wrap="square" lIns="91440" tIns="45720" rIns="91440" bIns="45720" anchor="t" anchorCtr="0" upright="1">
                          <a:noAutofit/>
                        </wps:bodyPr>
                      </wps:wsp>
                      <wps:wsp>
                        <wps:cNvPr id="7666" name="Rectangle 116"/>
                        <wps:cNvSpPr>
                          <a:spLocks noChangeArrowheads="1"/>
                        </wps:cNvSpPr>
                        <wps:spPr bwMode="auto">
                          <a:xfrm>
                            <a:off x="3468523" y="3983605"/>
                            <a:ext cx="1008380" cy="317300"/>
                          </a:xfrm>
                          <a:prstGeom prst="rect">
                            <a:avLst/>
                          </a:prstGeom>
                          <a:solidFill>
                            <a:srgbClr val="FFFFFF"/>
                          </a:solidFill>
                          <a:ln w="9525">
                            <a:solidFill>
                              <a:srgbClr val="000000"/>
                            </a:solidFill>
                            <a:miter lim="800000"/>
                            <a:headEnd/>
                            <a:tailEnd/>
                          </a:ln>
                        </wps:spPr>
                        <wps:txbx>
                          <w:txbxContent>
                            <w:p w14:paraId="309E3621" w14:textId="77777777" w:rsidR="002E0D1F" w:rsidRPr="002E0D1F" w:rsidRDefault="002E0D1F" w:rsidP="002E0D1F">
                              <w:pPr>
                                <w:pStyle w:val="NormalWeb"/>
                                <w:spacing w:before="0" w:beforeAutospacing="0" w:after="0" w:afterAutospacing="0"/>
                                <w:jc w:val="center"/>
                              </w:pPr>
                              <w:r>
                                <w:rPr>
                                  <w:rFonts w:ascii="VNI-Times" w:hAnsi="VNI-Times"/>
                                  <w:b/>
                                  <w:bCs/>
                                  <w:szCs w:val="26"/>
                                </w:rPr>
                                <w:t> </w:t>
                              </w:r>
                              <w:r w:rsidRPr="002E0D1F">
                                <w:rPr>
                                  <w:rFonts w:ascii="VNI-Times" w:hAnsi="VNI-Times"/>
                                  <w:szCs w:val="26"/>
                                </w:rPr>
                                <w:t>Khu</w:t>
                              </w:r>
                              <w:r w:rsidRPr="002E0D1F">
                                <w:rPr>
                                  <w:szCs w:val="22"/>
                                </w:rPr>
                                <w:t xml:space="preserve"> dân cư </w:t>
                              </w:r>
                            </w:p>
                          </w:txbxContent>
                        </wps:txbx>
                        <wps:bodyPr rot="0" vert="horz" wrap="square" lIns="91440" tIns="45720" rIns="91440" bIns="45720" anchor="t" anchorCtr="0" upright="1">
                          <a:noAutofit/>
                        </wps:bodyPr>
                      </wps:wsp>
                      <wps:wsp>
                        <wps:cNvPr id="7668" name="Rectangle 120"/>
                        <wps:cNvSpPr>
                          <a:spLocks noChangeArrowheads="1"/>
                        </wps:cNvSpPr>
                        <wps:spPr bwMode="auto">
                          <a:xfrm rot="16200000">
                            <a:off x="2333404" y="1387583"/>
                            <a:ext cx="363855" cy="518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5BBE" w14:textId="77777777" w:rsidR="002E0D1F" w:rsidRPr="00FB79DA" w:rsidRDefault="002E0D1F" w:rsidP="002E0D1F">
                              <w:pPr>
                                <w:pStyle w:val="NormalWeb"/>
                                <w:spacing w:before="0" w:beforeAutospacing="0" w:after="0" w:afterAutospacing="0"/>
                                <w:rPr>
                                  <w:sz w:val="22"/>
                                </w:rPr>
                              </w:pPr>
                              <w:r>
                                <w:rPr>
                                  <w:sz w:val="22"/>
                                  <w:lang w:val="en-GB"/>
                                </w:rPr>
                                <w:t>1,1km</w:t>
                              </w:r>
                              <w:r w:rsidRPr="00FB79DA">
                                <w:rPr>
                                  <w:sz w:val="22"/>
                                </w:rPr>
                                <w:t>m</w:t>
                              </w:r>
                            </w:p>
                          </w:txbxContent>
                        </wps:txbx>
                        <wps:bodyPr rot="0" vert="horz" wrap="square" lIns="91440" tIns="45720" rIns="91440" bIns="45720" anchor="t" anchorCtr="0" upright="1">
                          <a:noAutofit/>
                        </wps:bodyPr>
                      </wps:wsp>
                      <wps:wsp>
                        <wps:cNvPr id="7669" name="Flowchart: Extract 7460"/>
                        <wps:cNvSpPr>
                          <a:spLocks noChangeArrowheads="1"/>
                        </wps:cNvSpPr>
                        <wps:spPr bwMode="auto">
                          <a:xfrm>
                            <a:off x="2947712" y="1772310"/>
                            <a:ext cx="294640" cy="262255"/>
                          </a:xfrm>
                          <a:prstGeom prst="flowChartExtract">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670" name="Straight Arrow Connector 13"/>
                        <wps:cNvCnPr>
                          <a:cxnSpLocks noChangeShapeType="1"/>
                        </wps:cNvCnPr>
                        <wps:spPr bwMode="auto">
                          <a:xfrm flipV="1">
                            <a:off x="2110105" y="2134895"/>
                            <a:ext cx="635" cy="42164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1" name="Straight Arrow Connector 19"/>
                        <wps:cNvCnPr>
                          <a:cxnSpLocks noChangeShapeType="1"/>
                        </wps:cNvCnPr>
                        <wps:spPr bwMode="auto">
                          <a:xfrm flipH="1">
                            <a:off x="2682215" y="4477359"/>
                            <a:ext cx="53975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2" name="Straight Arrow Connector 23"/>
                        <wps:cNvCnPr>
                          <a:cxnSpLocks noChangeShapeType="1"/>
                        </wps:cNvCnPr>
                        <wps:spPr bwMode="auto">
                          <a:xfrm flipH="1">
                            <a:off x="4953000" y="4477359"/>
                            <a:ext cx="38100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3" name="Text Box 26"/>
                        <wps:cNvSpPr txBox="1">
                          <a:spLocks noChangeArrowheads="1"/>
                        </wps:cNvSpPr>
                        <wps:spPr bwMode="auto">
                          <a:xfrm>
                            <a:off x="223875" y="5350484"/>
                            <a:ext cx="1257300" cy="580390"/>
                          </a:xfrm>
                          <a:prstGeom prst="rect">
                            <a:avLst/>
                          </a:prstGeom>
                          <a:solidFill>
                            <a:srgbClr val="FFFFFF"/>
                          </a:solidFill>
                          <a:ln w="6350">
                            <a:solidFill>
                              <a:srgbClr val="000000"/>
                            </a:solidFill>
                            <a:miter lim="800000"/>
                            <a:headEnd/>
                            <a:tailEnd/>
                          </a:ln>
                        </wps:spPr>
                        <wps:txbx>
                          <w:txbxContent>
                            <w:p w14:paraId="56BF5400" w14:textId="77777777" w:rsidR="002E0D1F" w:rsidRPr="00666BE7" w:rsidRDefault="002E0D1F" w:rsidP="002E0D1F">
                              <w:pPr>
                                <w:spacing w:before="0" w:line="240" w:lineRule="auto"/>
                                <w:rPr>
                                  <w:sz w:val="24"/>
                                  <w:szCs w:val="24"/>
                                </w:rPr>
                              </w:pPr>
                              <w:r w:rsidRPr="00666BE7">
                                <w:rPr>
                                  <w:bCs/>
                                  <w:sz w:val="22"/>
                                  <w:lang w:val="en-GB"/>
                                </w:rPr>
                                <w:t>Ghi chú:</w:t>
                              </w:r>
                            </w:p>
                            <w:p w14:paraId="050664E3" w14:textId="77777777" w:rsidR="002E0D1F" w:rsidRPr="00666BE7" w:rsidRDefault="002E0D1F" w:rsidP="002E0D1F">
                              <w:pPr>
                                <w:spacing w:before="0" w:line="240" w:lineRule="auto"/>
                              </w:pPr>
                              <w:r w:rsidRPr="00666BE7">
                                <w:rPr>
                                  <w:sz w:val="22"/>
                                  <w:lang w:val="en-GB"/>
                                </w:rPr>
                                <w:t xml:space="preserve">            : </w:t>
                              </w:r>
                              <w:r w:rsidRPr="00666BE7">
                                <w:rPr>
                                  <w:bCs/>
                                  <w:sz w:val="22"/>
                                  <w:lang w:val="en-GB"/>
                                </w:rPr>
                                <w:t>Hướng đi đến dự án</w:t>
                              </w:r>
                            </w:p>
                          </w:txbxContent>
                        </wps:txbx>
                        <wps:bodyPr rot="0" vert="horz" wrap="square" lIns="91440" tIns="45720" rIns="91440" bIns="45720" anchor="t" anchorCtr="0" upright="1">
                          <a:noAutofit/>
                        </wps:bodyPr>
                      </wps:wsp>
                      <wps:wsp>
                        <wps:cNvPr id="7674" name="AutoShape 66"/>
                        <wps:cNvCnPr>
                          <a:cxnSpLocks noChangeShapeType="1"/>
                        </wps:cNvCnPr>
                        <wps:spPr bwMode="auto">
                          <a:xfrm>
                            <a:off x="4749165" y="1653539"/>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5" name="AutoShape 28"/>
                        <wps:cNvCnPr>
                          <a:cxnSpLocks noChangeShapeType="1"/>
                        </wps:cNvCnPr>
                        <wps:spPr bwMode="auto">
                          <a:xfrm flipV="1">
                            <a:off x="1327150" y="1359560"/>
                            <a:ext cx="66992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6" name="Straight Arrow Connector 118"/>
                        <wps:cNvCnPr>
                          <a:cxnSpLocks noChangeShapeType="1"/>
                        </wps:cNvCnPr>
                        <wps:spPr bwMode="auto">
                          <a:xfrm>
                            <a:off x="349885" y="5623915"/>
                            <a:ext cx="34290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7" name="Straight Arrow Connector 13"/>
                        <wps:cNvCnPr>
                          <a:cxnSpLocks noChangeShapeType="1"/>
                        </wps:cNvCnPr>
                        <wps:spPr bwMode="auto">
                          <a:xfrm flipV="1">
                            <a:off x="4805680" y="5056124"/>
                            <a:ext cx="635" cy="42164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9" name="Rectangle 116"/>
                        <wps:cNvSpPr>
                          <a:spLocks noChangeArrowheads="1"/>
                        </wps:cNvSpPr>
                        <wps:spPr bwMode="auto">
                          <a:xfrm>
                            <a:off x="571728" y="3983605"/>
                            <a:ext cx="1008380" cy="311180"/>
                          </a:xfrm>
                          <a:prstGeom prst="rect">
                            <a:avLst/>
                          </a:prstGeom>
                          <a:solidFill>
                            <a:srgbClr val="FFFFFF"/>
                          </a:solidFill>
                          <a:ln w="9525">
                            <a:solidFill>
                              <a:srgbClr val="000000"/>
                            </a:solidFill>
                            <a:miter lim="800000"/>
                            <a:headEnd/>
                            <a:tailEnd/>
                          </a:ln>
                        </wps:spPr>
                        <wps:txbx>
                          <w:txbxContent>
                            <w:p w14:paraId="6159069E" w14:textId="77777777" w:rsidR="002E0D1F" w:rsidRPr="00042F9E" w:rsidRDefault="002E0D1F" w:rsidP="002E0D1F">
                              <w:pPr>
                                <w:pStyle w:val="NormalWeb"/>
                                <w:spacing w:before="0" w:beforeAutospacing="0" w:after="0" w:afterAutospacing="0"/>
                                <w:jc w:val="center"/>
                              </w:pPr>
                              <w:r>
                                <w:rPr>
                                  <w:rFonts w:ascii="VNI-Times" w:hAnsi="VNI-Times"/>
                                  <w:b/>
                                  <w:bCs/>
                                  <w:szCs w:val="26"/>
                                </w:rPr>
                                <w:t> </w:t>
                              </w:r>
                              <w:r w:rsidRPr="00042F9E">
                                <w:rPr>
                                  <w:bCs/>
                                  <w:szCs w:val="22"/>
                                </w:rPr>
                                <w:t>Khu dân cư</w:t>
                              </w:r>
                            </w:p>
                          </w:txbxContent>
                        </wps:txbx>
                        <wps:bodyPr rot="0" vert="horz" wrap="square" lIns="91440" tIns="45720" rIns="91440" bIns="45720" anchor="t" anchorCtr="0" upright="1">
                          <a:noAutofit/>
                        </wps:bodyPr>
                      </wps:wsp>
                      <wps:wsp>
                        <wps:cNvPr id="2" name="Straight Connector 2"/>
                        <wps:cNvCnPr/>
                        <wps:spPr>
                          <a:xfrm>
                            <a:off x="2217420" y="1016813"/>
                            <a:ext cx="2113178" cy="1118082"/>
                          </a:xfrm>
                          <a:prstGeom prst="line">
                            <a:avLst/>
                          </a:prstGeom>
                          <a:noFill/>
                          <a:ln w="9525" cap="flat" cmpd="sng" algn="ctr">
                            <a:solidFill>
                              <a:srgbClr val="4F81BD">
                                <a:shade val="95000"/>
                                <a:satMod val="105000"/>
                              </a:srgbClr>
                            </a:solidFill>
                            <a:prstDash val="solid"/>
                          </a:ln>
                          <a:effectLst/>
                        </wps:spPr>
                        <wps:bodyPr/>
                      </wps:wsp>
                      <wps:wsp>
                        <wps:cNvPr id="3" name="Straight Connector 3"/>
                        <wps:cNvCnPr/>
                        <wps:spPr>
                          <a:xfrm>
                            <a:off x="2210105" y="777100"/>
                            <a:ext cx="2266798" cy="1207033"/>
                          </a:xfrm>
                          <a:prstGeom prst="line">
                            <a:avLst/>
                          </a:prstGeom>
                          <a:noFill/>
                          <a:ln w="9525" cap="flat" cmpd="sng" algn="ctr">
                            <a:solidFill>
                              <a:srgbClr val="4F81BD">
                                <a:shade val="95000"/>
                                <a:satMod val="105000"/>
                              </a:srgbClr>
                            </a:solidFill>
                            <a:prstDash val="solid"/>
                          </a:ln>
                          <a:effectLst/>
                        </wps:spPr>
                        <wps:bodyPr/>
                      </wps:wsp>
                      <wps:wsp>
                        <wps:cNvPr id="4" name="Straight Connector 4"/>
                        <wps:cNvCnPr/>
                        <wps:spPr>
                          <a:xfrm flipV="1">
                            <a:off x="2217420" y="87782"/>
                            <a:ext cx="0" cy="702259"/>
                          </a:xfrm>
                          <a:prstGeom prst="line">
                            <a:avLst/>
                          </a:prstGeom>
                          <a:noFill/>
                          <a:ln w="9525" cap="flat" cmpd="sng" algn="ctr">
                            <a:solidFill>
                              <a:srgbClr val="4F81BD">
                                <a:shade val="95000"/>
                                <a:satMod val="105000"/>
                              </a:srgbClr>
                            </a:solidFill>
                            <a:prstDash val="solid"/>
                          </a:ln>
                          <a:effectLst/>
                        </wps:spPr>
                        <wps:bodyPr/>
                      </wps:wsp>
                      <wps:wsp>
                        <wps:cNvPr id="5" name="Pentagon 5"/>
                        <wps:cNvSpPr/>
                        <wps:spPr>
                          <a:xfrm>
                            <a:off x="2256043" y="4076699"/>
                            <a:ext cx="245755" cy="224206"/>
                          </a:xfrm>
                          <a:prstGeom prst="pentag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a:spLocks noChangeArrowheads="1"/>
                        </wps:cNvSpPr>
                        <wps:spPr bwMode="auto">
                          <a:xfrm rot="16200000">
                            <a:off x="2405030" y="3447213"/>
                            <a:ext cx="480321" cy="705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FD768" w14:textId="77777777" w:rsidR="002E0D1F" w:rsidRPr="00165964" w:rsidRDefault="002E0D1F" w:rsidP="002E0D1F">
                              <w:pPr>
                                <w:spacing w:before="0" w:line="240" w:lineRule="auto"/>
                                <w:rPr>
                                  <w:b/>
                                  <w:bCs/>
                                  <w:sz w:val="22"/>
                                  <w:lang w:val="en-GB"/>
                                </w:rPr>
                              </w:pPr>
                              <w:r>
                                <w:rPr>
                                  <w:bCs/>
                                  <w:sz w:val="22"/>
                                  <w:lang w:val="en-GB"/>
                                </w:rPr>
                                <w:t>UBND xã Thạnh Bắc</w:t>
                              </w:r>
                            </w:p>
                          </w:txbxContent>
                        </wps:txbx>
                        <wps:bodyPr rot="0" vert="horz" wrap="square" lIns="91440" tIns="45720" rIns="91440" bIns="45720" anchor="t" anchorCtr="0" upright="1">
                          <a:noAutofit/>
                        </wps:bodyPr>
                      </wps:wsp>
                      <wps:wsp>
                        <wps:cNvPr id="6" name="Diamond 6"/>
                        <wps:cNvSpPr/>
                        <wps:spPr>
                          <a:xfrm>
                            <a:off x="3855110" y="672998"/>
                            <a:ext cx="358445" cy="343815"/>
                          </a:xfrm>
                          <a:prstGeom prst="diamond">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a:spLocks noChangeArrowheads="1"/>
                        </wps:cNvSpPr>
                        <wps:spPr bwMode="auto">
                          <a:xfrm rot="16200000">
                            <a:off x="3842576" y="-85280"/>
                            <a:ext cx="480060" cy="983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77BDD" w14:textId="77777777" w:rsidR="002E0D1F" w:rsidRPr="00165964" w:rsidRDefault="002E0D1F" w:rsidP="002E0D1F">
                              <w:pPr>
                                <w:spacing w:before="0" w:line="240" w:lineRule="auto"/>
                                <w:rPr>
                                  <w:b/>
                                  <w:bCs/>
                                  <w:sz w:val="22"/>
                                  <w:lang w:val="en-GB"/>
                                </w:rPr>
                              </w:pPr>
                              <w:r>
                                <w:rPr>
                                  <w:bCs/>
                                  <w:sz w:val="22"/>
                                  <w:lang w:val="en-GB"/>
                                </w:rPr>
                                <w:t>Công ty Bột mì Liên Phương</w:t>
                              </w:r>
                            </w:p>
                          </w:txbxContent>
                        </wps:txbx>
                        <wps:bodyPr rot="0" vert="horz" wrap="square" lIns="91440" tIns="45720" rIns="91440" bIns="45720" anchor="t" anchorCtr="0" upright="1">
                          <a:noAutofit/>
                        </wps:bodyPr>
                      </wps:wsp>
                      <wps:wsp>
                        <wps:cNvPr id="7" name="Straight Arrow Connector 7"/>
                        <wps:cNvCnPr/>
                        <wps:spPr>
                          <a:xfrm>
                            <a:off x="2743200" y="1155801"/>
                            <a:ext cx="351130" cy="203759"/>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 name="Star: 5 Points 10"/>
                        <wps:cNvSpPr/>
                        <wps:spPr>
                          <a:xfrm>
                            <a:off x="4067251" y="2267712"/>
                            <a:ext cx="263347" cy="248717"/>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a:spLocks noChangeArrowheads="1"/>
                        </wps:cNvSpPr>
                        <wps:spPr bwMode="auto">
                          <a:xfrm rot="16200000">
                            <a:off x="3942286" y="2413176"/>
                            <a:ext cx="488691" cy="775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780EA" w14:textId="77777777" w:rsidR="002E0D1F" w:rsidRPr="00C74298" w:rsidRDefault="002E0D1F" w:rsidP="002E0D1F">
                              <w:pPr>
                                <w:spacing w:before="0" w:line="240" w:lineRule="auto"/>
                                <w:jc w:val="center"/>
                                <w:rPr>
                                  <w:b/>
                                  <w:bCs/>
                                  <w:sz w:val="20"/>
                                  <w:lang w:val="en-GB"/>
                                </w:rPr>
                              </w:pPr>
                              <w:r w:rsidRPr="00C74298">
                                <w:rPr>
                                  <w:bCs/>
                                  <w:sz w:val="20"/>
                                  <w:lang w:val="en-GB"/>
                                </w:rPr>
                                <w:t>Trang trại gà Bảo Trân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982C3C" id="Canvas 35" o:spid="_x0000_s1026" editas="canvas" style="position:absolute;left:0;text-align:left;margin-left:-15.95pt;margin-top:29.45pt;width:467.15pt;height:482.1pt;z-index:252070912" coordsize="59328,6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">
                <v:shape id="_x0000_s1027" type="#_x0000_t75" style="position:absolute;width:59328;height:61226;visibility:visible;mso-wrap-style:square">
                  <v:fill o:detectmouseclick="t"/>
                  <v:path o:connecttype="none"/>
                </v:shape>
                <v:shapetype id="_x0000_t32" coordsize="21600,21600" o:spt="32" o:oned="t" path="m,l21600,21600e" filled="f">
                  <v:path arrowok="t" fillok="f" o:connecttype="none"/>
                  <o:lock v:ext="edit" shapetype="t"/>
                </v:shapetype>
                <v:shape id="AutoShape 7" o:spid="_x0000_s1028" type="#_x0000_t32" style="position:absolute;left:1243;top:46158;width:45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"/>
                <v:shape id="AutoShape 8" o:spid="_x0000_s1029" type="#_x0000_t32" style="position:absolute;left:1682;top:43444;width:4454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"/>
                <v:rect id="Rectangle 12" o:spid="_x0000_s1030" style="position:absolute;left:10324;top:46843;width:15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" stroked="f">
                  <v:textbox>
                    <w:txbxContent>
                      <w:p w14:paraId="5928778D" w14:textId="77777777" w:rsidR="002E0D1F" w:rsidRPr="002E0D1F" w:rsidRDefault="002E0D1F" w:rsidP="002E0D1F">
                        <w:pPr>
                          <w:spacing w:before="0" w:line="240" w:lineRule="auto"/>
                          <w:rPr>
                            <w:b/>
                            <w:bCs/>
                            <w:sz w:val="22"/>
                            <w:szCs w:val="16"/>
                          </w:rPr>
                        </w:pPr>
                        <w:r w:rsidRPr="002E0D1F">
                          <w:rPr>
                            <w:b/>
                            <w:bCs/>
                            <w:sz w:val="22"/>
                            <w:szCs w:val="16"/>
                            <w:lang w:val="en-GB"/>
                          </w:rPr>
                          <w:t>Đ</w:t>
                        </w:r>
                        <w:r w:rsidRPr="002E0D1F">
                          <w:rPr>
                            <w:rFonts w:hint="eastAsia"/>
                            <w:b/>
                            <w:bCs/>
                            <w:sz w:val="22"/>
                            <w:szCs w:val="16"/>
                            <w:lang w:val="en-GB"/>
                          </w:rPr>
                          <w:t>ư</w:t>
                        </w:r>
                        <w:r w:rsidRPr="002E0D1F">
                          <w:rPr>
                            <w:b/>
                            <w:bCs/>
                            <w:sz w:val="22"/>
                            <w:szCs w:val="16"/>
                            <w:lang w:val="en-GB"/>
                          </w:rPr>
                          <w:t xml:space="preserve">ờng </w:t>
                        </w:r>
                        <w:r w:rsidRPr="002E0D1F">
                          <w:rPr>
                            <w:rFonts w:hint="eastAsia"/>
                            <w:b/>
                            <w:bCs/>
                            <w:sz w:val="22"/>
                            <w:szCs w:val="16"/>
                            <w:lang w:val="en-GB"/>
                          </w:rPr>
                          <w:t>Đ</w:t>
                        </w:r>
                        <w:r w:rsidRPr="002E0D1F">
                          <w:rPr>
                            <w:b/>
                            <w:bCs/>
                            <w:sz w:val="22"/>
                            <w:szCs w:val="16"/>
                            <w:lang w:val="en-GB"/>
                          </w:rPr>
                          <w:t>T 7</w:t>
                        </w:r>
                        <w:r w:rsidRPr="002E0D1F">
                          <w:rPr>
                            <w:b/>
                            <w:bCs/>
                            <w:sz w:val="22"/>
                            <w:szCs w:val="16"/>
                          </w:rPr>
                          <w:t>83</w:t>
                        </w:r>
                      </w:p>
                    </w:txbxContent>
                  </v:textbox>
                </v:rect>
                <v:shape id="AutoShape 13" o:spid="_x0000_s1031" type="#_x0000_t32" style="position:absolute;left:19786;top:877;width:184;height:4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"/>
                <v:shape id="AutoShape 14" o:spid="_x0000_s1032" type="#_x0000_t32" style="position:absolute;left:22174;top:10168;width:0;height:33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"/>
                <v:shape id="AutoShape 17" o:spid="_x0000_s1033" type="#_x0000_t32" style="position:absolute;left:46012;top:877;width:292;height:425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"/>
                <v:shape id="AutoShape 18" o:spid="_x0000_s1034" type="#_x0000_t32" style="position:absolute;left:49374;top:877;width:0;height:426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"/>
                <v:shape id="AutoShape 19" o:spid="_x0000_s1035" type="#_x0000_t32" style="position:absolute;left:49536;top:43487;width:8903;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"/>
                <v:shape id="AutoShape 20" o:spid="_x0000_s1036" type="#_x0000_t32" style="position:absolute;left:46304;top:46160;width:7;height:14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"/>
                <v:shape id="AutoShape 21" o:spid="_x0000_s1037" type="#_x0000_t32" style="position:absolute;left:49536;top:46160;width:889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"/>
                <v:shape id="AutoShape 22" o:spid="_x0000_s1038" type="#_x0000_t32" style="position:absolute;left:49530;top:46160;width:6;height:14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"/>
                <v:shape id="AutoShape 23" o:spid="_x0000_s1039" type="#_x0000_t32" style="position:absolute;left:47491;top:23552;width:5004;height:43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">
                  <v:stroke endarrow="block"/>
                </v:shape>
                <v:rect id="Rectangle 24" o:spid="_x0000_s1040" style="position:absolute;left:52495;top:20345;width:666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" stroked="f">
                  <v:textbox>
                    <w:txbxContent>
                      <w:p w14:paraId="007F323F" w14:textId="77777777" w:rsidR="002E0D1F" w:rsidRPr="002E0D1F" w:rsidRDefault="002E0D1F" w:rsidP="002E0D1F">
                        <w:pPr>
                          <w:spacing w:before="0" w:line="240" w:lineRule="auto"/>
                          <w:jc w:val="center"/>
                          <w:rPr>
                            <w:b/>
                            <w:bCs/>
                            <w:szCs w:val="26"/>
                          </w:rPr>
                        </w:pPr>
                        <w:r w:rsidRPr="002E0D1F">
                          <w:rPr>
                            <w:rFonts w:hint="eastAsia"/>
                            <w:b/>
                            <w:bCs/>
                            <w:sz w:val="22"/>
                          </w:rPr>
                          <w:t>Đư</w:t>
                        </w:r>
                        <w:r w:rsidRPr="002E0D1F">
                          <w:rPr>
                            <w:b/>
                            <w:bCs/>
                            <w:sz w:val="22"/>
                          </w:rPr>
                          <w:t xml:space="preserve">ờng </w:t>
                        </w:r>
                        <w:r w:rsidRPr="002E0D1F">
                          <w:rPr>
                            <w:rFonts w:hint="eastAsia"/>
                            <w:b/>
                            <w:bCs/>
                            <w:sz w:val="22"/>
                          </w:rPr>
                          <w:t>Đ</w:t>
                        </w:r>
                        <w:r w:rsidRPr="002E0D1F">
                          <w:rPr>
                            <w:b/>
                            <w:bCs/>
                            <w:sz w:val="22"/>
                          </w:rPr>
                          <w:t>T 793</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5" o:spid="_x0000_s1041" type="#_x0000_t70" style="position:absolute;left:26969;top:8250;width:814;height:11532;rotation:-39404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" adj=",4855">
                  <v:textbox style="layout-flow:vertical-ideographic"/>
                </v:shape>
                <v:rect id="Rectangle 27" o:spid="_x0000_s1042" style="position:absolute;left:27778;top:17303;width:725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">
                  <v:textbox>
                    <w:txbxContent>
                      <w:p w14:paraId="2AB73C15" w14:textId="77777777" w:rsidR="002E0D1F" w:rsidRDefault="002E0D1F" w:rsidP="002E0D1F">
                        <w:pPr>
                          <w:jc w:val="center"/>
                        </w:pPr>
                      </w:p>
                    </w:txbxContent>
                  </v:textbox>
                </v:rect>
                <v:shape id="AutoShape 28" o:spid="_x0000_s1043" type="#_x0000_t32" style="position:absolute;left:29625;top:21100;width:1780;height:48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">
                  <v:stroke endarrow="block"/>
                </v:shape>
                <v:rect id="Rectangle 29" o:spid="_x0000_s1044" style="position:absolute;left:23551;top:25814;width:1148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" stroked="f">
                  <v:textbox>
                    <w:txbxContent>
                      <w:p w14:paraId="5288B703" w14:textId="77777777" w:rsidR="002E0D1F" w:rsidRPr="002E0D1F" w:rsidRDefault="002E0D1F" w:rsidP="002E0D1F">
                        <w:pPr>
                          <w:spacing w:before="0" w:line="240" w:lineRule="auto"/>
                          <w:jc w:val="center"/>
                          <w:rPr>
                            <w:b/>
                            <w:bCs/>
                            <w:i/>
                            <w:sz w:val="22"/>
                            <w:szCs w:val="18"/>
                          </w:rPr>
                        </w:pPr>
                        <w:r w:rsidRPr="002E0D1F">
                          <w:rPr>
                            <w:b/>
                            <w:bCs/>
                            <w:i/>
                            <w:sz w:val="22"/>
                            <w:szCs w:val="18"/>
                          </w:rPr>
                          <w:t>Địa điểm thực hiện dự án</w:t>
                        </w:r>
                      </w:p>
                    </w:txbxContent>
                  </v:textbox>
                </v:rect>
                <v:rect id="Rectangle 98" o:spid="_x0000_s1045" style="position:absolute;left:3765;top:16942;width:1529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" stroked="f">
                  <v:textbox>
                    <w:txbxContent>
                      <w:p w14:paraId="61E1DB12" w14:textId="77777777" w:rsidR="002E0D1F" w:rsidRPr="00165964" w:rsidRDefault="002E0D1F" w:rsidP="002E0D1F">
                        <w:pPr>
                          <w:spacing w:before="0" w:line="240" w:lineRule="auto"/>
                          <w:jc w:val="center"/>
                          <w:rPr>
                            <w:b/>
                            <w:i/>
                            <w:sz w:val="24"/>
                            <w:szCs w:val="18"/>
                            <w:lang w:val="en-GB"/>
                          </w:rPr>
                        </w:pPr>
                        <w:r w:rsidRPr="00165964">
                          <w:rPr>
                            <w:i/>
                            <w:sz w:val="24"/>
                            <w:szCs w:val="18"/>
                            <w:lang w:val="en-GB"/>
                          </w:rPr>
                          <w:t>Đường đất đỏ 5m</w:t>
                        </w:r>
                      </w:p>
                    </w:txbxContent>
                  </v:textbox>
                </v:rect>
                <v:rect id="Rectangle 116" o:spid="_x0000_s1046" style="position:absolute;left:34685;top:39836;width:1008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">
                  <v:textbox>
                    <w:txbxContent>
                      <w:p w14:paraId="309E3621" w14:textId="77777777" w:rsidR="002E0D1F" w:rsidRPr="002E0D1F" w:rsidRDefault="002E0D1F" w:rsidP="002E0D1F">
                        <w:pPr>
                          <w:pStyle w:val="NormalWeb"/>
                          <w:spacing w:before="0" w:beforeAutospacing="0" w:after="0" w:afterAutospacing="0"/>
                          <w:jc w:val="center"/>
                        </w:pPr>
                        <w:r>
                          <w:rPr>
                            <w:rFonts w:ascii="VNI-Times" w:hAnsi="VNI-Times"/>
                            <w:b/>
                            <w:bCs/>
                            <w:szCs w:val="26"/>
                          </w:rPr>
                          <w:t> </w:t>
                        </w:r>
                        <w:r w:rsidRPr="002E0D1F">
                          <w:rPr>
                            <w:rFonts w:ascii="VNI-Times" w:hAnsi="VNI-Times"/>
                            <w:szCs w:val="26"/>
                          </w:rPr>
                          <w:t>Khu</w:t>
                        </w:r>
                        <w:r w:rsidRPr="002E0D1F">
                          <w:rPr>
                            <w:szCs w:val="22"/>
                          </w:rPr>
                          <w:t xml:space="preserve"> dân cư </w:t>
                        </w:r>
                      </w:p>
                    </w:txbxContent>
                  </v:textbox>
                </v:rect>
                <v:rect id="Rectangle 120" o:spid="_x0000_s1047" style="position:absolute;left:23334;top:13875;width:3638;height:51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" stroked="f">
                  <v:textbox>
                    <w:txbxContent>
                      <w:p w14:paraId="408F5BBE" w14:textId="77777777" w:rsidR="002E0D1F" w:rsidRPr="00FB79DA" w:rsidRDefault="002E0D1F" w:rsidP="002E0D1F">
                        <w:pPr>
                          <w:pStyle w:val="NormalWeb"/>
                          <w:spacing w:before="0" w:beforeAutospacing="0" w:after="0" w:afterAutospacing="0"/>
                          <w:rPr>
                            <w:sz w:val="22"/>
                          </w:rPr>
                        </w:pPr>
                        <w:r>
                          <w:rPr>
                            <w:sz w:val="22"/>
                            <w:lang w:val="en-GB"/>
                          </w:rPr>
                          <w:t>1,1km</w:t>
                        </w:r>
                        <w:r w:rsidRPr="00FB79DA">
                          <w:rPr>
                            <w:sz w:val="22"/>
                          </w:rPr>
                          <w:t>m</w:t>
                        </w:r>
                      </w:p>
                    </w:txbxContent>
                  </v:textbox>
                </v:rect>
                <v:shapetype id="_x0000_t127" coordsize="21600,21600" o:spt="127" path="m10800,l21600,21600,,21600xe">
                  <v:stroke joinstyle="miter"/>
                  <v:path gradientshapeok="t" o:connecttype="custom" o:connectlocs="10800,0;5400,10800;10800,21600;16200,10800" textboxrect="5400,10800,16200,21600"/>
                </v:shapetype>
                <v:shape id="Flowchart: Extract 7460" o:spid="_x0000_s1048" type="#_x0000_t127" style="position:absolute;left:29477;top:17723;width:2946;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" fillcolor="#4472c4" strokecolor="#2f528f" strokeweight="1pt"/>
                <v:shape id="Straight Arrow Connector 13" o:spid="_x0000_s1049" type="#_x0000_t32" style="position:absolute;left:21101;top:21348;width:6;height:4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" strokecolor="#4472c4" strokeweight=".5pt">
                  <v:stroke endarrow="block" joinstyle="miter"/>
                </v:shape>
                <v:shape id="Straight Arrow Connector 19" o:spid="_x0000_s1050" type="#_x0000_t32" style="position:absolute;left:26822;top:44773;width:5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" strokecolor="#4472c4" strokeweight=".5pt">
                  <v:stroke endarrow="block" joinstyle="miter"/>
                </v:shape>
                <v:shape id="Straight Arrow Connector 23" o:spid="_x0000_s1051" type="#_x0000_t32" style="position:absolute;left:49530;top:44773;width:3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" strokecolor="#4472c4" strokeweight=".5pt">
                  <v:stroke endarrow="block" joinstyle="miter"/>
                </v:shape>
                <v:shapetype id="_x0000_t202" coordsize="21600,21600" o:spt="202" path="m,l,21600r21600,l21600,xe">
                  <v:stroke joinstyle="miter"/>
                  <v:path gradientshapeok="t" o:connecttype="rect"/>
                </v:shapetype>
                <v:shape id="Text Box 26" o:spid="_x0000_s1052" type="#_x0000_t202" style="position:absolute;left:2238;top:53504;width:1257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" strokeweight=".5pt">
                  <v:textbox>
                    <w:txbxContent>
                      <w:p w14:paraId="56BF5400" w14:textId="77777777" w:rsidR="002E0D1F" w:rsidRPr="00666BE7" w:rsidRDefault="002E0D1F" w:rsidP="002E0D1F">
                        <w:pPr>
                          <w:spacing w:before="0" w:line="240" w:lineRule="auto"/>
                          <w:rPr>
                            <w:sz w:val="24"/>
                            <w:szCs w:val="24"/>
                          </w:rPr>
                        </w:pPr>
                        <w:r w:rsidRPr="00666BE7">
                          <w:rPr>
                            <w:bCs/>
                            <w:sz w:val="22"/>
                            <w:lang w:val="en-GB"/>
                          </w:rPr>
                          <w:t>Ghi chú:</w:t>
                        </w:r>
                      </w:p>
                      <w:p w14:paraId="050664E3" w14:textId="77777777" w:rsidR="002E0D1F" w:rsidRPr="00666BE7" w:rsidRDefault="002E0D1F" w:rsidP="002E0D1F">
                        <w:pPr>
                          <w:spacing w:before="0" w:line="240" w:lineRule="auto"/>
                        </w:pPr>
                        <w:r w:rsidRPr="00666BE7">
                          <w:rPr>
                            <w:sz w:val="22"/>
                            <w:lang w:val="en-GB"/>
                          </w:rPr>
                          <w:t xml:space="preserve">            : </w:t>
                        </w:r>
                        <w:r w:rsidRPr="00666BE7">
                          <w:rPr>
                            <w:bCs/>
                            <w:sz w:val="22"/>
                            <w:lang w:val="en-GB"/>
                          </w:rPr>
                          <w:t>Hướng đi đến dự án</w:t>
                        </w:r>
                      </w:p>
                    </w:txbxContent>
                  </v:textbox>
                </v:shape>
                <v:shape id="AutoShape 66" o:spid="_x0000_s1053" type="#_x0000_t32" style="position:absolute;left:47491;top:16535;width:0;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">
                  <v:stroke endarrow="block"/>
                </v:shape>
                <v:shape id="AutoShape 28" o:spid="_x0000_s1054" type="#_x0000_t32" style="position:absolute;left:13271;top:13595;width:6699;height:3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">
                  <v:stroke endarrow="block"/>
                </v:shape>
                <v:shape id="Straight Arrow Connector 118" o:spid="_x0000_s1055" type="#_x0000_t32" style="position:absolute;left:3498;top:56239;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" strokecolor="#4472c4" strokeweight=".5pt">
                  <v:stroke endarrow="block" joinstyle="miter"/>
                </v:shape>
                <v:shape id="Straight Arrow Connector 13" o:spid="_x0000_s1056" type="#_x0000_t32" style="position:absolute;left:48056;top:50561;width:7;height:42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" strokecolor="#4472c4" strokeweight=".5pt">
                  <v:stroke endarrow="block" joinstyle="miter"/>
                </v:shape>
                <v:rect id="Rectangle 116" o:spid="_x0000_s1057" style="position:absolute;left:5717;top:39836;width:1008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">
                  <v:textbox>
                    <w:txbxContent>
                      <w:p w14:paraId="6159069E" w14:textId="77777777" w:rsidR="002E0D1F" w:rsidRPr="00042F9E" w:rsidRDefault="002E0D1F" w:rsidP="002E0D1F">
                        <w:pPr>
                          <w:pStyle w:val="NormalWeb"/>
                          <w:spacing w:before="0" w:beforeAutospacing="0" w:after="0" w:afterAutospacing="0"/>
                          <w:jc w:val="center"/>
                        </w:pPr>
                        <w:r>
                          <w:rPr>
                            <w:rFonts w:ascii="VNI-Times" w:hAnsi="VNI-Times"/>
                            <w:b/>
                            <w:bCs/>
                            <w:szCs w:val="26"/>
                          </w:rPr>
                          <w:t> </w:t>
                        </w:r>
                        <w:r w:rsidRPr="00042F9E">
                          <w:rPr>
                            <w:bCs/>
                            <w:szCs w:val="22"/>
                          </w:rPr>
                          <w:t>Khu dân cư</w:t>
                        </w:r>
                      </w:p>
                    </w:txbxContent>
                  </v:textbox>
                </v:rect>
                <v:line id="Straight Connector 2" o:spid="_x0000_s1058" style="position:absolute;visibility:visible;mso-wrap-style:square" from="22174,10168" to="43305,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" strokecolor="#4a7ebb"/>
                <v:line id="Straight Connector 3" o:spid="_x0000_s1059" style="position:absolute;visibility:visible;mso-wrap-style:square" from="22101,7771" to="44769,1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" strokecolor="#4a7ebb"/>
                <v:line id="Straight Connector 4" o:spid="_x0000_s1060" style="position:absolute;flip:y;visibility:visible;mso-wrap-style:square" from="22174,877" to="22174,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" strokecolor="#4a7ebb"/>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5" o:spid="_x0000_s1061" type="#_x0000_t56" style="position:absolute;left:22560;top:40766;width:2457;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" fillcolor="#4f81bd" strokecolor="#385d8a" strokeweight="2pt"/>
                <v:rect id="Rectangle 155" o:spid="_x0000_s1062" style="position:absolute;left:24050;top:34472;width:4803;height:7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" stroked="f">
                  <v:textbox>
                    <w:txbxContent>
                      <w:p w14:paraId="2F5FD768" w14:textId="77777777" w:rsidR="002E0D1F" w:rsidRPr="00165964" w:rsidRDefault="002E0D1F" w:rsidP="002E0D1F">
                        <w:pPr>
                          <w:spacing w:before="0" w:line="240" w:lineRule="auto"/>
                          <w:rPr>
                            <w:b/>
                            <w:bCs/>
                            <w:sz w:val="22"/>
                            <w:lang w:val="en-GB"/>
                          </w:rPr>
                        </w:pPr>
                        <w:r>
                          <w:rPr>
                            <w:bCs/>
                            <w:sz w:val="22"/>
                            <w:lang w:val="en-GB"/>
                          </w:rPr>
                          <w:t>UBND xã Thạnh Bắc</w:t>
                        </w:r>
                      </w:p>
                    </w:txbxContent>
                  </v:textbox>
                </v:rect>
                <v:shapetype id="_x0000_t4" coordsize="21600,21600" o:spt="4" path="m10800,l,10800,10800,21600,21600,10800xe">
                  <v:stroke joinstyle="miter"/>
                  <v:path gradientshapeok="t" o:connecttype="rect" textboxrect="5400,5400,16200,16200"/>
                </v:shapetype>
                <v:shape id="Diamond 6" o:spid="_x0000_s1063" type="#_x0000_t4" style="position:absolute;left:38551;top:6729;width:3584;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" fillcolor="#4f81bd" strokecolor="#385d8a" strokeweight="2pt"/>
                <v:rect id="Rectangle 157" o:spid="_x0000_s1064" style="position:absolute;left:38426;top:-854;width:4800;height:98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" stroked="f">
                  <v:textbox>
                    <w:txbxContent>
                      <w:p w14:paraId="0AD77BDD" w14:textId="77777777" w:rsidR="002E0D1F" w:rsidRPr="00165964" w:rsidRDefault="002E0D1F" w:rsidP="002E0D1F">
                        <w:pPr>
                          <w:spacing w:before="0" w:line="240" w:lineRule="auto"/>
                          <w:rPr>
                            <w:b/>
                            <w:bCs/>
                            <w:sz w:val="22"/>
                            <w:lang w:val="en-GB"/>
                          </w:rPr>
                        </w:pPr>
                        <w:r>
                          <w:rPr>
                            <w:bCs/>
                            <w:sz w:val="22"/>
                            <w:lang w:val="en-GB"/>
                          </w:rPr>
                          <w:t>Công ty Bột mì Liên Phương</w:t>
                        </w:r>
                      </w:p>
                    </w:txbxContent>
                  </v:textbox>
                </v:rect>
                <v:shape id="Straight Arrow Connector 7" o:spid="_x0000_s1065" type="#_x0000_t32" style="position:absolute;left:27432;top:11558;width:3511;height:2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" strokecolor="#4a7ebb">
                  <v:stroke endarrow="block"/>
                </v:shape>
                <v:shape id="Star: 5 Points 10" o:spid="_x0000_s1066" style="position:absolute;left:40672;top:22677;width:2633;height:2487;visibility:visible;mso-wrap-style:square;v-text-anchor:middle" coordsize="263347,2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" path="m,95001r100590,1l131674,r31083,95002l263347,95001r-81380,58714l213052,248716,131674,190002,50295,248716,81380,153715,,95001xe" fillcolor="#4f81bd" strokecolor="#385d8a" strokeweight="2pt">
                  <v:path arrowok="t" o:connecttype="custom" o:connectlocs="0,95001;100590,95002;131674,0;162757,95002;263347,95001;181967,153715;213052,248716;131674,190002;50295,248716;81380,153715;0,95001" o:connectangles="0,0,0,0,0,0,0,0,0,0,0"/>
                </v:shape>
                <v:rect id="Rectangle 162" o:spid="_x0000_s1067" style="position:absolute;left:39422;top:24132;width:4887;height:77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" stroked="f">
                  <v:textbox>
                    <w:txbxContent>
                      <w:p w14:paraId="07B780EA" w14:textId="77777777" w:rsidR="002E0D1F" w:rsidRPr="00C74298" w:rsidRDefault="002E0D1F" w:rsidP="002E0D1F">
                        <w:pPr>
                          <w:spacing w:before="0" w:line="240" w:lineRule="auto"/>
                          <w:jc w:val="center"/>
                          <w:rPr>
                            <w:b/>
                            <w:bCs/>
                            <w:sz w:val="20"/>
                            <w:lang w:val="en-GB"/>
                          </w:rPr>
                        </w:pPr>
                        <w:r w:rsidRPr="00C74298">
                          <w:rPr>
                            <w:bCs/>
                            <w:sz w:val="20"/>
                            <w:lang w:val="en-GB"/>
                          </w:rPr>
                          <w:t>Trang trại gà Bảo Trân</w:t>
                        </w:r>
                      </w:p>
                    </w:txbxContent>
                  </v:textbox>
                </v:rect>
                <w10:wrap type="square"/>
              </v:group>
            </w:pict>
          </mc:Fallback>
        </mc:AlternateContent>
      </w:r>
      <w:r w:rsidRPr="002E0D1F">
        <w:rPr>
          <w:rFonts w:eastAsia="Times New Roman" w:cs="Times New Roman"/>
          <w:color w:val="000000" w:themeColor="text1"/>
          <w:szCs w:val="26"/>
        </w:rPr>
        <w:t>Phía Tây giáp:</w:t>
      </w:r>
      <w:r w:rsidRPr="002E0D1F">
        <w:rPr>
          <w:rFonts w:ascii="Arial" w:eastAsia="Times New Roman" w:hAnsi="Arial" w:cs="Times New Roman"/>
          <w:lang w:val="en-GB"/>
        </w:rPr>
        <w:t xml:space="preserve"> </w:t>
      </w:r>
      <w:r w:rsidRPr="002E0D1F">
        <w:rPr>
          <w:rFonts w:eastAsia="Times New Roman" w:cs="Times New Roman"/>
          <w:color w:val="000000" w:themeColor="text1"/>
          <w:szCs w:val="26"/>
        </w:rPr>
        <w:t xml:space="preserve">thửa đất số </w:t>
      </w:r>
      <w:r w:rsidRPr="002E0D1F">
        <w:rPr>
          <w:rFonts w:eastAsia="Times New Roman" w:cs="Times New Roman"/>
          <w:color w:val="000000" w:themeColor="text1"/>
          <w:szCs w:val="26"/>
          <w:lang w:val="en-GB"/>
        </w:rPr>
        <w:t>12</w:t>
      </w:r>
      <w:r w:rsidRPr="002E0D1F">
        <w:rPr>
          <w:rFonts w:eastAsia="Times New Roman" w:cs="Times New Roman"/>
          <w:color w:val="000000" w:themeColor="text1"/>
          <w:szCs w:val="26"/>
        </w:rPr>
        <w:t xml:space="preserve"> và đ</w:t>
      </w:r>
      <w:r w:rsidRPr="002E0D1F">
        <w:rPr>
          <w:rFonts w:eastAsia="Times New Roman" w:cs="Times New Roman" w:hint="eastAsia"/>
          <w:color w:val="000000" w:themeColor="text1"/>
          <w:szCs w:val="26"/>
        </w:rPr>
        <w:t>ư</w:t>
      </w:r>
      <w:r w:rsidRPr="002E0D1F">
        <w:rPr>
          <w:rFonts w:eastAsia="Times New Roman" w:cs="Times New Roman"/>
          <w:color w:val="000000" w:themeColor="text1"/>
          <w:szCs w:val="26"/>
        </w:rPr>
        <w:t xml:space="preserve">ờng đất đỏ 5m </w:t>
      </w:r>
    </w:p>
    <w:p w14:paraId="4243ADA0" w14:textId="77777777" w:rsidR="002E0D1F" w:rsidRPr="002E0D1F" w:rsidRDefault="002E0D1F" w:rsidP="002E0D1F">
      <w:pPr>
        <w:tabs>
          <w:tab w:val="left" w:pos="284"/>
          <w:tab w:val="left" w:pos="567"/>
        </w:tabs>
        <w:spacing w:line="240" w:lineRule="auto"/>
        <w:rPr>
          <w:rFonts w:eastAsia="Calibri" w:cs="Times New Roman"/>
          <w:szCs w:val="26"/>
        </w:rPr>
      </w:pPr>
    </w:p>
    <w:p w14:paraId="39689C08" w14:textId="77777777" w:rsidR="002E0D1F" w:rsidRPr="002E0D1F" w:rsidRDefault="002E0D1F" w:rsidP="002E0D1F">
      <w:pPr>
        <w:pStyle w:val="Heading9"/>
      </w:pPr>
      <w:bookmarkStart w:id="113" w:name="_Toc76196023"/>
      <w:bookmarkStart w:id="114" w:name="_Toc106197894"/>
      <w:bookmarkStart w:id="115" w:name="_Toc111109160"/>
      <w:r w:rsidRPr="002E0D1F">
        <w:t>Hình 1.1: Vị trí dự án</w:t>
      </w:r>
      <w:bookmarkEnd w:id="113"/>
      <w:bookmarkEnd w:id="114"/>
      <w:bookmarkEnd w:id="115"/>
    </w:p>
    <w:p w14:paraId="7D36AEA0" w14:textId="77777777" w:rsidR="002E0D1F" w:rsidRPr="002E0D1F" w:rsidRDefault="002E0D1F" w:rsidP="002E0D1F">
      <w:pPr>
        <w:spacing w:after="120" w:line="276" w:lineRule="auto"/>
        <w:jc w:val="left"/>
        <w:rPr>
          <w:rFonts w:eastAsia="Times New Roman" w:cs="Times New Roman"/>
          <w:b/>
          <w:color w:val="000000" w:themeColor="text1"/>
          <w:szCs w:val="26"/>
        </w:rPr>
        <w:sectPr w:rsidR="002E0D1F" w:rsidRPr="002E0D1F" w:rsidSect="00B351BF">
          <w:pgSz w:w="11907" w:h="16840" w:code="9"/>
          <w:pgMar w:top="1134" w:right="1134" w:bottom="993" w:left="1701" w:header="283" w:footer="283" w:gutter="0"/>
          <w:pgNumType w:start="1"/>
          <w:cols w:space="720"/>
          <w:docGrid w:linePitch="381"/>
        </w:sectPr>
      </w:pPr>
    </w:p>
    <w:p w14:paraId="35D63A85"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r w:rsidRPr="002E0D1F">
        <w:rPr>
          <w:rFonts w:eastAsia="Times New Roman" w:cs="Times New Roman"/>
          <w:b/>
          <w:noProof/>
          <w:szCs w:val="20"/>
          <w:u w:val="single"/>
          <w:lang w:val="en-US"/>
        </w:rPr>
        <w:lastRenderedPageBreak/>
        <w:drawing>
          <wp:anchor distT="0" distB="0" distL="114300" distR="114300" simplePos="0" relativeHeight="252071936" behindDoc="1" locked="0" layoutInCell="1" allowOverlap="1" wp14:anchorId="7EA1B525" wp14:editId="1CAF3FC2">
            <wp:simplePos x="0" y="0"/>
            <wp:positionH relativeFrom="column">
              <wp:posOffset>179680</wp:posOffset>
            </wp:positionH>
            <wp:positionV relativeFrom="paragraph">
              <wp:posOffset>2515</wp:posOffset>
            </wp:positionV>
            <wp:extent cx="8913495" cy="5310835"/>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913495" cy="5310835"/>
                    </a:xfrm>
                    <a:prstGeom prst="rect">
                      <a:avLst/>
                    </a:prstGeom>
                  </pic:spPr>
                </pic:pic>
              </a:graphicData>
            </a:graphic>
            <wp14:sizeRelH relativeFrom="page">
              <wp14:pctWidth>0</wp14:pctWidth>
            </wp14:sizeRelH>
            <wp14:sizeRelV relativeFrom="page">
              <wp14:pctHeight>0</wp14:pctHeight>
            </wp14:sizeRelV>
          </wp:anchor>
        </w:drawing>
      </w:r>
    </w:p>
    <w:p w14:paraId="768FC6AC"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16" w:name="_Toc69292057"/>
      <w:bookmarkStart w:id="117" w:name="_Toc72504515"/>
      <w:bookmarkEnd w:id="116"/>
      <w:bookmarkEnd w:id="117"/>
    </w:p>
    <w:p w14:paraId="04C5A3D5"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59648" behindDoc="0" locked="0" layoutInCell="1" allowOverlap="1" wp14:anchorId="0A2DBDF0" wp14:editId="17DC461B">
                <wp:simplePos x="0" y="0"/>
                <wp:positionH relativeFrom="column">
                  <wp:posOffset>4415180</wp:posOffset>
                </wp:positionH>
                <wp:positionV relativeFrom="paragraph">
                  <wp:posOffset>171094</wp:posOffset>
                </wp:positionV>
                <wp:extent cx="3356483" cy="1831696"/>
                <wp:effectExtent l="19050" t="38100" r="53975" b="355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6483" cy="183169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36BF0" id="Straight Arrow Connector 27" o:spid="_x0000_s1026" type="#_x0000_t32" style="position:absolute;margin-left:347.65pt;margin-top:13.45pt;width:264.3pt;height:144.25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" strokecolor="red" strokeweight="2.25pt">
                <v:stroke endarrow="block"/>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1696" behindDoc="0" locked="0" layoutInCell="1" allowOverlap="1" wp14:anchorId="787A29D6" wp14:editId="01A3E125">
                <wp:simplePos x="0" y="0"/>
                <wp:positionH relativeFrom="column">
                  <wp:posOffset>2762012</wp:posOffset>
                </wp:positionH>
                <wp:positionV relativeFrom="paragraph">
                  <wp:posOffset>279475</wp:posOffset>
                </wp:positionV>
                <wp:extent cx="1069975" cy="766445"/>
                <wp:effectExtent l="0" t="76200" r="0" b="471805"/>
                <wp:wrapNone/>
                <wp:docPr id="28" name="Speech Bubble: 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12550">
                          <a:off x="0" y="0"/>
                          <a:ext cx="1069975" cy="766445"/>
                        </a:xfrm>
                        <a:prstGeom prst="wedgeEllipseCallout">
                          <a:avLst>
                            <a:gd name="adj1" fmla="val -77527"/>
                            <a:gd name="adj2" fmla="val -48120"/>
                          </a:avLst>
                        </a:prstGeom>
                        <a:solidFill>
                          <a:srgbClr val="FFFFFF"/>
                        </a:solidFill>
                        <a:ln w="9525">
                          <a:solidFill>
                            <a:srgbClr val="000000"/>
                          </a:solidFill>
                          <a:miter lim="800000"/>
                          <a:headEnd/>
                          <a:tailEnd/>
                        </a:ln>
                      </wps:spPr>
                      <wps:txbx>
                        <w:txbxContent>
                          <w:p w14:paraId="25D94A41" w14:textId="77777777" w:rsidR="002E0D1F" w:rsidRPr="00373AF9" w:rsidRDefault="002E0D1F" w:rsidP="002E0D1F">
                            <w:pPr>
                              <w:spacing w:before="0" w:line="240" w:lineRule="auto"/>
                              <w:jc w:val="center"/>
                              <w:rPr>
                                <w:sz w:val="16"/>
                                <w:szCs w:val="16"/>
                                <w:lang w:val="en-GB"/>
                              </w:rPr>
                            </w:pPr>
                            <w:r w:rsidRPr="00666BE7">
                              <w:rPr>
                                <w:sz w:val="20"/>
                                <w:lang w:val="en-GB"/>
                              </w:rPr>
                              <w:t>Hộ dân cư  gần nhất</w:t>
                            </w:r>
                            <w:r>
                              <w:rPr>
                                <w:sz w:val="16"/>
                                <w:szCs w:val="16"/>
                                <w:lang w:val="en-GB"/>
                              </w:rPr>
                              <w:t xml:space="preserve"> 6</w:t>
                            </w:r>
                            <w:r w:rsidRPr="00373AF9">
                              <w:rPr>
                                <w:sz w:val="16"/>
                                <w:szCs w:val="16"/>
                                <w:lang w:val="en-GB"/>
                              </w:rPr>
                              <w:t>00m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A29D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 o:spid="_x0000_s1068" type="#_x0000_t63" style="position:absolute;left:0;text-align:left;margin-left:217.5pt;margin-top:22pt;width:84.25pt;height:60.35pt;rotation:-9270559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" adj="-5946,406">
                <v:textbox>
                  <w:txbxContent>
                    <w:p w14:paraId="25D94A41" w14:textId="77777777" w:rsidR="002E0D1F" w:rsidRPr="00373AF9" w:rsidRDefault="002E0D1F" w:rsidP="002E0D1F">
                      <w:pPr>
                        <w:spacing w:before="0" w:line="240" w:lineRule="auto"/>
                        <w:jc w:val="center"/>
                        <w:rPr>
                          <w:sz w:val="16"/>
                          <w:szCs w:val="16"/>
                          <w:lang w:val="en-GB"/>
                        </w:rPr>
                      </w:pPr>
                      <w:r w:rsidRPr="00666BE7">
                        <w:rPr>
                          <w:sz w:val="20"/>
                          <w:lang w:val="en-GB"/>
                        </w:rPr>
                        <w:t>Hộ dân cư  gần nhất</w:t>
                      </w:r>
                      <w:r>
                        <w:rPr>
                          <w:sz w:val="16"/>
                          <w:szCs w:val="16"/>
                          <w:lang w:val="en-GB"/>
                        </w:rPr>
                        <w:t xml:space="preserve"> 6</w:t>
                      </w:r>
                      <w:r w:rsidRPr="00373AF9">
                        <w:rPr>
                          <w:sz w:val="16"/>
                          <w:szCs w:val="16"/>
                          <w:lang w:val="en-GB"/>
                        </w:rPr>
                        <w:t>00m</w:t>
                      </w:r>
                    </w:p>
                  </w:txbxContent>
                </v:textbox>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8864" behindDoc="0" locked="0" layoutInCell="1" allowOverlap="1" wp14:anchorId="0700F939" wp14:editId="4B65BCB3">
                <wp:simplePos x="0" y="0"/>
                <wp:positionH relativeFrom="column">
                  <wp:posOffset>7863840</wp:posOffset>
                </wp:positionH>
                <wp:positionV relativeFrom="paragraph">
                  <wp:posOffset>78892</wp:posOffset>
                </wp:positionV>
                <wp:extent cx="1211580" cy="970915"/>
                <wp:effectExtent l="171450" t="19050" r="7620" b="19685"/>
                <wp:wrapNone/>
                <wp:docPr id="29" name="Speech Bubble: 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1860">
                          <a:off x="0" y="0"/>
                          <a:ext cx="1211580" cy="970915"/>
                        </a:xfrm>
                        <a:prstGeom prst="wedgeEllipseCallout">
                          <a:avLst>
                            <a:gd name="adj1" fmla="val -66969"/>
                            <a:gd name="adj2" fmla="val -24653"/>
                          </a:avLst>
                        </a:prstGeom>
                        <a:solidFill>
                          <a:srgbClr val="FFFFFF"/>
                        </a:solidFill>
                        <a:ln w="9525">
                          <a:solidFill>
                            <a:srgbClr val="000000"/>
                          </a:solidFill>
                          <a:miter lim="800000"/>
                          <a:headEnd/>
                          <a:tailEnd/>
                        </a:ln>
                      </wps:spPr>
                      <wps:txbx>
                        <w:txbxContent>
                          <w:p w14:paraId="1C0270C3" w14:textId="77777777" w:rsidR="002E0D1F" w:rsidRPr="00AB362A" w:rsidRDefault="002E0D1F" w:rsidP="002E0D1F">
                            <w:pPr>
                              <w:spacing w:before="0" w:line="240" w:lineRule="auto"/>
                              <w:jc w:val="center"/>
                              <w:rPr>
                                <w:sz w:val="20"/>
                                <w:lang w:val="en-GB"/>
                              </w:rPr>
                            </w:pPr>
                            <w:r w:rsidRPr="004A1D65">
                              <w:rPr>
                                <w:sz w:val="18"/>
                                <w:szCs w:val="18"/>
                                <w:lang w:val="en-GB"/>
                              </w:rPr>
                              <w:t>Trường THCS Th</w:t>
                            </w:r>
                            <w:r w:rsidRPr="004A1D65">
                              <w:rPr>
                                <w:rFonts w:ascii="Cambria" w:hAnsi="Cambria"/>
                                <w:sz w:val="18"/>
                                <w:szCs w:val="18"/>
                                <w:lang w:val="en-GB"/>
                              </w:rPr>
                              <w:t>ạnh Hiệp 3,</w:t>
                            </w:r>
                            <w:r>
                              <w:rPr>
                                <w:rFonts w:ascii="Cambria" w:hAnsi="Cambria"/>
                                <w:sz w:val="18"/>
                                <w:szCs w:val="18"/>
                                <w:lang w:val="en-GB"/>
                              </w:rPr>
                              <w:t>73</w:t>
                            </w:r>
                            <w:r w:rsidRPr="004A1D65">
                              <w:rPr>
                                <w:rFonts w:ascii="Cambria" w:hAnsi="Cambria"/>
                                <w:sz w:val="18"/>
                                <w:szCs w:val="18"/>
                                <w:lang w:val="en-GB"/>
                              </w:rPr>
                              <w:t>km</w:t>
                            </w:r>
                            <w:r w:rsidRPr="004A1D65">
                              <w:rPr>
                                <w:sz w:val="18"/>
                                <w:szCs w:val="1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F939" id="Speech Bubble: Oval 29" o:spid="_x0000_s1069" type="#_x0000_t63" style="position:absolute;left:0;text-align:left;margin-left:619.2pt;margin-top:6.2pt;width:95.4pt;height:76.45pt;rotation:832154fd;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" adj="-3665,5475">
                <v:textbox>
                  <w:txbxContent>
                    <w:p w14:paraId="1C0270C3" w14:textId="77777777" w:rsidR="002E0D1F" w:rsidRPr="00AB362A" w:rsidRDefault="002E0D1F" w:rsidP="002E0D1F">
                      <w:pPr>
                        <w:spacing w:before="0" w:line="240" w:lineRule="auto"/>
                        <w:jc w:val="center"/>
                        <w:rPr>
                          <w:sz w:val="20"/>
                          <w:lang w:val="en-GB"/>
                        </w:rPr>
                      </w:pPr>
                      <w:r w:rsidRPr="004A1D65">
                        <w:rPr>
                          <w:sz w:val="18"/>
                          <w:szCs w:val="18"/>
                          <w:lang w:val="en-GB"/>
                        </w:rPr>
                        <w:t>Trường THCS Th</w:t>
                      </w:r>
                      <w:r w:rsidRPr="004A1D65">
                        <w:rPr>
                          <w:rFonts w:ascii="Cambria" w:hAnsi="Cambria"/>
                          <w:sz w:val="18"/>
                          <w:szCs w:val="18"/>
                          <w:lang w:val="en-GB"/>
                        </w:rPr>
                        <w:t>ạnh Hiệp 3,</w:t>
                      </w:r>
                      <w:r>
                        <w:rPr>
                          <w:rFonts w:ascii="Cambria" w:hAnsi="Cambria"/>
                          <w:sz w:val="18"/>
                          <w:szCs w:val="18"/>
                          <w:lang w:val="en-GB"/>
                        </w:rPr>
                        <w:t>73</w:t>
                      </w:r>
                      <w:r w:rsidRPr="004A1D65">
                        <w:rPr>
                          <w:rFonts w:ascii="Cambria" w:hAnsi="Cambria"/>
                          <w:sz w:val="18"/>
                          <w:szCs w:val="18"/>
                          <w:lang w:val="en-GB"/>
                        </w:rPr>
                        <w:t>km</w:t>
                      </w:r>
                      <w:r w:rsidRPr="004A1D65">
                        <w:rPr>
                          <w:sz w:val="18"/>
                          <w:szCs w:val="18"/>
                          <w:lang w:val="en-GB"/>
                        </w:rPr>
                        <w:t xml:space="preserve"> </w:t>
                      </w:r>
                    </w:p>
                  </w:txbxContent>
                </v:textbox>
              </v:shape>
            </w:pict>
          </mc:Fallback>
        </mc:AlternateContent>
      </w:r>
    </w:p>
    <w:p w14:paraId="2D2AD2DC"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6816" behindDoc="0" locked="0" layoutInCell="1" allowOverlap="1" wp14:anchorId="1904FED3" wp14:editId="6FB0B413">
                <wp:simplePos x="0" y="0"/>
                <wp:positionH relativeFrom="column">
                  <wp:posOffset>4868723</wp:posOffset>
                </wp:positionH>
                <wp:positionV relativeFrom="paragraph">
                  <wp:posOffset>143205</wp:posOffset>
                </wp:positionV>
                <wp:extent cx="1463040" cy="717550"/>
                <wp:effectExtent l="0" t="95250" r="689610" b="139700"/>
                <wp:wrapNone/>
                <wp:docPr id="57" name="Speech Bubble: 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44008">
                          <a:off x="0" y="0"/>
                          <a:ext cx="1463040" cy="717550"/>
                        </a:xfrm>
                        <a:prstGeom prst="wedgeEllipseCallout">
                          <a:avLst>
                            <a:gd name="adj1" fmla="val 70823"/>
                            <a:gd name="adj2" fmla="val 134920"/>
                          </a:avLst>
                        </a:prstGeom>
                        <a:solidFill>
                          <a:srgbClr val="FFFFFF"/>
                        </a:solidFill>
                        <a:ln w="9525">
                          <a:solidFill>
                            <a:srgbClr val="000000"/>
                          </a:solidFill>
                          <a:miter lim="800000"/>
                          <a:headEnd/>
                          <a:tailEnd/>
                        </a:ln>
                      </wps:spPr>
                      <wps:txbx>
                        <w:txbxContent>
                          <w:p w14:paraId="24ACB7D1" w14:textId="77777777" w:rsidR="002E0D1F" w:rsidRPr="006C016E" w:rsidRDefault="002E0D1F" w:rsidP="002E0D1F">
                            <w:pPr>
                              <w:spacing w:before="0" w:line="240" w:lineRule="auto"/>
                              <w:jc w:val="center"/>
                              <w:rPr>
                                <w:sz w:val="18"/>
                                <w:szCs w:val="18"/>
                                <w:lang w:val="en-GB"/>
                              </w:rPr>
                            </w:pPr>
                            <w:r w:rsidRPr="006C016E">
                              <w:rPr>
                                <w:sz w:val="18"/>
                                <w:szCs w:val="18"/>
                                <w:lang w:val="en-GB"/>
                              </w:rPr>
                              <w:t xml:space="preserve">Công ty Bột mì Liên </w:t>
                            </w:r>
                            <w:r>
                              <w:rPr>
                                <w:sz w:val="18"/>
                                <w:szCs w:val="18"/>
                                <w:lang w:val="en-GB"/>
                              </w:rPr>
                              <w:t>Ph</w:t>
                            </w:r>
                            <w:r w:rsidRPr="006C016E">
                              <w:rPr>
                                <w:sz w:val="18"/>
                                <w:szCs w:val="18"/>
                                <w:lang w:val="en-GB"/>
                              </w:rPr>
                              <w:t>ương (</w:t>
                            </w:r>
                            <w:r>
                              <w:rPr>
                                <w:sz w:val="18"/>
                                <w:szCs w:val="18"/>
                                <w:lang w:val="en-GB"/>
                              </w:rPr>
                              <w:t>2,6km</w:t>
                            </w:r>
                            <w:r w:rsidRPr="006C016E">
                              <w:rPr>
                                <w:sz w:val="18"/>
                                <w:szCs w:val="18"/>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FED3" id="Speech Bubble: Oval 57" o:spid="_x0000_s1070" type="#_x0000_t63" style="position:absolute;left:0;text-align:left;margin-left:383.35pt;margin-top:11.3pt;width:115.2pt;height:56.5pt;rotation:-1590332fd;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" adj="26098,39943">
                <v:textbox>
                  <w:txbxContent>
                    <w:p w14:paraId="24ACB7D1" w14:textId="77777777" w:rsidR="002E0D1F" w:rsidRPr="006C016E" w:rsidRDefault="002E0D1F" w:rsidP="002E0D1F">
                      <w:pPr>
                        <w:spacing w:before="0" w:line="240" w:lineRule="auto"/>
                        <w:jc w:val="center"/>
                        <w:rPr>
                          <w:sz w:val="18"/>
                          <w:szCs w:val="18"/>
                          <w:lang w:val="en-GB"/>
                        </w:rPr>
                      </w:pPr>
                      <w:r w:rsidRPr="006C016E">
                        <w:rPr>
                          <w:sz w:val="18"/>
                          <w:szCs w:val="18"/>
                          <w:lang w:val="en-GB"/>
                        </w:rPr>
                        <w:t xml:space="preserve">Công ty Bột mì Liên </w:t>
                      </w:r>
                      <w:r>
                        <w:rPr>
                          <w:sz w:val="18"/>
                          <w:szCs w:val="18"/>
                          <w:lang w:val="en-GB"/>
                        </w:rPr>
                        <w:t>Ph</w:t>
                      </w:r>
                      <w:r w:rsidRPr="006C016E">
                        <w:rPr>
                          <w:sz w:val="18"/>
                          <w:szCs w:val="18"/>
                          <w:lang w:val="en-GB"/>
                        </w:rPr>
                        <w:t>ương (</w:t>
                      </w:r>
                      <w:r>
                        <w:rPr>
                          <w:sz w:val="18"/>
                          <w:szCs w:val="18"/>
                          <w:lang w:val="en-GB"/>
                        </w:rPr>
                        <w:t>2,6km</w:t>
                      </w:r>
                      <w:r w:rsidRPr="006C016E">
                        <w:rPr>
                          <w:sz w:val="18"/>
                          <w:szCs w:val="18"/>
                          <w:lang w:val="en-GB"/>
                        </w:rPr>
                        <w:t>)</w:t>
                      </w:r>
                    </w:p>
                  </w:txbxContent>
                </v:textbox>
              </v:shape>
            </w:pict>
          </mc:Fallback>
        </mc:AlternateContent>
      </w:r>
    </w:p>
    <w:p w14:paraId="5EE80967"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18" w:name="_Toc69292058"/>
      <w:bookmarkStart w:id="119" w:name="_Toc72504516"/>
      <w:bookmarkEnd w:id="118"/>
      <w:bookmarkEnd w:id="119"/>
    </w:p>
    <w:p w14:paraId="06BD9933"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p>
    <w:p w14:paraId="32AAF8C5"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3744" behindDoc="0" locked="0" layoutInCell="1" allowOverlap="1" wp14:anchorId="68F92B6B" wp14:editId="3A03A514">
                <wp:simplePos x="0" y="0"/>
                <wp:positionH relativeFrom="column">
                  <wp:posOffset>4320083</wp:posOffset>
                </wp:positionH>
                <wp:positionV relativeFrom="paragraph">
                  <wp:posOffset>109550</wp:posOffset>
                </wp:positionV>
                <wp:extent cx="2638704" cy="705155"/>
                <wp:effectExtent l="19050" t="57150" r="2857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8704" cy="70515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F5A45" id="Straight Arrow Connector 30" o:spid="_x0000_s1026" type="#_x0000_t32" style="position:absolute;margin-left:340.15pt;margin-top:8.65pt;width:207.75pt;height:55.5pt;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" strokecolor="red" strokeweight="2.25pt">
                <v:stroke endarrow="block"/>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5792" behindDoc="0" locked="0" layoutInCell="1" allowOverlap="1" wp14:anchorId="38E0B7BF" wp14:editId="1FF5FF2B">
                <wp:simplePos x="0" y="0"/>
                <wp:positionH relativeFrom="column">
                  <wp:posOffset>3756812</wp:posOffset>
                </wp:positionH>
                <wp:positionV relativeFrom="paragraph">
                  <wp:posOffset>298221</wp:posOffset>
                </wp:positionV>
                <wp:extent cx="443230" cy="387782"/>
                <wp:effectExtent l="38100" t="38100" r="13970" b="317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3230" cy="38778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E0EAD" id="Straight Arrow Connector 31" o:spid="_x0000_s1026" type="#_x0000_t32" style="position:absolute;margin-left:295.8pt;margin-top:23.5pt;width:34.9pt;height:30.55pt;flip:x 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" strokecolor="red" strokeweight="2.25pt">
                <v:stroke endarrow="block"/>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57600" behindDoc="0" locked="0" layoutInCell="1" allowOverlap="1" wp14:anchorId="3B4AD3DC" wp14:editId="40AE8473">
                <wp:simplePos x="0" y="0"/>
                <wp:positionH relativeFrom="column">
                  <wp:posOffset>3953773</wp:posOffset>
                </wp:positionH>
                <wp:positionV relativeFrom="paragraph">
                  <wp:posOffset>109956</wp:posOffset>
                </wp:positionV>
                <wp:extent cx="828887" cy="269976"/>
                <wp:effectExtent l="0" t="0" r="28575" b="158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887" cy="269976"/>
                        </a:xfrm>
                        <a:prstGeom prst="rect">
                          <a:avLst/>
                        </a:prstGeom>
                        <a:solidFill>
                          <a:sysClr val="window" lastClr="FFFFFF"/>
                        </a:solidFill>
                        <a:ln w="6350">
                          <a:solidFill>
                            <a:prstClr val="black"/>
                          </a:solidFill>
                        </a:ln>
                      </wps:spPr>
                      <wps:txbx>
                        <w:txbxContent>
                          <w:p w14:paraId="111491A3" w14:textId="77777777" w:rsidR="002E0D1F" w:rsidRPr="00666BE7" w:rsidRDefault="002E0D1F" w:rsidP="002E0D1F">
                            <w:pPr>
                              <w:spacing w:before="0" w:line="240" w:lineRule="auto"/>
                              <w:jc w:val="center"/>
                              <w:rPr>
                                <w:sz w:val="20"/>
                                <w:lang w:val="en-GB"/>
                              </w:rPr>
                            </w:pPr>
                            <w:r w:rsidRPr="00666BE7">
                              <w:rPr>
                                <w:sz w:val="20"/>
                                <w:lang w:val="en-GB"/>
                              </w:rPr>
                              <w:t>Vị trị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AD3DC" id="Text Box 54" o:spid="_x0000_s1071" type="#_x0000_t202" style="position:absolute;left:0;text-align:left;margin-left:311.3pt;margin-top:8.65pt;width:65.25pt;height:21.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" fillcolor="window" strokeweight=".5pt">
                <v:path arrowok="t"/>
                <v:textbox>
                  <w:txbxContent>
                    <w:p w14:paraId="111491A3" w14:textId="77777777" w:rsidR="002E0D1F" w:rsidRPr="00666BE7" w:rsidRDefault="002E0D1F" w:rsidP="002E0D1F">
                      <w:pPr>
                        <w:spacing w:before="0" w:line="240" w:lineRule="auto"/>
                        <w:jc w:val="center"/>
                        <w:rPr>
                          <w:sz w:val="20"/>
                          <w:lang w:val="en-GB"/>
                        </w:rPr>
                      </w:pPr>
                      <w:r w:rsidRPr="00666BE7">
                        <w:rPr>
                          <w:sz w:val="20"/>
                          <w:lang w:val="en-GB"/>
                        </w:rPr>
                        <w:t>Vị trị dự án</w:t>
                      </w:r>
                    </w:p>
                  </w:txbxContent>
                </v:textbox>
              </v:shape>
            </w:pict>
          </mc:Fallback>
        </mc:AlternateContent>
      </w:r>
    </w:p>
    <w:p w14:paraId="64165CBB"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20" w:name="_Toc75953122"/>
      <w:bookmarkStart w:id="121" w:name="_Toc76196030"/>
      <w:bookmarkStart w:id="122" w:name="_Toc75953123"/>
      <w:bookmarkStart w:id="123" w:name="_Toc76196031"/>
      <w:bookmarkStart w:id="124" w:name="_Toc75953121"/>
      <w:bookmarkStart w:id="125" w:name="_Toc76196029"/>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77056" behindDoc="0" locked="0" layoutInCell="1" allowOverlap="1" wp14:anchorId="021C0E57" wp14:editId="095EDBED">
                <wp:simplePos x="0" y="0"/>
                <wp:positionH relativeFrom="column">
                  <wp:posOffset>5934304</wp:posOffset>
                </wp:positionH>
                <wp:positionV relativeFrom="paragraph">
                  <wp:posOffset>184709</wp:posOffset>
                </wp:positionV>
                <wp:extent cx="1094105" cy="707390"/>
                <wp:effectExtent l="742950" t="95250" r="0" b="92710"/>
                <wp:wrapNone/>
                <wp:docPr id="14" name="Speech Bubble: 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77879">
                          <a:off x="0" y="0"/>
                          <a:ext cx="1094105" cy="707390"/>
                        </a:xfrm>
                        <a:prstGeom prst="wedgeEllipseCallout">
                          <a:avLst>
                            <a:gd name="adj1" fmla="val 98009"/>
                            <a:gd name="adj2" fmla="val 78763"/>
                          </a:avLst>
                        </a:prstGeom>
                        <a:solidFill>
                          <a:srgbClr val="FFFFFF"/>
                        </a:solidFill>
                        <a:ln w="9525">
                          <a:solidFill>
                            <a:srgbClr val="000000"/>
                          </a:solidFill>
                          <a:miter lim="800000"/>
                          <a:headEnd/>
                          <a:tailEnd/>
                        </a:ln>
                      </wps:spPr>
                      <wps:txbx>
                        <w:txbxContent>
                          <w:p w14:paraId="5D23E358" w14:textId="77777777" w:rsidR="002E0D1F" w:rsidRPr="0040409E" w:rsidRDefault="002E0D1F" w:rsidP="002E0D1F">
                            <w:pPr>
                              <w:spacing w:before="0" w:line="240" w:lineRule="auto"/>
                              <w:jc w:val="center"/>
                              <w:rPr>
                                <w:b/>
                                <w:bCs/>
                                <w:sz w:val="18"/>
                                <w:szCs w:val="18"/>
                                <w:lang w:val="en-GB"/>
                              </w:rPr>
                            </w:pPr>
                            <w:r w:rsidRPr="0040409E">
                              <w:rPr>
                                <w:bCs/>
                                <w:sz w:val="18"/>
                                <w:szCs w:val="18"/>
                                <w:lang w:val="en-GB"/>
                              </w:rPr>
                              <w:t xml:space="preserve">Trang </w:t>
                            </w:r>
                            <w:r w:rsidRPr="002E0D1F">
                              <w:rPr>
                                <w:sz w:val="20"/>
                                <w:lang w:val="en-GB"/>
                              </w:rPr>
                              <w:t>trại</w:t>
                            </w:r>
                            <w:r w:rsidRPr="0040409E">
                              <w:rPr>
                                <w:bCs/>
                                <w:sz w:val="18"/>
                                <w:szCs w:val="18"/>
                                <w:lang w:val="en-GB"/>
                              </w:rPr>
                              <w:t xml:space="preserve"> gà Bảo Trân</w:t>
                            </w:r>
                            <w:r>
                              <w:rPr>
                                <w:bCs/>
                                <w:sz w:val="18"/>
                                <w:szCs w:val="18"/>
                                <w:lang w:val="en-GB"/>
                              </w:rPr>
                              <w:t xml:space="preserve"> 1km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0E57" id="Speech Bubble: Oval 14" o:spid="_x0000_s1072" type="#_x0000_t63" style="position:absolute;left:0;text-align:left;margin-left:467.25pt;margin-top:14.55pt;width:86.15pt;height:55.7pt;rotation:9587785fd;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" adj="31970,27813">
                <v:textbox>
                  <w:txbxContent>
                    <w:p w14:paraId="5D23E358" w14:textId="77777777" w:rsidR="002E0D1F" w:rsidRPr="0040409E" w:rsidRDefault="002E0D1F" w:rsidP="002E0D1F">
                      <w:pPr>
                        <w:spacing w:before="0" w:line="240" w:lineRule="auto"/>
                        <w:jc w:val="center"/>
                        <w:rPr>
                          <w:b/>
                          <w:bCs/>
                          <w:sz w:val="18"/>
                          <w:szCs w:val="18"/>
                          <w:lang w:val="en-GB"/>
                        </w:rPr>
                      </w:pPr>
                      <w:r w:rsidRPr="0040409E">
                        <w:rPr>
                          <w:bCs/>
                          <w:sz w:val="18"/>
                          <w:szCs w:val="18"/>
                          <w:lang w:val="en-GB"/>
                        </w:rPr>
                        <w:t xml:space="preserve">Trang </w:t>
                      </w:r>
                      <w:r w:rsidRPr="002E0D1F">
                        <w:rPr>
                          <w:sz w:val="20"/>
                          <w:lang w:val="en-GB"/>
                        </w:rPr>
                        <w:t>trại</w:t>
                      </w:r>
                      <w:r w:rsidRPr="0040409E">
                        <w:rPr>
                          <w:bCs/>
                          <w:sz w:val="18"/>
                          <w:szCs w:val="18"/>
                          <w:lang w:val="en-GB"/>
                        </w:rPr>
                        <w:t xml:space="preserve"> gà Bảo Trân</w:t>
                      </w:r>
                      <w:r>
                        <w:rPr>
                          <w:bCs/>
                          <w:sz w:val="18"/>
                          <w:szCs w:val="18"/>
                          <w:lang w:val="en-GB"/>
                        </w:rPr>
                        <w:t xml:space="preserve"> 1km</w:t>
                      </w:r>
                    </w:p>
                  </w:txbxContent>
                </v:textbox>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76032" behindDoc="0" locked="0" layoutInCell="1" allowOverlap="1" wp14:anchorId="1727CF0C" wp14:editId="6D3EAF74">
                <wp:simplePos x="0" y="0"/>
                <wp:positionH relativeFrom="column">
                  <wp:posOffset>4318635</wp:posOffset>
                </wp:positionH>
                <wp:positionV relativeFrom="paragraph">
                  <wp:posOffset>220015</wp:posOffset>
                </wp:positionV>
                <wp:extent cx="182880" cy="190195"/>
                <wp:effectExtent l="0" t="0" r="26670" b="19685"/>
                <wp:wrapNone/>
                <wp:docPr id="13" name="Star: 6 Points 13"/>
                <wp:cNvGraphicFramePr/>
                <a:graphic xmlns:a="http://schemas.openxmlformats.org/drawingml/2006/main">
                  <a:graphicData uri="http://schemas.microsoft.com/office/word/2010/wordprocessingShape">
                    <wps:wsp>
                      <wps:cNvSpPr/>
                      <wps:spPr>
                        <a:xfrm>
                          <a:off x="0" y="0"/>
                          <a:ext cx="182880" cy="190195"/>
                        </a:xfrm>
                        <a:prstGeom prst="star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0270D" id="Star: 6 Points 13" o:spid="_x0000_s1026" style="position:absolute;margin-left:340.05pt;margin-top:17.3pt;width:14.4pt;height:15pt;z-index:252076032;visibility:visible;mso-wrap-style:square;mso-wrap-distance-left:9pt;mso-wrap-distance-top:0;mso-wrap-distance-right:9pt;mso-wrap-distance-bottom:0;mso-position-horizontal:absolute;mso-position-horizontal-relative:text;mso-position-vertical:absolute;mso-position-vertical-relative:text;v-text-anchor:middle" coordsize="182880,1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" path="m,47549r60960,-1l91440,r30480,47548l182880,47549,152401,95098r30479,47548l121920,142647,91440,190195,60960,142647,,142646,30479,95098,,47549xe" fillcolor="#4f81bd" strokecolor="#385d8a" strokeweight="2pt">
                <v:path arrowok="t" o:connecttype="custom" o:connectlocs="0,47549;60960,47548;91440,0;121920,47548;182880,47549;152401,95098;182880,142646;121920,142647;91440,190195;60960,142647;0,142646;30479,95098;0,47549" o:connectangles="0,0,0,0,0,0,0,0,0,0,0,0,0"/>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75008" behindDoc="0" locked="0" layoutInCell="1" allowOverlap="1" wp14:anchorId="18DDD743" wp14:editId="1197E69B">
                <wp:simplePos x="0" y="0"/>
                <wp:positionH relativeFrom="column">
                  <wp:posOffset>4166465</wp:posOffset>
                </wp:positionH>
                <wp:positionV relativeFrom="paragraph">
                  <wp:posOffset>140666</wp:posOffset>
                </wp:positionV>
                <wp:extent cx="453212" cy="358216"/>
                <wp:effectExtent l="0" t="0" r="23495" b="22860"/>
                <wp:wrapNone/>
                <wp:docPr id="11" name="Rectangle 11"/>
                <wp:cNvGraphicFramePr/>
                <a:graphic xmlns:a="http://schemas.openxmlformats.org/drawingml/2006/main">
                  <a:graphicData uri="http://schemas.microsoft.com/office/word/2010/wordprocessingShape">
                    <wps:wsp>
                      <wps:cNvSpPr/>
                      <wps:spPr>
                        <a:xfrm>
                          <a:off x="0" y="0"/>
                          <a:ext cx="453212" cy="358216"/>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3AE5" id="Rectangle 11" o:spid="_x0000_s1026" style="position:absolute;margin-left:328.05pt;margin-top:11.1pt;width:35.7pt;height:28.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" fillcolor="window" strokecolor="windowText" strokeweight="2pt"/>
            </w:pict>
          </mc:Fallback>
        </mc:AlternateContent>
      </w:r>
      <w:bookmarkEnd w:id="120"/>
      <w:bookmarkEnd w:id="121"/>
      <w:bookmarkEnd w:id="122"/>
      <w:bookmarkEnd w:id="123"/>
      <w:bookmarkEnd w:id="124"/>
      <w:bookmarkEnd w:id="125"/>
    </w:p>
    <w:p w14:paraId="48F0507E"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26" w:name="_Toc74576545"/>
      <w:bookmarkStart w:id="127" w:name="_Toc75953125"/>
      <w:bookmarkStart w:id="128" w:name="_Toc76196033"/>
      <w:bookmarkStart w:id="129" w:name="_Toc75953124"/>
      <w:bookmarkStart w:id="130" w:name="_Toc76196032"/>
      <w:bookmarkEnd w:id="126"/>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78080" behindDoc="0" locked="0" layoutInCell="1" allowOverlap="1" wp14:anchorId="0B7683CE" wp14:editId="5CAB31DA">
                <wp:simplePos x="0" y="0"/>
                <wp:positionH relativeFrom="column">
                  <wp:posOffset>4375709</wp:posOffset>
                </wp:positionH>
                <wp:positionV relativeFrom="paragraph">
                  <wp:posOffset>217780</wp:posOffset>
                </wp:positionV>
                <wp:extent cx="829208" cy="181635"/>
                <wp:effectExtent l="19050" t="19050" r="28575" b="660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208" cy="181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59040" id="Straight Arrow Connector 15" o:spid="_x0000_s1026" type="#_x0000_t32" style="position:absolute;margin-left:344.55pt;margin-top:17.15pt;width:65.3pt;height:14.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" strokecolor="red" strokeweight="2.25pt">
                <v:stroke endarrow="block"/>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72960" behindDoc="0" locked="0" layoutInCell="1" allowOverlap="1" wp14:anchorId="2EA464FE" wp14:editId="73C33438">
                <wp:simplePos x="0" y="0"/>
                <wp:positionH relativeFrom="column">
                  <wp:posOffset>4378274</wp:posOffset>
                </wp:positionH>
                <wp:positionV relativeFrom="paragraph">
                  <wp:posOffset>201625</wp:posOffset>
                </wp:positionV>
                <wp:extent cx="2318969" cy="994969"/>
                <wp:effectExtent l="19050" t="19050" r="62865" b="533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8969" cy="99496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69088" id="Straight Arrow Connector 8" o:spid="_x0000_s1026" type="#_x0000_t32" style="position:absolute;margin-left:344.75pt;margin-top:15.9pt;width:182.6pt;height:78.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" strokecolor="red" strokeweight="2.25pt">
                <v:stroke endarrow="block"/>
              </v:shape>
            </w:pict>
          </mc:Fallback>
        </mc:AlternateContent>
      </w:r>
      <w:bookmarkEnd w:id="127"/>
      <w:bookmarkEnd w:id="128"/>
      <w:bookmarkEnd w:id="129"/>
      <w:bookmarkEnd w:id="130"/>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2720" behindDoc="0" locked="0" layoutInCell="1" allowOverlap="1" wp14:anchorId="22B74148" wp14:editId="6B502139">
                <wp:simplePos x="0" y="0"/>
                <wp:positionH relativeFrom="column">
                  <wp:posOffset>4375709</wp:posOffset>
                </wp:positionH>
                <wp:positionV relativeFrom="paragraph">
                  <wp:posOffset>220980</wp:posOffset>
                </wp:positionV>
                <wp:extent cx="1012393" cy="1977034"/>
                <wp:effectExtent l="19050" t="19050" r="54610" b="4254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393" cy="197703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7B4D7" id="Straight Arrow Connector 32" o:spid="_x0000_s1026" type="#_x0000_t32" style="position:absolute;margin-left:344.55pt;margin-top:17.4pt;width:79.7pt;height:155.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" strokecolor="red" strokeweight="2.25pt">
                <v:stroke endarrow="block"/>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7840" behindDoc="0" locked="0" layoutInCell="1" allowOverlap="1" wp14:anchorId="7C177F24" wp14:editId="2C757699">
                <wp:simplePos x="0" y="0"/>
                <wp:positionH relativeFrom="column">
                  <wp:posOffset>4143146</wp:posOffset>
                </wp:positionH>
                <wp:positionV relativeFrom="paragraph">
                  <wp:posOffset>199034</wp:posOffset>
                </wp:positionV>
                <wp:extent cx="235128" cy="1999590"/>
                <wp:effectExtent l="57150" t="19050" r="31750" b="393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128" cy="199959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DBC12" id="Straight Arrow Connector 33" o:spid="_x0000_s1026" type="#_x0000_t32" style="position:absolute;margin-left:326.25pt;margin-top:15.65pt;width:18.5pt;height:157.45pt;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" strokecolor="red" strokeweight="2.25pt">
                <v:stroke endarrow="block"/>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58624" behindDoc="0" locked="0" layoutInCell="1" allowOverlap="1" wp14:anchorId="3153A26D" wp14:editId="708AF714">
                <wp:simplePos x="0" y="0"/>
                <wp:positionH relativeFrom="column">
                  <wp:posOffset>3312108</wp:posOffset>
                </wp:positionH>
                <wp:positionV relativeFrom="paragraph">
                  <wp:posOffset>201625</wp:posOffset>
                </wp:positionV>
                <wp:extent cx="1066495" cy="1960474"/>
                <wp:effectExtent l="38100" t="19050" r="19685" b="4000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495" cy="196047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A181C" id="Straight Arrow Connector 34" o:spid="_x0000_s1026" type="#_x0000_t32" style="position:absolute;margin-left:260.8pt;margin-top:15.9pt;width:84pt;height:154.3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" strokecolor="red" strokeweight="2.25pt">
                <v:stroke endarrow="block"/>
              </v:shape>
            </w:pict>
          </mc:Fallback>
        </mc:AlternateContent>
      </w:r>
    </w:p>
    <w:p w14:paraId="464CD474"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31" w:name="_Toc69292059"/>
      <w:bookmarkStart w:id="132" w:name="_Toc72504517"/>
      <w:bookmarkStart w:id="133" w:name="_Toc74576546"/>
      <w:bookmarkEnd w:id="131"/>
      <w:bookmarkEnd w:id="132"/>
      <w:bookmarkEnd w:id="133"/>
    </w:p>
    <w:p w14:paraId="0C7F4873"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p>
    <w:p w14:paraId="0A0B233F"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0672" behindDoc="0" locked="0" layoutInCell="1" allowOverlap="1" wp14:anchorId="1E359F0C" wp14:editId="0A234EAD">
                <wp:simplePos x="0" y="0"/>
                <wp:positionH relativeFrom="column">
                  <wp:posOffset>2109208</wp:posOffset>
                </wp:positionH>
                <wp:positionV relativeFrom="paragraph">
                  <wp:posOffset>20295</wp:posOffset>
                </wp:positionV>
                <wp:extent cx="866371" cy="1056155"/>
                <wp:effectExtent l="317" t="37783" r="200978" b="181927"/>
                <wp:wrapNone/>
                <wp:docPr id="55" name="Speech Bubble: 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16817">
                          <a:off x="0" y="0"/>
                          <a:ext cx="866371" cy="1056155"/>
                        </a:xfrm>
                        <a:prstGeom prst="wedgeEllipseCallout">
                          <a:avLst>
                            <a:gd name="adj1" fmla="val -26757"/>
                            <a:gd name="adj2" fmla="val 81776"/>
                          </a:avLst>
                        </a:prstGeom>
                        <a:solidFill>
                          <a:srgbClr val="FFFFFF"/>
                        </a:solidFill>
                        <a:ln w="12700" algn="ctr">
                          <a:solidFill>
                            <a:srgbClr val="000000"/>
                          </a:solidFill>
                          <a:miter lim="800000"/>
                          <a:headEnd/>
                          <a:tailEnd/>
                        </a:ln>
                      </wps:spPr>
                      <wps:txbx>
                        <w:txbxContent>
                          <w:p w14:paraId="44D58B99" w14:textId="77777777" w:rsidR="002E0D1F" w:rsidRPr="00666BE7" w:rsidRDefault="002E0D1F" w:rsidP="002E0D1F">
                            <w:pPr>
                              <w:spacing w:before="0" w:line="240" w:lineRule="auto"/>
                              <w:jc w:val="center"/>
                              <w:rPr>
                                <w:sz w:val="20"/>
                                <w:lang w:val="en-GB"/>
                              </w:rPr>
                            </w:pPr>
                            <w:r w:rsidRPr="00666BE7">
                              <w:rPr>
                                <w:sz w:val="20"/>
                                <w:lang w:val="en-GB"/>
                              </w:rPr>
                              <w:t>UBND xã Thạnh Bắc: 2,</w:t>
                            </w:r>
                            <w:r>
                              <w:rPr>
                                <w:sz w:val="20"/>
                                <w:lang w:val="en-GB"/>
                              </w:rPr>
                              <w:t>49</w:t>
                            </w:r>
                            <w:r w:rsidRPr="00666BE7">
                              <w:rPr>
                                <w:sz w:val="20"/>
                                <w:lang w:val="en-GB"/>
                              </w:rPr>
                              <w:t>km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59F0C" id="Speech Bubble: Oval 55" o:spid="_x0000_s1073" type="#_x0000_t63" style="position:absolute;left:0;text-align:left;margin-left:166.1pt;margin-top:1.6pt;width:68.2pt;height:83.15pt;rotation:-4241471fd;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" adj="5020,28464" strokeweight="1pt">
                <v:textbox>
                  <w:txbxContent>
                    <w:p w14:paraId="44D58B99" w14:textId="77777777" w:rsidR="002E0D1F" w:rsidRPr="00666BE7" w:rsidRDefault="002E0D1F" w:rsidP="002E0D1F">
                      <w:pPr>
                        <w:spacing w:before="0" w:line="240" w:lineRule="auto"/>
                        <w:jc w:val="center"/>
                        <w:rPr>
                          <w:sz w:val="20"/>
                          <w:lang w:val="en-GB"/>
                        </w:rPr>
                      </w:pPr>
                      <w:r w:rsidRPr="00666BE7">
                        <w:rPr>
                          <w:sz w:val="20"/>
                          <w:lang w:val="en-GB"/>
                        </w:rPr>
                        <w:t>UBND xã Thạnh Bắc: 2,</w:t>
                      </w:r>
                      <w:r>
                        <w:rPr>
                          <w:sz w:val="20"/>
                          <w:lang w:val="en-GB"/>
                        </w:rPr>
                        <w:t>49</w:t>
                      </w:r>
                      <w:r w:rsidRPr="00666BE7">
                        <w:rPr>
                          <w:sz w:val="20"/>
                          <w:lang w:val="en-GB"/>
                        </w:rPr>
                        <w:t>km</w:t>
                      </w:r>
                    </w:p>
                  </w:txbxContent>
                </v:textbox>
              </v:shape>
            </w:pict>
          </mc:Fallback>
        </mc:AlternateContent>
      </w:r>
    </w:p>
    <w:p w14:paraId="6853D597"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34" w:name="_Toc69292061"/>
      <w:bookmarkStart w:id="135" w:name="_Toc72504519"/>
      <w:bookmarkStart w:id="136" w:name="_Toc74576548"/>
      <w:bookmarkEnd w:id="134"/>
      <w:bookmarkEnd w:id="135"/>
      <w:bookmarkEnd w:id="136"/>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73984" behindDoc="0" locked="0" layoutInCell="1" allowOverlap="1" wp14:anchorId="078E08FC" wp14:editId="6EFB5F9F">
                <wp:simplePos x="0" y="0"/>
                <wp:positionH relativeFrom="column">
                  <wp:posOffset>6817765</wp:posOffset>
                </wp:positionH>
                <wp:positionV relativeFrom="paragraph">
                  <wp:posOffset>22605</wp:posOffset>
                </wp:positionV>
                <wp:extent cx="954182" cy="765175"/>
                <wp:effectExtent l="190500" t="57150" r="17780" b="15875"/>
                <wp:wrapNone/>
                <wp:docPr id="9" name="Speech Bubble: 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54182" cy="765175"/>
                        </a:xfrm>
                        <a:prstGeom prst="wedgeEllipseCallout">
                          <a:avLst>
                            <a:gd name="adj1" fmla="val 66233"/>
                            <a:gd name="adj2" fmla="val 54853"/>
                          </a:avLst>
                        </a:prstGeom>
                        <a:solidFill>
                          <a:srgbClr val="FFFFFF"/>
                        </a:solidFill>
                        <a:ln w="9525">
                          <a:solidFill>
                            <a:srgbClr val="000000"/>
                          </a:solidFill>
                          <a:miter lim="800000"/>
                          <a:headEnd/>
                          <a:tailEnd/>
                        </a:ln>
                      </wps:spPr>
                      <wps:txbx>
                        <w:txbxContent>
                          <w:p w14:paraId="4F59443F" w14:textId="77777777" w:rsidR="002E0D1F" w:rsidRPr="00A81A43" w:rsidRDefault="002E0D1F" w:rsidP="002E0D1F">
                            <w:pPr>
                              <w:spacing w:before="0" w:line="240" w:lineRule="auto"/>
                              <w:jc w:val="center"/>
                              <w:rPr>
                                <w:sz w:val="18"/>
                                <w:szCs w:val="18"/>
                                <w:lang w:val="en-GB"/>
                              </w:rPr>
                            </w:pPr>
                            <w:r w:rsidRPr="004A1D65">
                              <w:rPr>
                                <w:sz w:val="18"/>
                                <w:szCs w:val="18"/>
                                <w:lang w:val="en-GB"/>
                              </w:rPr>
                              <w:t xml:space="preserve">Công ty Hoa </w:t>
                            </w:r>
                            <w:r w:rsidRPr="002E0D1F">
                              <w:rPr>
                                <w:sz w:val="20"/>
                                <w:lang w:val="en-GB"/>
                              </w:rPr>
                              <w:t>Nhài</w:t>
                            </w:r>
                            <w:r w:rsidRPr="00A81A43">
                              <w:rPr>
                                <w:sz w:val="18"/>
                                <w:szCs w:val="18"/>
                                <w:lang w:val="en-GB"/>
                              </w:rPr>
                              <w:t xml:space="preserve"> </w:t>
                            </w:r>
                            <w:r>
                              <w:rPr>
                                <w:sz w:val="18"/>
                                <w:szCs w:val="18"/>
                                <w:lang w:val="en-GB"/>
                              </w:rPr>
                              <w:t>2,58km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08FC" id="Speech Bubble: Oval 9" o:spid="_x0000_s1074" type="#_x0000_t63" style="position:absolute;left:0;text-align:left;margin-left:536.85pt;margin-top:1.8pt;width:75.15pt;height:60.25pt;rotation:18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" adj="25106,22648">
                <v:textbox>
                  <w:txbxContent>
                    <w:p w14:paraId="4F59443F" w14:textId="77777777" w:rsidR="002E0D1F" w:rsidRPr="00A81A43" w:rsidRDefault="002E0D1F" w:rsidP="002E0D1F">
                      <w:pPr>
                        <w:spacing w:before="0" w:line="240" w:lineRule="auto"/>
                        <w:jc w:val="center"/>
                        <w:rPr>
                          <w:sz w:val="18"/>
                          <w:szCs w:val="18"/>
                          <w:lang w:val="en-GB"/>
                        </w:rPr>
                      </w:pPr>
                      <w:r w:rsidRPr="004A1D65">
                        <w:rPr>
                          <w:sz w:val="18"/>
                          <w:szCs w:val="18"/>
                          <w:lang w:val="en-GB"/>
                        </w:rPr>
                        <w:t xml:space="preserve">Công ty Hoa </w:t>
                      </w:r>
                      <w:r w:rsidRPr="002E0D1F">
                        <w:rPr>
                          <w:sz w:val="20"/>
                          <w:lang w:val="en-GB"/>
                        </w:rPr>
                        <w:t>Nhài</w:t>
                      </w:r>
                      <w:r w:rsidRPr="00A81A43">
                        <w:rPr>
                          <w:sz w:val="18"/>
                          <w:szCs w:val="18"/>
                          <w:lang w:val="en-GB"/>
                        </w:rPr>
                        <w:t xml:space="preserve"> </w:t>
                      </w:r>
                      <w:r>
                        <w:rPr>
                          <w:sz w:val="18"/>
                          <w:szCs w:val="18"/>
                          <w:lang w:val="en-GB"/>
                        </w:rPr>
                        <w:t>2,58km</w:t>
                      </w:r>
                    </w:p>
                  </w:txbxContent>
                </v:textbox>
              </v:shape>
            </w:pict>
          </mc:Fallback>
        </mc:AlternateContent>
      </w:r>
    </w:p>
    <w:p w14:paraId="7335FA6A"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37" w:name="_Toc69292062"/>
      <w:bookmarkStart w:id="138" w:name="_Toc72504520"/>
      <w:bookmarkStart w:id="139" w:name="_Toc74576549"/>
      <w:bookmarkEnd w:id="137"/>
      <w:bookmarkEnd w:id="138"/>
      <w:bookmarkEnd w:id="139"/>
    </w:p>
    <w:p w14:paraId="78D4984F"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p>
    <w:p w14:paraId="0EE40CCF"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40" w:name="_Toc75953128"/>
      <w:bookmarkStart w:id="141" w:name="_Toc76196036"/>
      <w:bookmarkStart w:id="142" w:name="_Toc75953127"/>
      <w:bookmarkStart w:id="143" w:name="_Toc76196035"/>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4768" behindDoc="0" locked="0" layoutInCell="1" allowOverlap="1" wp14:anchorId="3C9039D1" wp14:editId="0406E5DD">
                <wp:simplePos x="0" y="0"/>
                <wp:positionH relativeFrom="column">
                  <wp:posOffset>3191180</wp:posOffset>
                </wp:positionH>
                <wp:positionV relativeFrom="paragraph">
                  <wp:posOffset>104241</wp:posOffset>
                </wp:positionV>
                <wp:extent cx="695325" cy="765175"/>
                <wp:effectExtent l="22225" t="53975" r="260350" b="12700"/>
                <wp:wrapNone/>
                <wp:docPr id="37" name="Speech Bubble: 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69065">
                          <a:off x="0" y="0"/>
                          <a:ext cx="695325" cy="765175"/>
                        </a:xfrm>
                        <a:prstGeom prst="wedgeEllipseCallout">
                          <a:avLst>
                            <a:gd name="adj1" fmla="val 73141"/>
                            <a:gd name="adj2" fmla="val 63436"/>
                          </a:avLst>
                        </a:prstGeom>
                        <a:solidFill>
                          <a:srgbClr val="FFFFFF"/>
                        </a:solidFill>
                        <a:ln w="9525">
                          <a:solidFill>
                            <a:srgbClr val="000000"/>
                          </a:solidFill>
                          <a:miter lim="800000"/>
                          <a:headEnd/>
                          <a:tailEnd/>
                        </a:ln>
                      </wps:spPr>
                      <wps:txbx>
                        <w:txbxContent>
                          <w:p w14:paraId="2E9C12A8" w14:textId="77777777" w:rsidR="002E0D1F" w:rsidRPr="00A81A43" w:rsidRDefault="002E0D1F" w:rsidP="002E0D1F">
                            <w:pPr>
                              <w:spacing w:before="0" w:line="240" w:lineRule="auto"/>
                              <w:jc w:val="center"/>
                              <w:rPr>
                                <w:sz w:val="18"/>
                                <w:szCs w:val="18"/>
                                <w:lang w:val="en-GB"/>
                              </w:rPr>
                            </w:pPr>
                            <w:r w:rsidRPr="00A81A43">
                              <w:rPr>
                                <w:sz w:val="18"/>
                                <w:szCs w:val="18"/>
                                <w:lang w:val="en-GB"/>
                              </w:rPr>
                              <w:t xml:space="preserve">ĐT 783 </w:t>
                            </w:r>
                            <w:r>
                              <w:rPr>
                                <w:sz w:val="18"/>
                                <w:szCs w:val="18"/>
                                <w:lang w:val="en-GB"/>
                              </w:rPr>
                              <w:t>2,29km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039D1" id="Speech Bubble: Oval 37" o:spid="_x0000_s1075" type="#_x0000_t63" style="position:absolute;left:0;text-align:left;margin-left:251.25pt;margin-top:8.2pt;width:54.75pt;height:60.25pt;rotation:-4948989fd;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" adj="26598,24502">
                <v:textbox>
                  <w:txbxContent>
                    <w:p w14:paraId="2E9C12A8" w14:textId="77777777" w:rsidR="002E0D1F" w:rsidRPr="00A81A43" w:rsidRDefault="002E0D1F" w:rsidP="002E0D1F">
                      <w:pPr>
                        <w:spacing w:before="0" w:line="240" w:lineRule="auto"/>
                        <w:jc w:val="center"/>
                        <w:rPr>
                          <w:sz w:val="18"/>
                          <w:szCs w:val="18"/>
                          <w:lang w:val="en-GB"/>
                        </w:rPr>
                      </w:pPr>
                      <w:r w:rsidRPr="00A81A43">
                        <w:rPr>
                          <w:sz w:val="18"/>
                          <w:szCs w:val="18"/>
                          <w:lang w:val="en-GB"/>
                        </w:rPr>
                        <w:t xml:space="preserve">ĐT 783 </w:t>
                      </w:r>
                      <w:r>
                        <w:rPr>
                          <w:sz w:val="18"/>
                          <w:szCs w:val="18"/>
                          <w:lang w:val="en-GB"/>
                        </w:rPr>
                        <w:t>2,29km</w:t>
                      </w:r>
                    </w:p>
                  </w:txbxContent>
                </v:textbox>
              </v:shape>
            </w:pict>
          </mc:Fallback>
        </mc:AlternateContent>
      </w:r>
      <w:r w:rsidRPr="002E0D1F">
        <w:rPr>
          <w:rFonts w:ascii="VNI-Times" w:eastAsia="Times New Roman" w:hAnsi="VNI-Times" w:cs="Times New Roman"/>
          <w:b/>
          <w:noProof/>
          <w:szCs w:val="20"/>
          <w:u w:val="single"/>
          <w:lang w:val="en-US"/>
        </w:rPr>
        <mc:AlternateContent>
          <mc:Choice Requires="wps">
            <w:drawing>
              <wp:anchor distT="0" distB="0" distL="114300" distR="114300" simplePos="0" relativeHeight="252069888" behindDoc="0" locked="0" layoutInCell="1" allowOverlap="1" wp14:anchorId="17AD0815" wp14:editId="641BDB54">
                <wp:simplePos x="0" y="0"/>
                <wp:positionH relativeFrom="column">
                  <wp:posOffset>5168189</wp:posOffset>
                </wp:positionH>
                <wp:positionV relativeFrom="paragraph">
                  <wp:posOffset>186055</wp:posOffset>
                </wp:positionV>
                <wp:extent cx="1090930" cy="43878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494D8" w14:textId="77777777" w:rsidR="002E0D1F" w:rsidRDefault="002E0D1F" w:rsidP="002E0D1F">
                            <w:pPr>
                              <w:spacing w:before="0" w:line="240" w:lineRule="auto"/>
                              <w:jc w:val="center"/>
                              <w:rPr>
                                <w:sz w:val="20"/>
                                <w:szCs w:val="14"/>
                                <w:lang w:val="en-GB"/>
                              </w:rPr>
                            </w:pPr>
                            <w:r w:rsidRPr="004A1D65">
                              <w:rPr>
                                <w:sz w:val="20"/>
                                <w:szCs w:val="14"/>
                                <w:lang w:val="en-GB"/>
                              </w:rPr>
                              <w:t>Khu dân cư</w:t>
                            </w:r>
                          </w:p>
                          <w:p w14:paraId="5D4EE5D4" w14:textId="77777777" w:rsidR="002E0D1F" w:rsidRPr="004A1D65" w:rsidRDefault="002E0D1F" w:rsidP="002E0D1F">
                            <w:pPr>
                              <w:jc w:val="center"/>
                              <w:rPr>
                                <w:sz w:val="20"/>
                                <w:szCs w:val="14"/>
                                <w:lang w:val="en-GB"/>
                              </w:rPr>
                            </w:pPr>
                            <w:r w:rsidRPr="004A1D65">
                              <w:rPr>
                                <w:sz w:val="20"/>
                                <w:szCs w:val="14"/>
                                <w:lang w:val="en-GB"/>
                              </w:rPr>
                              <w:t xml:space="preserve"> ĐT 835 2,</w:t>
                            </w:r>
                            <w:r>
                              <w:rPr>
                                <w:sz w:val="20"/>
                                <w:szCs w:val="14"/>
                                <w:lang w:val="en-GB"/>
                              </w:rPr>
                              <w:t>19</w:t>
                            </w:r>
                            <w:r w:rsidRPr="004A1D65">
                              <w:rPr>
                                <w:sz w:val="20"/>
                                <w:szCs w:val="14"/>
                                <w:lang w:val="en-GB"/>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D0815" id="Text Box 36" o:spid="_x0000_s1076" type="#_x0000_t202" style="position:absolute;left:0;text-align:left;margin-left:406.95pt;margin-top:14.65pt;width:85.9pt;height:34.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" stroked="f">
                <v:textbox>
                  <w:txbxContent>
                    <w:p w14:paraId="348494D8" w14:textId="77777777" w:rsidR="002E0D1F" w:rsidRDefault="002E0D1F" w:rsidP="002E0D1F">
                      <w:pPr>
                        <w:spacing w:before="0" w:line="240" w:lineRule="auto"/>
                        <w:jc w:val="center"/>
                        <w:rPr>
                          <w:sz w:val="20"/>
                          <w:szCs w:val="14"/>
                          <w:lang w:val="en-GB"/>
                        </w:rPr>
                      </w:pPr>
                      <w:r w:rsidRPr="004A1D65">
                        <w:rPr>
                          <w:sz w:val="20"/>
                          <w:szCs w:val="14"/>
                          <w:lang w:val="en-GB"/>
                        </w:rPr>
                        <w:t>Khu dân cư</w:t>
                      </w:r>
                    </w:p>
                    <w:p w14:paraId="5D4EE5D4" w14:textId="77777777" w:rsidR="002E0D1F" w:rsidRPr="004A1D65" w:rsidRDefault="002E0D1F" w:rsidP="002E0D1F">
                      <w:pPr>
                        <w:jc w:val="center"/>
                        <w:rPr>
                          <w:sz w:val="20"/>
                          <w:szCs w:val="14"/>
                          <w:lang w:val="en-GB"/>
                        </w:rPr>
                      </w:pPr>
                      <w:r w:rsidRPr="004A1D65">
                        <w:rPr>
                          <w:sz w:val="20"/>
                          <w:szCs w:val="14"/>
                          <w:lang w:val="en-GB"/>
                        </w:rPr>
                        <w:t xml:space="preserve"> ĐT 835 2,</w:t>
                      </w:r>
                      <w:r>
                        <w:rPr>
                          <w:sz w:val="20"/>
                          <w:szCs w:val="14"/>
                          <w:lang w:val="en-GB"/>
                        </w:rPr>
                        <w:t>19</w:t>
                      </w:r>
                      <w:r w:rsidRPr="004A1D65">
                        <w:rPr>
                          <w:sz w:val="20"/>
                          <w:szCs w:val="14"/>
                          <w:lang w:val="en-GB"/>
                        </w:rPr>
                        <w:t>km</w:t>
                      </w:r>
                    </w:p>
                  </w:txbxContent>
                </v:textbox>
              </v:shape>
            </w:pict>
          </mc:Fallback>
        </mc:AlternateContent>
      </w:r>
      <w:bookmarkEnd w:id="140"/>
      <w:bookmarkEnd w:id="141"/>
      <w:bookmarkEnd w:id="142"/>
      <w:bookmarkEnd w:id="143"/>
    </w:p>
    <w:p w14:paraId="5DCC0949"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p>
    <w:p w14:paraId="778D162D" w14:textId="77777777" w:rsidR="002E0D1F" w:rsidRPr="002E0D1F" w:rsidRDefault="002E0D1F" w:rsidP="002E0D1F">
      <w:pPr>
        <w:keepNext/>
        <w:spacing w:after="120" w:line="240" w:lineRule="auto"/>
        <w:jc w:val="center"/>
        <w:outlineLvl w:val="7"/>
        <w:rPr>
          <w:rFonts w:ascii="VNI-Times" w:eastAsia="Times New Roman" w:hAnsi="VNI-Times" w:cs="Times New Roman"/>
          <w:b/>
          <w:szCs w:val="20"/>
          <w:u w:val="single"/>
          <w:lang w:val="sv-SE"/>
        </w:rPr>
      </w:pPr>
      <w:bookmarkStart w:id="144" w:name="_Toc74576550"/>
      <w:bookmarkEnd w:id="144"/>
    </w:p>
    <w:p w14:paraId="2BE90CCF" w14:textId="6A35C59E" w:rsidR="00897249" w:rsidRPr="00897249" w:rsidRDefault="002E0D1F" w:rsidP="002E0D1F">
      <w:pPr>
        <w:pStyle w:val="Heading9"/>
        <w:rPr>
          <w:rFonts w:eastAsia="Times New Roman"/>
          <w:szCs w:val="26"/>
          <w:lang w:val="en-US"/>
        </w:rPr>
        <w:sectPr w:rsidR="00897249" w:rsidRPr="00897249" w:rsidSect="0092413F">
          <w:headerReference w:type="default" r:id="rId11"/>
          <w:pgSz w:w="16840" w:h="11907" w:orient="landscape" w:code="9"/>
          <w:pgMar w:top="1701" w:right="1134" w:bottom="1134" w:left="1134" w:header="851" w:footer="284" w:gutter="0"/>
          <w:cols w:space="720"/>
          <w:docGrid w:linePitch="381"/>
        </w:sectPr>
      </w:pPr>
      <w:bookmarkStart w:id="145" w:name="_Toc76196037"/>
      <w:bookmarkStart w:id="146" w:name="_Toc106197895"/>
      <w:bookmarkStart w:id="147" w:name="_Toc111109161"/>
      <w:r w:rsidRPr="002E0D1F">
        <w:t>Hình 1.2: Vị trí dự án trong mối tương quan với các đối tượng xung quanh</w:t>
      </w:r>
      <w:bookmarkEnd w:id="145"/>
      <w:bookmarkEnd w:id="146"/>
      <w:bookmarkEnd w:id="147"/>
    </w:p>
    <w:p w14:paraId="269D2264" w14:textId="77777777" w:rsidR="00897249" w:rsidRPr="00897249" w:rsidRDefault="00897249" w:rsidP="00C95C26">
      <w:pPr>
        <w:numPr>
          <w:ilvl w:val="0"/>
          <w:numId w:val="46"/>
        </w:numPr>
        <w:spacing w:before="0" w:after="120" w:line="276" w:lineRule="auto"/>
        <w:ind w:left="284"/>
        <w:contextualSpacing/>
        <w:jc w:val="left"/>
        <w:rPr>
          <w:rFonts w:eastAsia="Times New Roman" w:cs="Times New Roman"/>
          <w:b/>
          <w:bCs/>
          <w:color w:val="000000" w:themeColor="text1"/>
          <w:szCs w:val="26"/>
        </w:rPr>
      </w:pPr>
      <w:r w:rsidRPr="00897249">
        <w:rPr>
          <w:rFonts w:eastAsia="Times New Roman" w:cs="Times New Roman"/>
          <w:b/>
          <w:bCs/>
          <w:color w:val="000000" w:themeColor="text1"/>
          <w:szCs w:val="26"/>
        </w:rPr>
        <w:lastRenderedPageBreak/>
        <w:t>Mối tương quan của dự án đối với các đối tượng tự nhiên:</w:t>
      </w:r>
    </w:p>
    <w:p w14:paraId="43EBBBC1" w14:textId="77777777" w:rsidR="00476E75" w:rsidRPr="00C623E6" w:rsidRDefault="00476E75" w:rsidP="00476E75">
      <w:pPr>
        <w:tabs>
          <w:tab w:val="left" w:pos="284"/>
          <w:tab w:val="left" w:pos="567"/>
        </w:tabs>
        <w:spacing w:after="120" w:line="276" w:lineRule="auto"/>
        <w:rPr>
          <w:b/>
          <w:bCs/>
          <w:color w:val="000000" w:themeColor="text1"/>
          <w:szCs w:val="26"/>
        </w:rPr>
      </w:pPr>
      <w:bookmarkStart w:id="148" w:name="_Hlk111035282"/>
      <w:bookmarkStart w:id="149" w:name="_Hlk110327258"/>
      <w:r w:rsidRPr="00C623E6">
        <w:rPr>
          <w:bCs/>
          <w:color w:val="000000" w:themeColor="text1"/>
          <w:szCs w:val="26"/>
        </w:rPr>
        <w:t xml:space="preserve">Khu </w:t>
      </w:r>
      <w:r w:rsidRPr="00C623E6">
        <w:rPr>
          <w:rFonts w:cs="Cambria"/>
          <w:bCs/>
          <w:color w:val="000000" w:themeColor="text1"/>
          <w:szCs w:val="26"/>
        </w:rPr>
        <w:t>đấ</w:t>
      </w:r>
      <w:r w:rsidRPr="00C623E6">
        <w:rPr>
          <w:bCs/>
          <w:color w:val="000000" w:themeColor="text1"/>
          <w:szCs w:val="26"/>
        </w:rPr>
        <w:t>t d</w:t>
      </w:r>
      <w:r w:rsidRPr="00C623E6">
        <w:rPr>
          <w:rFonts w:cs="Cambria"/>
          <w:bCs/>
          <w:color w:val="000000" w:themeColor="text1"/>
          <w:szCs w:val="26"/>
        </w:rPr>
        <w:t>ự</w:t>
      </w:r>
      <w:r w:rsidRPr="00C623E6">
        <w:rPr>
          <w:bCs/>
          <w:color w:val="000000" w:themeColor="text1"/>
          <w:szCs w:val="26"/>
        </w:rPr>
        <w:t xml:space="preserve"> </w:t>
      </w:r>
      <w:r w:rsidRPr="00C623E6">
        <w:rPr>
          <w:rFonts w:cs="VNI-Times"/>
          <w:bCs/>
          <w:color w:val="000000" w:themeColor="text1"/>
          <w:szCs w:val="26"/>
        </w:rPr>
        <w:t>á</w:t>
      </w:r>
      <w:r w:rsidRPr="00C623E6">
        <w:rPr>
          <w:bCs/>
          <w:color w:val="000000" w:themeColor="text1"/>
          <w:szCs w:val="26"/>
        </w:rPr>
        <w:t>n ch</w:t>
      </w:r>
      <w:r w:rsidRPr="00C623E6">
        <w:rPr>
          <w:rFonts w:cs="Cambria"/>
          <w:bCs/>
          <w:color w:val="000000" w:themeColor="text1"/>
          <w:szCs w:val="26"/>
        </w:rPr>
        <w:t>ủ</w:t>
      </w:r>
      <w:r w:rsidRPr="00C623E6">
        <w:rPr>
          <w:bCs/>
          <w:color w:val="000000" w:themeColor="text1"/>
          <w:szCs w:val="26"/>
        </w:rPr>
        <w:t xml:space="preserve"> y</w:t>
      </w:r>
      <w:r w:rsidRPr="00C623E6">
        <w:rPr>
          <w:rFonts w:cs="Cambria"/>
          <w:bCs/>
          <w:color w:val="000000" w:themeColor="text1"/>
          <w:szCs w:val="26"/>
        </w:rPr>
        <w:t>ế</w:t>
      </w:r>
      <w:r w:rsidRPr="00C623E6">
        <w:rPr>
          <w:bCs/>
          <w:color w:val="000000" w:themeColor="text1"/>
          <w:szCs w:val="26"/>
        </w:rPr>
        <w:t>u l</w:t>
      </w:r>
      <w:r w:rsidRPr="00C623E6">
        <w:rPr>
          <w:rFonts w:cs="VNI-Times"/>
          <w:bCs/>
          <w:color w:val="000000" w:themeColor="text1"/>
          <w:szCs w:val="26"/>
        </w:rPr>
        <w:t>à</w:t>
      </w:r>
      <w:r w:rsidRPr="00C623E6">
        <w:rPr>
          <w:bCs/>
          <w:color w:val="000000" w:themeColor="text1"/>
          <w:szCs w:val="26"/>
        </w:rPr>
        <w:t xml:space="preserve"> </w:t>
      </w:r>
      <w:r w:rsidRPr="00C623E6">
        <w:rPr>
          <w:rFonts w:cs="Cambria"/>
          <w:bCs/>
          <w:color w:val="000000" w:themeColor="text1"/>
          <w:szCs w:val="26"/>
        </w:rPr>
        <w:t>đấ</w:t>
      </w:r>
      <w:r w:rsidRPr="00C623E6">
        <w:rPr>
          <w:bCs/>
          <w:color w:val="000000" w:themeColor="text1"/>
          <w:szCs w:val="26"/>
        </w:rPr>
        <w:t>t tr</w:t>
      </w:r>
      <w:r>
        <w:rPr>
          <w:bCs/>
          <w:color w:val="000000" w:themeColor="text1"/>
          <w:szCs w:val="26"/>
        </w:rPr>
        <w:t>ồng cao su</w:t>
      </w:r>
      <w:r w:rsidRPr="00C623E6">
        <w:rPr>
          <w:bCs/>
          <w:color w:val="000000" w:themeColor="text1"/>
          <w:szCs w:val="26"/>
        </w:rPr>
        <w:t>, cỏ dại và cây bụi nhỏ, địa hình khu vực dự án tương đối bằng phẳng. Các khu vực tiếp giáp của dự án đều là đất trồng trọt (Cao su, mì,…). Đường vào khu đất toàn bộ là đường đất đỏ, rộng 5m nên rất thuận lợi cho hoạt động của trang trại.</w:t>
      </w:r>
    </w:p>
    <w:p w14:paraId="458EAC56" w14:textId="77777777" w:rsidR="00476E75" w:rsidRPr="00C623E6" w:rsidRDefault="00476E75" w:rsidP="00476E75">
      <w:pPr>
        <w:tabs>
          <w:tab w:val="left" w:pos="284"/>
          <w:tab w:val="left" w:pos="567"/>
        </w:tabs>
        <w:spacing w:after="120" w:line="276" w:lineRule="auto"/>
        <w:rPr>
          <w:color w:val="000000" w:themeColor="text1"/>
          <w:szCs w:val="26"/>
        </w:rPr>
      </w:pPr>
      <w:r w:rsidRPr="00C623E6">
        <w:rPr>
          <w:bCs/>
          <w:color w:val="000000" w:themeColor="text1"/>
          <w:szCs w:val="26"/>
        </w:rPr>
        <w:t>H</w:t>
      </w:r>
      <w:r w:rsidRPr="00C623E6">
        <w:rPr>
          <w:rFonts w:cs="Cambria"/>
          <w:bCs/>
          <w:color w:val="000000" w:themeColor="text1"/>
          <w:szCs w:val="26"/>
        </w:rPr>
        <w:t>ệ</w:t>
      </w:r>
      <w:r w:rsidRPr="00C623E6">
        <w:rPr>
          <w:bCs/>
          <w:color w:val="000000" w:themeColor="text1"/>
          <w:szCs w:val="26"/>
        </w:rPr>
        <w:t xml:space="preserve"> thống đường giao thông và khoảng cách </w:t>
      </w:r>
      <w:r w:rsidRPr="00C623E6">
        <w:rPr>
          <w:rFonts w:hint="eastAsia"/>
          <w:bCs/>
          <w:color w:val="000000" w:themeColor="text1"/>
          <w:szCs w:val="26"/>
        </w:rPr>
        <w:t>đ</w:t>
      </w:r>
      <w:r w:rsidRPr="00C623E6">
        <w:rPr>
          <w:bCs/>
          <w:color w:val="000000" w:themeColor="text1"/>
          <w:szCs w:val="26"/>
        </w:rPr>
        <w:t>ến xung quanh dự án:</w:t>
      </w:r>
    </w:p>
    <w:p w14:paraId="0D763530" w14:textId="77777777" w:rsidR="00476E75" w:rsidRDefault="00476E75" w:rsidP="00476E75">
      <w:pPr>
        <w:pStyle w:val="ListParagraph"/>
        <w:numPr>
          <w:ilvl w:val="0"/>
          <w:numId w:val="45"/>
        </w:numPr>
        <w:spacing w:after="120" w:line="276" w:lineRule="auto"/>
        <w:ind w:left="709" w:hanging="567"/>
        <w:rPr>
          <w:color w:val="000000" w:themeColor="text1"/>
          <w:szCs w:val="26"/>
        </w:rPr>
      </w:pPr>
      <w:r w:rsidRPr="00AC2C73">
        <w:rPr>
          <w:color w:val="000000" w:themeColor="text1"/>
          <w:szCs w:val="26"/>
        </w:rPr>
        <w:t xml:space="preserve">Cách nhà dân gần nhất </w:t>
      </w:r>
      <w:r>
        <w:rPr>
          <w:color w:val="000000" w:themeColor="text1"/>
          <w:szCs w:val="26"/>
          <w:lang w:val="en-GB"/>
        </w:rPr>
        <w:t>6</w:t>
      </w:r>
      <w:r w:rsidRPr="00AC2C73">
        <w:rPr>
          <w:color w:val="000000" w:themeColor="text1"/>
          <w:szCs w:val="26"/>
        </w:rPr>
        <w:t xml:space="preserve">00m về hướng </w:t>
      </w:r>
      <w:r>
        <w:rPr>
          <w:color w:val="000000" w:themeColor="text1"/>
          <w:szCs w:val="26"/>
          <w:lang w:val="en-GB"/>
        </w:rPr>
        <w:t>Tây Bắc</w:t>
      </w:r>
      <w:r w:rsidRPr="00AC2C73">
        <w:rPr>
          <w:color w:val="000000" w:themeColor="text1"/>
          <w:szCs w:val="26"/>
        </w:rPr>
        <w:t xml:space="preserve"> của dự án;</w:t>
      </w:r>
    </w:p>
    <w:p w14:paraId="0AE33307" w14:textId="77777777" w:rsidR="00476E75" w:rsidRPr="00AC2C73" w:rsidRDefault="00476E75" w:rsidP="00476E75">
      <w:pPr>
        <w:pStyle w:val="ListParagraph"/>
        <w:numPr>
          <w:ilvl w:val="0"/>
          <w:numId w:val="45"/>
        </w:numPr>
        <w:spacing w:after="120" w:line="276" w:lineRule="auto"/>
        <w:ind w:left="709" w:hanging="567"/>
        <w:rPr>
          <w:color w:val="000000" w:themeColor="text1"/>
          <w:szCs w:val="26"/>
        </w:rPr>
      </w:pPr>
      <w:r>
        <w:rPr>
          <w:color w:val="000000" w:themeColor="text1"/>
          <w:szCs w:val="26"/>
          <w:lang w:val="en-GB"/>
        </w:rPr>
        <w:t>Dự án cách trang trại chăn nuôi gà của Công ty TNHH Trang trại Bảo Trân khoảng 1km;</w:t>
      </w:r>
    </w:p>
    <w:p w14:paraId="49295D0C" w14:textId="77777777" w:rsidR="00476E75" w:rsidRDefault="00476E75" w:rsidP="00476E75">
      <w:pPr>
        <w:pStyle w:val="ListParagraph"/>
        <w:numPr>
          <w:ilvl w:val="0"/>
          <w:numId w:val="45"/>
        </w:numPr>
        <w:spacing w:after="120" w:line="276" w:lineRule="auto"/>
        <w:ind w:left="709" w:hanging="567"/>
        <w:rPr>
          <w:color w:val="000000" w:themeColor="text1"/>
          <w:szCs w:val="26"/>
        </w:rPr>
      </w:pPr>
      <w:r w:rsidRPr="00AC2C73">
        <w:rPr>
          <w:color w:val="000000" w:themeColor="text1"/>
          <w:szCs w:val="26"/>
        </w:rPr>
        <w:t xml:space="preserve">Khoảng cách thực tế từ địa điểm thực hiện Dự án đến khu dân cư khoảng </w:t>
      </w:r>
      <w:r>
        <w:rPr>
          <w:color w:val="000000" w:themeColor="text1"/>
          <w:szCs w:val="26"/>
          <w:lang w:val="en-GB"/>
        </w:rPr>
        <w:t>2,</w:t>
      </w:r>
      <w:r w:rsidRPr="00AC2C73">
        <w:rPr>
          <w:color w:val="000000" w:themeColor="text1"/>
          <w:szCs w:val="26"/>
        </w:rPr>
        <w:t>1</w:t>
      </w:r>
      <w:r>
        <w:rPr>
          <w:color w:val="000000" w:themeColor="text1"/>
          <w:szCs w:val="26"/>
          <w:lang w:val="en-GB"/>
        </w:rPr>
        <w:t>9</w:t>
      </w:r>
      <w:r w:rsidRPr="00AC2C73">
        <w:rPr>
          <w:color w:val="000000" w:themeColor="text1"/>
          <w:szCs w:val="26"/>
        </w:rPr>
        <w:t xml:space="preserve"> km;</w:t>
      </w:r>
    </w:p>
    <w:p w14:paraId="52E37677" w14:textId="77777777" w:rsidR="00476E75" w:rsidRDefault="00476E75" w:rsidP="00476E75">
      <w:pPr>
        <w:pStyle w:val="ListParagraph"/>
        <w:numPr>
          <w:ilvl w:val="0"/>
          <w:numId w:val="45"/>
        </w:numPr>
        <w:spacing w:after="120" w:line="276" w:lineRule="auto"/>
        <w:ind w:left="709" w:hanging="567"/>
        <w:rPr>
          <w:color w:val="000000" w:themeColor="text1"/>
          <w:szCs w:val="26"/>
        </w:rPr>
      </w:pPr>
      <w:r w:rsidRPr="00AC2C73">
        <w:rPr>
          <w:color w:val="000000" w:themeColor="text1"/>
          <w:szCs w:val="26"/>
        </w:rPr>
        <w:t xml:space="preserve">Cách đường ĐT 783 khoảng </w:t>
      </w:r>
      <w:r>
        <w:rPr>
          <w:color w:val="000000" w:themeColor="text1"/>
          <w:szCs w:val="26"/>
          <w:lang w:val="en-GB"/>
        </w:rPr>
        <w:t>2,29</w:t>
      </w:r>
      <w:r w:rsidRPr="00AC2C73">
        <w:rPr>
          <w:color w:val="000000" w:themeColor="text1"/>
          <w:szCs w:val="26"/>
        </w:rPr>
        <w:t>km về phía Nam;</w:t>
      </w:r>
    </w:p>
    <w:p w14:paraId="7B449CA7" w14:textId="77777777" w:rsidR="00476E75" w:rsidRDefault="00476E75" w:rsidP="00476E75">
      <w:pPr>
        <w:pStyle w:val="ListParagraph"/>
        <w:numPr>
          <w:ilvl w:val="0"/>
          <w:numId w:val="45"/>
        </w:numPr>
        <w:spacing w:after="120" w:line="276" w:lineRule="auto"/>
        <w:ind w:left="709" w:hanging="567"/>
        <w:rPr>
          <w:color w:val="000000" w:themeColor="text1"/>
          <w:szCs w:val="26"/>
        </w:rPr>
      </w:pPr>
      <w:r w:rsidRPr="00AC2C73">
        <w:rPr>
          <w:color w:val="000000" w:themeColor="text1"/>
          <w:szCs w:val="26"/>
        </w:rPr>
        <w:t>Cách UBND xã Thạnh Bắc khoảng 2,</w:t>
      </w:r>
      <w:r>
        <w:rPr>
          <w:color w:val="000000" w:themeColor="text1"/>
          <w:szCs w:val="26"/>
          <w:lang w:val="en-GB"/>
        </w:rPr>
        <w:t>49</w:t>
      </w:r>
      <w:r w:rsidRPr="00AC2C73">
        <w:rPr>
          <w:color w:val="000000" w:themeColor="text1"/>
          <w:szCs w:val="26"/>
        </w:rPr>
        <w:t xml:space="preserve"> km;</w:t>
      </w:r>
    </w:p>
    <w:p w14:paraId="123AA250" w14:textId="77777777" w:rsidR="00476E75" w:rsidRPr="000051D0" w:rsidRDefault="00476E75" w:rsidP="00476E75">
      <w:pPr>
        <w:pStyle w:val="ListParagraph"/>
        <w:numPr>
          <w:ilvl w:val="0"/>
          <w:numId w:val="45"/>
        </w:numPr>
        <w:spacing w:after="120" w:line="276" w:lineRule="auto"/>
        <w:ind w:left="709" w:hanging="567"/>
        <w:rPr>
          <w:color w:val="000000" w:themeColor="text1"/>
          <w:szCs w:val="26"/>
        </w:rPr>
      </w:pPr>
      <w:r>
        <w:rPr>
          <w:color w:val="000000" w:themeColor="text1"/>
          <w:szCs w:val="26"/>
          <w:lang w:val="en-GB"/>
        </w:rPr>
        <w:t>Dự án cách Công ty TNHH MTV XNK Hoa Nhài khoảng 2,58km;</w:t>
      </w:r>
    </w:p>
    <w:p w14:paraId="6E71A369" w14:textId="77777777" w:rsidR="00476E75" w:rsidRPr="00AC2C73" w:rsidRDefault="00476E75" w:rsidP="00476E75">
      <w:pPr>
        <w:pStyle w:val="ListParagraph"/>
        <w:numPr>
          <w:ilvl w:val="0"/>
          <w:numId w:val="45"/>
        </w:numPr>
        <w:spacing w:after="120" w:line="276" w:lineRule="auto"/>
        <w:ind w:left="709" w:hanging="567"/>
        <w:rPr>
          <w:color w:val="000000" w:themeColor="text1"/>
          <w:szCs w:val="26"/>
        </w:rPr>
      </w:pPr>
      <w:r>
        <w:rPr>
          <w:color w:val="000000" w:themeColor="text1"/>
          <w:szCs w:val="26"/>
          <w:lang w:val="en-GB"/>
        </w:rPr>
        <w:t>Dự án cách Công ty Bột mì Liên Phương 2,6km;</w:t>
      </w:r>
    </w:p>
    <w:p w14:paraId="1896F6DF" w14:textId="77777777" w:rsidR="00476E75" w:rsidRPr="00AC2C73" w:rsidRDefault="00476E75" w:rsidP="00476E75">
      <w:pPr>
        <w:pStyle w:val="ListParagraph"/>
        <w:numPr>
          <w:ilvl w:val="0"/>
          <w:numId w:val="45"/>
        </w:numPr>
        <w:spacing w:after="120" w:line="276" w:lineRule="auto"/>
        <w:ind w:left="709" w:hanging="567"/>
        <w:rPr>
          <w:color w:val="000000" w:themeColor="text1"/>
          <w:szCs w:val="26"/>
        </w:rPr>
      </w:pPr>
      <w:r w:rsidRPr="00AC2C73">
        <w:rPr>
          <w:color w:val="000000" w:themeColor="text1"/>
          <w:szCs w:val="26"/>
        </w:rPr>
        <w:t xml:space="preserve">Cách đường ĐT 793 khoảng </w:t>
      </w:r>
      <w:r>
        <w:rPr>
          <w:color w:val="000000" w:themeColor="text1"/>
          <w:szCs w:val="26"/>
          <w:lang w:val="en-GB"/>
        </w:rPr>
        <w:t>3,33</w:t>
      </w:r>
      <w:r w:rsidRPr="00AC2C73">
        <w:rPr>
          <w:color w:val="000000" w:themeColor="text1"/>
          <w:szCs w:val="26"/>
        </w:rPr>
        <w:t>km về phía Đông</w:t>
      </w:r>
    </w:p>
    <w:p w14:paraId="72898913" w14:textId="77777777" w:rsidR="00476E75" w:rsidRPr="00AC2C73" w:rsidRDefault="00476E75" w:rsidP="00476E75">
      <w:pPr>
        <w:pStyle w:val="ListParagraph"/>
        <w:numPr>
          <w:ilvl w:val="0"/>
          <w:numId w:val="45"/>
        </w:numPr>
        <w:spacing w:after="120" w:line="276" w:lineRule="auto"/>
        <w:ind w:left="709" w:hanging="567"/>
        <w:rPr>
          <w:color w:val="000000" w:themeColor="text1"/>
          <w:szCs w:val="26"/>
        </w:rPr>
      </w:pPr>
      <w:r>
        <w:rPr>
          <w:color w:val="000000" w:themeColor="text1"/>
          <w:szCs w:val="26"/>
          <w:lang w:val="en-GB"/>
        </w:rPr>
        <w:t>Cách trường THCS Thạnh Hiệp 3,73km</w:t>
      </w:r>
    </w:p>
    <w:p w14:paraId="215C835C" w14:textId="77777777" w:rsidR="00476E75" w:rsidRDefault="00476E75" w:rsidP="00476E75">
      <w:pPr>
        <w:pStyle w:val="ListParagraph"/>
        <w:numPr>
          <w:ilvl w:val="0"/>
          <w:numId w:val="45"/>
        </w:numPr>
        <w:spacing w:after="120" w:line="276" w:lineRule="auto"/>
        <w:ind w:left="709" w:hanging="567"/>
        <w:rPr>
          <w:color w:val="000000" w:themeColor="text1"/>
          <w:szCs w:val="26"/>
        </w:rPr>
      </w:pPr>
      <w:r w:rsidRPr="00C623E6">
        <w:rPr>
          <w:color w:val="000000" w:themeColor="text1"/>
          <w:szCs w:val="26"/>
        </w:rPr>
        <w:t xml:space="preserve">Trong vòng bán kính 400m không có hộ dân sinh sống mà chủ yếu là đất trồng mì và cây cao su. </w:t>
      </w:r>
    </w:p>
    <w:p w14:paraId="752811CC" w14:textId="77777777" w:rsidR="00476E75" w:rsidRPr="00857DA2" w:rsidRDefault="00476E75" w:rsidP="00476E75">
      <w:pPr>
        <w:pStyle w:val="ListParagraph"/>
        <w:numPr>
          <w:ilvl w:val="0"/>
          <w:numId w:val="45"/>
        </w:numPr>
        <w:spacing w:after="120" w:line="276" w:lineRule="auto"/>
        <w:ind w:left="709" w:hanging="567"/>
        <w:rPr>
          <w:color w:val="000000" w:themeColor="text1"/>
          <w:szCs w:val="26"/>
        </w:rPr>
      </w:pPr>
      <w:r w:rsidRPr="00857DA2">
        <w:rPr>
          <w:color w:val="000000" w:themeColor="text1"/>
          <w:szCs w:val="26"/>
        </w:rPr>
        <w:t xml:space="preserve">Xung quanh dự án trong bán kính 2km hiện </w:t>
      </w:r>
      <w:r>
        <w:rPr>
          <w:color w:val="000000" w:themeColor="text1"/>
          <w:szCs w:val="26"/>
          <w:lang w:val="en-GB"/>
        </w:rPr>
        <w:t xml:space="preserve">chỉ </w:t>
      </w:r>
      <w:r w:rsidRPr="00857DA2">
        <w:rPr>
          <w:color w:val="000000" w:themeColor="text1"/>
          <w:szCs w:val="26"/>
        </w:rPr>
        <w:t xml:space="preserve">có trại chăn nuôi </w:t>
      </w:r>
      <w:r>
        <w:rPr>
          <w:color w:val="000000" w:themeColor="text1"/>
          <w:szCs w:val="26"/>
          <w:lang w:val="en-GB"/>
        </w:rPr>
        <w:t>gà của Công ty TNHH Trang trại Bảo Trân đang trong quá trình thực hiện các thủ tục đầu tư.</w:t>
      </w:r>
    </w:p>
    <w:p w14:paraId="1D3FB3DA" w14:textId="77777777" w:rsidR="00476E75" w:rsidRDefault="00476E75" w:rsidP="00476E75">
      <w:pPr>
        <w:spacing w:after="120" w:line="276" w:lineRule="auto"/>
        <w:rPr>
          <w:b/>
          <w:color w:val="000000" w:themeColor="text1"/>
          <w:szCs w:val="26"/>
        </w:rPr>
      </w:pPr>
      <w:r w:rsidRPr="00C623E6">
        <w:rPr>
          <w:color w:val="000000" w:themeColor="text1"/>
          <w:szCs w:val="26"/>
        </w:rPr>
        <w:t xml:space="preserve">Trong vòng bán kính </w:t>
      </w:r>
      <w:r>
        <w:rPr>
          <w:color w:val="000000" w:themeColor="text1"/>
          <w:szCs w:val="26"/>
          <w:lang w:val="en-GB"/>
        </w:rPr>
        <w:t>2</w:t>
      </w:r>
      <w:r>
        <w:rPr>
          <w:color w:val="000000" w:themeColor="text1"/>
          <w:szCs w:val="26"/>
        </w:rPr>
        <w:t>km</w:t>
      </w:r>
      <w:r w:rsidRPr="00C623E6">
        <w:rPr>
          <w:color w:val="000000" w:themeColor="text1"/>
          <w:szCs w:val="26"/>
        </w:rPr>
        <w:t xml:space="preserve"> có một số hộ dân sinh sống rải rác (không liền kề) và không có các công trình hạ tầng xã hội, khu du lịch, khu sinh thái, di tích lịch sử. Hiện trạng khu đất dự án là đất trồng cây cao su, địa hình tương đối bằng phẳng, có đường mòn đất đỏ vào tới khu đất nên thuận lợi cho việc chăn nuôi sau này.</w:t>
      </w:r>
    </w:p>
    <w:bookmarkEnd w:id="148"/>
    <w:p w14:paraId="7F470DFB" w14:textId="77777777" w:rsidR="00897249" w:rsidRPr="00897249" w:rsidRDefault="00897249" w:rsidP="00897249">
      <w:pPr>
        <w:spacing w:after="120" w:line="276" w:lineRule="auto"/>
        <w:rPr>
          <w:rFonts w:eastAsia="Times New Roman" w:cs="Times New Roman"/>
          <w:b/>
          <w:bCs/>
          <w:color w:val="000000" w:themeColor="text1"/>
          <w:szCs w:val="26"/>
        </w:rPr>
      </w:pPr>
      <w:r w:rsidRPr="00897249">
        <w:rPr>
          <w:rFonts w:eastAsia="Times New Roman" w:cs="Times New Roman"/>
          <w:b/>
          <w:bCs/>
          <w:color w:val="000000" w:themeColor="text1"/>
          <w:szCs w:val="26"/>
        </w:rPr>
        <w:t>Nguồn tiếp nhận nước mưa, nước thải của dự án:</w:t>
      </w:r>
    </w:p>
    <w:p w14:paraId="63F058A2" w14:textId="3206756D"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lang w:val="en-GB"/>
        </w:rPr>
        <w:t xml:space="preserve">Nguồn tiếp nhận nước thải: </w:t>
      </w:r>
      <w:r w:rsidRPr="00897249">
        <w:rPr>
          <w:rFonts w:eastAsia="Times New Roman" w:cs="Times New Roman"/>
          <w:color w:val="000000" w:themeColor="text1"/>
          <w:szCs w:val="26"/>
        </w:rPr>
        <w:t>Nước thải chăn nuôi của Dự án sau khi xử lý tại hầm lắng lọc 03 ngăn, sau đó tự chảy về mương sinh học, trong mương có rải các vật liệu lọc nước và trồng cây xanh xung quanh</w:t>
      </w:r>
      <w:r w:rsidRPr="00897249">
        <w:rPr>
          <w:rFonts w:eastAsia="Times New Roman" w:cs="Times New Roman"/>
          <w:color w:val="000000" w:themeColor="text1"/>
          <w:szCs w:val="26"/>
          <w:lang w:val="en-GB"/>
        </w:rPr>
        <w:t>. Do lưu lượng nước thải phát sinh tại dự án tương đối ít và chỉ phát sinh vào cuối mỗi lứa nuôi nên lượng nước trong mương sinh học sẽ tự bốc hơi</w:t>
      </w:r>
      <w:r w:rsidR="00B56C60">
        <w:rPr>
          <w:rFonts w:eastAsia="Times New Roman" w:cs="Times New Roman"/>
          <w:color w:val="000000" w:themeColor="text1"/>
          <w:szCs w:val="26"/>
          <w:lang w:val="en-GB"/>
        </w:rPr>
        <w:t xml:space="preserve"> và một phần </w:t>
      </w:r>
      <w:r w:rsidR="00224AD5">
        <w:rPr>
          <w:rFonts w:eastAsia="Times New Roman" w:cs="Times New Roman"/>
          <w:color w:val="000000" w:themeColor="text1"/>
          <w:szCs w:val="26"/>
          <w:lang w:val="en-GB"/>
        </w:rPr>
        <w:t>được sử dụng để tưới cây xanh trong khuôn viên trang trại.</w:t>
      </w:r>
    </w:p>
    <w:p w14:paraId="168521D6" w14:textId="5088FF79" w:rsidR="00897249" w:rsidRDefault="00897249" w:rsidP="00897249">
      <w:pPr>
        <w:spacing w:after="120" w:line="276" w:lineRule="auto"/>
        <w:rPr>
          <w:color w:val="000000" w:themeColor="text1"/>
          <w:szCs w:val="26"/>
          <w:lang w:val="en-GB"/>
        </w:rPr>
      </w:pPr>
      <w:r w:rsidRPr="00897249">
        <w:rPr>
          <w:rFonts w:eastAsia="Times New Roman" w:cs="Times New Roman"/>
          <w:color w:val="000000" w:themeColor="text1"/>
          <w:szCs w:val="26"/>
          <w:lang w:val="en-GB"/>
        </w:rPr>
        <w:t xml:space="preserve">Nguồn tiếp nhận nước mưa: </w:t>
      </w:r>
      <w:r w:rsidRPr="00897249">
        <w:rPr>
          <w:rFonts w:eastAsia="Times New Roman" w:cs="Times New Roman"/>
          <w:color w:val="000000" w:themeColor="text1"/>
          <w:szCs w:val="26"/>
        </w:rPr>
        <w:t>Khu vực Dự án hiện tại chưa có hệ thống thoát nước trong khu vực. Nước mưa một phần sẽ được thu gom về ao thu nước mưa để phục vụ tưới cây</w:t>
      </w:r>
      <w:r w:rsidR="00866257">
        <w:rPr>
          <w:rFonts w:eastAsia="Times New Roman" w:cs="Times New Roman"/>
          <w:color w:val="000000" w:themeColor="text1"/>
          <w:szCs w:val="26"/>
          <w:lang w:val="en-GB"/>
        </w:rPr>
        <w:t xml:space="preserve"> xanh</w:t>
      </w:r>
      <w:r w:rsidRPr="00897249">
        <w:rPr>
          <w:rFonts w:eastAsia="Times New Roman" w:cs="Times New Roman"/>
          <w:color w:val="000000" w:themeColor="text1"/>
          <w:szCs w:val="26"/>
        </w:rPr>
        <w:t xml:space="preserve"> trong trang trại</w:t>
      </w:r>
      <w:r w:rsidRPr="00897249">
        <w:rPr>
          <w:rFonts w:eastAsia="Times New Roman" w:cs="Times New Roman"/>
          <w:color w:val="000000" w:themeColor="text1"/>
          <w:szCs w:val="26"/>
          <w:lang w:val="en-GB"/>
        </w:rPr>
        <w:t xml:space="preserve">, </w:t>
      </w:r>
      <w:r w:rsidR="00550008">
        <w:rPr>
          <w:color w:val="000000" w:themeColor="text1"/>
          <w:szCs w:val="26"/>
          <w:lang w:val="en-GB"/>
        </w:rPr>
        <w:t xml:space="preserve">một phần sẽ </w:t>
      </w:r>
      <w:r w:rsidR="00550008">
        <w:rPr>
          <w:color w:val="000000" w:themeColor="text1"/>
          <w:szCs w:val="26"/>
        </w:rPr>
        <w:t xml:space="preserve">chảy tràn ra xung quanh và </w:t>
      </w:r>
      <w:r w:rsidR="00550008">
        <w:rPr>
          <w:color w:val="000000" w:themeColor="text1"/>
          <w:szCs w:val="26"/>
          <w:lang w:val="en-GB"/>
        </w:rPr>
        <w:t>thoát ra môi trường xung quanh.</w:t>
      </w:r>
    </w:p>
    <w:p w14:paraId="4399F292" w14:textId="02F7254A" w:rsidR="00550008" w:rsidRDefault="00550008" w:rsidP="00897249">
      <w:pPr>
        <w:spacing w:after="120" w:line="276" w:lineRule="auto"/>
        <w:rPr>
          <w:color w:val="000000" w:themeColor="text1"/>
          <w:szCs w:val="26"/>
          <w:lang w:val="en-GB"/>
        </w:rPr>
      </w:pPr>
    </w:p>
    <w:p w14:paraId="5E5E380F" w14:textId="7B8CF3C5" w:rsidR="00550008" w:rsidRDefault="00550008" w:rsidP="00897249">
      <w:pPr>
        <w:spacing w:after="120" w:line="276" w:lineRule="auto"/>
        <w:rPr>
          <w:color w:val="000000" w:themeColor="text1"/>
          <w:szCs w:val="26"/>
          <w:lang w:val="en-GB"/>
        </w:rPr>
      </w:pPr>
    </w:p>
    <w:p w14:paraId="6970C101" w14:textId="77777777" w:rsidR="00550008" w:rsidRPr="00897249" w:rsidRDefault="00550008" w:rsidP="00897249">
      <w:pPr>
        <w:spacing w:after="120" w:line="276" w:lineRule="auto"/>
        <w:rPr>
          <w:rFonts w:eastAsia="Times New Roman" w:cs="Times New Roman"/>
          <w:color w:val="000000" w:themeColor="text1"/>
          <w:szCs w:val="26"/>
          <w:lang w:val="en-GB"/>
        </w:rPr>
      </w:pPr>
    </w:p>
    <w:bookmarkEnd w:id="149"/>
    <w:p w14:paraId="362D1382" w14:textId="20506635" w:rsidR="00897249" w:rsidRPr="00897249" w:rsidRDefault="00476E75" w:rsidP="00897249">
      <w:pPr>
        <w:spacing w:after="120" w:line="276" w:lineRule="auto"/>
        <w:ind w:firstLine="567"/>
        <w:rPr>
          <w:rFonts w:eastAsia="Times New Roman" w:cs="Times New Roman"/>
          <w:color w:val="000000" w:themeColor="text1"/>
          <w:szCs w:val="26"/>
        </w:rPr>
      </w:pPr>
      <w:r>
        <w:rPr>
          <w:noProof/>
        </w:rPr>
        <w:lastRenderedPageBreak/>
        <w:drawing>
          <wp:anchor distT="0" distB="0" distL="114300" distR="114300" simplePos="0" relativeHeight="252079104" behindDoc="0" locked="0" layoutInCell="1" allowOverlap="1" wp14:anchorId="1F40DF5E" wp14:editId="281BF066">
            <wp:simplePos x="0" y="0"/>
            <wp:positionH relativeFrom="column">
              <wp:posOffset>2881528</wp:posOffset>
            </wp:positionH>
            <wp:positionV relativeFrom="paragraph">
              <wp:posOffset>77800</wp:posOffset>
            </wp:positionV>
            <wp:extent cx="2991917" cy="2296795"/>
            <wp:effectExtent l="0" t="0" r="0"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4336" cy="22986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528" behindDoc="0" locked="0" layoutInCell="1" allowOverlap="1" wp14:anchorId="7088439E" wp14:editId="45F43DE8">
            <wp:simplePos x="0" y="0"/>
            <wp:positionH relativeFrom="column">
              <wp:posOffset>-66497</wp:posOffset>
            </wp:positionH>
            <wp:positionV relativeFrom="paragraph">
              <wp:posOffset>77800</wp:posOffset>
            </wp:positionV>
            <wp:extent cx="2861945" cy="2296973"/>
            <wp:effectExtent l="0" t="0" r="0" b="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068" cy="2297874"/>
                    </a:xfrm>
                    <a:prstGeom prst="rect">
                      <a:avLst/>
                    </a:prstGeom>
                    <a:noFill/>
                    <a:ln>
                      <a:noFill/>
                    </a:ln>
                  </pic:spPr>
                </pic:pic>
              </a:graphicData>
            </a:graphic>
            <wp14:sizeRelH relativeFrom="page">
              <wp14:pctWidth>0</wp14:pctWidth>
            </wp14:sizeRelH>
            <wp14:sizeRelV relativeFrom="page">
              <wp14:pctHeight>0</wp14:pctHeight>
            </wp14:sizeRelV>
          </wp:anchor>
        </w:drawing>
      </w:r>
      <w:r w:rsidR="00CF3CE7" w:rsidRPr="00CF3CE7">
        <w:rPr>
          <w:noProof/>
        </w:rPr>
        <w:t xml:space="preserve"> </w:t>
      </w:r>
    </w:p>
    <w:p w14:paraId="7A5237CB" w14:textId="7979A15D" w:rsidR="00897249" w:rsidRPr="00897249" w:rsidRDefault="00897249" w:rsidP="00897249">
      <w:pPr>
        <w:spacing w:after="120" w:line="276" w:lineRule="auto"/>
        <w:ind w:firstLine="284"/>
        <w:rPr>
          <w:rFonts w:eastAsia="Times New Roman" w:cs="Times New Roman"/>
          <w:color w:val="000000" w:themeColor="text1"/>
          <w:szCs w:val="26"/>
        </w:rPr>
      </w:pPr>
    </w:p>
    <w:p w14:paraId="3F335138" w14:textId="73404798" w:rsidR="00897249" w:rsidRPr="00897249" w:rsidRDefault="00897249" w:rsidP="00897249">
      <w:pPr>
        <w:spacing w:after="120" w:line="276" w:lineRule="auto"/>
        <w:ind w:firstLine="284"/>
        <w:rPr>
          <w:rFonts w:eastAsia="Times New Roman" w:cs="Times New Roman"/>
          <w:color w:val="000000" w:themeColor="text1"/>
          <w:szCs w:val="26"/>
        </w:rPr>
      </w:pPr>
    </w:p>
    <w:p w14:paraId="2EBFAF88" w14:textId="5A757581" w:rsidR="00897249" w:rsidRPr="00897249" w:rsidRDefault="00897249" w:rsidP="00897249">
      <w:pPr>
        <w:spacing w:after="120" w:line="276" w:lineRule="auto"/>
        <w:ind w:firstLine="284"/>
        <w:rPr>
          <w:rFonts w:eastAsia="Times New Roman" w:cs="Times New Roman"/>
          <w:color w:val="000000" w:themeColor="text1"/>
          <w:szCs w:val="26"/>
        </w:rPr>
      </w:pPr>
    </w:p>
    <w:p w14:paraId="4E7FC478" w14:textId="7911B885" w:rsidR="00897249" w:rsidRPr="00897249" w:rsidRDefault="00897249" w:rsidP="00897249">
      <w:pPr>
        <w:spacing w:after="120" w:line="276" w:lineRule="auto"/>
        <w:ind w:firstLine="284"/>
        <w:rPr>
          <w:rFonts w:eastAsia="Times New Roman" w:cs="Times New Roman"/>
          <w:color w:val="000000" w:themeColor="text1"/>
          <w:szCs w:val="26"/>
        </w:rPr>
      </w:pPr>
    </w:p>
    <w:p w14:paraId="16A11C18" w14:textId="623E0551" w:rsidR="00897249" w:rsidRPr="00897249" w:rsidRDefault="00897249" w:rsidP="00897249">
      <w:pPr>
        <w:tabs>
          <w:tab w:val="left" w:pos="360"/>
        </w:tabs>
        <w:spacing w:after="120" w:line="276" w:lineRule="auto"/>
        <w:jc w:val="center"/>
        <w:rPr>
          <w:rFonts w:eastAsia="SimSun" w:cs="Times New Roman"/>
          <w:bCs/>
          <w:i/>
          <w:color w:val="000000" w:themeColor="text1"/>
          <w:szCs w:val="20"/>
          <w:lang w:eastAsia="x-none"/>
        </w:rPr>
      </w:pPr>
      <w:bookmarkStart w:id="150" w:name="_Toc11396412"/>
    </w:p>
    <w:p w14:paraId="6A8AA398" w14:textId="6FBF3B51" w:rsidR="00CF3CE7" w:rsidRDefault="00CF3CE7" w:rsidP="00714586">
      <w:pPr>
        <w:pStyle w:val="Heading9"/>
      </w:pPr>
      <w:bookmarkStart w:id="151" w:name="_Toc106273219"/>
    </w:p>
    <w:p w14:paraId="62228612" w14:textId="752B1284" w:rsidR="00CF3CE7" w:rsidRDefault="00CF3CE7" w:rsidP="00714586">
      <w:pPr>
        <w:pStyle w:val="Heading9"/>
      </w:pPr>
    </w:p>
    <w:p w14:paraId="3DBF78CB" w14:textId="13CB958E" w:rsidR="00897249" w:rsidRPr="00897249" w:rsidRDefault="00897249" w:rsidP="00714586">
      <w:pPr>
        <w:pStyle w:val="Heading9"/>
      </w:pPr>
      <w:bookmarkStart w:id="152" w:name="_Toc111109162"/>
      <w:r w:rsidRPr="00897249">
        <w:t>Hình 1.</w:t>
      </w:r>
      <w:r w:rsidRPr="00897249">
        <w:fldChar w:fldCharType="begin"/>
      </w:r>
      <w:r w:rsidRPr="00897249">
        <w:instrText xml:space="preserve"> SEQ Hình_1. \* ARABIC </w:instrText>
      </w:r>
      <w:r w:rsidRPr="00897249">
        <w:fldChar w:fldCharType="separate"/>
      </w:r>
      <w:r w:rsidRPr="00897249">
        <w:rPr>
          <w:noProof/>
        </w:rPr>
        <w:t>3</w:t>
      </w:r>
      <w:r w:rsidRPr="00897249">
        <w:rPr>
          <w:noProof/>
        </w:rPr>
        <w:fldChar w:fldCharType="end"/>
      </w:r>
      <w:r w:rsidRPr="00897249">
        <w:t xml:space="preserve">: Hiện trạng khu </w:t>
      </w:r>
      <w:r w:rsidRPr="00897249">
        <w:rPr>
          <w:rFonts w:ascii="Cambria" w:hAnsi="Cambria" w:cs="Cambria"/>
        </w:rPr>
        <w:t>đ</w:t>
      </w:r>
      <w:r w:rsidRPr="00897249">
        <w:rPr>
          <w:rFonts w:cs="VNI-Times"/>
        </w:rPr>
        <w:t>â</w:t>
      </w:r>
      <w:r w:rsidRPr="00897249">
        <w:t>́t d</w:t>
      </w:r>
      <w:r w:rsidRPr="00897249">
        <w:rPr>
          <w:rFonts w:ascii="Cambria" w:hAnsi="Cambria" w:cs="Cambria"/>
        </w:rPr>
        <w:t>ư</w:t>
      </w:r>
      <w:r w:rsidRPr="00897249">
        <w:t>̣ án</w:t>
      </w:r>
      <w:bookmarkEnd w:id="150"/>
      <w:bookmarkEnd w:id="151"/>
      <w:bookmarkEnd w:id="152"/>
    </w:p>
    <w:p w14:paraId="7589E6CC" w14:textId="46E4F9CB" w:rsidR="00897249" w:rsidRPr="00897249" w:rsidRDefault="00897249" w:rsidP="00C95C26">
      <w:pPr>
        <w:numPr>
          <w:ilvl w:val="0"/>
          <w:numId w:val="46"/>
        </w:numPr>
        <w:spacing w:before="0" w:after="120" w:line="276" w:lineRule="auto"/>
        <w:ind w:left="283" w:hanging="357"/>
        <w:contextualSpacing/>
        <w:jc w:val="left"/>
        <w:rPr>
          <w:rFonts w:eastAsia="Times New Roman" w:cs="Times New Roman"/>
          <w:b/>
          <w:bCs/>
          <w:color w:val="000000" w:themeColor="text1"/>
        </w:rPr>
      </w:pPr>
      <w:r w:rsidRPr="00897249">
        <w:rPr>
          <w:rFonts w:eastAsia="Times New Roman" w:cs="Times New Roman"/>
          <w:b/>
          <w:bCs/>
          <w:color w:val="000000" w:themeColor="text1"/>
        </w:rPr>
        <w:t xml:space="preserve">Mối </w:t>
      </w:r>
      <w:r w:rsidRPr="00897249">
        <w:rPr>
          <w:rFonts w:eastAsia="Times New Roman" w:cs="Times New Roman"/>
          <w:b/>
          <w:bCs/>
          <w:color w:val="000000" w:themeColor="text1"/>
          <w:szCs w:val="26"/>
        </w:rPr>
        <w:t>tương</w:t>
      </w:r>
      <w:r w:rsidRPr="00897249">
        <w:rPr>
          <w:rFonts w:eastAsia="Times New Roman" w:cs="Times New Roman"/>
          <w:b/>
          <w:bCs/>
          <w:color w:val="000000" w:themeColor="text1"/>
        </w:rPr>
        <w:t xml:space="preserve"> quan của dự án đối với các đối tượng kinh tế xã hội</w:t>
      </w:r>
    </w:p>
    <w:p w14:paraId="3905297A" w14:textId="2A231BD3" w:rsidR="00476E75" w:rsidRPr="00421E45" w:rsidRDefault="00476E75" w:rsidP="00476E75">
      <w:pPr>
        <w:spacing w:after="120" w:line="276" w:lineRule="auto"/>
        <w:rPr>
          <w:b/>
          <w:color w:val="000000" w:themeColor="text1"/>
          <w:szCs w:val="26"/>
        </w:rPr>
      </w:pPr>
      <w:r w:rsidRPr="00421E45">
        <w:rPr>
          <w:color w:val="000000" w:themeColor="text1"/>
          <w:szCs w:val="26"/>
        </w:rPr>
        <w:t>- Trong vòng bán kính 400m không có dân cư sinh sống,</w:t>
      </w:r>
      <w:r w:rsidRPr="00857DA2">
        <w:rPr>
          <w:rFonts w:eastAsia="PMingLiU"/>
          <w:color w:val="000000"/>
          <w:szCs w:val="26"/>
          <w:lang w:val="es-CO"/>
        </w:rPr>
        <w:t xml:space="preserve"> </w:t>
      </w:r>
      <w:r>
        <w:rPr>
          <w:rFonts w:eastAsia="PMingLiU"/>
          <w:color w:val="000000"/>
          <w:szCs w:val="26"/>
          <w:lang w:val="es-CO"/>
        </w:rPr>
        <w:t>k</w:t>
      </w:r>
      <w:r w:rsidRPr="00857DA2">
        <w:rPr>
          <w:rFonts w:eastAsia="PMingLiU"/>
          <w:color w:val="000000"/>
          <w:szCs w:val="26"/>
          <w:lang w:val="es-CO"/>
        </w:rPr>
        <w:t xml:space="preserve">hoảng cách đến nhà dân gần nhất khoảng </w:t>
      </w:r>
      <w:r>
        <w:rPr>
          <w:rFonts w:eastAsia="PMingLiU"/>
          <w:color w:val="000000"/>
          <w:szCs w:val="26"/>
          <w:lang w:val="es-CO"/>
        </w:rPr>
        <w:t>6</w:t>
      </w:r>
      <w:r w:rsidRPr="00857DA2">
        <w:rPr>
          <w:rFonts w:eastAsia="PMingLiU"/>
          <w:color w:val="000000"/>
          <w:szCs w:val="26"/>
          <w:lang w:val="es-CO"/>
        </w:rPr>
        <w:t>00m</w:t>
      </w:r>
      <w:r>
        <w:rPr>
          <w:rFonts w:eastAsia="PMingLiU"/>
          <w:color w:val="000000"/>
          <w:szCs w:val="26"/>
          <w:lang w:val="es-CO"/>
        </w:rPr>
        <w:t>,</w:t>
      </w:r>
      <w:r w:rsidRPr="00857DA2">
        <w:rPr>
          <w:color w:val="000000"/>
          <w:szCs w:val="26"/>
        </w:rPr>
        <w:t xml:space="preserve"> </w:t>
      </w:r>
      <w:r w:rsidRPr="00421E45">
        <w:rPr>
          <w:color w:val="000000" w:themeColor="text1"/>
          <w:szCs w:val="26"/>
        </w:rPr>
        <w:t xml:space="preserve">xung quanh khu đất thực hiện Dự án chủ yếu là đất trống của người dân cỏ dại mọc, đất trồng mì, cao su; cách các hộ dân </w:t>
      </w:r>
      <w:r>
        <w:rPr>
          <w:color w:val="000000" w:themeColor="text1"/>
          <w:szCs w:val="26"/>
          <w:lang w:val="en-GB"/>
        </w:rPr>
        <w:t xml:space="preserve">tập trung đông </w:t>
      </w:r>
      <w:r w:rsidRPr="00421E45">
        <w:rPr>
          <w:color w:val="000000" w:themeColor="text1"/>
          <w:szCs w:val="26"/>
        </w:rPr>
        <w:t xml:space="preserve">khoảng </w:t>
      </w:r>
      <w:r>
        <w:rPr>
          <w:color w:val="000000" w:themeColor="text1"/>
          <w:szCs w:val="26"/>
          <w:lang w:val="en-GB"/>
        </w:rPr>
        <w:t>2,2</w:t>
      </w:r>
      <w:r w:rsidRPr="00421E45">
        <w:rPr>
          <w:color w:val="000000" w:themeColor="text1"/>
          <w:szCs w:val="26"/>
        </w:rPr>
        <w:t>km về phía Đông Nam của Dự án, các hộ dân này sinh sống dọc đường ĐT 7</w:t>
      </w:r>
      <w:r>
        <w:rPr>
          <w:color w:val="000000" w:themeColor="text1"/>
          <w:szCs w:val="26"/>
          <w:lang w:val="en-GB"/>
        </w:rPr>
        <w:t>83</w:t>
      </w:r>
      <w:r w:rsidRPr="00421E45">
        <w:rPr>
          <w:color w:val="000000" w:themeColor="text1"/>
          <w:szCs w:val="26"/>
        </w:rPr>
        <w:t xml:space="preserve">. Các hộ dân phần lớn sinh sống bằng sản xuất nông nghiệp, trồng mì, chăn nuôi gia súc, gia cầm, một số ít hiện đang sinh sống loại hình dịch vụ nhỏ lẻ như: quán ăn, quán nước, cửa hàng buôn bán nhỏ. </w:t>
      </w:r>
    </w:p>
    <w:p w14:paraId="16150A59" w14:textId="77777777" w:rsidR="00476E75" w:rsidRPr="009B4EBC" w:rsidRDefault="00476E75" w:rsidP="00476E75">
      <w:pPr>
        <w:spacing w:after="120" w:line="276" w:lineRule="auto"/>
        <w:rPr>
          <w:b/>
          <w:color w:val="000000" w:themeColor="text1"/>
          <w:szCs w:val="26"/>
          <w:lang w:val="en-GB"/>
        </w:rPr>
      </w:pPr>
      <w:bookmarkStart w:id="153" w:name="_Hlk68252142"/>
      <w:r w:rsidRPr="00421E45">
        <w:rPr>
          <w:color w:val="000000" w:themeColor="text1"/>
          <w:szCs w:val="26"/>
        </w:rPr>
        <w:t xml:space="preserve">- Trong vòng bán kính 500m không có trường học, bệnh viện, chợ, nguồn cung cấp nước cho cộng đồng dân cư. Xung quanh dự án khoảng </w:t>
      </w:r>
      <w:r>
        <w:rPr>
          <w:color w:val="000000" w:themeColor="text1"/>
          <w:szCs w:val="26"/>
          <w:lang w:val="en-GB"/>
        </w:rPr>
        <w:t>2</w:t>
      </w:r>
      <w:r w:rsidRPr="00421E45">
        <w:rPr>
          <w:color w:val="000000" w:themeColor="text1"/>
          <w:szCs w:val="26"/>
        </w:rPr>
        <w:t xml:space="preserve">km </w:t>
      </w:r>
      <w:r>
        <w:rPr>
          <w:color w:val="000000" w:themeColor="text1"/>
          <w:szCs w:val="26"/>
          <w:lang w:val="en-GB"/>
        </w:rPr>
        <w:t>hiện có trang trại chăn nuôi gà quy mô 190.000 con của Công ty TNHH Trang trại Bảo Trân đang trong quá trình xin các thủ tục đầu tư.</w:t>
      </w:r>
    </w:p>
    <w:bookmarkEnd w:id="153"/>
    <w:p w14:paraId="403AAC08" w14:textId="77777777" w:rsidR="00476E75" w:rsidRPr="00421E45" w:rsidRDefault="00476E75" w:rsidP="00476E75">
      <w:pPr>
        <w:spacing w:after="120" w:line="276" w:lineRule="auto"/>
        <w:rPr>
          <w:b/>
          <w:color w:val="000000" w:themeColor="text1"/>
          <w:szCs w:val="26"/>
        </w:rPr>
      </w:pPr>
      <w:r w:rsidRPr="00421E45">
        <w:rPr>
          <w:color w:val="000000" w:themeColor="text1"/>
          <w:szCs w:val="26"/>
        </w:rPr>
        <w:t>- Giao thông: khu vực dự án có nhiều tuyến đường lớn như ĐT 7</w:t>
      </w:r>
      <w:r>
        <w:rPr>
          <w:color w:val="000000" w:themeColor="text1"/>
          <w:szCs w:val="26"/>
          <w:lang w:val="en-GB"/>
        </w:rPr>
        <w:t>93</w:t>
      </w:r>
      <w:r w:rsidRPr="00421E45">
        <w:rPr>
          <w:color w:val="000000" w:themeColor="text1"/>
          <w:szCs w:val="26"/>
        </w:rPr>
        <w:t>, ĐT 7</w:t>
      </w:r>
      <w:r>
        <w:rPr>
          <w:color w:val="000000" w:themeColor="text1"/>
          <w:szCs w:val="26"/>
          <w:lang w:val="en-GB"/>
        </w:rPr>
        <w:t>83</w:t>
      </w:r>
      <w:r w:rsidRPr="00421E45">
        <w:rPr>
          <w:color w:val="000000" w:themeColor="text1"/>
          <w:szCs w:val="26"/>
        </w:rPr>
        <w:t xml:space="preserve"> nối các huyện trong khu vực tỉnh Tây Ninh nên rất thuận tiện cho việc vận chuyển nguyên vật liệu và xuất bán gà.</w:t>
      </w:r>
    </w:p>
    <w:p w14:paraId="25E6957C" w14:textId="77777777" w:rsidR="00476E75" w:rsidRDefault="00476E75" w:rsidP="00476E75">
      <w:pPr>
        <w:spacing w:after="120" w:line="276" w:lineRule="auto"/>
        <w:rPr>
          <w:b/>
          <w:color w:val="000000" w:themeColor="text1"/>
          <w:szCs w:val="26"/>
        </w:rPr>
      </w:pPr>
      <w:r w:rsidRPr="00421E45">
        <w:rPr>
          <w:color w:val="000000" w:themeColor="text1"/>
          <w:szCs w:val="26"/>
        </w:rPr>
        <w:t xml:space="preserve">- Dự án nằm tại vị trí có dân cư thưa thớt và chưa có hệ thống thu gom nước thải cũng như thu gom rác thải sinh hoạt, đối với lượng rác thải sinh hoạt này chủ dự án sẽ có biện pháp xử lý thích hợp. </w:t>
      </w:r>
    </w:p>
    <w:p w14:paraId="1A018313" w14:textId="77777777" w:rsidR="00476E75" w:rsidRPr="00857DA2" w:rsidRDefault="00476E75" w:rsidP="00476E75">
      <w:pPr>
        <w:spacing w:after="120" w:line="276" w:lineRule="auto"/>
        <w:rPr>
          <w:b/>
          <w:color w:val="000000" w:themeColor="text1"/>
          <w:szCs w:val="26"/>
        </w:rPr>
      </w:pPr>
      <w:r>
        <w:rPr>
          <w:color w:val="000000" w:themeColor="text1"/>
          <w:szCs w:val="26"/>
          <w:lang w:val="en-GB"/>
        </w:rPr>
        <w:t xml:space="preserve">- </w:t>
      </w:r>
      <w:r w:rsidRPr="00857DA2">
        <w:rPr>
          <w:color w:val="000000" w:themeColor="text1"/>
          <w:szCs w:val="26"/>
        </w:rPr>
        <w:t>Vị trí dự án đảm bảo khoảng cách an toàn về chăn nuôi trang trại theo Điều 5 Thông tư số 23/2019/TT-BNNPTNT ngày 30/11/2019 của Bộ Nông nghiệp và PTNT về việc Hướng dẫn một số điều của Luật Chăn nuôi về hoạt động chăn nuôi và quy chuẩn QCVN 01 - 14: 2010/BNNPTNT.</w:t>
      </w:r>
    </w:p>
    <w:p w14:paraId="470E3F40" w14:textId="77777777" w:rsidR="00476E75" w:rsidRPr="00421E45" w:rsidRDefault="00476E75" w:rsidP="00476E75">
      <w:pPr>
        <w:spacing w:after="120" w:line="276" w:lineRule="auto"/>
        <w:rPr>
          <w:b/>
          <w:color w:val="000000" w:themeColor="text1"/>
          <w:szCs w:val="26"/>
        </w:rPr>
      </w:pPr>
      <w:r w:rsidRPr="00421E45">
        <w:rPr>
          <w:color w:val="000000" w:themeColor="text1"/>
          <w:szCs w:val="26"/>
        </w:rPr>
        <w:t xml:space="preserve">- Như vậy việc đầu tư trang trại chăn nuôi gà tại xã </w:t>
      </w:r>
      <w:r>
        <w:rPr>
          <w:color w:val="000000" w:themeColor="text1"/>
          <w:szCs w:val="26"/>
          <w:lang w:val="en-GB"/>
        </w:rPr>
        <w:t>Thạnh Bắc</w:t>
      </w:r>
      <w:r w:rsidRPr="00421E45">
        <w:rPr>
          <w:color w:val="000000" w:themeColor="text1"/>
          <w:szCs w:val="26"/>
        </w:rPr>
        <w:t xml:space="preserve"> là rất thuận lợi không chỉ về mặt kinh tế mà cả về mặt quy hoạch phát triển ngành chăn nuôi. Đây sẽ là vùng chăn nuôi gà tập trung, đảm bảo khoảng cách an toàn đối với các khu chăn nuôi khác trên cùng địa bàn xã.</w:t>
      </w:r>
    </w:p>
    <w:p w14:paraId="51B27D32" w14:textId="621FF480" w:rsidR="00B013CB" w:rsidRDefault="00B013CB" w:rsidP="00CB01BA">
      <w:pPr>
        <w:pStyle w:val="Heading4"/>
        <w:rPr>
          <w:rStyle w:val="Vnbnnidung"/>
          <w:highlight w:val="white"/>
        </w:rPr>
      </w:pPr>
      <w:bookmarkStart w:id="154" w:name="_Toc110937847"/>
      <w:r>
        <w:rPr>
          <w:rStyle w:val="Vnbnnidung"/>
          <w:highlight w:val="white"/>
        </w:rPr>
        <w:lastRenderedPageBreak/>
        <w:t>2</w:t>
      </w:r>
      <w:r w:rsidRPr="00D2329F">
        <w:rPr>
          <w:rStyle w:val="Vnbnnidung"/>
          <w:highlight w:val="white"/>
        </w:rPr>
        <w:t>.</w:t>
      </w:r>
      <w:r>
        <w:rPr>
          <w:rStyle w:val="Vnbnnidung"/>
          <w:highlight w:val="white"/>
        </w:rPr>
        <w:t>2</w:t>
      </w:r>
      <w:r w:rsidRPr="00D2329F">
        <w:rPr>
          <w:rStyle w:val="Vnbnnidung"/>
          <w:highlight w:val="white"/>
        </w:rPr>
        <w:t xml:space="preserve">. </w:t>
      </w:r>
      <w:r w:rsidR="00F01E0F" w:rsidRPr="00783B6E">
        <w:rPr>
          <w:rStyle w:val="Vnbnnidung"/>
          <w:bCs w:val="0"/>
          <w:highlight w:val="white"/>
          <w:lang w:eastAsia="vi-VN"/>
        </w:rPr>
        <w:t>Cơ quan thẩm định thiết kế xây dựng, cấp các loại giấy phép có liên quan đến môi trường của dự án đầu tư</w:t>
      </w:r>
      <w:r w:rsidR="00F01E0F">
        <w:rPr>
          <w:rStyle w:val="Vnbnnidung"/>
          <w:bCs w:val="0"/>
          <w:highlight w:val="white"/>
          <w:lang w:eastAsia="vi-VN"/>
        </w:rPr>
        <w:t xml:space="preserve"> và các</w:t>
      </w:r>
      <w:r w:rsidR="00F01E0F" w:rsidRPr="00F01E0F">
        <w:rPr>
          <w:rStyle w:val="Vnbnnidung"/>
          <w:bCs w:val="0"/>
          <w:lang w:eastAsia="vi-VN"/>
        </w:rPr>
        <w:t xml:space="preserve"> văn bản pháp lý khác có liên quan dự án đầu tư được đính kèm phụ lục báo cáo:</w:t>
      </w:r>
      <w:bookmarkEnd w:id="154"/>
    </w:p>
    <w:p w14:paraId="5F8C9B47" w14:textId="7F2A13EE" w:rsidR="006763D4" w:rsidRPr="006763D4" w:rsidRDefault="006763D4" w:rsidP="006763D4">
      <w:pPr>
        <w:spacing w:after="120"/>
        <w:rPr>
          <w:i/>
          <w:iCs/>
          <w:szCs w:val="26"/>
        </w:rPr>
      </w:pPr>
      <w:r w:rsidRPr="006763D4">
        <w:rPr>
          <w:i/>
          <w:iCs/>
          <w:szCs w:val="26"/>
        </w:rPr>
        <w:t>Cơ quan thẩm định thiết kế xây dựng, cấp các loại giấy phép có liên quan đến môi trường của dự án đầu tư:</w:t>
      </w:r>
    </w:p>
    <w:p w14:paraId="1F219348" w14:textId="7FCCDE1C" w:rsidR="00866257" w:rsidRPr="00950626" w:rsidRDefault="00866257" w:rsidP="00866257">
      <w:pPr>
        <w:numPr>
          <w:ilvl w:val="0"/>
          <w:numId w:val="47"/>
        </w:numPr>
        <w:tabs>
          <w:tab w:val="left" w:pos="284"/>
        </w:tabs>
        <w:spacing w:after="120" w:line="288" w:lineRule="auto"/>
        <w:ind w:left="0" w:firstLine="0"/>
        <w:rPr>
          <w:color w:val="FF0000"/>
          <w:szCs w:val="26"/>
        </w:rPr>
      </w:pPr>
      <w:r w:rsidRPr="00AA73D7">
        <w:rPr>
          <w:szCs w:val="26"/>
        </w:rPr>
        <w:t xml:space="preserve">Căn cứ mục II số thứ tự 5.2.1 Phụ lục V ban hành kèm theo Nghị định số 13/2020/NĐ-CP ngày 21/01/2020 loại vật nuôi gà hướng thịt, dự án </w:t>
      </w:r>
      <w:r w:rsidRPr="00AA73D7">
        <w:rPr>
          <w:b/>
          <w:spacing w:val="-2"/>
          <w:szCs w:val="26"/>
        </w:rPr>
        <w:t xml:space="preserve">“Trang trại chăn nuôi gà theo mô hình trại lạnh khép kín” </w:t>
      </w:r>
      <w:r w:rsidRPr="00AA73D7">
        <w:rPr>
          <w:szCs w:val="26"/>
        </w:rPr>
        <w:t xml:space="preserve">của Công ty </w:t>
      </w:r>
      <w:r>
        <w:rPr>
          <w:spacing w:val="-2"/>
          <w:szCs w:val="26"/>
          <w:lang w:val="en-GB"/>
        </w:rPr>
        <w:t>TNHH Trang trại Nguyễn Đạt</w:t>
      </w:r>
      <w:r w:rsidRPr="00AA73D7">
        <w:rPr>
          <w:spacing w:val="-2"/>
          <w:szCs w:val="26"/>
        </w:rPr>
        <w:t xml:space="preserve"> </w:t>
      </w:r>
      <w:r w:rsidRPr="00AA73D7">
        <w:rPr>
          <w:szCs w:val="26"/>
        </w:rPr>
        <w:t>có quy mô 1</w:t>
      </w:r>
      <w:r>
        <w:rPr>
          <w:szCs w:val="26"/>
          <w:lang w:val="en-GB"/>
        </w:rPr>
        <w:t>90</w:t>
      </w:r>
      <w:r w:rsidRPr="00AA73D7">
        <w:rPr>
          <w:szCs w:val="26"/>
        </w:rPr>
        <w:t xml:space="preserve">.000 con/lứa tương đương </w:t>
      </w:r>
      <w:r>
        <w:rPr>
          <w:szCs w:val="26"/>
          <w:lang w:val="en-GB"/>
        </w:rPr>
        <w:t>95</w:t>
      </w:r>
      <w:r w:rsidRPr="00AA73D7">
        <w:rPr>
          <w:szCs w:val="26"/>
        </w:rPr>
        <w:t>0 đơn vị vật nuôi.</w:t>
      </w:r>
    </w:p>
    <w:p w14:paraId="661C029B" w14:textId="37CA70D7" w:rsidR="00866257" w:rsidRPr="00EB4382" w:rsidRDefault="00866257" w:rsidP="00866257">
      <w:pPr>
        <w:numPr>
          <w:ilvl w:val="0"/>
          <w:numId w:val="47"/>
        </w:numPr>
        <w:tabs>
          <w:tab w:val="left" w:pos="284"/>
        </w:tabs>
        <w:spacing w:after="120" w:line="288" w:lineRule="auto"/>
        <w:ind w:left="0" w:firstLine="0"/>
        <w:rPr>
          <w:szCs w:val="26"/>
        </w:rPr>
      </w:pPr>
      <w:r w:rsidRPr="00866257">
        <w:rPr>
          <w:szCs w:val="26"/>
        </w:rPr>
        <w:t>Căn</w:t>
      </w:r>
      <w:r w:rsidRPr="00EB4382">
        <w:rPr>
          <w:spacing w:val="-2"/>
          <w:szCs w:val="26"/>
        </w:rPr>
        <w:t xml:space="preserve"> cứ theo </w:t>
      </w:r>
      <w:r>
        <w:rPr>
          <w:szCs w:val="26"/>
        </w:rPr>
        <w:t>số thứ tự</w:t>
      </w:r>
      <w:r w:rsidRPr="00EB4382">
        <w:rPr>
          <w:szCs w:val="26"/>
        </w:rPr>
        <w:t xml:space="preserve"> 16, Phụ lục II ban hành kèm theo Nghị định số 08:2022/NĐ – CP ngày 10/01/2022 của Chính phủ quy định chi tiết một số điều của Luật Bảo vệ Môi trườ</w:t>
      </w:r>
      <w:r>
        <w:rPr>
          <w:szCs w:val="26"/>
        </w:rPr>
        <w:t>ng,</w:t>
      </w:r>
      <w:r w:rsidRPr="00EB4382">
        <w:rPr>
          <w:szCs w:val="26"/>
        </w:rPr>
        <w:t xml:space="preserve"> dự án </w:t>
      </w:r>
      <w:r w:rsidRPr="00EB4382">
        <w:rPr>
          <w:b/>
          <w:spacing w:val="-2"/>
          <w:szCs w:val="26"/>
        </w:rPr>
        <w:t>“Trang trại chăn nuôi gà theo mô hình trại lạnh khép kín”</w:t>
      </w:r>
      <w:r w:rsidRPr="00EB4382">
        <w:rPr>
          <w:szCs w:val="26"/>
        </w:rPr>
        <w:t>, quy mô 1</w:t>
      </w:r>
      <w:r>
        <w:rPr>
          <w:szCs w:val="26"/>
          <w:lang w:val="en-GB"/>
        </w:rPr>
        <w:t>90</w:t>
      </w:r>
      <w:r w:rsidRPr="00EB4382">
        <w:rPr>
          <w:szCs w:val="26"/>
        </w:rPr>
        <w:t>.000 con/lứa (</w:t>
      </w:r>
      <w:r>
        <w:rPr>
          <w:szCs w:val="26"/>
        </w:rPr>
        <w:t>0</w:t>
      </w:r>
      <w:r w:rsidRPr="00EB4382">
        <w:rPr>
          <w:szCs w:val="26"/>
        </w:rPr>
        <w:t>5 lứa/năm</w:t>
      </w:r>
      <w:r>
        <w:rPr>
          <w:szCs w:val="26"/>
        </w:rPr>
        <w:t xml:space="preserve">) tương đương </w:t>
      </w:r>
      <w:r>
        <w:rPr>
          <w:szCs w:val="26"/>
          <w:lang w:val="en-GB"/>
        </w:rPr>
        <w:t>95</w:t>
      </w:r>
      <w:r>
        <w:rPr>
          <w:szCs w:val="26"/>
        </w:rPr>
        <w:t>0 đơn vị vật nuôi</w:t>
      </w:r>
      <w:r w:rsidRPr="00EB4382">
        <w:rPr>
          <w:szCs w:val="26"/>
        </w:rPr>
        <w:t xml:space="preserve"> thuộc loại hình sản xuất</w:t>
      </w:r>
      <w:r>
        <w:rPr>
          <w:szCs w:val="26"/>
        </w:rPr>
        <w:t>,</w:t>
      </w:r>
      <w:r w:rsidRPr="00EB4382">
        <w:rPr>
          <w:szCs w:val="26"/>
        </w:rPr>
        <w:t xml:space="preserve"> kinh doanh, dịch vụ có nguy cơ gây ô nhiễm môi trường với công suất trung bình</w:t>
      </w:r>
      <w:r>
        <w:rPr>
          <w:szCs w:val="26"/>
        </w:rPr>
        <w:t xml:space="preserve"> (cột 4)</w:t>
      </w:r>
      <w:r w:rsidRPr="00EB4382">
        <w:rPr>
          <w:szCs w:val="26"/>
        </w:rPr>
        <w:t>.</w:t>
      </w:r>
    </w:p>
    <w:p w14:paraId="5B9CCFCB" w14:textId="6C57C863" w:rsidR="00866257" w:rsidRPr="00EB4382" w:rsidRDefault="00866257" w:rsidP="00866257">
      <w:pPr>
        <w:numPr>
          <w:ilvl w:val="0"/>
          <w:numId w:val="47"/>
        </w:numPr>
        <w:tabs>
          <w:tab w:val="left" w:pos="284"/>
        </w:tabs>
        <w:spacing w:after="120" w:line="288" w:lineRule="auto"/>
        <w:ind w:left="0" w:firstLine="0"/>
        <w:rPr>
          <w:rFonts w:eastAsia="Calibri"/>
          <w:i/>
          <w:szCs w:val="26"/>
        </w:rPr>
      </w:pPr>
      <w:r w:rsidRPr="00EB4382">
        <w:rPr>
          <w:szCs w:val="26"/>
        </w:rPr>
        <w:t xml:space="preserve">Căn cứ Phụ lục IV ban hành kèm theo Nghị định số 08:2022/NĐ – CP ngày 10/01/2022 của Chính phủ quy định chi tiết một số điều của Luật Bảo vệ Môi trường, dự án được phân loại thuộc nhóm II dựa trên tiêu chí về môi trường để phân loại dự án đầu tư theo quy định tại Điều 28 của Luật Bảo vệ Môi trường số 72/2020/QH14 ngày 17/11/2020. Cụ thể: </w:t>
      </w:r>
      <w:r w:rsidRPr="00EB4382">
        <w:rPr>
          <w:bCs/>
          <w:i/>
          <w:kern w:val="32"/>
          <w:szCs w:val="26"/>
        </w:rPr>
        <w:t>“</w:t>
      </w:r>
      <w:r w:rsidRPr="00EB4382">
        <w:rPr>
          <w:rFonts w:eastAsia="Calibri"/>
          <w:i/>
          <w:szCs w:val="26"/>
        </w:rPr>
        <w:t>Dự án thuộc loại hình sản xuất, kinh doanh, dịch vụ có nguy cơ gây ô nhiễm môi trường, với công suất trung bình quy định tại cột 4, Phụ lục II ban hành kèm theo nghị định (mục I.1)”.</w:t>
      </w:r>
    </w:p>
    <w:p w14:paraId="29DC96A2" w14:textId="685753E7" w:rsidR="00866257" w:rsidRPr="00500A90" w:rsidRDefault="00866257" w:rsidP="00866257">
      <w:pPr>
        <w:numPr>
          <w:ilvl w:val="0"/>
          <w:numId w:val="47"/>
        </w:numPr>
        <w:tabs>
          <w:tab w:val="left" w:pos="284"/>
        </w:tabs>
        <w:spacing w:after="120" w:line="288" w:lineRule="auto"/>
        <w:ind w:left="0" w:firstLine="0"/>
        <w:rPr>
          <w:szCs w:val="26"/>
        </w:rPr>
      </w:pPr>
      <w:r w:rsidRPr="00500A90">
        <w:rPr>
          <w:szCs w:val="26"/>
        </w:rPr>
        <w:t xml:space="preserve">Căn cứ khoản 1, Điều 39 của Luật Bảo vệ Môi trường số 72/2020/QH14 ngày 17/11/2020 quy định đối tượng phải có giấy phép môi trường: </w:t>
      </w:r>
      <w:r w:rsidRPr="00500A90">
        <w:rPr>
          <w:i/>
          <w:szCs w:val="26"/>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500A90">
        <w:rPr>
          <w:szCs w:val="26"/>
        </w:rPr>
        <w:t>.</w:t>
      </w:r>
    </w:p>
    <w:p w14:paraId="74B86C8D" w14:textId="2BD39331" w:rsidR="00866257" w:rsidRPr="00643C85" w:rsidRDefault="00866257" w:rsidP="00866257">
      <w:pPr>
        <w:tabs>
          <w:tab w:val="left" w:pos="284"/>
        </w:tabs>
        <w:spacing w:after="120" w:line="288" w:lineRule="auto"/>
        <w:rPr>
          <w:szCs w:val="26"/>
        </w:rPr>
      </w:pPr>
      <w:r w:rsidRPr="00500A90">
        <w:rPr>
          <w:szCs w:val="26"/>
        </w:rPr>
        <w:t xml:space="preserve">Do đó, Công ty </w:t>
      </w:r>
      <w:r>
        <w:rPr>
          <w:spacing w:val="-2"/>
          <w:szCs w:val="26"/>
          <w:lang w:val="en-GB"/>
        </w:rPr>
        <w:t>TNHH Trang trại Nguyễn Đạt</w:t>
      </w:r>
      <w:r w:rsidRPr="00AA73D7">
        <w:rPr>
          <w:spacing w:val="-2"/>
          <w:szCs w:val="26"/>
        </w:rPr>
        <w:t xml:space="preserve"> </w:t>
      </w:r>
      <w:r w:rsidRPr="00500A90">
        <w:rPr>
          <w:szCs w:val="26"/>
        </w:rPr>
        <w:t xml:space="preserve">tiến hành lập Báo cáo đề xuất cấp Giấy phép môi trường cho dự án </w:t>
      </w:r>
      <w:r w:rsidRPr="00500A90">
        <w:rPr>
          <w:spacing w:val="-2"/>
          <w:szCs w:val="26"/>
        </w:rPr>
        <w:t>“</w:t>
      </w:r>
      <w:r w:rsidRPr="00500A90">
        <w:rPr>
          <w:b/>
          <w:spacing w:val="-2"/>
          <w:szCs w:val="26"/>
        </w:rPr>
        <w:t>Trang trại chăn nuôi gà theo mô hình trại lạnh khép kín</w:t>
      </w:r>
      <w:r w:rsidRPr="00500A90">
        <w:rPr>
          <w:spacing w:val="-2"/>
          <w:szCs w:val="26"/>
        </w:rPr>
        <w:t xml:space="preserve">” (dự án), </w:t>
      </w:r>
      <w:r w:rsidRPr="00500A90">
        <w:rPr>
          <w:szCs w:val="26"/>
        </w:rPr>
        <w:t>quy mô 1</w:t>
      </w:r>
      <w:r>
        <w:rPr>
          <w:szCs w:val="26"/>
          <w:lang w:val="en-GB"/>
        </w:rPr>
        <w:t>90</w:t>
      </w:r>
      <w:r w:rsidRPr="00500A90">
        <w:rPr>
          <w:szCs w:val="26"/>
        </w:rPr>
        <w:t>.000 con/lứa (</w:t>
      </w:r>
      <w:r>
        <w:rPr>
          <w:szCs w:val="26"/>
        </w:rPr>
        <w:t>0</w:t>
      </w:r>
      <w:r w:rsidRPr="00500A90">
        <w:rPr>
          <w:szCs w:val="26"/>
        </w:rPr>
        <w:t>5 lứa/năm) theo mẫu báo cáo đề xuất tại Phụ lục IX ban hành kèm theo Nghị định số 08:2022/NĐ – CP ngày 10/01/2022 của Chính phủ quy định chi tiết một số điều của Luật Bảo vệ Môi trường</w:t>
      </w:r>
      <w:r>
        <w:rPr>
          <w:szCs w:val="26"/>
          <w:lang w:val="en-GB"/>
        </w:rPr>
        <w:t>, t</w:t>
      </w:r>
      <w:r w:rsidRPr="00643C85">
        <w:rPr>
          <w:szCs w:val="26"/>
        </w:rPr>
        <w:t>hẩm quyền cấp giấy phép môi trường là Ủy ban nhân dân tỉnh Tây Ninh.</w:t>
      </w:r>
    </w:p>
    <w:p w14:paraId="4348EBD8" w14:textId="6FDEF479" w:rsidR="006763D4" w:rsidRPr="006763D4" w:rsidRDefault="006763D4" w:rsidP="006763D4">
      <w:pPr>
        <w:tabs>
          <w:tab w:val="left" w:pos="284"/>
        </w:tabs>
        <w:spacing w:after="120" w:line="288" w:lineRule="auto"/>
        <w:rPr>
          <w:b/>
          <w:i/>
          <w:iCs/>
          <w:color w:val="000000" w:themeColor="text1"/>
          <w:szCs w:val="26"/>
        </w:rPr>
      </w:pPr>
      <w:r w:rsidRPr="006763D4">
        <w:rPr>
          <w:rStyle w:val="Vnbnnidung"/>
          <w:i/>
          <w:iCs/>
          <w:highlight w:val="white"/>
          <w:lang w:val="en-GB" w:eastAsia="vi-VN"/>
        </w:rPr>
        <w:t>C</w:t>
      </w:r>
      <w:r w:rsidRPr="006763D4">
        <w:rPr>
          <w:rStyle w:val="Vnbnnidung"/>
          <w:i/>
          <w:iCs/>
          <w:highlight w:val="white"/>
          <w:lang w:eastAsia="vi-VN"/>
        </w:rPr>
        <w:t>ác</w:t>
      </w:r>
      <w:r w:rsidRPr="006763D4">
        <w:rPr>
          <w:rStyle w:val="Vnbnnidung"/>
          <w:i/>
          <w:iCs/>
          <w:lang w:eastAsia="vi-VN"/>
        </w:rPr>
        <w:t xml:space="preserve"> văn bản pháp lý khác có liên quan dự án đầu tư được đính kèm phụ lục báo cáo</w:t>
      </w:r>
    </w:p>
    <w:p w14:paraId="37CEE466" w14:textId="252BE507" w:rsidR="0075108D" w:rsidRPr="00C623E6" w:rsidRDefault="0075108D" w:rsidP="00443C45">
      <w:pPr>
        <w:numPr>
          <w:ilvl w:val="0"/>
          <w:numId w:val="47"/>
        </w:numPr>
        <w:tabs>
          <w:tab w:val="left" w:pos="284"/>
        </w:tabs>
        <w:spacing w:after="120" w:line="288" w:lineRule="auto"/>
        <w:ind w:left="0" w:firstLine="0"/>
        <w:rPr>
          <w:b/>
          <w:color w:val="000000" w:themeColor="text1"/>
          <w:szCs w:val="26"/>
        </w:rPr>
      </w:pPr>
      <w:r w:rsidRPr="00C623E6">
        <w:rPr>
          <w:color w:val="000000" w:themeColor="text1"/>
          <w:szCs w:val="26"/>
        </w:rPr>
        <w:t>Quyết định số 1</w:t>
      </w:r>
      <w:r w:rsidR="00476E75">
        <w:rPr>
          <w:color w:val="000000" w:themeColor="text1"/>
          <w:szCs w:val="26"/>
          <w:lang w:val="en-GB"/>
        </w:rPr>
        <w:t>315</w:t>
      </w:r>
      <w:r w:rsidRPr="00C623E6">
        <w:rPr>
          <w:color w:val="000000" w:themeColor="text1"/>
          <w:szCs w:val="26"/>
        </w:rPr>
        <w:t xml:space="preserve">/QĐ-UBND ngày </w:t>
      </w:r>
      <w:r w:rsidR="00476E75">
        <w:rPr>
          <w:color w:val="000000" w:themeColor="text1"/>
          <w:szCs w:val="26"/>
          <w:lang w:val="en-GB"/>
        </w:rPr>
        <w:t>14</w:t>
      </w:r>
      <w:r w:rsidRPr="00C623E6">
        <w:rPr>
          <w:color w:val="000000" w:themeColor="text1"/>
          <w:szCs w:val="26"/>
        </w:rPr>
        <w:t>/0</w:t>
      </w:r>
      <w:r>
        <w:rPr>
          <w:color w:val="000000" w:themeColor="text1"/>
          <w:szCs w:val="26"/>
          <w:lang w:val="en-GB"/>
        </w:rPr>
        <w:t>6</w:t>
      </w:r>
      <w:r w:rsidRPr="00C623E6">
        <w:rPr>
          <w:color w:val="000000" w:themeColor="text1"/>
          <w:szCs w:val="26"/>
        </w:rPr>
        <w:t>/202</w:t>
      </w:r>
      <w:r>
        <w:rPr>
          <w:color w:val="000000" w:themeColor="text1"/>
          <w:szCs w:val="26"/>
          <w:lang w:val="en-GB"/>
        </w:rPr>
        <w:t>2</w:t>
      </w:r>
      <w:r w:rsidRPr="00C623E6">
        <w:rPr>
          <w:color w:val="000000" w:themeColor="text1"/>
          <w:szCs w:val="26"/>
        </w:rPr>
        <w:t xml:space="preserve"> của Uỷ ban nhân dân tỉnh Tây Ninh về việc </w:t>
      </w:r>
      <w:r>
        <w:rPr>
          <w:color w:val="000000" w:themeColor="text1"/>
          <w:szCs w:val="26"/>
        </w:rPr>
        <w:t>quyết định chủ trương đầu tư đồng thời chấp thuận nhà đầu tư</w:t>
      </w:r>
      <w:r w:rsidRPr="00C623E6">
        <w:rPr>
          <w:color w:val="000000" w:themeColor="text1"/>
          <w:szCs w:val="26"/>
        </w:rPr>
        <w:t>.</w:t>
      </w:r>
    </w:p>
    <w:p w14:paraId="3D04394A" w14:textId="01E3039F" w:rsidR="0075108D" w:rsidRPr="00EA50E7" w:rsidRDefault="0075108D" w:rsidP="00443C45">
      <w:pPr>
        <w:numPr>
          <w:ilvl w:val="0"/>
          <w:numId w:val="47"/>
        </w:numPr>
        <w:tabs>
          <w:tab w:val="left" w:pos="284"/>
        </w:tabs>
        <w:spacing w:after="120" w:line="288" w:lineRule="auto"/>
        <w:ind w:left="0" w:firstLine="0"/>
        <w:rPr>
          <w:b/>
          <w:color w:val="000000" w:themeColor="text1"/>
          <w:szCs w:val="26"/>
          <w:lang w:val="pt-BR"/>
        </w:rPr>
      </w:pPr>
      <w:r>
        <w:rPr>
          <w:color w:val="000000" w:themeColor="text1"/>
          <w:szCs w:val="26"/>
          <w:lang w:val="en-GB"/>
        </w:rPr>
        <w:lastRenderedPageBreak/>
        <w:t xml:space="preserve">Thuyết minh </w:t>
      </w:r>
      <w:r w:rsidRPr="00C623E6">
        <w:rPr>
          <w:color w:val="000000" w:themeColor="text1"/>
          <w:szCs w:val="26"/>
        </w:rPr>
        <w:t>Dự án đầu tư “</w:t>
      </w:r>
      <w:r w:rsidRPr="00C623E6">
        <w:rPr>
          <w:i/>
          <w:color w:val="000000" w:themeColor="text1"/>
          <w:szCs w:val="26"/>
          <w:lang w:val="pt-BR"/>
        </w:rPr>
        <w:t xml:space="preserve">Trang trại chăn nuôi gà theo mô hình trại lạnh khép kín, công suất </w:t>
      </w:r>
      <w:r>
        <w:rPr>
          <w:i/>
          <w:color w:val="000000" w:themeColor="text1"/>
          <w:szCs w:val="26"/>
          <w:lang w:val="en-GB"/>
        </w:rPr>
        <w:t>1</w:t>
      </w:r>
      <w:r w:rsidR="00550008">
        <w:rPr>
          <w:i/>
          <w:color w:val="000000" w:themeColor="text1"/>
          <w:szCs w:val="26"/>
          <w:lang w:val="en-GB"/>
        </w:rPr>
        <w:t>9</w:t>
      </w:r>
      <w:r>
        <w:rPr>
          <w:i/>
          <w:color w:val="000000" w:themeColor="text1"/>
          <w:szCs w:val="26"/>
          <w:lang w:val="en-GB"/>
        </w:rPr>
        <w:t>0</w:t>
      </w:r>
      <w:r w:rsidRPr="00C623E6">
        <w:rPr>
          <w:i/>
          <w:color w:val="000000" w:themeColor="text1"/>
          <w:szCs w:val="26"/>
          <w:lang w:val="pt-BR"/>
        </w:rPr>
        <w:t>.000 con/lứa</w:t>
      </w:r>
      <w:r w:rsidRPr="00C623E6">
        <w:rPr>
          <w:color w:val="000000" w:themeColor="text1"/>
          <w:szCs w:val="26"/>
          <w:lang w:val="sv-SE"/>
        </w:rPr>
        <w:t xml:space="preserve">” </w:t>
      </w:r>
      <w:r w:rsidRPr="00C623E6">
        <w:rPr>
          <w:iCs/>
          <w:color w:val="000000" w:themeColor="text1"/>
          <w:szCs w:val="26"/>
        </w:rPr>
        <w:t xml:space="preserve">của </w:t>
      </w:r>
      <w:r>
        <w:rPr>
          <w:color w:val="000000" w:themeColor="text1"/>
          <w:szCs w:val="26"/>
        </w:rPr>
        <w:t xml:space="preserve">Công ty TNHH </w:t>
      </w:r>
      <w:r w:rsidR="00550008">
        <w:rPr>
          <w:color w:val="000000" w:themeColor="text1"/>
          <w:szCs w:val="26"/>
          <w:lang w:val="en-GB"/>
        </w:rPr>
        <w:t xml:space="preserve">Trang trại </w:t>
      </w:r>
      <w:r w:rsidR="00476E75">
        <w:rPr>
          <w:color w:val="000000" w:themeColor="text1"/>
          <w:szCs w:val="26"/>
          <w:lang w:val="en-GB"/>
        </w:rPr>
        <w:t>Nguyễn Đạt</w:t>
      </w:r>
    </w:p>
    <w:p w14:paraId="6616A57F" w14:textId="00B32E5F" w:rsidR="0075108D" w:rsidRPr="00C623E6" w:rsidRDefault="0075108D" w:rsidP="00443C45">
      <w:pPr>
        <w:numPr>
          <w:ilvl w:val="0"/>
          <w:numId w:val="47"/>
        </w:numPr>
        <w:tabs>
          <w:tab w:val="left" w:pos="284"/>
        </w:tabs>
        <w:spacing w:after="120" w:line="288" w:lineRule="auto"/>
        <w:ind w:left="0" w:firstLine="0"/>
        <w:rPr>
          <w:b/>
          <w:color w:val="000000" w:themeColor="text1"/>
          <w:szCs w:val="26"/>
        </w:rPr>
      </w:pPr>
      <w:r>
        <w:rPr>
          <w:color w:val="000000" w:themeColor="text1"/>
          <w:szCs w:val="26"/>
        </w:rPr>
        <w:t xml:space="preserve">Giấy đăng kí doanh nghiệp số </w:t>
      </w:r>
      <w:r>
        <w:rPr>
          <w:color w:val="000000" w:themeColor="text1"/>
          <w:szCs w:val="26"/>
          <w:lang w:val="en-GB"/>
        </w:rPr>
        <w:t>3</w:t>
      </w:r>
      <w:r w:rsidR="00550008">
        <w:rPr>
          <w:color w:val="000000" w:themeColor="text1"/>
          <w:szCs w:val="26"/>
          <w:lang w:val="en-GB"/>
        </w:rPr>
        <w:t>901</w:t>
      </w:r>
      <w:r w:rsidR="00476E75">
        <w:rPr>
          <w:color w:val="000000" w:themeColor="text1"/>
          <w:szCs w:val="26"/>
          <w:lang w:val="en-GB"/>
        </w:rPr>
        <w:t>322311</w:t>
      </w:r>
      <w:r w:rsidR="00550008">
        <w:rPr>
          <w:color w:val="000000" w:themeColor="text1"/>
          <w:szCs w:val="26"/>
          <w:lang w:val="en-GB"/>
        </w:rPr>
        <w:t xml:space="preserve"> </w:t>
      </w:r>
      <w:r>
        <w:rPr>
          <w:color w:val="000000" w:themeColor="text1"/>
          <w:szCs w:val="26"/>
        </w:rPr>
        <w:t xml:space="preserve">do Phòng Đăng ký kinh doanh - Sở Kế hoạch và Đầu tư tỉnh </w:t>
      </w:r>
      <w:r>
        <w:rPr>
          <w:color w:val="000000" w:themeColor="text1"/>
          <w:szCs w:val="26"/>
          <w:lang w:val="en-GB"/>
        </w:rPr>
        <w:t>Tây Ninh</w:t>
      </w:r>
      <w:r>
        <w:rPr>
          <w:color w:val="000000" w:themeColor="text1"/>
          <w:szCs w:val="26"/>
        </w:rPr>
        <w:t xml:space="preserve"> cấp </w:t>
      </w:r>
      <w:r w:rsidR="00550008">
        <w:rPr>
          <w:color w:val="000000" w:themeColor="text1"/>
          <w:szCs w:val="26"/>
          <w:lang w:val="en-GB"/>
        </w:rPr>
        <w:t>lần đầu</w:t>
      </w:r>
      <w:r>
        <w:rPr>
          <w:color w:val="000000" w:themeColor="text1"/>
          <w:szCs w:val="26"/>
          <w:lang w:val="en-GB"/>
        </w:rPr>
        <w:t xml:space="preserve"> </w:t>
      </w:r>
      <w:r>
        <w:rPr>
          <w:color w:val="000000" w:themeColor="text1"/>
          <w:szCs w:val="26"/>
        </w:rPr>
        <w:t xml:space="preserve">ngày </w:t>
      </w:r>
      <w:r w:rsidR="00550008">
        <w:rPr>
          <w:color w:val="000000" w:themeColor="text1"/>
          <w:szCs w:val="26"/>
          <w:lang w:val="en-GB"/>
        </w:rPr>
        <w:t>1</w:t>
      </w:r>
      <w:r w:rsidR="00476E75">
        <w:rPr>
          <w:color w:val="000000" w:themeColor="text1"/>
          <w:szCs w:val="26"/>
          <w:lang w:val="en-GB"/>
        </w:rPr>
        <w:t>2</w:t>
      </w:r>
      <w:r>
        <w:rPr>
          <w:color w:val="000000" w:themeColor="text1"/>
          <w:szCs w:val="26"/>
        </w:rPr>
        <w:t>/</w:t>
      </w:r>
      <w:r w:rsidR="00550008">
        <w:rPr>
          <w:color w:val="000000" w:themeColor="text1"/>
          <w:szCs w:val="26"/>
          <w:lang w:val="en-GB"/>
        </w:rPr>
        <w:t>12</w:t>
      </w:r>
      <w:r>
        <w:rPr>
          <w:color w:val="000000" w:themeColor="text1"/>
          <w:szCs w:val="26"/>
        </w:rPr>
        <w:t>/202</w:t>
      </w:r>
      <w:r w:rsidR="00550008">
        <w:rPr>
          <w:color w:val="000000" w:themeColor="text1"/>
          <w:szCs w:val="26"/>
          <w:lang w:val="en-GB"/>
        </w:rPr>
        <w:t>1</w:t>
      </w:r>
      <w:r>
        <w:rPr>
          <w:color w:val="000000" w:themeColor="text1"/>
          <w:szCs w:val="26"/>
        </w:rPr>
        <w:t>.</w:t>
      </w:r>
    </w:p>
    <w:p w14:paraId="0DD7DC45" w14:textId="77777777" w:rsidR="0075108D" w:rsidRPr="00C623E6" w:rsidRDefault="0075108D" w:rsidP="00443C45">
      <w:pPr>
        <w:numPr>
          <w:ilvl w:val="0"/>
          <w:numId w:val="47"/>
        </w:numPr>
        <w:tabs>
          <w:tab w:val="left" w:pos="284"/>
        </w:tabs>
        <w:spacing w:after="120" w:line="288" w:lineRule="auto"/>
        <w:ind w:left="0" w:firstLine="0"/>
        <w:rPr>
          <w:b/>
          <w:color w:val="000000" w:themeColor="text1"/>
          <w:szCs w:val="26"/>
        </w:rPr>
      </w:pPr>
      <w:r w:rsidRPr="00C623E6">
        <w:rPr>
          <w:color w:val="000000" w:themeColor="text1"/>
          <w:szCs w:val="26"/>
        </w:rPr>
        <w:t>Bản sao các văn bản pháp lý của Dự án</w:t>
      </w:r>
      <w:r>
        <w:rPr>
          <w:color w:val="000000" w:themeColor="text1"/>
          <w:szCs w:val="26"/>
          <w:lang w:val="en-GB"/>
        </w:rPr>
        <w:t>, bản vẽ kỹ thuật</w:t>
      </w:r>
      <w:r w:rsidRPr="00C623E6">
        <w:rPr>
          <w:color w:val="000000" w:themeColor="text1"/>
          <w:szCs w:val="26"/>
        </w:rPr>
        <w:t xml:space="preserve"> đính kèm tại phụ lục.</w:t>
      </w:r>
    </w:p>
    <w:p w14:paraId="4413A3DA" w14:textId="4E86B116" w:rsidR="00642E91" w:rsidRDefault="00642E91" w:rsidP="00CB01BA">
      <w:pPr>
        <w:pStyle w:val="Heading4"/>
        <w:rPr>
          <w:rStyle w:val="Vnbnnidung"/>
          <w:highlight w:val="white"/>
        </w:rPr>
      </w:pPr>
      <w:bookmarkStart w:id="155" w:name="_Toc110937848"/>
      <w:r>
        <w:rPr>
          <w:rStyle w:val="Vnbnnidung"/>
          <w:highlight w:val="white"/>
        </w:rPr>
        <w:t>2</w:t>
      </w:r>
      <w:r w:rsidRPr="00D2329F">
        <w:rPr>
          <w:rStyle w:val="Vnbnnidung"/>
          <w:highlight w:val="white"/>
        </w:rPr>
        <w:t>.</w:t>
      </w:r>
      <w:r w:rsidR="00E25118">
        <w:rPr>
          <w:rStyle w:val="Vnbnnidung"/>
          <w:highlight w:val="white"/>
        </w:rPr>
        <w:t>3</w:t>
      </w:r>
      <w:r w:rsidRPr="00D2329F">
        <w:rPr>
          <w:rStyle w:val="Vnbnnidung"/>
          <w:highlight w:val="white"/>
        </w:rPr>
        <w:t xml:space="preserve">. </w:t>
      </w:r>
      <w:r w:rsidR="00E25118">
        <w:rPr>
          <w:rStyle w:val="Vnbnnidung"/>
          <w:highlight w:val="white"/>
          <w:lang w:eastAsia="vi-VN"/>
        </w:rPr>
        <w:t>Quy mô</w:t>
      </w:r>
      <w:r w:rsidRPr="0021633F">
        <w:rPr>
          <w:rStyle w:val="Vnbnnidung"/>
          <w:highlight w:val="white"/>
          <w:lang w:eastAsia="vi-VN"/>
        </w:rPr>
        <w:t xml:space="preserve"> dự án đầu tư:</w:t>
      </w:r>
      <w:bookmarkEnd w:id="155"/>
    </w:p>
    <w:p w14:paraId="1B987C6F" w14:textId="59762794" w:rsidR="003B161B" w:rsidRDefault="003B161B" w:rsidP="00443C45">
      <w:pPr>
        <w:spacing w:after="120" w:line="288" w:lineRule="auto"/>
        <w:rPr>
          <w:szCs w:val="26"/>
        </w:rPr>
      </w:pPr>
      <w:r>
        <w:rPr>
          <w:szCs w:val="26"/>
        </w:rPr>
        <w:t>- Quy mô của dự án đầu tư: thuộc nhóm C theo tiêu chí quy định của pháp luật về đầu tư công (Phụ lục I Nghị định 40/2020/NĐ-CP ngày 06/</w:t>
      </w:r>
      <w:r w:rsidR="000F5F27">
        <w:rPr>
          <w:szCs w:val="26"/>
          <w:lang w:val="en-GB"/>
        </w:rPr>
        <w:t>0</w:t>
      </w:r>
      <w:r>
        <w:rPr>
          <w:szCs w:val="26"/>
        </w:rPr>
        <w:t>4/2020 của Chính phủ</w:t>
      </w:r>
      <w:r w:rsidR="006763D4">
        <w:rPr>
          <w:szCs w:val="26"/>
          <w:lang w:val="en-GB"/>
        </w:rPr>
        <w:t xml:space="preserve"> quy định chi tiết thi hành một số điều của Luật đầu tư công</w:t>
      </w:r>
      <w:r>
        <w:rPr>
          <w:szCs w:val="26"/>
        </w:rPr>
        <w:t>)</w:t>
      </w:r>
    </w:p>
    <w:p w14:paraId="43EA767B" w14:textId="6AEBB63E" w:rsidR="003B161B" w:rsidRDefault="003B161B" w:rsidP="00443C45">
      <w:pPr>
        <w:spacing w:after="120" w:line="288" w:lineRule="auto"/>
        <w:rPr>
          <w:szCs w:val="26"/>
        </w:rPr>
      </w:pPr>
      <w:r>
        <w:rPr>
          <w:szCs w:val="26"/>
        </w:rPr>
        <w:t xml:space="preserve">- Quy mô chăn nuôi: </w:t>
      </w:r>
      <w:r>
        <w:rPr>
          <w:szCs w:val="26"/>
          <w:lang w:val="en-GB"/>
        </w:rPr>
        <w:t>1</w:t>
      </w:r>
      <w:r w:rsidR="00550008">
        <w:rPr>
          <w:szCs w:val="26"/>
          <w:lang w:val="en-GB"/>
        </w:rPr>
        <w:t>9</w:t>
      </w:r>
      <w:r>
        <w:rPr>
          <w:szCs w:val="26"/>
          <w:lang w:val="en-GB"/>
        </w:rPr>
        <w:t>0.000</w:t>
      </w:r>
      <w:r>
        <w:rPr>
          <w:szCs w:val="26"/>
        </w:rPr>
        <w:t xml:space="preserve"> </w:t>
      </w:r>
      <w:r>
        <w:rPr>
          <w:szCs w:val="26"/>
          <w:lang w:val="en-GB"/>
        </w:rPr>
        <w:t>con/lứa</w:t>
      </w:r>
      <w:r>
        <w:rPr>
          <w:szCs w:val="26"/>
        </w:rPr>
        <w:t>, tương đương với</w:t>
      </w:r>
      <w:r w:rsidR="000F74B6">
        <w:rPr>
          <w:szCs w:val="26"/>
          <w:lang w:val="en-GB"/>
        </w:rPr>
        <w:t xml:space="preserve"> </w:t>
      </w:r>
      <w:r w:rsidR="00550008">
        <w:rPr>
          <w:szCs w:val="26"/>
          <w:lang w:val="en-GB"/>
        </w:rPr>
        <w:t>950</w:t>
      </w:r>
      <w:r>
        <w:rPr>
          <w:szCs w:val="26"/>
        </w:rPr>
        <w:t xml:space="preserve"> đơn vị vật nuôi (hệ số quy đổi vật nuôi đối với </w:t>
      </w:r>
      <w:r>
        <w:rPr>
          <w:szCs w:val="26"/>
          <w:lang w:val="en-GB"/>
        </w:rPr>
        <w:t>gà công nghiệp hướng thịt</w:t>
      </w:r>
      <w:r>
        <w:rPr>
          <w:szCs w:val="26"/>
        </w:rPr>
        <w:t xml:space="preserve"> là 0,</w:t>
      </w:r>
      <w:r>
        <w:rPr>
          <w:szCs w:val="26"/>
          <w:lang w:val="en-GB"/>
        </w:rPr>
        <w:t>005</w:t>
      </w:r>
      <w:r>
        <w:rPr>
          <w:szCs w:val="26"/>
        </w:rPr>
        <w:t xml:space="preserve">). </w:t>
      </w:r>
    </w:p>
    <w:p w14:paraId="26D24E69" w14:textId="307C623E" w:rsidR="00784F56" w:rsidRDefault="00784F56" w:rsidP="00CB01BA">
      <w:pPr>
        <w:pStyle w:val="Heading4"/>
        <w:rPr>
          <w:rStyle w:val="Vnbnnidung"/>
          <w:highlight w:val="white"/>
        </w:rPr>
      </w:pPr>
      <w:bookmarkStart w:id="156" w:name="_Toc110937849"/>
      <w:bookmarkStart w:id="157" w:name="bookmark200"/>
      <w:r>
        <w:rPr>
          <w:rStyle w:val="Vnbnnidung"/>
          <w:highlight w:val="white"/>
        </w:rPr>
        <w:t>2</w:t>
      </w:r>
      <w:r w:rsidRPr="00D2329F">
        <w:rPr>
          <w:rStyle w:val="Vnbnnidung"/>
          <w:highlight w:val="white"/>
        </w:rPr>
        <w:t>.</w:t>
      </w:r>
      <w:r>
        <w:rPr>
          <w:rStyle w:val="Vnbnnidung"/>
          <w:highlight w:val="white"/>
        </w:rPr>
        <w:t>4</w:t>
      </w:r>
      <w:r w:rsidRPr="00D2329F">
        <w:rPr>
          <w:rStyle w:val="Vnbnnidung"/>
          <w:highlight w:val="white"/>
        </w:rPr>
        <w:t xml:space="preserve">. </w:t>
      </w:r>
      <w:r>
        <w:rPr>
          <w:rStyle w:val="Vnbnnidung"/>
          <w:highlight w:val="white"/>
        </w:rPr>
        <w:t xml:space="preserve">Giải pháp </w:t>
      </w:r>
      <w:r w:rsidR="00677316">
        <w:rPr>
          <w:rStyle w:val="Vnbnnidung"/>
          <w:highlight w:val="white"/>
        </w:rPr>
        <w:t>các hạng mục công trình</w:t>
      </w:r>
      <w:r w:rsidRPr="0021633F">
        <w:rPr>
          <w:rStyle w:val="Vnbnnidung"/>
          <w:highlight w:val="white"/>
          <w:lang w:eastAsia="vi-VN"/>
        </w:rPr>
        <w:t>:</w:t>
      </w:r>
      <w:bookmarkEnd w:id="156"/>
    </w:p>
    <w:p w14:paraId="038CB7CF" w14:textId="7BE72286" w:rsidR="0063337C" w:rsidRPr="0059420A" w:rsidRDefault="0063337C" w:rsidP="00B01316">
      <w:pPr>
        <w:pStyle w:val="Heading4"/>
      </w:pPr>
      <w:bookmarkStart w:id="158" w:name="_Toc110937850"/>
      <w:r w:rsidRPr="001209FC">
        <w:t>2.</w:t>
      </w:r>
      <w:r w:rsidR="00784F56">
        <w:t>4.1</w:t>
      </w:r>
      <w:r w:rsidRPr="001209FC">
        <w:t>. Các hạng mục công trình chính</w:t>
      </w:r>
      <w:bookmarkEnd w:id="158"/>
    </w:p>
    <w:p w14:paraId="12384E88" w14:textId="17D9ADB4" w:rsidR="0075108D" w:rsidRPr="0075108D" w:rsidRDefault="0075108D" w:rsidP="0075108D">
      <w:pPr>
        <w:spacing w:after="120" w:line="276" w:lineRule="auto"/>
        <w:rPr>
          <w:rFonts w:eastAsia="PMingLiU" w:cs="Times New Roman"/>
          <w:color w:val="000000" w:themeColor="text1"/>
          <w:szCs w:val="26"/>
        </w:rPr>
      </w:pPr>
      <w:bookmarkStart w:id="159" w:name="_Toc306031677"/>
      <w:bookmarkStart w:id="160" w:name="_Hlk76386321"/>
      <w:bookmarkStart w:id="161" w:name="_Toc2583998"/>
      <w:bookmarkStart w:id="162" w:name="_Toc4575692"/>
      <w:bookmarkStart w:id="163" w:name="_Toc9318724"/>
      <w:r w:rsidRPr="0075108D">
        <w:rPr>
          <w:rFonts w:eastAsia="PMingLiU" w:cs="Times New Roman"/>
          <w:color w:val="000000" w:themeColor="text1"/>
          <w:szCs w:val="26"/>
        </w:rPr>
        <w:t xml:space="preserve">Dự án có quy mô diện tích </w:t>
      </w:r>
      <w:r w:rsidR="00476E75">
        <w:rPr>
          <w:rFonts w:eastAsia="PMingLiU"/>
          <w:color w:val="000000" w:themeColor="text1"/>
          <w:szCs w:val="26"/>
          <w:lang w:val="pl-PL"/>
        </w:rPr>
        <w:t>65</w:t>
      </w:r>
      <w:r w:rsidR="00476E75" w:rsidRPr="00C623E6">
        <w:rPr>
          <w:rFonts w:eastAsia="PMingLiU"/>
          <w:color w:val="000000" w:themeColor="text1"/>
          <w:szCs w:val="26"/>
          <w:lang w:val="pl-PL"/>
        </w:rPr>
        <w:t>.</w:t>
      </w:r>
      <w:r w:rsidR="00476E75">
        <w:rPr>
          <w:rFonts w:eastAsia="PMingLiU"/>
          <w:color w:val="000000" w:themeColor="text1"/>
          <w:szCs w:val="26"/>
          <w:lang w:val="pl-PL"/>
        </w:rPr>
        <w:t>608</w:t>
      </w:r>
      <w:r w:rsidR="00476E75" w:rsidRPr="00C623E6">
        <w:rPr>
          <w:rFonts w:eastAsia="PMingLiU"/>
          <w:color w:val="000000" w:themeColor="text1"/>
          <w:szCs w:val="26"/>
          <w:lang w:val="pl-PL"/>
        </w:rPr>
        <w:t>,</w:t>
      </w:r>
      <w:r w:rsidR="00476E75">
        <w:rPr>
          <w:rFonts w:eastAsia="PMingLiU"/>
          <w:color w:val="000000" w:themeColor="text1"/>
          <w:szCs w:val="26"/>
          <w:lang w:val="pl-PL"/>
        </w:rPr>
        <w:t>7</w:t>
      </w:r>
      <w:r w:rsidR="00476E75" w:rsidRPr="00C623E6">
        <w:rPr>
          <w:rFonts w:eastAsia="PMingLiU"/>
          <w:color w:val="000000" w:themeColor="text1"/>
          <w:szCs w:val="26"/>
          <w:lang w:val="pl-PL"/>
        </w:rPr>
        <w:t xml:space="preserve"> </w:t>
      </w:r>
      <w:r w:rsidRPr="0075108D">
        <w:rPr>
          <w:rFonts w:eastAsia="PMingLiU" w:cs="Times New Roman"/>
          <w:color w:val="000000" w:themeColor="text1"/>
          <w:szCs w:val="26"/>
        </w:rPr>
        <w:t>m</w:t>
      </w:r>
      <w:r w:rsidRPr="0075108D">
        <w:rPr>
          <w:rFonts w:eastAsia="PMingLiU" w:cs="Times New Roman"/>
          <w:color w:val="000000" w:themeColor="text1"/>
          <w:szCs w:val="26"/>
          <w:vertAlign w:val="superscript"/>
        </w:rPr>
        <w:t>2</w:t>
      </w:r>
      <w:r w:rsidRPr="0075108D">
        <w:rPr>
          <w:rFonts w:eastAsia="PMingLiU" w:cs="Times New Roman"/>
          <w:color w:val="000000" w:themeColor="text1"/>
          <w:szCs w:val="26"/>
        </w:rPr>
        <w:t xml:space="preserve"> các hạng mục công trình và của toàn khu vực thể hiện qua bảng cân bằng đất như sau:</w:t>
      </w:r>
    </w:p>
    <w:p w14:paraId="152976E0" w14:textId="58FD2BE5" w:rsidR="0075108D" w:rsidRPr="0075108D" w:rsidRDefault="0075108D" w:rsidP="00202767">
      <w:pPr>
        <w:pStyle w:val="Heading8"/>
      </w:pPr>
      <w:bookmarkStart w:id="164" w:name="_Toc448827659"/>
      <w:bookmarkStart w:id="165" w:name="_Toc465936429"/>
      <w:bookmarkStart w:id="166" w:name="_Toc533088239"/>
      <w:bookmarkStart w:id="167" w:name="_Toc9893331"/>
      <w:bookmarkStart w:id="168" w:name="_Toc24980696"/>
      <w:bookmarkStart w:id="169" w:name="_Toc106197837"/>
      <w:bookmarkStart w:id="170" w:name="_Toc110937954"/>
      <w:bookmarkEnd w:id="160"/>
      <w:r w:rsidRPr="0075108D">
        <w:t>Bảng 1.</w:t>
      </w:r>
      <w:r w:rsidR="00013F13">
        <w:t>2</w:t>
      </w:r>
      <w:r w:rsidRPr="0075108D">
        <w:t>: Bảng cân bằng đất đai</w:t>
      </w:r>
      <w:bookmarkEnd w:id="164"/>
      <w:bookmarkEnd w:id="165"/>
      <w:bookmarkEnd w:id="166"/>
      <w:bookmarkEnd w:id="167"/>
      <w:bookmarkEnd w:id="168"/>
      <w:bookmarkEnd w:id="169"/>
      <w:bookmarkEnd w:id="170"/>
    </w:p>
    <w:tbl>
      <w:tblPr>
        <w:tblW w:w="912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3"/>
        <w:gridCol w:w="3293"/>
        <w:gridCol w:w="3492"/>
        <w:gridCol w:w="1779"/>
      </w:tblGrid>
      <w:tr w:rsidR="00476E75" w:rsidRPr="00476E75" w14:paraId="0F213DDB" w14:textId="77777777" w:rsidTr="003D2124">
        <w:trPr>
          <w:trHeight w:val="547"/>
          <w:jc w:val="center"/>
        </w:trPr>
        <w:tc>
          <w:tcPr>
            <w:tcW w:w="563" w:type="dxa"/>
            <w:tcBorders>
              <w:top w:val="double" w:sz="4" w:space="0" w:color="auto"/>
              <w:left w:val="double" w:sz="4" w:space="0" w:color="auto"/>
              <w:bottom w:val="single" w:sz="6" w:space="0" w:color="auto"/>
              <w:right w:val="single" w:sz="6" w:space="0" w:color="auto"/>
            </w:tcBorders>
            <w:vAlign w:val="center"/>
            <w:hideMark/>
          </w:tcPr>
          <w:p w14:paraId="3D0F6F3C" w14:textId="77777777" w:rsidR="00476E75" w:rsidRPr="00476E75" w:rsidRDefault="00476E75" w:rsidP="00476E75">
            <w:pPr>
              <w:spacing w:before="0" w:line="240" w:lineRule="auto"/>
              <w:jc w:val="center"/>
              <w:rPr>
                <w:rFonts w:eastAsia="Times New Roman" w:cs="Times New Roman"/>
                <w:b/>
                <w:color w:val="000000" w:themeColor="text1"/>
                <w:szCs w:val="26"/>
                <w:lang w:val="en-US"/>
              </w:rPr>
            </w:pPr>
            <w:bookmarkStart w:id="171" w:name="_Hlk76386351"/>
            <w:bookmarkStart w:id="172" w:name="_Hlk76386335"/>
            <w:r w:rsidRPr="00476E75">
              <w:rPr>
                <w:rFonts w:eastAsia="Times New Roman" w:cs="Times New Roman"/>
                <w:b/>
                <w:color w:val="000000" w:themeColor="text1"/>
                <w:szCs w:val="26"/>
                <w:lang w:val="en-US"/>
              </w:rPr>
              <w:t>TT</w:t>
            </w:r>
          </w:p>
        </w:tc>
        <w:tc>
          <w:tcPr>
            <w:tcW w:w="3293" w:type="dxa"/>
            <w:tcBorders>
              <w:top w:val="double" w:sz="4" w:space="0" w:color="auto"/>
              <w:left w:val="single" w:sz="6" w:space="0" w:color="auto"/>
              <w:bottom w:val="single" w:sz="6" w:space="0" w:color="auto"/>
              <w:right w:val="single" w:sz="6" w:space="0" w:color="auto"/>
            </w:tcBorders>
            <w:vAlign w:val="center"/>
            <w:hideMark/>
          </w:tcPr>
          <w:p w14:paraId="142B2C83" w14:textId="77777777" w:rsidR="00476E75" w:rsidRPr="00476E75" w:rsidRDefault="00476E75" w:rsidP="00476E75">
            <w:pPr>
              <w:spacing w:before="0" w:line="240" w:lineRule="auto"/>
              <w:jc w:val="center"/>
              <w:rPr>
                <w:rFonts w:eastAsia="Times New Roman" w:cs="Times New Roman"/>
                <w:b/>
                <w:color w:val="000000" w:themeColor="text1"/>
                <w:szCs w:val="26"/>
                <w:lang w:val="en-US"/>
              </w:rPr>
            </w:pPr>
            <w:r w:rsidRPr="00476E75">
              <w:rPr>
                <w:rFonts w:eastAsia="Times New Roman" w:cs="Times New Roman"/>
                <w:b/>
                <w:color w:val="000000" w:themeColor="text1"/>
                <w:szCs w:val="26"/>
                <w:lang w:val="en-US"/>
              </w:rPr>
              <w:t>Loại đất</w:t>
            </w:r>
          </w:p>
        </w:tc>
        <w:tc>
          <w:tcPr>
            <w:tcW w:w="3492" w:type="dxa"/>
            <w:tcBorders>
              <w:top w:val="double" w:sz="4" w:space="0" w:color="auto"/>
              <w:left w:val="single" w:sz="6" w:space="0" w:color="auto"/>
              <w:bottom w:val="single" w:sz="6" w:space="0" w:color="auto"/>
              <w:right w:val="single" w:sz="6" w:space="0" w:color="auto"/>
            </w:tcBorders>
            <w:vAlign w:val="center"/>
            <w:hideMark/>
          </w:tcPr>
          <w:p w14:paraId="57575DA7" w14:textId="77777777" w:rsidR="00476E75" w:rsidRPr="00476E75" w:rsidRDefault="00476E75" w:rsidP="00476E75">
            <w:pPr>
              <w:spacing w:before="0" w:line="240" w:lineRule="auto"/>
              <w:jc w:val="center"/>
              <w:rPr>
                <w:rFonts w:eastAsia="Times New Roman" w:cs="Times New Roman"/>
                <w:b/>
                <w:color w:val="000000" w:themeColor="text1"/>
                <w:szCs w:val="26"/>
                <w:lang w:val="en-US"/>
              </w:rPr>
            </w:pPr>
            <w:r w:rsidRPr="00476E75">
              <w:rPr>
                <w:rFonts w:eastAsia="Times New Roman" w:cs="Times New Roman"/>
                <w:b/>
                <w:color w:val="000000" w:themeColor="text1"/>
                <w:szCs w:val="26"/>
                <w:lang w:val="en-US"/>
              </w:rPr>
              <w:t>Diện tích xây dựng (m</w:t>
            </w:r>
            <w:r w:rsidRPr="00476E75">
              <w:rPr>
                <w:rFonts w:eastAsia="Times New Roman" w:cs="Times New Roman"/>
                <w:b/>
                <w:color w:val="000000" w:themeColor="text1"/>
                <w:szCs w:val="26"/>
                <w:vertAlign w:val="superscript"/>
                <w:lang w:val="en-US"/>
              </w:rPr>
              <w:t>2</w:t>
            </w:r>
            <w:r w:rsidRPr="00476E75">
              <w:rPr>
                <w:rFonts w:eastAsia="Times New Roman" w:cs="Times New Roman"/>
                <w:b/>
                <w:color w:val="000000" w:themeColor="text1"/>
                <w:szCs w:val="26"/>
                <w:lang w:val="en-US"/>
              </w:rPr>
              <w:t>)</w:t>
            </w:r>
          </w:p>
        </w:tc>
        <w:tc>
          <w:tcPr>
            <w:tcW w:w="1779" w:type="dxa"/>
            <w:tcBorders>
              <w:top w:val="double" w:sz="4" w:space="0" w:color="auto"/>
              <w:left w:val="single" w:sz="6" w:space="0" w:color="auto"/>
              <w:bottom w:val="single" w:sz="6" w:space="0" w:color="auto"/>
              <w:right w:val="double" w:sz="4" w:space="0" w:color="auto"/>
            </w:tcBorders>
            <w:vAlign w:val="center"/>
            <w:hideMark/>
          </w:tcPr>
          <w:p w14:paraId="4DB0B51F" w14:textId="77777777" w:rsidR="00476E75" w:rsidRPr="00476E75" w:rsidRDefault="00476E75" w:rsidP="00476E75">
            <w:pPr>
              <w:spacing w:before="0" w:line="240" w:lineRule="auto"/>
              <w:jc w:val="center"/>
              <w:rPr>
                <w:rFonts w:eastAsia="Times New Roman" w:cs="Times New Roman"/>
                <w:b/>
                <w:color w:val="000000" w:themeColor="text1"/>
                <w:szCs w:val="26"/>
                <w:lang w:val="en-US"/>
              </w:rPr>
            </w:pPr>
            <w:r w:rsidRPr="00476E75">
              <w:rPr>
                <w:rFonts w:eastAsia="Times New Roman" w:cs="Times New Roman"/>
                <w:b/>
                <w:color w:val="000000" w:themeColor="text1"/>
                <w:szCs w:val="26"/>
                <w:lang w:val="en-US"/>
              </w:rPr>
              <w:t>Tỷ lệ (%)</w:t>
            </w:r>
          </w:p>
        </w:tc>
      </w:tr>
      <w:tr w:rsidR="00476E75" w:rsidRPr="00476E75" w14:paraId="79E78DE1" w14:textId="77777777" w:rsidTr="003D2124">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094EBB00" w14:textId="77777777" w:rsidR="00476E75" w:rsidRPr="00476E75" w:rsidRDefault="00476E75" w:rsidP="00476E75">
            <w:pPr>
              <w:spacing w:before="0" w:line="240" w:lineRule="auto"/>
              <w:jc w:val="center"/>
              <w:rPr>
                <w:rFonts w:eastAsia="Times New Roman" w:cs="Times New Roman"/>
                <w:color w:val="000000" w:themeColor="text1"/>
                <w:szCs w:val="26"/>
                <w:lang w:val="en-US"/>
              </w:rPr>
            </w:pPr>
            <w:r w:rsidRPr="00476E75">
              <w:rPr>
                <w:rFonts w:eastAsia="Times New Roman" w:cs="Times New Roman"/>
                <w:color w:val="000000" w:themeColor="text1"/>
                <w:szCs w:val="26"/>
                <w:lang w:val="en-US"/>
              </w:rPr>
              <w:t>1</w:t>
            </w:r>
          </w:p>
        </w:tc>
        <w:tc>
          <w:tcPr>
            <w:tcW w:w="3293" w:type="dxa"/>
            <w:tcBorders>
              <w:top w:val="single" w:sz="6" w:space="0" w:color="auto"/>
              <w:left w:val="single" w:sz="6" w:space="0" w:color="auto"/>
              <w:bottom w:val="single" w:sz="6" w:space="0" w:color="auto"/>
              <w:right w:val="single" w:sz="6" w:space="0" w:color="auto"/>
            </w:tcBorders>
            <w:vAlign w:val="center"/>
            <w:hideMark/>
          </w:tcPr>
          <w:p w14:paraId="2C68AA92" w14:textId="77777777" w:rsidR="00476E75" w:rsidRPr="00476E75" w:rsidRDefault="00476E75" w:rsidP="00476E75">
            <w:pPr>
              <w:spacing w:before="0" w:line="240" w:lineRule="auto"/>
              <w:jc w:val="left"/>
              <w:rPr>
                <w:rFonts w:eastAsia="Times New Roman" w:cs="Times New Roman"/>
                <w:color w:val="000000" w:themeColor="text1"/>
                <w:szCs w:val="26"/>
                <w:lang w:val="en-US"/>
              </w:rPr>
            </w:pPr>
            <w:r w:rsidRPr="00476E75">
              <w:rPr>
                <w:rFonts w:eastAsia="Times New Roman" w:cs="Times New Roman"/>
                <w:color w:val="000000" w:themeColor="text1"/>
                <w:szCs w:val="26"/>
                <w:lang w:val="en-US"/>
              </w:rPr>
              <w:t>Tổng diện tích xây dựng</w:t>
            </w:r>
          </w:p>
        </w:tc>
        <w:tc>
          <w:tcPr>
            <w:tcW w:w="3492" w:type="dxa"/>
            <w:tcBorders>
              <w:top w:val="single" w:sz="6" w:space="0" w:color="auto"/>
              <w:left w:val="single" w:sz="6" w:space="0" w:color="auto"/>
              <w:bottom w:val="single" w:sz="6" w:space="0" w:color="auto"/>
              <w:right w:val="single" w:sz="6" w:space="0" w:color="auto"/>
            </w:tcBorders>
            <w:vAlign w:val="center"/>
            <w:hideMark/>
          </w:tcPr>
          <w:p w14:paraId="46646606" w14:textId="77777777" w:rsidR="00476E75" w:rsidRPr="00476E75" w:rsidRDefault="00476E75" w:rsidP="00476E75">
            <w:pPr>
              <w:spacing w:before="0" w:line="240" w:lineRule="auto"/>
              <w:jc w:val="center"/>
              <w:rPr>
                <w:rFonts w:eastAsia="Times New Roman" w:cs="Times New Roman"/>
                <w:color w:val="000000" w:themeColor="text1"/>
                <w:szCs w:val="20"/>
              </w:rPr>
            </w:pPr>
            <w:r w:rsidRPr="00476E75">
              <w:rPr>
                <w:rFonts w:eastAsia="Times New Roman" w:cs="Times New Roman"/>
                <w:color w:val="000000" w:themeColor="text1"/>
                <w:szCs w:val="20"/>
                <w:lang w:val="en-US"/>
              </w:rPr>
              <w:t>18.613,25</w:t>
            </w:r>
          </w:p>
        </w:tc>
        <w:tc>
          <w:tcPr>
            <w:tcW w:w="1779" w:type="dxa"/>
            <w:tcBorders>
              <w:top w:val="single" w:sz="6" w:space="0" w:color="auto"/>
              <w:left w:val="single" w:sz="6" w:space="0" w:color="auto"/>
              <w:bottom w:val="single" w:sz="6" w:space="0" w:color="auto"/>
              <w:right w:val="double" w:sz="4" w:space="0" w:color="auto"/>
            </w:tcBorders>
            <w:vAlign w:val="center"/>
            <w:hideMark/>
          </w:tcPr>
          <w:p w14:paraId="14AADCDC" w14:textId="77777777" w:rsidR="00476E75" w:rsidRPr="00476E75" w:rsidRDefault="00476E75" w:rsidP="00476E75">
            <w:pPr>
              <w:spacing w:before="0" w:line="240" w:lineRule="auto"/>
              <w:jc w:val="center"/>
              <w:rPr>
                <w:rFonts w:eastAsia="Times New Roman" w:cs="Times New Roman"/>
                <w:color w:val="000000" w:themeColor="text1"/>
                <w:szCs w:val="20"/>
                <w:lang w:val="en-GB"/>
              </w:rPr>
            </w:pPr>
            <w:r w:rsidRPr="00476E75">
              <w:rPr>
                <w:rFonts w:eastAsia="Times New Roman" w:cs="Times New Roman"/>
                <w:color w:val="000000" w:themeColor="text1"/>
                <w:szCs w:val="20"/>
                <w:lang w:val="en-GB"/>
              </w:rPr>
              <w:t>28,37</w:t>
            </w:r>
          </w:p>
        </w:tc>
      </w:tr>
      <w:tr w:rsidR="00476E75" w:rsidRPr="00476E75" w14:paraId="31D72585" w14:textId="77777777" w:rsidTr="003D2124">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433AE627" w14:textId="77777777" w:rsidR="00476E75" w:rsidRPr="00476E75" w:rsidRDefault="00476E75" w:rsidP="00476E75">
            <w:pPr>
              <w:spacing w:before="0" w:line="240" w:lineRule="auto"/>
              <w:jc w:val="center"/>
              <w:rPr>
                <w:rFonts w:eastAsia="Times New Roman" w:cs="Times New Roman"/>
                <w:color w:val="000000" w:themeColor="text1"/>
                <w:szCs w:val="26"/>
                <w:lang w:val="en-US"/>
              </w:rPr>
            </w:pPr>
            <w:r w:rsidRPr="00476E75">
              <w:rPr>
                <w:rFonts w:eastAsia="Times New Roman" w:cs="Times New Roman"/>
                <w:color w:val="000000" w:themeColor="text1"/>
                <w:szCs w:val="26"/>
                <w:lang w:val="en-US"/>
              </w:rPr>
              <w:t>2</w:t>
            </w:r>
          </w:p>
        </w:tc>
        <w:tc>
          <w:tcPr>
            <w:tcW w:w="3293" w:type="dxa"/>
            <w:tcBorders>
              <w:top w:val="single" w:sz="6" w:space="0" w:color="auto"/>
              <w:left w:val="single" w:sz="6" w:space="0" w:color="auto"/>
              <w:bottom w:val="single" w:sz="6" w:space="0" w:color="auto"/>
              <w:right w:val="single" w:sz="6" w:space="0" w:color="auto"/>
            </w:tcBorders>
            <w:vAlign w:val="center"/>
            <w:hideMark/>
          </w:tcPr>
          <w:p w14:paraId="459C31EC" w14:textId="77777777" w:rsidR="00476E75" w:rsidRPr="00476E75" w:rsidRDefault="00476E75" w:rsidP="00476E75">
            <w:pPr>
              <w:spacing w:before="0" w:line="240" w:lineRule="auto"/>
              <w:jc w:val="left"/>
              <w:rPr>
                <w:rFonts w:eastAsia="Times New Roman" w:cs="Times New Roman"/>
                <w:color w:val="000000" w:themeColor="text1"/>
                <w:szCs w:val="26"/>
                <w:lang w:val="en-US"/>
              </w:rPr>
            </w:pPr>
            <w:r w:rsidRPr="00476E75">
              <w:rPr>
                <w:rFonts w:eastAsia="Times New Roman" w:cs="Times New Roman"/>
                <w:color w:val="000000" w:themeColor="text1"/>
                <w:szCs w:val="26"/>
                <w:lang w:val="en-US"/>
              </w:rPr>
              <w:t>Diện tích đường nội bộ</w:t>
            </w:r>
          </w:p>
        </w:tc>
        <w:tc>
          <w:tcPr>
            <w:tcW w:w="3492" w:type="dxa"/>
            <w:tcBorders>
              <w:top w:val="single" w:sz="6" w:space="0" w:color="auto"/>
              <w:left w:val="single" w:sz="6" w:space="0" w:color="auto"/>
              <w:bottom w:val="single" w:sz="6" w:space="0" w:color="auto"/>
              <w:right w:val="single" w:sz="6" w:space="0" w:color="auto"/>
            </w:tcBorders>
            <w:vAlign w:val="center"/>
            <w:hideMark/>
          </w:tcPr>
          <w:p w14:paraId="1433F6B7" w14:textId="77777777" w:rsidR="00476E75" w:rsidRPr="00476E75" w:rsidRDefault="00476E75" w:rsidP="00476E75">
            <w:pPr>
              <w:spacing w:before="0" w:line="240" w:lineRule="auto"/>
              <w:jc w:val="center"/>
              <w:rPr>
                <w:rFonts w:eastAsia="Times New Roman" w:cs="Times New Roman"/>
                <w:color w:val="000000" w:themeColor="text1"/>
                <w:szCs w:val="20"/>
                <w:lang w:val="en-GB"/>
              </w:rPr>
            </w:pPr>
            <w:r w:rsidRPr="00476E75">
              <w:rPr>
                <w:rFonts w:eastAsia="Times New Roman" w:cs="Times New Roman"/>
                <w:color w:val="000000" w:themeColor="text1"/>
                <w:szCs w:val="20"/>
                <w:lang w:val="en-GB"/>
              </w:rPr>
              <w:t>5.200</w:t>
            </w:r>
          </w:p>
        </w:tc>
        <w:tc>
          <w:tcPr>
            <w:tcW w:w="1779" w:type="dxa"/>
            <w:tcBorders>
              <w:top w:val="single" w:sz="6" w:space="0" w:color="auto"/>
              <w:left w:val="single" w:sz="6" w:space="0" w:color="auto"/>
              <w:bottom w:val="single" w:sz="6" w:space="0" w:color="auto"/>
              <w:right w:val="double" w:sz="4" w:space="0" w:color="auto"/>
            </w:tcBorders>
            <w:vAlign w:val="center"/>
            <w:hideMark/>
          </w:tcPr>
          <w:p w14:paraId="288C8500" w14:textId="77777777" w:rsidR="00476E75" w:rsidRPr="00476E75" w:rsidRDefault="00476E75" w:rsidP="00476E75">
            <w:pPr>
              <w:spacing w:before="0" w:line="240" w:lineRule="auto"/>
              <w:jc w:val="center"/>
              <w:rPr>
                <w:rFonts w:eastAsia="Times New Roman" w:cs="Times New Roman"/>
                <w:color w:val="000000" w:themeColor="text1"/>
                <w:szCs w:val="20"/>
                <w:lang w:val="en-GB"/>
              </w:rPr>
            </w:pPr>
            <w:r w:rsidRPr="00476E75">
              <w:rPr>
                <w:rFonts w:eastAsia="Times New Roman" w:cs="Times New Roman"/>
                <w:color w:val="000000" w:themeColor="text1"/>
                <w:szCs w:val="20"/>
                <w:lang w:val="en-GB"/>
              </w:rPr>
              <w:t>7,93</w:t>
            </w:r>
          </w:p>
        </w:tc>
      </w:tr>
      <w:tr w:rsidR="00476E75" w:rsidRPr="00476E75" w14:paraId="25C9F3B1" w14:textId="77777777" w:rsidTr="003D2124">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25C734F6" w14:textId="77777777" w:rsidR="00476E75" w:rsidRPr="00476E75" w:rsidRDefault="00476E75" w:rsidP="00476E75">
            <w:pPr>
              <w:spacing w:before="0" w:line="240" w:lineRule="auto"/>
              <w:jc w:val="center"/>
              <w:rPr>
                <w:rFonts w:eastAsia="Times New Roman" w:cs="Times New Roman"/>
                <w:color w:val="000000" w:themeColor="text1"/>
                <w:szCs w:val="26"/>
                <w:lang w:val="en-US"/>
              </w:rPr>
            </w:pPr>
            <w:r w:rsidRPr="00476E75">
              <w:rPr>
                <w:rFonts w:eastAsia="Times New Roman" w:cs="Times New Roman"/>
                <w:color w:val="000000" w:themeColor="text1"/>
                <w:szCs w:val="26"/>
                <w:lang w:val="en-US"/>
              </w:rPr>
              <w:t>3</w:t>
            </w:r>
          </w:p>
        </w:tc>
        <w:tc>
          <w:tcPr>
            <w:tcW w:w="3293" w:type="dxa"/>
            <w:tcBorders>
              <w:top w:val="single" w:sz="6" w:space="0" w:color="auto"/>
              <w:left w:val="single" w:sz="6" w:space="0" w:color="auto"/>
              <w:bottom w:val="single" w:sz="6" w:space="0" w:color="auto"/>
              <w:right w:val="single" w:sz="6" w:space="0" w:color="auto"/>
            </w:tcBorders>
            <w:vAlign w:val="center"/>
            <w:hideMark/>
          </w:tcPr>
          <w:p w14:paraId="66478C71" w14:textId="77777777" w:rsidR="00476E75" w:rsidRPr="00476E75" w:rsidRDefault="00476E75" w:rsidP="00476E75">
            <w:pPr>
              <w:spacing w:before="0" w:line="240" w:lineRule="auto"/>
              <w:jc w:val="left"/>
              <w:rPr>
                <w:rFonts w:eastAsia="Times New Roman" w:cs="Times New Roman"/>
                <w:color w:val="000000" w:themeColor="text1"/>
                <w:szCs w:val="26"/>
                <w:lang w:val="en-US"/>
              </w:rPr>
            </w:pPr>
            <w:r w:rsidRPr="00476E75">
              <w:rPr>
                <w:rFonts w:eastAsia="Times New Roman" w:cs="Times New Roman"/>
                <w:color w:val="000000" w:themeColor="text1"/>
                <w:szCs w:val="26"/>
                <w:lang w:val="en-US"/>
              </w:rPr>
              <w:t>Diện tích cây xanh</w:t>
            </w:r>
          </w:p>
        </w:tc>
        <w:tc>
          <w:tcPr>
            <w:tcW w:w="3492" w:type="dxa"/>
            <w:tcBorders>
              <w:top w:val="single" w:sz="6" w:space="0" w:color="auto"/>
              <w:left w:val="single" w:sz="6" w:space="0" w:color="auto"/>
              <w:bottom w:val="single" w:sz="6" w:space="0" w:color="auto"/>
              <w:right w:val="single" w:sz="6" w:space="0" w:color="auto"/>
            </w:tcBorders>
            <w:vAlign w:val="center"/>
            <w:hideMark/>
          </w:tcPr>
          <w:p w14:paraId="61E3CB67" w14:textId="77777777" w:rsidR="00476E75" w:rsidRPr="00476E75" w:rsidRDefault="00476E75" w:rsidP="00476E75">
            <w:pPr>
              <w:spacing w:before="0" w:line="240" w:lineRule="auto"/>
              <w:jc w:val="center"/>
              <w:rPr>
                <w:rFonts w:eastAsia="Times New Roman" w:cs="Times New Roman"/>
                <w:color w:val="000000" w:themeColor="text1"/>
                <w:szCs w:val="20"/>
                <w:lang w:val="en-US"/>
              </w:rPr>
            </w:pPr>
            <w:r w:rsidRPr="00476E75">
              <w:rPr>
                <w:rFonts w:eastAsia="Times New Roman" w:cs="Times New Roman"/>
                <w:color w:val="000000" w:themeColor="text1"/>
                <w:szCs w:val="20"/>
                <w:lang w:val="en-US"/>
              </w:rPr>
              <w:t>13.500</w:t>
            </w:r>
          </w:p>
        </w:tc>
        <w:tc>
          <w:tcPr>
            <w:tcW w:w="1779" w:type="dxa"/>
            <w:tcBorders>
              <w:top w:val="single" w:sz="6" w:space="0" w:color="auto"/>
              <w:left w:val="single" w:sz="6" w:space="0" w:color="auto"/>
              <w:bottom w:val="single" w:sz="6" w:space="0" w:color="auto"/>
              <w:right w:val="double" w:sz="4" w:space="0" w:color="auto"/>
            </w:tcBorders>
            <w:vAlign w:val="center"/>
            <w:hideMark/>
          </w:tcPr>
          <w:p w14:paraId="7AFF0E06" w14:textId="77777777" w:rsidR="00476E75" w:rsidRPr="00476E75" w:rsidRDefault="00476E75" w:rsidP="00476E75">
            <w:pPr>
              <w:spacing w:before="0" w:line="240" w:lineRule="auto"/>
              <w:jc w:val="center"/>
              <w:rPr>
                <w:rFonts w:eastAsia="Times New Roman" w:cs="Times New Roman"/>
                <w:color w:val="000000" w:themeColor="text1"/>
                <w:szCs w:val="20"/>
                <w:lang w:val="en-US"/>
              </w:rPr>
            </w:pPr>
            <w:r w:rsidRPr="00476E75">
              <w:rPr>
                <w:rFonts w:eastAsia="Times New Roman" w:cs="Times New Roman"/>
                <w:color w:val="000000" w:themeColor="text1"/>
                <w:szCs w:val="20"/>
                <w:lang w:val="en-US"/>
              </w:rPr>
              <w:t>20,58</w:t>
            </w:r>
          </w:p>
        </w:tc>
      </w:tr>
      <w:tr w:rsidR="00476E75" w:rsidRPr="00476E75" w14:paraId="539919F4" w14:textId="77777777" w:rsidTr="003D2124">
        <w:trPr>
          <w:jc w:val="center"/>
        </w:trPr>
        <w:tc>
          <w:tcPr>
            <w:tcW w:w="563" w:type="dxa"/>
            <w:tcBorders>
              <w:top w:val="single" w:sz="6" w:space="0" w:color="auto"/>
              <w:left w:val="double" w:sz="4" w:space="0" w:color="auto"/>
              <w:bottom w:val="single" w:sz="6" w:space="0" w:color="auto"/>
              <w:right w:val="single" w:sz="6" w:space="0" w:color="auto"/>
            </w:tcBorders>
            <w:vAlign w:val="center"/>
          </w:tcPr>
          <w:p w14:paraId="4F969C59" w14:textId="77777777" w:rsidR="00476E75" w:rsidRPr="00476E75" w:rsidRDefault="00476E75" w:rsidP="00476E75">
            <w:pPr>
              <w:spacing w:before="0" w:line="240" w:lineRule="auto"/>
              <w:jc w:val="center"/>
              <w:rPr>
                <w:rFonts w:eastAsia="Times New Roman" w:cs="Times New Roman"/>
                <w:color w:val="000000" w:themeColor="text1"/>
                <w:szCs w:val="26"/>
                <w:lang w:val="en-US"/>
              </w:rPr>
            </w:pPr>
            <w:r w:rsidRPr="00476E75">
              <w:rPr>
                <w:rFonts w:eastAsia="Times New Roman" w:cs="Times New Roman"/>
                <w:color w:val="000000" w:themeColor="text1"/>
                <w:szCs w:val="26"/>
                <w:lang w:val="en-US"/>
              </w:rPr>
              <w:t>4</w:t>
            </w:r>
          </w:p>
        </w:tc>
        <w:tc>
          <w:tcPr>
            <w:tcW w:w="3293" w:type="dxa"/>
            <w:tcBorders>
              <w:top w:val="single" w:sz="6" w:space="0" w:color="auto"/>
              <w:left w:val="single" w:sz="6" w:space="0" w:color="auto"/>
              <w:bottom w:val="single" w:sz="6" w:space="0" w:color="auto"/>
              <w:right w:val="single" w:sz="6" w:space="0" w:color="auto"/>
            </w:tcBorders>
            <w:vAlign w:val="center"/>
          </w:tcPr>
          <w:p w14:paraId="5FF8F45F" w14:textId="77777777" w:rsidR="00476E75" w:rsidRPr="00476E75" w:rsidRDefault="00476E75" w:rsidP="00476E75">
            <w:pPr>
              <w:spacing w:before="0" w:line="240" w:lineRule="auto"/>
              <w:jc w:val="left"/>
              <w:rPr>
                <w:rFonts w:eastAsia="Times New Roman" w:cs="Times New Roman"/>
                <w:color w:val="000000" w:themeColor="text1"/>
                <w:szCs w:val="26"/>
                <w:lang w:val="en-US"/>
              </w:rPr>
            </w:pPr>
            <w:r w:rsidRPr="00476E75">
              <w:rPr>
                <w:rFonts w:eastAsia="Times New Roman" w:cs="Times New Roman"/>
                <w:color w:val="000000" w:themeColor="text1"/>
                <w:szCs w:val="26"/>
                <w:lang w:val="en-US"/>
              </w:rPr>
              <w:t>Diện tích đất phòng ngừa sự cố chăn nuôi</w:t>
            </w:r>
          </w:p>
        </w:tc>
        <w:tc>
          <w:tcPr>
            <w:tcW w:w="3492" w:type="dxa"/>
            <w:tcBorders>
              <w:top w:val="single" w:sz="6" w:space="0" w:color="auto"/>
              <w:left w:val="single" w:sz="6" w:space="0" w:color="auto"/>
              <w:bottom w:val="single" w:sz="6" w:space="0" w:color="auto"/>
              <w:right w:val="single" w:sz="6" w:space="0" w:color="auto"/>
            </w:tcBorders>
            <w:vAlign w:val="center"/>
          </w:tcPr>
          <w:p w14:paraId="6CC3CBE2" w14:textId="77777777" w:rsidR="00476E75" w:rsidRPr="00476E75" w:rsidRDefault="00476E75" w:rsidP="00476E75">
            <w:pPr>
              <w:spacing w:before="0" w:line="240" w:lineRule="auto"/>
              <w:jc w:val="center"/>
              <w:rPr>
                <w:rFonts w:eastAsia="Times New Roman" w:cs="Times New Roman"/>
                <w:color w:val="000000" w:themeColor="text1"/>
                <w:szCs w:val="26"/>
                <w:lang w:val="en-US"/>
              </w:rPr>
            </w:pPr>
            <w:r w:rsidRPr="00476E75">
              <w:rPr>
                <w:rFonts w:eastAsia="Times New Roman" w:cs="Times New Roman"/>
                <w:color w:val="000000" w:themeColor="text1"/>
                <w:szCs w:val="26"/>
                <w:lang w:val="en-US"/>
              </w:rPr>
              <w:t>2.100</w:t>
            </w:r>
          </w:p>
        </w:tc>
        <w:tc>
          <w:tcPr>
            <w:tcW w:w="1779" w:type="dxa"/>
            <w:tcBorders>
              <w:top w:val="single" w:sz="6" w:space="0" w:color="auto"/>
              <w:left w:val="single" w:sz="6" w:space="0" w:color="auto"/>
              <w:bottom w:val="single" w:sz="6" w:space="0" w:color="auto"/>
              <w:right w:val="double" w:sz="4" w:space="0" w:color="auto"/>
            </w:tcBorders>
            <w:vAlign w:val="center"/>
          </w:tcPr>
          <w:p w14:paraId="2E71821B" w14:textId="77777777" w:rsidR="00476E75" w:rsidRPr="00476E75" w:rsidRDefault="00476E75" w:rsidP="00476E75">
            <w:pPr>
              <w:spacing w:before="0" w:line="240" w:lineRule="auto"/>
              <w:jc w:val="center"/>
              <w:rPr>
                <w:rFonts w:eastAsia="Times New Roman" w:cs="Times New Roman"/>
                <w:color w:val="000000" w:themeColor="text1"/>
                <w:szCs w:val="26"/>
                <w:lang w:val="en-US"/>
              </w:rPr>
            </w:pPr>
            <w:r w:rsidRPr="00476E75">
              <w:rPr>
                <w:rFonts w:eastAsia="Times New Roman" w:cs="Times New Roman"/>
                <w:color w:val="000000" w:themeColor="text1"/>
                <w:szCs w:val="26"/>
                <w:lang w:val="en-US"/>
              </w:rPr>
              <w:t>3,20</w:t>
            </w:r>
          </w:p>
        </w:tc>
      </w:tr>
      <w:tr w:rsidR="00476E75" w:rsidRPr="00476E75" w14:paraId="5FD44CDE" w14:textId="77777777" w:rsidTr="003D2124">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33857ECE" w14:textId="77777777" w:rsidR="00476E75" w:rsidRPr="00476E75" w:rsidRDefault="00476E75" w:rsidP="00476E75">
            <w:pPr>
              <w:spacing w:before="0" w:line="240" w:lineRule="auto"/>
              <w:jc w:val="center"/>
              <w:rPr>
                <w:rFonts w:eastAsia="Times New Roman" w:cs="Times New Roman"/>
                <w:color w:val="000000" w:themeColor="text1"/>
                <w:szCs w:val="26"/>
                <w:lang w:val="en-US"/>
              </w:rPr>
            </w:pPr>
            <w:r w:rsidRPr="00476E75">
              <w:rPr>
                <w:rFonts w:eastAsia="Times New Roman" w:cs="Times New Roman"/>
                <w:color w:val="000000" w:themeColor="text1"/>
                <w:szCs w:val="26"/>
                <w:lang w:val="en-US"/>
              </w:rPr>
              <w:t>5</w:t>
            </w:r>
          </w:p>
        </w:tc>
        <w:tc>
          <w:tcPr>
            <w:tcW w:w="3293" w:type="dxa"/>
            <w:tcBorders>
              <w:top w:val="single" w:sz="6" w:space="0" w:color="auto"/>
              <w:left w:val="single" w:sz="6" w:space="0" w:color="auto"/>
              <w:bottom w:val="single" w:sz="6" w:space="0" w:color="auto"/>
              <w:right w:val="single" w:sz="6" w:space="0" w:color="auto"/>
            </w:tcBorders>
            <w:vAlign w:val="center"/>
            <w:hideMark/>
          </w:tcPr>
          <w:p w14:paraId="235E8485" w14:textId="77777777" w:rsidR="00476E75" w:rsidRPr="00476E75" w:rsidRDefault="00476E75" w:rsidP="00476E75">
            <w:pPr>
              <w:spacing w:before="0" w:line="240" w:lineRule="auto"/>
              <w:jc w:val="left"/>
              <w:rPr>
                <w:rFonts w:eastAsia="Times New Roman" w:cs="Times New Roman"/>
                <w:color w:val="000000" w:themeColor="text1"/>
                <w:szCs w:val="26"/>
                <w:lang w:val="en-US"/>
              </w:rPr>
            </w:pPr>
            <w:r w:rsidRPr="00476E75">
              <w:rPr>
                <w:rFonts w:eastAsia="Times New Roman" w:cs="Times New Roman"/>
                <w:color w:val="000000" w:themeColor="text1"/>
                <w:szCs w:val="26"/>
                <w:lang w:val="en-US"/>
              </w:rPr>
              <w:t>Đất trống</w:t>
            </w:r>
          </w:p>
        </w:tc>
        <w:tc>
          <w:tcPr>
            <w:tcW w:w="3492" w:type="dxa"/>
            <w:tcBorders>
              <w:top w:val="single" w:sz="6" w:space="0" w:color="auto"/>
              <w:left w:val="single" w:sz="6" w:space="0" w:color="auto"/>
              <w:bottom w:val="single" w:sz="6" w:space="0" w:color="auto"/>
              <w:right w:val="single" w:sz="6" w:space="0" w:color="auto"/>
            </w:tcBorders>
            <w:vAlign w:val="center"/>
            <w:hideMark/>
          </w:tcPr>
          <w:p w14:paraId="7C0EBA6E" w14:textId="77777777" w:rsidR="00476E75" w:rsidRPr="00476E75" w:rsidRDefault="00476E75" w:rsidP="00476E75">
            <w:pPr>
              <w:spacing w:before="0" w:line="240" w:lineRule="auto"/>
              <w:jc w:val="center"/>
              <w:rPr>
                <w:rFonts w:eastAsia="Times New Roman" w:cs="Times New Roman"/>
                <w:szCs w:val="20"/>
                <w:lang w:val="en-US"/>
              </w:rPr>
            </w:pPr>
            <w:r w:rsidRPr="00476E75">
              <w:rPr>
                <w:rFonts w:eastAsia="Times New Roman" w:cs="Times New Roman"/>
                <w:szCs w:val="20"/>
                <w:lang w:val="en-US"/>
              </w:rPr>
              <w:t>26.195,45</w:t>
            </w:r>
          </w:p>
        </w:tc>
        <w:tc>
          <w:tcPr>
            <w:tcW w:w="1779" w:type="dxa"/>
            <w:tcBorders>
              <w:top w:val="single" w:sz="6" w:space="0" w:color="auto"/>
              <w:left w:val="single" w:sz="6" w:space="0" w:color="auto"/>
              <w:bottom w:val="single" w:sz="6" w:space="0" w:color="auto"/>
              <w:right w:val="double" w:sz="4" w:space="0" w:color="auto"/>
            </w:tcBorders>
            <w:vAlign w:val="center"/>
            <w:hideMark/>
          </w:tcPr>
          <w:p w14:paraId="5C12FF2D" w14:textId="77777777" w:rsidR="00476E75" w:rsidRPr="00476E75" w:rsidRDefault="00476E75" w:rsidP="00476E75">
            <w:pPr>
              <w:spacing w:before="0" w:line="240" w:lineRule="auto"/>
              <w:jc w:val="center"/>
              <w:rPr>
                <w:rFonts w:eastAsia="Times New Roman" w:cs="Times New Roman"/>
                <w:szCs w:val="20"/>
                <w:lang w:val="en-US"/>
              </w:rPr>
            </w:pPr>
            <w:r w:rsidRPr="00476E75">
              <w:rPr>
                <w:rFonts w:eastAsia="Times New Roman" w:cs="Times New Roman"/>
                <w:szCs w:val="20"/>
                <w:lang w:val="en-US"/>
              </w:rPr>
              <w:t>39,92</w:t>
            </w:r>
          </w:p>
        </w:tc>
      </w:tr>
      <w:tr w:rsidR="00476E75" w:rsidRPr="00476E75" w14:paraId="077A1842" w14:textId="77777777" w:rsidTr="003D2124">
        <w:trPr>
          <w:jc w:val="center"/>
        </w:trPr>
        <w:tc>
          <w:tcPr>
            <w:tcW w:w="563" w:type="dxa"/>
            <w:tcBorders>
              <w:top w:val="single" w:sz="6" w:space="0" w:color="auto"/>
              <w:left w:val="double" w:sz="4" w:space="0" w:color="auto"/>
              <w:bottom w:val="double" w:sz="4" w:space="0" w:color="auto"/>
              <w:right w:val="single" w:sz="6" w:space="0" w:color="auto"/>
            </w:tcBorders>
            <w:vAlign w:val="center"/>
            <w:hideMark/>
          </w:tcPr>
          <w:p w14:paraId="6E95D396" w14:textId="77777777" w:rsidR="00476E75" w:rsidRPr="00476E75" w:rsidRDefault="00476E75" w:rsidP="00476E75">
            <w:pPr>
              <w:spacing w:before="0" w:line="240" w:lineRule="auto"/>
              <w:jc w:val="left"/>
              <w:rPr>
                <w:rFonts w:eastAsia="Times New Roman" w:cs="Times New Roman"/>
                <w:b/>
                <w:color w:val="000000" w:themeColor="text1"/>
                <w:sz w:val="24"/>
                <w:szCs w:val="20"/>
                <w:lang w:val="en-US"/>
              </w:rPr>
            </w:pPr>
          </w:p>
        </w:tc>
        <w:tc>
          <w:tcPr>
            <w:tcW w:w="3293" w:type="dxa"/>
            <w:tcBorders>
              <w:top w:val="single" w:sz="6" w:space="0" w:color="auto"/>
              <w:left w:val="single" w:sz="6" w:space="0" w:color="auto"/>
              <w:bottom w:val="double" w:sz="4" w:space="0" w:color="auto"/>
              <w:right w:val="single" w:sz="6" w:space="0" w:color="auto"/>
            </w:tcBorders>
            <w:vAlign w:val="center"/>
            <w:hideMark/>
          </w:tcPr>
          <w:p w14:paraId="04E313C3" w14:textId="77777777" w:rsidR="00476E75" w:rsidRPr="00476E75" w:rsidRDefault="00476E75" w:rsidP="00476E75">
            <w:pPr>
              <w:spacing w:before="0" w:line="240" w:lineRule="auto"/>
              <w:jc w:val="center"/>
              <w:rPr>
                <w:rFonts w:eastAsia="Times New Roman" w:cs="Times New Roman"/>
                <w:b/>
                <w:color w:val="000000" w:themeColor="text1"/>
                <w:szCs w:val="26"/>
                <w:lang w:val="en-US"/>
              </w:rPr>
            </w:pPr>
            <w:r w:rsidRPr="00476E75">
              <w:rPr>
                <w:rFonts w:eastAsia="Times New Roman" w:cs="Times New Roman"/>
                <w:b/>
                <w:color w:val="000000" w:themeColor="text1"/>
                <w:szCs w:val="26"/>
                <w:lang w:val="en-US"/>
              </w:rPr>
              <w:t>Tổng</w:t>
            </w:r>
          </w:p>
        </w:tc>
        <w:tc>
          <w:tcPr>
            <w:tcW w:w="3492" w:type="dxa"/>
            <w:tcBorders>
              <w:top w:val="single" w:sz="6" w:space="0" w:color="auto"/>
              <w:left w:val="single" w:sz="6" w:space="0" w:color="auto"/>
              <w:bottom w:val="double" w:sz="4" w:space="0" w:color="auto"/>
              <w:right w:val="single" w:sz="6" w:space="0" w:color="auto"/>
            </w:tcBorders>
            <w:vAlign w:val="center"/>
            <w:hideMark/>
          </w:tcPr>
          <w:p w14:paraId="1679D378" w14:textId="77777777" w:rsidR="00476E75" w:rsidRPr="00476E75" w:rsidRDefault="00476E75" w:rsidP="00476E75">
            <w:pPr>
              <w:spacing w:before="0" w:line="240" w:lineRule="auto"/>
              <w:jc w:val="center"/>
              <w:rPr>
                <w:rFonts w:eastAsia="Times New Roman" w:cs="Times New Roman"/>
                <w:b/>
                <w:color w:val="000000" w:themeColor="text1"/>
                <w:szCs w:val="20"/>
                <w:lang w:val="en-US"/>
              </w:rPr>
            </w:pPr>
            <w:r w:rsidRPr="00476E75">
              <w:rPr>
                <w:rFonts w:eastAsia="Times New Roman" w:cs="Times New Roman"/>
                <w:b/>
                <w:color w:val="000000" w:themeColor="text1"/>
                <w:szCs w:val="20"/>
                <w:lang w:val="en-US"/>
              </w:rPr>
              <w:t>65.608,7</w:t>
            </w:r>
          </w:p>
        </w:tc>
        <w:tc>
          <w:tcPr>
            <w:tcW w:w="1779" w:type="dxa"/>
            <w:tcBorders>
              <w:top w:val="single" w:sz="6" w:space="0" w:color="auto"/>
              <w:left w:val="single" w:sz="6" w:space="0" w:color="auto"/>
              <w:bottom w:val="double" w:sz="4" w:space="0" w:color="auto"/>
              <w:right w:val="double" w:sz="4" w:space="0" w:color="auto"/>
            </w:tcBorders>
            <w:vAlign w:val="center"/>
            <w:hideMark/>
          </w:tcPr>
          <w:p w14:paraId="5AB25BD6" w14:textId="77777777" w:rsidR="00476E75" w:rsidRPr="00476E75" w:rsidRDefault="00476E75" w:rsidP="00476E75">
            <w:pPr>
              <w:spacing w:before="0" w:line="240" w:lineRule="auto"/>
              <w:jc w:val="center"/>
              <w:rPr>
                <w:rFonts w:eastAsia="Times New Roman" w:cs="Times New Roman"/>
                <w:b/>
                <w:color w:val="000000" w:themeColor="text1"/>
                <w:szCs w:val="20"/>
                <w:lang w:val="en-US"/>
              </w:rPr>
            </w:pPr>
            <w:r w:rsidRPr="00476E75">
              <w:rPr>
                <w:rFonts w:eastAsia="Times New Roman" w:cs="Times New Roman"/>
                <w:b/>
                <w:color w:val="000000" w:themeColor="text1"/>
                <w:szCs w:val="20"/>
                <w:lang w:val="en-US"/>
              </w:rPr>
              <w:t>100,0</w:t>
            </w:r>
          </w:p>
        </w:tc>
      </w:tr>
    </w:tbl>
    <w:bookmarkEnd w:id="172"/>
    <w:p w14:paraId="0EA9DEC4" w14:textId="6909AABF" w:rsidR="0075108D" w:rsidRPr="0075108D" w:rsidRDefault="0075108D" w:rsidP="0075108D">
      <w:pPr>
        <w:spacing w:after="120" w:line="276" w:lineRule="auto"/>
        <w:jc w:val="right"/>
        <w:rPr>
          <w:rFonts w:eastAsia="Times New Roman" w:cs="Times New Roman"/>
          <w:i/>
          <w:color w:val="000000" w:themeColor="text1"/>
          <w:szCs w:val="20"/>
          <w:lang w:val="en-US"/>
        </w:rPr>
      </w:pPr>
      <w:r w:rsidRPr="0075108D">
        <w:rPr>
          <w:rFonts w:eastAsia="Times New Roman" w:cs="Times New Roman"/>
          <w:i/>
          <w:color w:val="000000" w:themeColor="text1"/>
          <w:szCs w:val="20"/>
          <w:lang w:val="en-US"/>
        </w:rPr>
        <w:t xml:space="preserve"> [Nguồn</w:t>
      </w:r>
      <w:bookmarkStart w:id="173" w:name="_Hlk110327579"/>
      <w:r w:rsidRPr="0075108D">
        <w:rPr>
          <w:rFonts w:eastAsia="Times New Roman" w:cs="Times New Roman"/>
          <w:i/>
          <w:color w:val="000000" w:themeColor="text1"/>
          <w:szCs w:val="20"/>
          <w:lang w:val="en-US"/>
        </w:rPr>
        <w:t xml:space="preserve">: </w:t>
      </w:r>
      <w:r w:rsidR="00086CC2">
        <w:rPr>
          <w:i/>
          <w:color w:val="000000" w:themeColor="text1"/>
        </w:rPr>
        <w:t>C</w:t>
      </w:r>
      <w:r w:rsidR="00086CC2" w:rsidRPr="0015339B">
        <w:rPr>
          <w:i/>
          <w:color w:val="000000" w:themeColor="text1"/>
        </w:rPr>
        <w:t>ô</w:t>
      </w:r>
      <w:r w:rsidR="00086CC2">
        <w:rPr>
          <w:i/>
          <w:color w:val="000000" w:themeColor="text1"/>
        </w:rPr>
        <w:t xml:space="preserve">ng ty TNHH </w:t>
      </w:r>
      <w:r w:rsidR="00550008">
        <w:rPr>
          <w:i/>
          <w:color w:val="000000" w:themeColor="text1"/>
        </w:rPr>
        <w:t xml:space="preserve">Trang trại </w:t>
      </w:r>
      <w:r w:rsidR="00476E75">
        <w:rPr>
          <w:i/>
          <w:color w:val="000000" w:themeColor="text1"/>
          <w:lang w:val="en-GB"/>
        </w:rPr>
        <w:t>Nguyễn Đạt</w:t>
      </w:r>
      <w:r w:rsidRPr="0075108D">
        <w:rPr>
          <w:rFonts w:eastAsia="Times New Roman" w:cs="Times New Roman"/>
          <w:i/>
          <w:color w:val="000000" w:themeColor="text1"/>
          <w:szCs w:val="20"/>
          <w:lang w:val="en-US"/>
        </w:rPr>
        <w:t>, 2022</w:t>
      </w:r>
      <w:bookmarkEnd w:id="173"/>
      <w:r w:rsidRPr="0075108D">
        <w:rPr>
          <w:rFonts w:eastAsia="Times New Roman" w:cs="Times New Roman"/>
          <w:i/>
          <w:color w:val="000000" w:themeColor="text1"/>
          <w:szCs w:val="20"/>
          <w:lang w:val="en-US"/>
        </w:rPr>
        <w:t>]</w:t>
      </w:r>
    </w:p>
    <w:p w14:paraId="25D3CEEF" w14:textId="77777777" w:rsidR="0075108D" w:rsidRPr="0075108D" w:rsidRDefault="0075108D" w:rsidP="0075108D">
      <w:pPr>
        <w:spacing w:after="120" w:line="276" w:lineRule="auto"/>
        <w:jc w:val="left"/>
        <w:rPr>
          <w:rFonts w:eastAsia="Times New Roman" w:cs="Times New Roman"/>
          <w:b/>
          <w:color w:val="000000" w:themeColor="text1"/>
          <w:szCs w:val="20"/>
          <w:lang w:val="sv-SE"/>
        </w:rPr>
      </w:pPr>
      <w:r w:rsidRPr="0075108D">
        <w:rPr>
          <w:rFonts w:eastAsia="Times New Roman" w:cs="Times New Roman"/>
          <w:b/>
          <w:color w:val="000000" w:themeColor="text1"/>
          <w:szCs w:val="20"/>
          <w:lang w:val="sv-SE"/>
        </w:rPr>
        <w:t>Bố trí mặt bằng tổng thể</w:t>
      </w:r>
      <w:bookmarkEnd w:id="161"/>
      <w:bookmarkEnd w:id="162"/>
      <w:bookmarkEnd w:id="163"/>
    </w:p>
    <w:p w14:paraId="49B67679" w14:textId="77777777" w:rsidR="0075108D" w:rsidRPr="0075108D" w:rsidRDefault="0075108D" w:rsidP="0075108D">
      <w:pPr>
        <w:spacing w:after="120" w:line="276" w:lineRule="auto"/>
        <w:rPr>
          <w:rFonts w:eastAsia="PMingLiU" w:cs="Times New Roman"/>
          <w:color w:val="000000" w:themeColor="text1"/>
          <w:szCs w:val="26"/>
        </w:rPr>
      </w:pPr>
      <w:r w:rsidRPr="0075108D">
        <w:rPr>
          <w:rFonts w:eastAsia="PMingLiU" w:cs="Times New Roman"/>
          <w:color w:val="000000" w:themeColor="text1"/>
          <w:szCs w:val="26"/>
        </w:rPr>
        <w:t>Để đảm bảo việc chăn nuôi gà có hiệu quả kinh tế, việc quy hoạch dự án là yếu tố quyết định phát triển sản xuất trong một giai đoạn dài. Vì vậy, mặt bằng của dự án đầu tư được sắp xếp một cách tổng thể và các công trình phục vụ nhằm đáp ứng với đặc điểm sinh lý, thuận tiện cho việc chăn nuôi, đồng thời bảo vệ sức khỏe cho con người.</w:t>
      </w:r>
    </w:p>
    <w:p w14:paraId="77EBDD04" w14:textId="26298E52" w:rsidR="0075108D" w:rsidRPr="0075108D" w:rsidRDefault="0075108D" w:rsidP="0075108D">
      <w:pPr>
        <w:spacing w:after="120" w:line="276" w:lineRule="auto"/>
        <w:rPr>
          <w:rFonts w:eastAsia="PMingLiU" w:cs="Times New Roman"/>
          <w:color w:val="000000" w:themeColor="text1"/>
          <w:szCs w:val="26"/>
          <w:lang w:val="sv-SE"/>
        </w:rPr>
      </w:pPr>
      <w:bookmarkStart w:id="174" w:name="_Hlk68253457"/>
      <w:r w:rsidRPr="0075108D">
        <w:rPr>
          <w:rFonts w:eastAsia="PMingLiU" w:cs="Times New Roman"/>
          <w:color w:val="000000" w:themeColor="text1"/>
          <w:szCs w:val="26"/>
        </w:rPr>
        <w:t xml:space="preserve">Tổng diện tích khu đất của trang trại </w:t>
      </w:r>
      <w:r w:rsidRPr="0075108D">
        <w:rPr>
          <w:rFonts w:eastAsia="PMingLiU" w:cs="Times New Roman"/>
          <w:color w:val="000000" w:themeColor="text1"/>
          <w:szCs w:val="26"/>
          <w:lang w:val="sv-SE"/>
        </w:rPr>
        <w:t xml:space="preserve">là </w:t>
      </w:r>
      <w:r w:rsidR="00476E75">
        <w:rPr>
          <w:rFonts w:eastAsia="PMingLiU"/>
          <w:color w:val="000000" w:themeColor="text1"/>
          <w:szCs w:val="26"/>
          <w:lang w:val="pl-PL"/>
        </w:rPr>
        <w:t>65</w:t>
      </w:r>
      <w:r w:rsidR="00476E75" w:rsidRPr="00C623E6">
        <w:rPr>
          <w:rFonts w:eastAsia="PMingLiU"/>
          <w:color w:val="000000" w:themeColor="text1"/>
          <w:szCs w:val="26"/>
          <w:lang w:val="pl-PL"/>
        </w:rPr>
        <w:t>.</w:t>
      </w:r>
      <w:r w:rsidR="00476E75">
        <w:rPr>
          <w:rFonts w:eastAsia="PMingLiU"/>
          <w:color w:val="000000" w:themeColor="text1"/>
          <w:szCs w:val="26"/>
          <w:lang w:val="pl-PL"/>
        </w:rPr>
        <w:t>608</w:t>
      </w:r>
      <w:r w:rsidR="00476E75" w:rsidRPr="00C623E6">
        <w:rPr>
          <w:rFonts w:eastAsia="PMingLiU"/>
          <w:color w:val="000000" w:themeColor="text1"/>
          <w:szCs w:val="26"/>
          <w:lang w:val="pl-PL"/>
        </w:rPr>
        <w:t>,</w:t>
      </w:r>
      <w:r w:rsidR="00476E75">
        <w:rPr>
          <w:rFonts w:eastAsia="PMingLiU"/>
          <w:color w:val="000000" w:themeColor="text1"/>
          <w:szCs w:val="26"/>
          <w:lang w:val="pl-PL"/>
        </w:rPr>
        <w:t>7</w:t>
      </w:r>
      <w:r w:rsidR="00476E75" w:rsidRPr="00C623E6">
        <w:rPr>
          <w:rFonts w:eastAsia="PMingLiU"/>
          <w:color w:val="000000" w:themeColor="text1"/>
          <w:szCs w:val="26"/>
          <w:lang w:val="pl-PL"/>
        </w:rPr>
        <w:t xml:space="preserve"> </w:t>
      </w:r>
      <w:r w:rsidRPr="0075108D">
        <w:rPr>
          <w:rFonts w:eastAsia="PMingLiU" w:cs="Times New Roman"/>
          <w:color w:val="000000" w:themeColor="text1"/>
          <w:szCs w:val="26"/>
          <w:lang w:val="sv-SE"/>
        </w:rPr>
        <w:t>m</w:t>
      </w:r>
      <w:r w:rsidRPr="0075108D">
        <w:rPr>
          <w:rFonts w:eastAsia="PMingLiU" w:cs="Times New Roman"/>
          <w:color w:val="000000" w:themeColor="text1"/>
          <w:szCs w:val="26"/>
          <w:vertAlign w:val="superscript"/>
          <w:lang w:val="sv-SE"/>
        </w:rPr>
        <w:t>2</w:t>
      </w:r>
      <w:bookmarkEnd w:id="174"/>
      <w:r w:rsidRPr="0075108D">
        <w:rPr>
          <w:rFonts w:eastAsia="PMingLiU" w:cs="Times New Roman"/>
          <w:color w:val="000000" w:themeColor="text1"/>
          <w:szCs w:val="26"/>
          <w:lang w:val="sv-SE"/>
        </w:rPr>
        <w:t xml:space="preserve">. </w:t>
      </w:r>
      <w:r w:rsidRPr="0075108D">
        <w:rPr>
          <w:rFonts w:eastAsia="PMingLiU" w:cs="Times New Roman"/>
          <w:color w:val="000000" w:themeColor="text1"/>
          <w:szCs w:val="26"/>
        </w:rPr>
        <w:t xml:space="preserve">Diện tích và tỉ lệ diện tích đất phân bổ cho các hạng mục công trình của dự án như </w:t>
      </w:r>
      <w:r w:rsidRPr="0075108D">
        <w:rPr>
          <w:rFonts w:eastAsia="PMingLiU" w:cs="Times New Roman"/>
          <w:color w:val="000000" w:themeColor="text1"/>
          <w:szCs w:val="26"/>
          <w:lang w:val="sv-SE"/>
        </w:rPr>
        <w:t>sau:</w:t>
      </w:r>
    </w:p>
    <w:p w14:paraId="2E8AD339" w14:textId="1FE5005E" w:rsidR="0075108D" w:rsidRPr="0075108D" w:rsidRDefault="0075108D" w:rsidP="00202767">
      <w:pPr>
        <w:pStyle w:val="Heading8"/>
      </w:pPr>
      <w:bookmarkStart w:id="175" w:name="_Toc2258127"/>
      <w:bookmarkStart w:id="176" w:name="_Toc3642791"/>
      <w:bookmarkStart w:id="177" w:name="_Toc106197838"/>
      <w:bookmarkStart w:id="178" w:name="_Toc110937955"/>
      <w:bookmarkEnd w:id="171"/>
      <w:r w:rsidRPr="0075108D">
        <w:lastRenderedPageBreak/>
        <w:t>Bảng 1.</w:t>
      </w:r>
      <w:r w:rsidR="00013F13">
        <w:t>3</w:t>
      </w:r>
      <w:r w:rsidRPr="0075108D">
        <w:t>: Diện tích đất phân bố cho các hạng mục công trình của dự án</w:t>
      </w:r>
      <w:bookmarkEnd w:id="175"/>
      <w:bookmarkEnd w:id="176"/>
      <w:bookmarkEnd w:id="177"/>
      <w:bookmarkEnd w:id="178"/>
    </w:p>
    <w:tbl>
      <w:tblPr>
        <w:tblW w:w="5089"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2"/>
        <w:gridCol w:w="4158"/>
        <w:gridCol w:w="593"/>
        <w:gridCol w:w="895"/>
        <w:gridCol w:w="747"/>
        <w:gridCol w:w="1337"/>
        <w:gridCol w:w="889"/>
      </w:tblGrid>
      <w:tr w:rsidR="00360EC8" w:rsidRPr="00360EC8" w14:paraId="75F44723" w14:textId="77777777" w:rsidTr="003D2124">
        <w:trPr>
          <w:trHeight w:val="454"/>
        </w:trPr>
        <w:tc>
          <w:tcPr>
            <w:tcW w:w="396" w:type="pct"/>
            <w:shd w:val="clear" w:color="auto" w:fill="A6A6A6" w:themeFill="background1" w:themeFillShade="A6"/>
            <w:noWrap/>
            <w:vAlign w:val="center"/>
            <w:hideMark/>
          </w:tcPr>
          <w:p w14:paraId="66164FE5"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bookmarkStart w:id="179" w:name="_Hlk76386462"/>
            <w:bookmarkStart w:id="180" w:name="_Hlk110327647"/>
            <w:r w:rsidRPr="00360EC8">
              <w:rPr>
                <w:rFonts w:eastAsia="Times New Roman" w:cs="Times New Roman"/>
                <w:b/>
                <w:color w:val="000000" w:themeColor="text1"/>
                <w:szCs w:val="26"/>
                <w:lang w:val="en-US"/>
              </w:rPr>
              <w:t>TT</w:t>
            </w:r>
          </w:p>
        </w:tc>
        <w:tc>
          <w:tcPr>
            <w:tcW w:w="2221" w:type="pct"/>
            <w:shd w:val="clear" w:color="auto" w:fill="A6A6A6" w:themeFill="background1" w:themeFillShade="A6"/>
            <w:noWrap/>
            <w:vAlign w:val="center"/>
            <w:hideMark/>
          </w:tcPr>
          <w:p w14:paraId="01040333"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Hạng mục</w:t>
            </w:r>
          </w:p>
        </w:tc>
        <w:tc>
          <w:tcPr>
            <w:tcW w:w="317" w:type="pct"/>
            <w:shd w:val="clear" w:color="auto" w:fill="A6A6A6" w:themeFill="background1" w:themeFillShade="A6"/>
            <w:noWrap/>
            <w:vAlign w:val="center"/>
            <w:hideMark/>
          </w:tcPr>
          <w:p w14:paraId="11FB6A70"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SL</w:t>
            </w:r>
          </w:p>
        </w:tc>
        <w:tc>
          <w:tcPr>
            <w:tcW w:w="478" w:type="pct"/>
            <w:shd w:val="clear" w:color="auto" w:fill="A6A6A6" w:themeFill="background1" w:themeFillShade="A6"/>
            <w:noWrap/>
            <w:vAlign w:val="center"/>
            <w:hideMark/>
          </w:tcPr>
          <w:p w14:paraId="752EF2EC"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Rộng</w:t>
            </w:r>
          </w:p>
          <w:p w14:paraId="252A41D5"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(m)</w:t>
            </w:r>
          </w:p>
        </w:tc>
        <w:tc>
          <w:tcPr>
            <w:tcW w:w="399" w:type="pct"/>
            <w:shd w:val="clear" w:color="auto" w:fill="A6A6A6" w:themeFill="background1" w:themeFillShade="A6"/>
            <w:noWrap/>
            <w:vAlign w:val="center"/>
            <w:hideMark/>
          </w:tcPr>
          <w:p w14:paraId="612C4E6F"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Dài</w:t>
            </w:r>
          </w:p>
          <w:p w14:paraId="7BC9F227"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(m)</w:t>
            </w:r>
          </w:p>
        </w:tc>
        <w:tc>
          <w:tcPr>
            <w:tcW w:w="714" w:type="pct"/>
            <w:tcBorders>
              <w:right w:val="single" w:sz="4" w:space="0" w:color="auto"/>
            </w:tcBorders>
            <w:shd w:val="clear" w:color="auto" w:fill="A6A6A6" w:themeFill="background1" w:themeFillShade="A6"/>
            <w:noWrap/>
            <w:vAlign w:val="center"/>
            <w:hideMark/>
          </w:tcPr>
          <w:p w14:paraId="0D5BCFB6"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Diện tích</w:t>
            </w:r>
          </w:p>
          <w:p w14:paraId="163C313E"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(m</w:t>
            </w:r>
            <w:r w:rsidRPr="00360EC8">
              <w:rPr>
                <w:rFonts w:eastAsia="Times New Roman" w:cs="Times New Roman"/>
                <w:b/>
                <w:color w:val="000000" w:themeColor="text1"/>
                <w:szCs w:val="26"/>
                <w:vertAlign w:val="superscript"/>
                <w:lang w:val="en-US"/>
              </w:rPr>
              <w:t>2</w:t>
            </w:r>
            <w:r w:rsidRPr="00360EC8">
              <w:rPr>
                <w:rFonts w:eastAsia="Times New Roman" w:cs="Times New Roman"/>
                <w:b/>
                <w:color w:val="000000" w:themeColor="text1"/>
                <w:szCs w:val="26"/>
                <w:lang w:val="en-US"/>
              </w:rPr>
              <w:t>)</w:t>
            </w:r>
          </w:p>
        </w:tc>
        <w:tc>
          <w:tcPr>
            <w:tcW w:w="475" w:type="pct"/>
            <w:tcBorders>
              <w:right w:val="single" w:sz="4" w:space="0" w:color="auto"/>
            </w:tcBorders>
            <w:shd w:val="clear" w:color="auto" w:fill="A6A6A6" w:themeFill="background1" w:themeFillShade="A6"/>
            <w:vAlign w:val="center"/>
          </w:tcPr>
          <w:p w14:paraId="1E39CCE0"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Tỷ lệ</w:t>
            </w:r>
          </w:p>
          <w:p w14:paraId="2A756D71"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w:t>
            </w:r>
          </w:p>
        </w:tc>
      </w:tr>
      <w:tr w:rsidR="00360EC8" w:rsidRPr="00360EC8" w14:paraId="55F04C89" w14:textId="77777777" w:rsidTr="003D2124">
        <w:trPr>
          <w:trHeight w:val="313"/>
        </w:trPr>
        <w:tc>
          <w:tcPr>
            <w:tcW w:w="396" w:type="pct"/>
            <w:shd w:val="clear" w:color="auto" w:fill="auto"/>
            <w:noWrap/>
            <w:vAlign w:val="center"/>
            <w:hideMark/>
          </w:tcPr>
          <w:p w14:paraId="375A07AC"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I</w:t>
            </w:r>
          </w:p>
        </w:tc>
        <w:tc>
          <w:tcPr>
            <w:tcW w:w="4604" w:type="pct"/>
            <w:gridSpan w:val="6"/>
            <w:tcBorders>
              <w:right w:val="single" w:sz="4" w:space="0" w:color="auto"/>
            </w:tcBorders>
            <w:shd w:val="clear" w:color="auto" w:fill="auto"/>
            <w:noWrap/>
            <w:vAlign w:val="center"/>
            <w:hideMark/>
          </w:tcPr>
          <w:p w14:paraId="13E51200" w14:textId="77777777" w:rsidR="00360EC8" w:rsidRPr="00360EC8" w:rsidRDefault="00360EC8" w:rsidP="00360EC8">
            <w:pPr>
              <w:spacing w:before="0" w:line="240" w:lineRule="auto"/>
              <w:jc w:val="left"/>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CÁC HẠNG MỤC CÔNG TRÌNH CHÍNH</w:t>
            </w:r>
          </w:p>
        </w:tc>
      </w:tr>
      <w:tr w:rsidR="00360EC8" w:rsidRPr="00360EC8" w14:paraId="7D1DF7DF" w14:textId="77777777" w:rsidTr="003D2124">
        <w:trPr>
          <w:trHeight w:val="454"/>
        </w:trPr>
        <w:tc>
          <w:tcPr>
            <w:tcW w:w="396" w:type="pct"/>
            <w:shd w:val="clear" w:color="auto" w:fill="auto"/>
            <w:noWrap/>
            <w:vAlign w:val="center"/>
            <w:hideMark/>
          </w:tcPr>
          <w:p w14:paraId="7EB508FF"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2221" w:type="pct"/>
            <w:shd w:val="clear" w:color="auto" w:fill="auto"/>
            <w:noWrap/>
            <w:vAlign w:val="center"/>
            <w:hideMark/>
          </w:tcPr>
          <w:p w14:paraId="022707B1"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Chuồng nuôi (8 dãy chuồng, 01 dãy chuồng: 1.696 m</w:t>
            </w:r>
            <w:r w:rsidRPr="00360EC8">
              <w:rPr>
                <w:rFonts w:eastAsia="Times New Roman" w:cs="Times New Roman"/>
                <w:color w:val="000000" w:themeColor="text1"/>
                <w:szCs w:val="26"/>
                <w:vertAlign w:val="superscript"/>
                <w:lang w:val="en-US"/>
              </w:rPr>
              <w:t>2</w:t>
            </w:r>
            <w:r w:rsidRPr="00360EC8">
              <w:rPr>
                <w:rFonts w:eastAsia="Times New Roman" w:cs="Times New Roman"/>
                <w:color w:val="000000" w:themeColor="text1"/>
                <w:szCs w:val="26"/>
                <w:lang w:val="en-US"/>
              </w:rPr>
              <w:t>)</w:t>
            </w:r>
          </w:p>
        </w:tc>
        <w:tc>
          <w:tcPr>
            <w:tcW w:w="317" w:type="pct"/>
            <w:shd w:val="clear" w:color="auto" w:fill="auto"/>
            <w:noWrap/>
            <w:vAlign w:val="center"/>
          </w:tcPr>
          <w:p w14:paraId="2E5EB7E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8</w:t>
            </w:r>
          </w:p>
        </w:tc>
        <w:tc>
          <w:tcPr>
            <w:tcW w:w="478" w:type="pct"/>
            <w:shd w:val="clear" w:color="auto" w:fill="auto"/>
            <w:noWrap/>
            <w:vAlign w:val="center"/>
          </w:tcPr>
          <w:p w14:paraId="02C16E37" w14:textId="77777777" w:rsidR="00360EC8" w:rsidRPr="00360EC8" w:rsidRDefault="00360EC8" w:rsidP="00360EC8">
            <w:pPr>
              <w:spacing w:before="0" w:line="240" w:lineRule="auto"/>
              <w:jc w:val="center"/>
              <w:rPr>
                <w:rFonts w:eastAsia="Times New Roman" w:cs="Times New Roman"/>
                <w:color w:val="000000" w:themeColor="text1"/>
                <w:szCs w:val="26"/>
                <w:lang w:val="en-GB"/>
              </w:rPr>
            </w:pPr>
            <w:r w:rsidRPr="00360EC8">
              <w:rPr>
                <w:rFonts w:eastAsia="Times New Roman" w:cs="Times New Roman"/>
                <w:color w:val="000000" w:themeColor="text1"/>
                <w:szCs w:val="26"/>
                <w:lang w:val="en-GB"/>
              </w:rPr>
              <w:t>16</w:t>
            </w:r>
          </w:p>
        </w:tc>
        <w:tc>
          <w:tcPr>
            <w:tcW w:w="399" w:type="pct"/>
            <w:shd w:val="clear" w:color="auto" w:fill="auto"/>
            <w:noWrap/>
            <w:vAlign w:val="center"/>
          </w:tcPr>
          <w:p w14:paraId="51ADE9EE" w14:textId="77777777" w:rsidR="00360EC8" w:rsidRPr="00360EC8" w:rsidRDefault="00360EC8" w:rsidP="00360EC8">
            <w:pPr>
              <w:spacing w:before="0" w:line="240" w:lineRule="auto"/>
              <w:jc w:val="center"/>
              <w:rPr>
                <w:rFonts w:eastAsia="Times New Roman" w:cs="Times New Roman"/>
                <w:color w:val="000000" w:themeColor="text1"/>
                <w:szCs w:val="26"/>
              </w:rPr>
            </w:pPr>
            <w:r w:rsidRPr="00360EC8">
              <w:rPr>
                <w:rFonts w:eastAsia="Times New Roman" w:cs="Times New Roman"/>
                <w:color w:val="000000" w:themeColor="text1"/>
                <w:szCs w:val="26"/>
                <w:lang w:val="en-US"/>
              </w:rPr>
              <w:t>106</w:t>
            </w:r>
          </w:p>
        </w:tc>
        <w:tc>
          <w:tcPr>
            <w:tcW w:w="714" w:type="pct"/>
            <w:tcBorders>
              <w:right w:val="single" w:sz="4" w:space="0" w:color="auto"/>
            </w:tcBorders>
            <w:shd w:val="clear" w:color="auto" w:fill="auto"/>
            <w:noWrap/>
            <w:vAlign w:val="center"/>
          </w:tcPr>
          <w:p w14:paraId="17F420EA" w14:textId="77777777" w:rsidR="00360EC8" w:rsidRPr="00360EC8" w:rsidRDefault="00360EC8" w:rsidP="00360EC8">
            <w:pPr>
              <w:spacing w:before="0" w:line="240" w:lineRule="auto"/>
              <w:jc w:val="center"/>
              <w:rPr>
                <w:rFonts w:eastAsia="Times New Roman" w:cs="Times New Roman"/>
                <w:color w:val="000000" w:themeColor="text1"/>
                <w:szCs w:val="26"/>
                <w:lang w:val="en-GB"/>
              </w:rPr>
            </w:pPr>
            <w:r w:rsidRPr="00360EC8">
              <w:rPr>
                <w:rFonts w:eastAsia="Times New Roman" w:cs="Times New Roman"/>
                <w:color w:val="000000" w:themeColor="text1"/>
                <w:szCs w:val="26"/>
                <w:lang w:val="en-GB"/>
              </w:rPr>
              <w:t>13.568</w:t>
            </w:r>
          </w:p>
        </w:tc>
        <w:tc>
          <w:tcPr>
            <w:tcW w:w="475" w:type="pct"/>
            <w:tcBorders>
              <w:right w:val="single" w:sz="4" w:space="0" w:color="auto"/>
            </w:tcBorders>
            <w:vAlign w:val="center"/>
          </w:tcPr>
          <w:p w14:paraId="0B9F6623" w14:textId="77777777" w:rsidR="00360EC8" w:rsidRPr="00360EC8" w:rsidRDefault="00360EC8" w:rsidP="00360EC8">
            <w:pPr>
              <w:spacing w:before="0" w:line="240" w:lineRule="auto"/>
              <w:jc w:val="center"/>
              <w:rPr>
                <w:rFonts w:eastAsia="Times New Roman" w:cs="Times New Roman"/>
                <w:color w:val="000000" w:themeColor="text1"/>
                <w:szCs w:val="26"/>
                <w:lang w:val="en-GB"/>
              </w:rPr>
            </w:pPr>
            <w:r w:rsidRPr="00360EC8">
              <w:rPr>
                <w:rFonts w:eastAsia="Times New Roman" w:cs="Times New Roman"/>
                <w:color w:val="000000" w:themeColor="text1"/>
                <w:szCs w:val="26"/>
                <w:lang w:val="en-GB"/>
              </w:rPr>
              <w:t>20,68</w:t>
            </w:r>
          </w:p>
        </w:tc>
      </w:tr>
      <w:tr w:rsidR="00360EC8" w:rsidRPr="00360EC8" w14:paraId="3E389DEC" w14:textId="77777777" w:rsidTr="003D2124">
        <w:trPr>
          <w:trHeight w:val="340"/>
        </w:trPr>
        <w:tc>
          <w:tcPr>
            <w:tcW w:w="396" w:type="pct"/>
            <w:shd w:val="clear" w:color="auto" w:fill="auto"/>
            <w:noWrap/>
            <w:vAlign w:val="center"/>
          </w:tcPr>
          <w:p w14:paraId="01BB17D5" w14:textId="77777777" w:rsidR="00360EC8" w:rsidRPr="00360EC8" w:rsidRDefault="00360EC8" w:rsidP="00360EC8">
            <w:pPr>
              <w:spacing w:before="0" w:line="240" w:lineRule="auto"/>
              <w:jc w:val="center"/>
              <w:rPr>
                <w:rFonts w:eastAsia="Times New Roman" w:cs="Times New Roman"/>
                <w:b/>
                <w:bCs/>
                <w:color w:val="000000" w:themeColor="text1"/>
                <w:szCs w:val="26"/>
                <w:lang w:val="en-US"/>
              </w:rPr>
            </w:pPr>
            <w:r w:rsidRPr="00360EC8">
              <w:rPr>
                <w:rFonts w:eastAsia="Times New Roman" w:cs="Times New Roman"/>
                <w:b/>
                <w:bCs/>
                <w:color w:val="000000" w:themeColor="text1"/>
                <w:szCs w:val="26"/>
                <w:lang w:val="en-US"/>
              </w:rPr>
              <w:t>II</w:t>
            </w:r>
          </w:p>
        </w:tc>
        <w:tc>
          <w:tcPr>
            <w:tcW w:w="4604" w:type="pct"/>
            <w:gridSpan w:val="6"/>
            <w:shd w:val="clear" w:color="auto" w:fill="auto"/>
            <w:noWrap/>
            <w:vAlign w:val="center"/>
          </w:tcPr>
          <w:p w14:paraId="018DF690"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b/>
                <w:color w:val="000000" w:themeColor="text1"/>
                <w:szCs w:val="26"/>
                <w:lang w:val="en-US"/>
              </w:rPr>
              <w:t>CÁC HẠNG MỤC CÔNG TRÌNH PHỤ TRỢ</w:t>
            </w:r>
          </w:p>
        </w:tc>
      </w:tr>
      <w:tr w:rsidR="00360EC8" w:rsidRPr="00360EC8" w14:paraId="3DEEB7FC" w14:textId="77777777" w:rsidTr="003D2124">
        <w:trPr>
          <w:trHeight w:val="454"/>
        </w:trPr>
        <w:tc>
          <w:tcPr>
            <w:tcW w:w="396" w:type="pct"/>
            <w:shd w:val="clear" w:color="auto" w:fill="auto"/>
            <w:noWrap/>
            <w:vAlign w:val="center"/>
          </w:tcPr>
          <w:p w14:paraId="1D0F4CA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w:t>
            </w:r>
          </w:p>
        </w:tc>
        <w:tc>
          <w:tcPr>
            <w:tcW w:w="2221" w:type="pct"/>
            <w:shd w:val="clear" w:color="auto" w:fill="auto"/>
            <w:noWrap/>
            <w:vAlign w:val="center"/>
            <w:hideMark/>
          </w:tcPr>
          <w:p w14:paraId="6EFBAAC8"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Nhà sát trùng</w:t>
            </w:r>
          </w:p>
        </w:tc>
        <w:tc>
          <w:tcPr>
            <w:tcW w:w="317" w:type="pct"/>
            <w:shd w:val="clear" w:color="auto" w:fill="auto"/>
            <w:noWrap/>
            <w:vAlign w:val="center"/>
          </w:tcPr>
          <w:p w14:paraId="47D3A2E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1D1C850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4,5</w:t>
            </w:r>
          </w:p>
        </w:tc>
        <w:tc>
          <w:tcPr>
            <w:tcW w:w="399" w:type="pct"/>
            <w:shd w:val="clear" w:color="auto" w:fill="auto"/>
            <w:noWrap/>
            <w:vAlign w:val="center"/>
          </w:tcPr>
          <w:p w14:paraId="6A29327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16</w:t>
            </w:r>
          </w:p>
        </w:tc>
        <w:tc>
          <w:tcPr>
            <w:tcW w:w="714" w:type="pct"/>
            <w:shd w:val="clear" w:color="auto" w:fill="auto"/>
            <w:noWrap/>
            <w:vAlign w:val="center"/>
          </w:tcPr>
          <w:p w14:paraId="4981EAE7"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72</w:t>
            </w:r>
          </w:p>
        </w:tc>
        <w:tc>
          <w:tcPr>
            <w:tcW w:w="475" w:type="pct"/>
            <w:vAlign w:val="center"/>
          </w:tcPr>
          <w:p w14:paraId="181D7A6F"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0,11</w:t>
            </w:r>
          </w:p>
        </w:tc>
      </w:tr>
      <w:tr w:rsidR="00360EC8" w:rsidRPr="00360EC8" w14:paraId="765E28AE" w14:textId="77777777" w:rsidTr="003D2124">
        <w:trPr>
          <w:trHeight w:val="454"/>
        </w:trPr>
        <w:tc>
          <w:tcPr>
            <w:tcW w:w="396" w:type="pct"/>
            <w:shd w:val="clear" w:color="auto" w:fill="auto"/>
            <w:noWrap/>
            <w:vAlign w:val="center"/>
          </w:tcPr>
          <w:p w14:paraId="0A15193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2221" w:type="pct"/>
            <w:shd w:val="clear" w:color="auto" w:fill="auto"/>
            <w:noWrap/>
            <w:vAlign w:val="center"/>
            <w:hideMark/>
          </w:tcPr>
          <w:p w14:paraId="6674FE36"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Trạm điện + Nhà để máy phát điện</w:t>
            </w:r>
          </w:p>
        </w:tc>
        <w:tc>
          <w:tcPr>
            <w:tcW w:w="317" w:type="pct"/>
            <w:shd w:val="clear" w:color="auto" w:fill="auto"/>
            <w:noWrap/>
            <w:vAlign w:val="center"/>
          </w:tcPr>
          <w:p w14:paraId="3149566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65847FC3"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7</w:t>
            </w:r>
          </w:p>
        </w:tc>
        <w:tc>
          <w:tcPr>
            <w:tcW w:w="399" w:type="pct"/>
            <w:shd w:val="clear" w:color="auto" w:fill="auto"/>
            <w:noWrap/>
            <w:vAlign w:val="center"/>
          </w:tcPr>
          <w:p w14:paraId="27264D95"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10</w:t>
            </w:r>
          </w:p>
        </w:tc>
        <w:tc>
          <w:tcPr>
            <w:tcW w:w="714" w:type="pct"/>
            <w:shd w:val="clear" w:color="auto" w:fill="auto"/>
            <w:noWrap/>
            <w:vAlign w:val="center"/>
          </w:tcPr>
          <w:p w14:paraId="037B1CA2"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70</w:t>
            </w:r>
          </w:p>
        </w:tc>
        <w:tc>
          <w:tcPr>
            <w:tcW w:w="475" w:type="pct"/>
            <w:vAlign w:val="center"/>
          </w:tcPr>
          <w:p w14:paraId="25061B9D"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0,11</w:t>
            </w:r>
          </w:p>
        </w:tc>
      </w:tr>
      <w:tr w:rsidR="00360EC8" w:rsidRPr="00360EC8" w14:paraId="6171EE1C" w14:textId="77777777" w:rsidTr="003D2124">
        <w:trPr>
          <w:trHeight w:val="454"/>
        </w:trPr>
        <w:tc>
          <w:tcPr>
            <w:tcW w:w="396" w:type="pct"/>
            <w:shd w:val="clear" w:color="auto" w:fill="auto"/>
            <w:noWrap/>
            <w:vAlign w:val="center"/>
          </w:tcPr>
          <w:p w14:paraId="154B827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w:t>
            </w:r>
          </w:p>
        </w:tc>
        <w:tc>
          <w:tcPr>
            <w:tcW w:w="2221" w:type="pct"/>
            <w:shd w:val="clear" w:color="auto" w:fill="auto"/>
            <w:noWrap/>
            <w:vAlign w:val="center"/>
            <w:hideMark/>
          </w:tcPr>
          <w:p w14:paraId="0CD8CE66"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Nhà quản lý + Nhà ở công nhân</w:t>
            </w:r>
          </w:p>
        </w:tc>
        <w:tc>
          <w:tcPr>
            <w:tcW w:w="317" w:type="pct"/>
            <w:shd w:val="clear" w:color="auto" w:fill="auto"/>
            <w:noWrap/>
            <w:vAlign w:val="center"/>
          </w:tcPr>
          <w:p w14:paraId="7472D73F"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74B894ED"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8</w:t>
            </w:r>
          </w:p>
        </w:tc>
        <w:tc>
          <w:tcPr>
            <w:tcW w:w="399" w:type="pct"/>
            <w:shd w:val="clear" w:color="auto" w:fill="auto"/>
            <w:noWrap/>
            <w:vAlign w:val="center"/>
          </w:tcPr>
          <w:p w14:paraId="683650D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16</w:t>
            </w:r>
          </w:p>
        </w:tc>
        <w:tc>
          <w:tcPr>
            <w:tcW w:w="714" w:type="pct"/>
            <w:shd w:val="clear" w:color="auto" w:fill="auto"/>
            <w:noWrap/>
            <w:vAlign w:val="center"/>
          </w:tcPr>
          <w:p w14:paraId="06C834FB"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128</w:t>
            </w:r>
          </w:p>
        </w:tc>
        <w:tc>
          <w:tcPr>
            <w:tcW w:w="475" w:type="pct"/>
            <w:vAlign w:val="center"/>
          </w:tcPr>
          <w:p w14:paraId="49A531BD"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0,19</w:t>
            </w:r>
          </w:p>
        </w:tc>
      </w:tr>
      <w:tr w:rsidR="00360EC8" w:rsidRPr="00360EC8" w14:paraId="6FFA7F8F" w14:textId="77777777" w:rsidTr="003D2124">
        <w:trPr>
          <w:trHeight w:val="454"/>
        </w:trPr>
        <w:tc>
          <w:tcPr>
            <w:tcW w:w="396" w:type="pct"/>
            <w:shd w:val="clear" w:color="auto" w:fill="auto"/>
            <w:noWrap/>
            <w:vAlign w:val="center"/>
          </w:tcPr>
          <w:p w14:paraId="6AC888D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5</w:t>
            </w:r>
          </w:p>
        </w:tc>
        <w:tc>
          <w:tcPr>
            <w:tcW w:w="2221" w:type="pct"/>
            <w:shd w:val="clear" w:color="auto" w:fill="auto"/>
            <w:noWrap/>
            <w:vAlign w:val="center"/>
            <w:hideMark/>
          </w:tcPr>
          <w:p w14:paraId="2A3612FF"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Nhà ăn</w:t>
            </w:r>
          </w:p>
        </w:tc>
        <w:tc>
          <w:tcPr>
            <w:tcW w:w="317" w:type="pct"/>
            <w:shd w:val="clear" w:color="auto" w:fill="auto"/>
            <w:noWrap/>
            <w:vAlign w:val="center"/>
          </w:tcPr>
          <w:p w14:paraId="77837C5A"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0A467FF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8</w:t>
            </w:r>
          </w:p>
        </w:tc>
        <w:tc>
          <w:tcPr>
            <w:tcW w:w="399" w:type="pct"/>
            <w:shd w:val="clear" w:color="auto" w:fill="auto"/>
            <w:noWrap/>
            <w:vAlign w:val="center"/>
          </w:tcPr>
          <w:p w14:paraId="4DA8A09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8</w:t>
            </w:r>
          </w:p>
        </w:tc>
        <w:tc>
          <w:tcPr>
            <w:tcW w:w="714" w:type="pct"/>
            <w:shd w:val="clear" w:color="auto" w:fill="auto"/>
            <w:noWrap/>
            <w:vAlign w:val="center"/>
          </w:tcPr>
          <w:p w14:paraId="59269E78" w14:textId="77777777" w:rsidR="00360EC8" w:rsidRPr="00360EC8" w:rsidRDefault="00360EC8" w:rsidP="00360EC8">
            <w:pPr>
              <w:spacing w:before="0" w:line="240" w:lineRule="auto"/>
              <w:jc w:val="center"/>
              <w:rPr>
                <w:rFonts w:eastAsia="Times New Roman" w:cs="Times New Roman"/>
                <w:szCs w:val="26"/>
                <w:vertAlign w:val="superscript"/>
                <w:lang w:val="en-US"/>
              </w:rPr>
            </w:pPr>
            <w:r w:rsidRPr="00360EC8">
              <w:rPr>
                <w:rFonts w:eastAsia="Times New Roman" w:cs="Times New Roman"/>
                <w:szCs w:val="26"/>
                <w:lang w:val="en-US"/>
              </w:rPr>
              <w:t>64</w:t>
            </w:r>
          </w:p>
        </w:tc>
        <w:tc>
          <w:tcPr>
            <w:tcW w:w="475" w:type="pct"/>
            <w:vAlign w:val="center"/>
          </w:tcPr>
          <w:p w14:paraId="399A4FF7"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0,09</w:t>
            </w:r>
          </w:p>
        </w:tc>
      </w:tr>
      <w:tr w:rsidR="00360EC8" w:rsidRPr="00360EC8" w14:paraId="4CBE8917" w14:textId="77777777" w:rsidTr="003D2124">
        <w:trPr>
          <w:trHeight w:val="454"/>
        </w:trPr>
        <w:tc>
          <w:tcPr>
            <w:tcW w:w="396" w:type="pct"/>
            <w:shd w:val="clear" w:color="auto" w:fill="auto"/>
            <w:noWrap/>
            <w:vAlign w:val="center"/>
          </w:tcPr>
          <w:p w14:paraId="77FC801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w:t>
            </w:r>
          </w:p>
        </w:tc>
        <w:tc>
          <w:tcPr>
            <w:tcW w:w="2221" w:type="pct"/>
            <w:shd w:val="clear" w:color="auto" w:fill="auto"/>
            <w:noWrap/>
            <w:vAlign w:val="center"/>
            <w:hideMark/>
          </w:tcPr>
          <w:p w14:paraId="2CC9F467"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Nhà vệ sinh</w:t>
            </w:r>
          </w:p>
        </w:tc>
        <w:tc>
          <w:tcPr>
            <w:tcW w:w="317" w:type="pct"/>
            <w:shd w:val="clear" w:color="auto" w:fill="auto"/>
            <w:noWrap/>
            <w:vAlign w:val="center"/>
          </w:tcPr>
          <w:p w14:paraId="5AB1E05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74F964E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w:t>
            </w:r>
          </w:p>
        </w:tc>
        <w:tc>
          <w:tcPr>
            <w:tcW w:w="399" w:type="pct"/>
            <w:shd w:val="clear" w:color="auto" w:fill="auto"/>
            <w:noWrap/>
            <w:vAlign w:val="center"/>
          </w:tcPr>
          <w:p w14:paraId="1EA06A8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714" w:type="pct"/>
            <w:shd w:val="clear" w:color="auto" w:fill="auto"/>
            <w:noWrap/>
            <w:vAlign w:val="center"/>
          </w:tcPr>
          <w:p w14:paraId="0B228B18" w14:textId="77777777" w:rsidR="00360EC8" w:rsidRPr="00360EC8" w:rsidRDefault="00360EC8" w:rsidP="00360EC8">
            <w:pPr>
              <w:spacing w:before="0" w:line="240" w:lineRule="auto"/>
              <w:jc w:val="center"/>
              <w:rPr>
                <w:rFonts w:eastAsia="Times New Roman" w:cs="Times New Roman"/>
                <w:szCs w:val="26"/>
                <w:vertAlign w:val="superscript"/>
                <w:lang w:val="en-US"/>
              </w:rPr>
            </w:pPr>
            <w:r w:rsidRPr="00360EC8">
              <w:rPr>
                <w:rFonts w:eastAsia="Times New Roman" w:cs="Times New Roman"/>
                <w:szCs w:val="26"/>
                <w:lang w:val="en-US"/>
              </w:rPr>
              <w:t>18</w:t>
            </w:r>
          </w:p>
        </w:tc>
        <w:tc>
          <w:tcPr>
            <w:tcW w:w="475" w:type="pct"/>
            <w:vAlign w:val="center"/>
          </w:tcPr>
          <w:p w14:paraId="473EBBFC"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0,03</w:t>
            </w:r>
          </w:p>
        </w:tc>
      </w:tr>
      <w:tr w:rsidR="00360EC8" w:rsidRPr="00360EC8" w14:paraId="171A2787" w14:textId="77777777" w:rsidTr="003D2124">
        <w:trPr>
          <w:trHeight w:val="454"/>
        </w:trPr>
        <w:tc>
          <w:tcPr>
            <w:tcW w:w="396" w:type="pct"/>
            <w:shd w:val="clear" w:color="auto" w:fill="auto"/>
            <w:noWrap/>
            <w:vAlign w:val="center"/>
          </w:tcPr>
          <w:p w14:paraId="449E095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7</w:t>
            </w:r>
          </w:p>
        </w:tc>
        <w:tc>
          <w:tcPr>
            <w:tcW w:w="2221" w:type="pct"/>
            <w:shd w:val="clear" w:color="auto" w:fill="auto"/>
            <w:noWrap/>
            <w:vAlign w:val="center"/>
            <w:hideMark/>
          </w:tcPr>
          <w:p w14:paraId="7DD8AA69"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Nhà bảo vệ</w:t>
            </w:r>
          </w:p>
        </w:tc>
        <w:tc>
          <w:tcPr>
            <w:tcW w:w="317" w:type="pct"/>
            <w:shd w:val="clear" w:color="auto" w:fill="auto"/>
            <w:noWrap/>
            <w:vAlign w:val="center"/>
          </w:tcPr>
          <w:p w14:paraId="7C0E889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549BBC49"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4,5</w:t>
            </w:r>
          </w:p>
        </w:tc>
        <w:tc>
          <w:tcPr>
            <w:tcW w:w="399" w:type="pct"/>
            <w:shd w:val="clear" w:color="auto" w:fill="auto"/>
            <w:noWrap/>
            <w:vAlign w:val="center"/>
          </w:tcPr>
          <w:p w14:paraId="759320D8"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4,5</w:t>
            </w:r>
          </w:p>
        </w:tc>
        <w:tc>
          <w:tcPr>
            <w:tcW w:w="714" w:type="pct"/>
            <w:shd w:val="clear" w:color="auto" w:fill="auto"/>
            <w:noWrap/>
            <w:vAlign w:val="center"/>
          </w:tcPr>
          <w:p w14:paraId="286006FD"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20,25</w:t>
            </w:r>
          </w:p>
        </w:tc>
        <w:tc>
          <w:tcPr>
            <w:tcW w:w="475" w:type="pct"/>
            <w:vAlign w:val="center"/>
          </w:tcPr>
          <w:p w14:paraId="06F8EFF4"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0,03</w:t>
            </w:r>
          </w:p>
        </w:tc>
      </w:tr>
      <w:tr w:rsidR="00360EC8" w:rsidRPr="00360EC8" w14:paraId="0273D46D" w14:textId="77777777" w:rsidTr="003D2124">
        <w:trPr>
          <w:trHeight w:val="454"/>
        </w:trPr>
        <w:tc>
          <w:tcPr>
            <w:tcW w:w="396" w:type="pct"/>
            <w:shd w:val="clear" w:color="auto" w:fill="auto"/>
            <w:noWrap/>
            <w:vAlign w:val="center"/>
          </w:tcPr>
          <w:p w14:paraId="616B2F3F"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8</w:t>
            </w:r>
          </w:p>
        </w:tc>
        <w:tc>
          <w:tcPr>
            <w:tcW w:w="2221" w:type="pct"/>
            <w:shd w:val="clear" w:color="auto" w:fill="auto"/>
            <w:noWrap/>
            <w:vAlign w:val="center"/>
          </w:tcPr>
          <w:p w14:paraId="68006F7B"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Kho thức ăn</w:t>
            </w:r>
          </w:p>
        </w:tc>
        <w:tc>
          <w:tcPr>
            <w:tcW w:w="317" w:type="pct"/>
            <w:shd w:val="clear" w:color="auto" w:fill="auto"/>
            <w:noWrap/>
            <w:vAlign w:val="center"/>
          </w:tcPr>
          <w:p w14:paraId="73C1BB9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6A467DFF"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w:t>
            </w:r>
          </w:p>
        </w:tc>
        <w:tc>
          <w:tcPr>
            <w:tcW w:w="399" w:type="pct"/>
            <w:shd w:val="clear" w:color="auto" w:fill="auto"/>
            <w:noWrap/>
            <w:vAlign w:val="center"/>
          </w:tcPr>
          <w:p w14:paraId="2D5CA07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20</w:t>
            </w:r>
          </w:p>
        </w:tc>
        <w:tc>
          <w:tcPr>
            <w:tcW w:w="714" w:type="pct"/>
            <w:shd w:val="clear" w:color="auto" w:fill="auto"/>
            <w:noWrap/>
            <w:vAlign w:val="center"/>
          </w:tcPr>
          <w:p w14:paraId="5583CBBE"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120</w:t>
            </w:r>
          </w:p>
        </w:tc>
        <w:tc>
          <w:tcPr>
            <w:tcW w:w="475" w:type="pct"/>
            <w:vAlign w:val="center"/>
          </w:tcPr>
          <w:p w14:paraId="3C2C16CF"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0,18</w:t>
            </w:r>
          </w:p>
        </w:tc>
      </w:tr>
      <w:tr w:rsidR="00360EC8" w:rsidRPr="00360EC8" w14:paraId="2ACA393E" w14:textId="77777777" w:rsidTr="003D2124">
        <w:trPr>
          <w:trHeight w:val="454"/>
        </w:trPr>
        <w:tc>
          <w:tcPr>
            <w:tcW w:w="396" w:type="pct"/>
            <w:shd w:val="clear" w:color="auto" w:fill="auto"/>
            <w:noWrap/>
            <w:vAlign w:val="center"/>
          </w:tcPr>
          <w:p w14:paraId="30A9092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9</w:t>
            </w:r>
          </w:p>
        </w:tc>
        <w:tc>
          <w:tcPr>
            <w:tcW w:w="2221" w:type="pct"/>
            <w:shd w:val="clear" w:color="auto" w:fill="auto"/>
            <w:noWrap/>
            <w:vAlign w:val="center"/>
            <w:hideMark/>
          </w:tcPr>
          <w:p w14:paraId="5FD1EA4D"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Kho chứa thuốc thú y</w:t>
            </w:r>
          </w:p>
        </w:tc>
        <w:tc>
          <w:tcPr>
            <w:tcW w:w="317" w:type="pct"/>
            <w:shd w:val="clear" w:color="auto" w:fill="auto"/>
            <w:noWrap/>
            <w:vAlign w:val="center"/>
          </w:tcPr>
          <w:p w14:paraId="13166C7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5E4C82B9"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w:t>
            </w:r>
          </w:p>
        </w:tc>
        <w:tc>
          <w:tcPr>
            <w:tcW w:w="399" w:type="pct"/>
            <w:shd w:val="clear" w:color="auto" w:fill="auto"/>
            <w:noWrap/>
            <w:vAlign w:val="center"/>
          </w:tcPr>
          <w:p w14:paraId="383FDD75"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w:t>
            </w:r>
          </w:p>
        </w:tc>
        <w:tc>
          <w:tcPr>
            <w:tcW w:w="714" w:type="pct"/>
            <w:shd w:val="clear" w:color="auto" w:fill="auto"/>
            <w:noWrap/>
            <w:vAlign w:val="center"/>
          </w:tcPr>
          <w:p w14:paraId="051F9AB6"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24</w:t>
            </w:r>
          </w:p>
        </w:tc>
        <w:tc>
          <w:tcPr>
            <w:tcW w:w="475" w:type="pct"/>
            <w:vAlign w:val="center"/>
          </w:tcPr>
          <w:p w14:paraId="287EFD5A"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0,04</w:t>
            </w:r>
          </w:p>
        </w:tc>
      </w:tr>
      <w:tr w:rsidR="00360EC8" w:rsidRPr="00360EC8" w14:paraId="2BFDEA92" w14:textId="77777777" w:rsidTr="003D2124">
        <w:trPr>
          <w:trHeight w:val="454"/>
        </w:trPr>
        <w:tc>
          <w:tcPr>
            <w:tcW w:w="396" w:type="pct"/>
            <w:shd w:val="clear" w:color="auto" w:fill="auto"/>
            <w:noWrap/>
            <w:vAlign w:val="center"/>
          </w:tcPr>
          <w:p w14:paraId="2B02C74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10</w:t>
            </w:r>
          </w:p>
        </w:tc>
        <w:tc>
          <w:tcPr>
            <w:tcW w:w="2221" w:type="pct"/>
            <w:shd w:val="clear" w:color="auto" w:fill="auto"/>
            <w:noWrap/>
            <w:vAlign w:val="center"/>
            <w:hideMark/>
          </w:tcPr>
          <w:p w14:paraId="24A4D5A0"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szCs w:val="26"/>
                <w:lang w:val="en-US"/>
              </w:rPr>
              <w:t>Chuồng cách ly</w:t>
            </w:r>
          </w:p>
        </w:tc>
        <w:tc>
          <w:tcPr>
            <w:tcW w:w="317" w:type="pct"/>
            <w:shd w:val="clear" w:color="auto" w:fill="auto"/>
            <w:noWrap/>
            <w:vAlign w:val="center"/>
          </w:tcPr>
          <w:p w14:paraId="62A4303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4FDBA18D"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7</w:t>
            </w:r>
          </w:p>
        </w:tc>
        <w:tc>
          <w:tcPr>
            <w:tcW w:w="399" w:type="pct"/>
            <w:shd w:val="clear" w:color="auto" w:fill="auto"/>
            <w:noWrap/>
            <w:vAlign w:val="center"/>
          </w:tcPr>
          <w:p w14:paraId="37D16EB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20</w:t>
            </w:r>
          </w:p>
        </w:tc>
        <w:tc>
          <w:tcPr>
            <w:tcW w:w="714" w:type="pct"/>
            <w:shd w:val="clear" w:color="auto" w:fill="auto"/>
            <w:noWrap/>
            <w:vAlign w:val="center"/>
          </w:tcPr>
          <w:p w14:paraId="78907FA6"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140</w:t>
            </w:r>
          </w:p>
        </w:tc>
        <w:tc>
          <w:tcPr>
            <w:tcW w:w="475" w:type="pct"/>
            <w:vAlign w:val="center"/>
          </w:tcPr>
          <w:p w14:paraId="5A7DED1A"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0,21</w:t>
            </w:r>
          </w:p>
        </w:tc>
      </w:tr>
      <w:tr w:rsidR="00360EC8" w:rsidRPr="00360EC8" w14:paraId="08196902" w14:textId="77777777" w:rsidTr="003D2124">
        <w:trPr>
          <w:trHeight w:val="454"/>
        </w:trPr>
        <w:tc>
          <w:tcPr>
            <w:tcW w:w="396" w:type="pct"/>
            <w:shd w:val="clear" w:color="auto" w:fill="auto"/>
            <w:noWrap/>
            <w:vAlign w:val="center"/>
          </w:tcPr>
          <w:p w14:paraId="471C9AA3"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11</w:t>
            </w:r>
          </w:p>
        </w:tc>
        <w:tc>
          <w:tcPr>
            <w:tcW w:w="2221" w:type="pct"/>
            <w:shd w:val="clear" w:color="auto" w:fill="auto"/>
            <w:noWrap/>
            <w:vAlign w:val="center"/>
          </w:tcPr>
          <w:p w14:paraId="2F653083"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Bể chứa n</w:t>
            </w:r>
            <w:r w:rsidRPr="00360EC8">
              <w:rPr>
                <w:rFonts w:eastAsia="Times New Roman" w:cs="Times New Roman" w:hint="eastAsia"/>
                <w:color w:val="000000" w:themeColor="text1"/>
                <w:szCs w:val="26"/>
                <w:lang w:val="en-US"/>
              </w:rPr>
              <w:t>ư</w:t>
            </w:r>
            <w:r w:rsidRPr="00360EC8">
              <w:rPr>
                <w:rFonts w:eastAsia="Times New Roman" w:cs="Times New Roman"/>
                <w:color w:val="000000" w:themeColor="text1"/>
                <w:szCs w:val="26"/>
                <w:lang w:val="en-US"/>
              </w:rPr>
              <w:t>ớc sạch cho gà uống</w:t>
            </w:r>
          </w:p>
        </w:tc>
        <w:tc>
          <w:tcPr>
            <w:tcW w:w="317" w:type="pct"/>
            <w:shd w:val="clear" w:color="auto" w:fill="auto"/>
            <w:noWrap/>
            <w:vAlign w:val="center"/>
          </w:tcPr>
          <w:p w14:paraId="5802EE80"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w:t>
            </w:r>
          </w:p>
        </w:tc>
        <w:tc>
          <w:tcPr>
            <w:tcW w:w="478" w:type="pct"/>
            <w:shd w:val="clear" w:color="auto" w:fill="auto"/>
            <w:noWrap/>
            <w:vAlign w:val="center"/>
          </w:tcPr>
          <w:p w14:paraId="03848756"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399" w:type="pct"/>
            <w:shd w:val="clear" w:color="auto" w:fill="auto"/>
            <w:noWrap/>
            <w:vAlign w:val="center"/>
          </w:tcPr>
          <w:p w14:paraId="0E4891C3"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w:t>
            </w:r>
          </w:p>
        </w:tc>
        <w:tc>
          <w:tcPr>
            <w:tcW w:w="714" w:type="pct"/>
            <w:shd w:val="clear" w:color="auto" w:fill="auto"/>
            <w:noWrap/>
            <w:vAlign w:val="center"/>
          </w:tcPr>
          <w:p w14:paraId="110C9D1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36</w:t>
            </w:r>
          </w:p>
        </w:tc>
        <w:tc>
          <w:tcPr>
            <w:tcW w:w="475" w:type="pct"/>
            <w:vAlign w:val="center"/>
          </w:tcPr>
          <w:p w14:paraId="2BF243A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ascii="VNI-Times" w:eastAsia="Times New Roman" w:hAnsi="VNI-Times" w:cs="Times New Roman"/>
                <w:color w:val="000000" w:themeColor="text1"/>
                <w:szCs w:val="26"/>
                <w:lang w:val="en-US"/>
              </w:rPr>
              <w:t>0,05</w:t>
            </w:r>
          </w:p>
        </w:tc>
      </w:tr>
      <w:tr w:rsidR="00360EC8" w:rsidRPr="00360EC8" w14:paraId="6778523C" w14:textId="77777777" w:rsidTr="003D2124">
        <w:trPr>
          <w:trHeight w:val="454"/>
        </w:trPr>
        <w:tc>
          <w:tcPr>
            <w:tcW w:w="396" w:type="pct"/>
            <w:shd w:val="clear" w:color="auto" w:fill="auto"/>
            <w:noWrap/>
            <w:vAlign w:val="center"/>
          </w:tcPr>
          <w:p w14:paraId="51DE2C5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12</w:t>
            </w:r>
          </w:p>
        </w:tc>
        <w:tc>
          <w:tcPr>
            <w:tcW w:w="2221" w:type="pct"/>
            <w:shd w:val="clear" w:color="auto" w:fill="auto"/>
            <w:noWrap/>
            <w:vAlign w:val="center"/>
          </w:tcPr>
          <w:p w14:paraId="53572147"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Nền Silo cám tự động</w:t>
            </w:r>
          </w:p>
        </w:tc>
        <w:tc>
          <w:tcPr>
            <w:tcW w:w="317" w:type="pct"/>
            <w:shd w:val="clear" w:color="auto" w:fill="auto"/>
            <w:noWrap/>
            <w:vAlign w:val="center"/>
          </w:tcPr>
          <w:p w14:paraId="50A47250"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w:t>
            </w:r>
          </w:p>
        </w:tc>
        <w:tc>
          <w:tcPr>
            <w:tcW w:w="478" w:type="pct"/>
            <w:shd w:val="clear" w:color="auto" w:fill="auto"/>
            <w:noWrap/>
            <w:vAlign w:val="center"/>
          </w:tcPr>
          <w:p w14:paraId="4FC258E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399" w:type="pct"/>
            <w:shd w:val="clear" w:color="auto" w:fill="auto"/>
            <w:noWrap/>
            <w:vAlign w:val="center"/>
          </w:tcPr>
          <w:p w14:paraId="6DD8863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w:t>
            </w:r>
          </w:p>
        </w:tc>
        <w:tc>
          <w:tcPr>
            <w:tcW w:w="714" w:type="pct"/>
            <w:shd w:val="clear" w:color="auto" w:fill="auto"/>
            <w:noWrap/>
            <w:vAlign w:val="center"/>
          </w:tcPr>
          <w:p w14:paraId="26A16A4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72</w:t>
            </w:r>
          </w:p>
        </w:tc>
        <w:tc>
          <w:tcPr>
            <w:tcW w:w="475" w:type="pct"/>
            <w:vAlign w:val="center"/>
          </w:tcPr>
          <w:p w14:paraId="19763913" w14:textId="77777777" w:rsidR="00360EC8" w:rsidRPr="00360EC8" w:rsidRDefault="00360EC8" w:rsidP="00360EC8">
            <w:pPr>
              <w:spacing w:before="0" w:line="240" w:lineRule="auto"/>
              <w:jc w:val="center"/>
              <w:rPr>
                <w:rFonts w:ascii="VNI-Times" w:eastAsia="Times New Roman" w:hAnsi="VNI-Times" w:cs="Times New Roman"/>
                <w:color w:val="000000" w:themeColor="text1"/>
                <w:szCs w:val="26"/>
                <w:lang w:val="en-US"/>
              </w:rPr>
            </w:pPr>
            <w:r w:rsidRPr="00360EC8">
              <w:rPr>
                <w:rFonts w:ascii="VNI-Times" w:eastAsia="Times New Roman" w:hAnsi="VNI-Times" w:cs="Times New Roman"/>
                <w:color w:val="000000" w:themeColor="text1"/>
                <w:szCs w:val="26"/>
                <w:lang w:val="en-US"/>
              </w:rPr>
              <w:t>0,11</w:t>
            </w:r>
          </w:p>
        </w:tc>
      </w:tr>
      <w:tr w:rsidR="00360EC8" w:rsidRPr="00360EC8" w14:paraId="61D58A4F" w14:textId="77777777" w:rsidTr="003D2124">
        <w:trPr>
          <w:trHeight w:val="454"/>
        </w:trPr>
        <w:tc>
          <w:tcPr>
            <w:tcW w:w="396" w:type="pct"/>
            <w:shd w:val="clear" w:color="auto" w:fill="auto"/>
            <w:noWrap/>
            <w:vAlign w:val="center"/>
          </w:tcPr>
          <w:p w14:paraId="0DF7BAD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13</w:t>
            </w:r>
          </w:p>
        </w:tc>
        <w:tc>
          <w:tcPr>
            <w:tcW w:w="2221" w:type="pct"/>
            <w:shd w:val="clear" w:color="auto" w:fill="auto"/>
            <w:noWrap/>
            <w:vAlign w:val="center"/>
          </w:tcPr>
          <w:p w14:paraId="73C6906E"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Trạm cân gà 60 tấn</w:t>
            </w:r>
          </w:p>
        </w:tc>
        <w:tc>
          <w:tcPr>
            <w:tcW w:w="317" w:type="pct"/>
            <w:shd w:val="clear" w:color="auto" w:fill="auto"/>
            <w:noWrap/>
            <w:vAlign w:val="center"/>
          </w:tcPr>
          <w:p w14:paraId="239FC81F"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43CCFFFD"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399" w:type="pct"/>
            <w:shd w:val="clear" w:color="auto" w:fill="auto"/>
            <w:noWrap/>
            <w:vAlign w:val="center"/>
          </w:tcPr>
          <w:p w14:paraId="2A8565A0"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10</w:t>
            </w:r>
          </w:p>
        </w:tc>
        <w:tc>
          <w:tcPr>
            <w:tcW w:w="714" w:type="pct"/>
            <w:shd w:val="clear" w:color="auto" w:fill="auto"/>
            <w:noWrap/>
            <w:vAlign w:val="center"/>
          </w:tcPr>
          <w:p w14:paraId="5A98875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szCs w:val="26"/>
                <w:lang w:val="en-US"/>
              </w:rPr>
              <w:t>30</w:t>
            </w:r>
          </w:p>
        </w:tc>
        <w:tc>
          <w:tcPr>
            <w:tcW w:w="475" w:type="pct"/>
            <w:vAlign w:val="center"/>
          </w:tcPr>
          <w:p w14:paraId="288DC544" w14:textId="77777777" w:rsidR="00360EC8" w:rsidRPr="00360EC8" w:rsidRDefault="00360EC8" w:rsidP="00360EC8">
            <w:pPr>
              <w:spacing w:before="0" w:line="240" w:lineRule="auto"/>
              <w:jc w:val="center"/>
              <w:rPr>
                <w:rFonts w:ascii="VNI-Times" w:eastAsia="Times New Roman" w:hAnsi="VNI-Times" w:cs="Times New Roman"/>
                <w:color w:val="000000" w:themeColor="text1"/>
                <w:szCs w:val="26"/>
                <w:lang w:val="en-US"/>
              </w:rPr>
            </w:pPr>
            <w:r w:rsidRPr="00360EC8">
              <w:rPr>
                <w:rFonts w:ascii="VNI-Times" w:eastAsia="Times New Roman" w:hAnsi="VNI-Times" w:cs="Times New Roman"/>
                <w:color w:val="000000" w:themeColor="text1"/>
                <w:szCs w:val="26"/>
                <w:lang w:val="en-US"/>
              </w:rPr>
              <w:t>0,05</w:t>
            </w:r>
          </w:p>
        </w:tc>
      </w:tr>
      <w:tr w:rsidR="00360EC8" w:rsidRPr="00360EC8" w14:paraId="357B6958" w14:textId="77777777" w:rsidTr="003D2124">
        <w:trPr>
          <w:trHeight w:val="454"/>
        </w:trPr>
        <w:tc>
          <w:tcPr>
            <w:tcW w:w="396" w:type="pct"/>
            <w:shd w:val="clear" w:color="auto" w:fill="auto"/>
            <w:noWrap/>
            <w:vAlign w:val="center"/>
          </w:tcPr>
          <w:p w14:paraId="5827D2E9"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14</w:t>
            </w:r>
          </w:p>
        </w:tc>
        <w:tc>
          <w:tcPr>
            <w:tcW w:w="2221" w:type="pct"/>
            <w:shd w:val="clear" w:color="auto" w:fill="auto"/>
            <w:noWrap/>
            <w:vAlign w:val="center"/>
          </w:tcPr>
          <w:p w14:paraId="0AD32929"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Tháp n</w:t>
            </w:r>
            <w:r w:rsidRPr="00360EC8">
              <w:rPr>
                <w:rFonts w:eastAsia="Times New Roman" w:cs="Times New Roman" w:hint="eastAsia"/>
                <w:color w:val="000000" w:themeColor="text1"/>
                <w:szCs w:val="26"/>
                <w:lang w:val="en-US"/>
              </w:rPr>
              <w:t>ư</w:t>
            </w:r>
            <w:r w:rsidRPr="00360EC8">
              <w:rPr>
                <w:rFonts w:eastAsia="Times New Roman" w:cs="Times New Roman"/>
                <w:color w:val="000000" w:themeColor="text1"/>
                <w:szCs w:val="26"/>
                <w:lang w:val="en-US"/>
              </w:rPr>
              <w:t>ớc 20m</w:t>
            </w:r>
            <w:r w:rsidRPr="00360EC8">
              <w:rPr>
                <w:rFonts w:eastAsia="Times New Roman" w:cs="Times New Roman"/>
                <w:color w:val="000000" w:themeColor="text1"/>
                <w:szCs w:val="26"/>
                <w:vertAlign w:val="superscript"/>
                <w:lang w:val="en-US"/>
              </w:rPr>
              <w:t>3</w:t>
            </w:r>
          </w:p>
        </w:tc>
        <w:tc>
          <w:tcPr>
            <w:tcW w:w="317" w:type="pct"/>
            <w:shd w:val="clear" w:color="auto" w:fill="auto"/>
            <w:noWrap/>
            <w:vAlign w:val="center"/>
          </w:tcPr>
          <w:p w14:paraId="61DECEAD"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3BABB94F"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399" w:type="pct"/>
            <w:shd w:val="clear" w:color="auto" w:fill="auto"/>
            <w:noWrap/>
            <w:vAlign w:val="center"/>
          </w:tcPr>
          <w:p w14:paraId="45F0EC35"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714" w:type="pct"/>
            <w:shd w:val="clear" w:color="auto" w:fill="auto"/>
            <w:noWrap/>
            <w:vAlign w:val="center"/>
          </w:tcPr>
          <w:p w14:paraId="46A2854B"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9</w:t>
            </w:r>
          </w:p>
        </w:tc>
        <w:tc>
          <w:tcPr>
            <w:tcW w:w="475" w:type="pct"/>
            <w:vAlign w:val="center"/>
          </w:tcPr>
          <w:p w14:paraId="63E0787E" w14:textId="77777777" w:rsidR="00360EC8" w:rsidRPr="00360EC8" w:rsidRDefault="00360EC8" w:rsidP="00360EC8">
            <w:pPr>
              <w:spacing w:before="0" w:line="240" w:lineRule="auto"/>
              <w:jc w:val="center"/>
              <w:rPr>
                <w:rFonts w:ascii="VNI-Times" w:eastAsia="Times New Roman" w:hAnsi="VNI-Times" w:cs="Times New Roman"/>
                <w:color w:val="000000" w:themeColor="text1"/>
                <w:szCs w:val="26"/>
                <w:lang w:val="en-US"/>
              </w:rPr>
            </w:pPr>
            <w:r w:rsidRPr="00360EC8">
              <w:rPr>
                <w:rFonts w:ascii="VNI-Times" w:eastAsia="Times New Roman" w:hAnsi="VNI-Times" w:cs="Times New Roman"/>
                <w:color w:val="000000" w:themeColor="text1"/>
                <w:szCs w:val="26"/>
                <w:lang w:val="en-US"/>
              </w:rPr>
              <w:t>0,01</w:t>
            </w:r>
          </w:p>
        </w:tc>
      </w:tr>
      <w:tr w:rsidR="00360EC8" w:rsidRPr="00360EC8" w14:paraId="3DC26078" w14:textId="77777777" w:rsidTr="003D2124">
        <w:trPr>
          <w:trHeight w:val="367"/>
        </w:trPr>
        <w:tc>
          <w:tcPr>
            <w:tcW w:w="396" w:type="pct"/>
            <w:shd w:val="clear" w:color="auto" w:fill="auto"/>
            <w:noWrap/>
            <w:vAlign w:val="center"/>
          </w:tcPr>
          <w:p w14:paraId="5A851A34" w14:textId="77777777" w:rsidR="00360EC8" w:rsidRPr="00360EC8" w:rsidRDefault="00360EC8" w:rsidP="00360EC8">
            <w:pPr>
              <w:spacing w:before="0" w:line="240" w:lineRule="auto"/>
              <w:jc w:val="center"/>
              <w:rPr>
                <w:rFonts w:eastAsia="Times New Roman" w:cs="Times New Roman"/>
                <w:b/>
                <w:bCs/>
                <w:color w:val="000000" w:themeColor="text1"/>
                <w:szCs w:val="26"/>
                <w:lang w:val="en-US"/>
              </w:rPr>
            </w:pPr>
            <w:r w:rsidRPr="00360EC8">
              <w:rPr>
                <w:rFonts w:eastAsia="Times New Roman" w:cs="Times New Roman"/>
                <w:b/>
                <w:bCs/>
                <w:color w:val="000000" w:themeColor="text1"/>
                <w:szCs w:val="26"/>
                <w:lang w:val="en-US"/>
              </w:rPr>
              <w:t>III</w:t>
            </w:r>
          </w:p>
        </w:tc>
        <w:tc>
          <w:tcPr>
            <w:tcW w:w="4604" w:type="pct"/>
            <w:gridSpan w:val="6"/>
            <w:shd w:val="clear" w:color="auto" w:fill="auto"/>
            <w:noWrap/>
            <w:vAlign w:val="center"/>
          </w:tcPr>
          <w:p w14:paraId="3F4B1070"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b/>
                <w:color w:val="000000" w:themeColor="text1"/>
                <w:szCs w:val="26"/>
                <w:lang w:val="en-US"/>
              </w:rPr>
              <w:t>CÁC CÔNG TRÌNH XỬ LÝ CHẤT THẢI VÀ BẢO VỆ MÔI TRƯỜNG</w:t>
            </w:r>
            <w:r w:rsidRPr="00360EC8">
              <w:rPr>
                <w:rFonts w:eastAsia="Times New Roman" w:cs="Times New Roman"/>
                <w:color w:val="000000" w:themeColor="text1"/>
                <w:szCs w:val="26"/>
                <w:lang w:val="en-US"/>
              </w:rPr>
              <w:t>   </w:t>
            </w:r>
          </w:p>
        </w:tc>
      </w:tr>
      <w:tr w:rsidR="00360EC8" w:rsidRPr="00360EC8" w14:paraId="10715E0E" w14:textId="77777777" w:rsidTr="003D2124">
        <w:trPr>
          <w:trHeight w:val="454"/>
        </w:trPr>
        <w:tc>
          <w:tcPr>
            <w:tcW w:w="396" w:type="pct"/>
            <w:shd w:val="clear" w:color="auto" w:fill="auto"/>
            <w:noWrap/>
            <w:vAlign w:val="center"/>
          </w:tcPr>
          <w:p w14:paraId="64FBB5E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15</w:t>
            </w:r>
          </w:p>
        </w:tc>
        <w:tc>
          <w:tcPr>
            <w:tcW w:w="2221" w:type="pct"/>
            <w:shd w:val="clear" w:color="auto" w:fill="auto"/>
            <w:noWrap/>
            <w:vAlign w:val="center"/>
            <w:hideMark/>
          </w:tcPr>
          <w:p w14:paraId="277D7439"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Nhà chứa phân gà và trấu</w:t>
            </w:r>
          </w:p>
        </w:tc>
        <w:tc>
          <w:tcPr>
            <w:tcW w:w="317" w:type="pct"/>
            <w:shd w:val="clear" w:color="auto" w:fill="auto"/>
            <w:noWrap/>
            <w:vAlign w:val="center"/>
          </w:tcPr>
          <w:p w14:paraId="12E06F60"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471D5FF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5</w:t>
            </w:r>
          </w:p>
        </w:tc>
        <w:tc>
          <w:tcPr>
            <w:tcW w:w="399" w:type="pct"/>
            <w:shd w:val="clear" w:color="auto" w:fill="auto"/>
            <w:noWrap/>
            <w:vAlign w:val="center"/>
          </w:tcPr>
          <w:p w14:paraId="4CF82388"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20</w:t>
            </w:r>
          </w:p>
        </w:tc>
        <w:tc>
          <w:tcPr>
            <w:tcW w:w="714" w:type="pct"/>
            <w:shd w:val="clear" w:color="auto" w:fill="auto"/>
            <w:noWrap/>
            <w:vAlign w:val="center"/>
          </w:tcPr>
          <w:p w14:paraId="6678023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100</w:t>
            </w:r>
          </w:p>
        </w:tc>
        <w:tc>
          <w:tcPr>
            <w:tcW w:w="475" w:type="pct"/>
            <w:shd w:val="clear" w:color="auto" w:fill="auto"/>
            <w:vAlign w:val="center"/>
          </w:tcPr>
          <w:p w14:paraId="24F9710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0,15</w:t>
            </w:r>
          </w:p>
        </w:tc>
      </w:tr>
      <w:tr w:rsidR="00360EC8" w:rsidRPr="00360EC8" w14:paraId="3AE881FC" w14:textId="77777777" w:rsidTr="003D2124">
        <w:trPr>
          <w:trHeight w:val="454"/>
        </w:trPr>
        <w:tc>
          <w:tcPr>
            <w:tcW w:w="396" w:type="pct"/>
            <w:shd w:val="clear" w:color="auto" w:fill="auto"/>
            <w:noWrap/>
            <w:vAlign w:val="center"/>
          </w:tcPr>
          <w:p w14:paraId="6831EA05"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16</w:t>
            </w:r>
          </w:p>
        </w:tc>
        <w:tc>
          <w:tcPr>
            <w:tcW w:w="2221" w:type="pct"/>
            <w:shd w:val="clear" w:color="auto" w:fill="auto"/>
            <w:noWrap/>
            <w:vAlign w:val="center"/>
            <w:hideMark/>
          </w:tcPr>
          <w:p w14:paraId="5DEB9EBA" w14:textId="77777777" w:rsidR="00360EC8" w:rsidRPr="00360EC8" w:rsidRDefault="00360EC8" w:rsidP="00360EC8">
            <w:pPr>
              <w:spacing w:before="0" w:line="240" w:lineRule="auto"/>
              <w:rPr>
                <w:rFonts w:eastAsia="Times New Roman" w:cs="Times New Roman"/>
                <w:color w:val="000000" w:themeColor="text1"/>
                <w:szCs w:val="26"/>
                <w:lang w:val="en-US"/>
              </w:rPr>
            </w:pPr>
            <w:r w:rsidRPr="00360EC8">
              <w:rPr>
                <w:rFonts w:eastAsia="Times New Roman" w:cs="Times New Roman"/>
                <w:color w:val="000000" w:themeColor="text1"/>
                <w:szCs w:val="26"/>
                <w:lang w:val="en-US"/>
              </w:rPr>
              <w:t xml:space="preserve">Hệ thống xử lý nước thải chăn nuôi </w:t>
            </w:r>
          </w:p>
        </w:tc>
        <w:tc>
          <w:tcPr>
            <w:tcW w:w="317" w:type="pct"/>
            <w:shd w:val="clear" w:color="auto" w:fill="auto"/>
            <w:noWrap/>
            <w:vAlign w:val="center"/>
          </w:tcPr>
          <w:p w14:paraId="3335286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w:t>
            </w:r>
          </w:p>
        </w:tc>
        <w:tc>
          <w:tcPr>
            <w:tcW w:w="478" w:type="pct"/>
            <w:shd w:val="clear" w:color="auto" w:fill="auto"/>
            <w:noWrap/>
            <w:vAlign w:val="center"/>
          </w:tcPr>
          <w:p w14:paraId="195BC14D"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w:t>
            </w:r>
          </w:p>
        </w:tc>
        <w:tc>
          <w:tcPr>
            <w:tcW w:w="399" w:type="pct"/>
            <w:shd w:val="clear" w:color="auto" w:fill="auto"/>
            <w:noWrap/>
            <w:vAlign w:val="center"/>
          </w:tcPr>
          <w:p w14:paraId="70135E31"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w:t>
            </w:r>
          </w:p>
        </w:tc>
        <w:tc>
          <w:tcPr>
            <w:tcW w:w="714" w:type="pct"/>
            <w:shd w:val="clear" w:color="auto" w:fill="auto"/>
            <w:noWrap/>
            <w:vAlign w:val="center"/>
          </w:tcPr>
          <w:p w14:paraId="321178F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408</w:t>
            </w:r>
          </w:p>
        </w:tc>
        <w:tc>
          <w:tcPr>
            <w:tcW w:w="475" w:type="pct"/>
            <w:shd w:val="clear" w:color="auto" w:fill="auto"/>
            <w:vAlign w:val="center"/>
          </w:tcPr>
          <w:p w14:paraId="635B26B3"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ascii="VNI-Times" w:eastAsia="Times New Roman" w:hAnsi="VNI-Times" w:cs="Times New Roman"/>
                <w:color w:val="000000" w:themeColor="text1"/>
                <w:szCs w:val="26"/>
                <w:lang w:val="en-US"/>
              </w:rPr>
              <w:t>0,62</w:t>
            </w:r>
          </w:p>
        </w:tc>
      </w:tr>
      <w:tr w:rsidR="00360EC8" w:rsidRPr="00360EC8" w14:paraId="04039D46" w14:textId="77777777" w:rsidTr="003D2124">
        <w:trPr>
          <w:trHeight w:val="454"/>
        </w:trPr>
        <w:tc>
          <w:tcPr>
            <w:tcW w:w="396" w:type="pct"/>
            <w:shd w:val="clear" w:color="auto" w:fill="auto"/>
            <w:noWrap/>
            <w:vAlign w:val="center"/>
          </w:tcPr>
          <w:p w14:paraId="04CF7C0A"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16.1</w:t>
            </w:r>
          </w:p>
        </w:tc>
        <w:tc>
          <w:tcPr>
            <w:tcW w:w="2221" w:type="pct"/>
            <w:shd w:val="clear" w:color="auto" w:fill="auto"/>
            <w:noWrap/>
            <w:vAlign w:val="center"/>
          </w:tcPr>
          <w:p w14:paraId="26D636CB" w14:textId="77777777" w:rsidR="00360EC8" w:rsidRPr="00360EC8" w:rsidRDefault="00360EC8" w:rsidP="00360EC8">
            <w:pPr>
              <w:spacing w:before="0" w:line="240" w:lineRule="auto"/>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Bể lắng lọc 03 ngăn</w:t>
            </w:r>
          </w:p>
        </w:tc>
        <w:tc>
          <w:tcPr>
            <w:tcW w:w="317" w:type="pct"/>
            <w:shd w:val="clear" w:color="auto" w:fill="auto"/>
            <w:noWrap/>
            <w:vAlign w:val="center"/>
          </w:tcPr>
          <w:p w14:paraId="0300D534"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4</w:t>
            </w:r>
          </w:p>
        </w:tc>
        <w:tc>
          <w:tcPr>
            <w:tcW w:w="478" w:type="pct"/>
            <w:shd w:val="clear" w:color="auto" w:fill="auto"/>
            <w:noWrap/>
            <w:vAlign w:val="center"/>
          </w:tcPr>
          <w:p w14:paraId="51FFDBFE"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3</w:t>
            </w:r>
          </w:p>
        </w:tc>
        <w:tc>
          <w:tcPr>
            <w:tcW w:w="399" w:type="pct"/>
            <w:shd w:val="clear" w:color="auto" w:fill="auto"/>
            <w:noWrap/>
            <w:vAlign w:val="center"/>
          </w:tcPr>
          <w:p w14:paraId="5FA790A4"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9</w:t>
            </w:r>
          </w:p>
        </w:tc>
        <w:tc>
          <w:tcPr>
            <w:tcW w:w="714" w:type="pct"/>
            <w:shd w:val="clear" w:color="auto" w:fill="auto"/>
            <w:noWrap/>
            <w:vAlign w:val="center"/>
          </w:tcPr>
          <w:p w14:paraId="3A64CD9A"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108</w:t>
            </w:r>
          </w:p>
        </w:tc>
        <w:tc>
          <w:tcPr>
            <w:tcW w:w="475" w:type="pct"/>
            <w:shd w:val="clear" w:color="auto" w:fill="auto"/>
            <w:vAlign w:val="center"/>
          </w:tcPr>
          <w:p w14:paraId="4830679C" w14:textId="77777777" w:rsidR="00360EC8" w:rsidRPr="00360EC8" w:rsidRDefault="00360EC8" w:rsidP="00360EC8">
            <w:pPr>
              <w:spacing w:before="0" w:line="240" w:lineRule="auto"/>
              <w:jc w:val="center"/>
              <w:rPr>
                <w:rFonts w:ascii="VNI-Times" w:eastAsia="Times New Roman" w:hAnsi="VNI-Times" w:cs="Times New Roman"/>
                <w:i/>
                <w:color w:val="000000" w:themeColor="text1"/>
                <w:szCs w:val="26"/>
                <w:lang w:val="en-US"/>
              </w:rPr>
            </w:pPr>
            <w:r w:rsidRPr="00360EC8">
              <w:rPr>
                <w:rFonts w:ascii="VNI-Times" w:eastAsia="Times New Roman" w:hAnsi="VNI-Times" w:cs="Times New Roman"/>
                <w:i/>
                <w:color w:val="000000" w:themeColor="text1"/>
                <w:szCs w:val="26"/>
                <w:lang w:val="en-US"/>
              </w:rPr>
              <w:t>0,16</w:t>
            </w:r>
          </w:p>
        </w:tc>
      </w:tr>
      <w:tr w:rsidR="00360EC8" w:rsidRPr="00360EC8" w14:paraId="779CA60C" w14:textId="77777777" w:rsidTr="003D2124">
        <w:trPr>
          <w:trHeight w:val="454"/>
        </w:trPr>
        <w:tc>
          <w:tcPr>
            <w:tcW w:w="396" w:type="pct"/>
            <w:shd w:val="clear" w:color="auto" w:fill="auto"/>
            <w:noWrap/>
            <w:vAlign w:val="center"/>
          </w:tcPr>
          <w:p w14:paraId="19B5327D"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16.2</w:t>
            </w:r>
          </w:p>
        </w:tc>
        <w:tc>
          <w:tcPr>
            <w:tcW w:w="2221" w:type="pct"/>
            <w:shd w:val="clear" w:color="auto" w:fill="auto"/>
            <w:noWrap/>
            <w:vAlign w:val="center"/>
          </w:tcPr>
          <w:p w14:paraId="575EB7C1" w14:textId="77777777" w:rsidR="00360EC8" w:rsidRPr="00360EC8" w:rsidRDefault="00360EC8" w:rsidP="00360EC8">
            <w:pPr>
              <w:spacing w:before="0" w:line="240" w:lineRule="auto"/>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Mương sinh học</w:t>
            </w:r>
          </w:p>
        </w:tc>
        <w:tc>
          <w:tcPr>
            <w:tcW w:w="317" w:type="pct"/>
            <w:shd w:val="clear" w:color="auto" w:fill="auto"/>
            <w:noWrap/>
            <w:vAlign w:val="center"/>
          </w:tcPr>
          <w:p w14:paraId="67BC58DA"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2</w:t>
            </w:r>
          </w:p>
        </w:tc>
        <w:tc>
          <w:tcPr>
            <w:tcW w:w="478" w:type="pct"/>
            <w:shd w:val="clear" w:color="auto" w:fill="auto"/>
            <w:noWrap/>
            <w:vAlign w:val="center"/>
          </w:tcPr>
          <w:p w14:paraId="3FA9990F"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10</w:t>
            </w:r>
          </w:p>
        </w:tc>
        <w:tc>
          <w:tcPr>
            <w:tcW w:w="399" w:type="pct"/>
            <w:shd w:val="clear" w:color="auto" w:fill="auto"/>
            <w:noWrap/>
            <w:vAlign w:val="center"/>
          </w:tcPr>
          <w:p w14:paraId="6861A392"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15</w:t>
            </w:r>
          </w:p>
        </w:tc>
        <w:tc>
          <w:tcPr>
            <w:tcW w:w="714" w:type="pct"/>
            <w:shd w:val="clear" w:color="auto" w:fill="auto"/>
            <w:noWrap/>
            <w:vAlign w:val="center"/>
          </w:tcPr>
          <w:p w14:paraId="04CD110D" w14:textId="77777777" w:rsidR="00360EC8" w:rsidRPr="00360EC8" w:rsidRDefault="00360EC8" w:rsidP="00360EC8">
            <w:pPr>
              <w:spacing w:before="0" w:line="240" w:lineRule="auto"/>
              <w:jc w:val="center"/>
              <w:rPr>
                <w:rFonts w:eastAsia="Times New Roman" w:cs="Times New Roman"/>
                <w:i/>
                <w:color w:val="000000" w:themeColor="text1"/>
                <w:szCs w:val="26"/>
                <w:lang w:val="en-US"/>
              </w:rPr>
            </w:pPr>
            <w:r w:rsidRPr="00360EC8">
              <w:rPr>
                <w:rFonts w:eastAsia="Times New Roman" w:cs="Times New Roman"/>
                <w:i/>
                <w:color w:val="000000" w:themeColor="text1"/>
                <w:szCs w:val="26"/>
                <w:lang w:val="en-US"/>
              </w:rPr>
              <w:t>300</w:t>
            </w:r>
          </w:p>
        </w:tc>
        <w:tc>
          <w:tcPr>
            <w:tcW w:w="475" w:type="pct"/>
            <w:shd w:val="clear" w:color="auto" w:fill="auto"/>
            <w:vAlign w:val="center"/>
          </w:tcPr>
          <w:p w14:paraId="4A13E09C" w14:textId="77777777" w:rsidR="00360EC8" w:rsidRPr="00360EC8" w:rsidRDefault="00360EC8" w:rsidP="00360EC8">
            <w:pPr>
              <w:spacing w:before="0" w:line="240" w:lineRule="auto"/>
              <w:jc w:val="center"/>
              <w:rPr>
                <w:rFonts w:ascii="VNI-Times" w:eastAsia="Times New Roman" w:hAnsi="VNI-Times" w:cs="Times New Roman"/>
                <w:i/>
                <w:color w:val="000000" w:themeColor="text1"/>
                <w:szCs w:val="26"/>
                <w:lang w:val="en-US"/>
              </w:rPr>
            </w:pPr>
            <w:r w:rsidRPr="00360EC8">
              <w:rPr>
                <w:rFonts w:ascii="VNI-Times" w:eastAsia="Times New Roman" w:hAnsi="VNI-Times" w:cs="Times New Roman"/>
                <w:i/>
                <w:color w:val="000000" w:themeColor="text1"/>
                <w:szCs w:val="26"/>
                <w:lang w:val="en-US"/>
              </w:rPr>
              <w:t>0,46</w:t>
            </w:r>
          </w:p>
        </w:tc>
      </w:tr>
      <w:tr w:rsidR="00360EC8" w:rsidRPr="00360EC8" w14:paraId="09A005E2" w14:textId="77777777" w:rsidTr="003D2124">
        <w:trPr>
          <w:trHeight w:val="454"/>
        </w:trPr>
        <w:tc>
          <w:tcPr>
            <w:tcW w:w="396" w:type="pct"/>
            <w:shd w:val="clear" w:color="auto" w:fill="auto"/>
            <w:noWrap/>
            <w:vAlign w:val="center"/>
          </w:tcPr>
          <w:p w14:paraId="4F9B1158"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17</w:t>
            </w:r>
          </w:p>
        </w:tc>
        <w:tc>
          <w:tcPr>
            <w:tcW w:w="2221" w:type="pct"/>
            <w:shd w:val="clear" w:color="auto" w:fill="auto"/>
            <w:noWrap/>
            <w:vAlign w:val="center"/>
          </w:tcPr>
          <w:p w14:paraId="0AF547E5" w14:textId="77777777" w:rsidR="00360EC8" w:rsidRPr="00360EC8" w:rsidRDefault="00360EC8" w:rsidP="00360EC8">
            <w:pPr>
              <w:spacing w:before="0" w:line="240" w:lineRule="auto"/>
              <w:rPr>
                <w:rFonts w:eastAsia="Times New Roman" w:cs="Times New Roman"/>
                <w:szCs w:val="26"/>
                <w:lang w:val="en-US"/>
              </w:rPr>
            </w:pPr>
            <w:r w:rsidRPr="00360EC8">
              <w:rPr>
                <w:rFonts w:eastAsia="Times New Roman" w:cs="Times New Roman"/>
                <w:szCs w:val="26"/>
                <w:lang w:val="en-US"/>
              </w:rPr>
              <w:t>Hệ thống xử lý nước thải sinh hoạt (bể tự hoại và mương sinh học)</w:t>
            </w:r>
          </w:p>
        </w:tc>
        <w:tc>
          <w:tcPr>
            <w:tcW w:w="317" w:type="pct"/>
            <w:shd w:val="clear" w:color="auto" w:fill="auto"/>
            <w:noWrap/>
            <w:vAlign w:val="center"/>
          </w:tcPr>
          <w:p w14:paraId="7ED3D762"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1</w:t>
            </w:r>
          </w:p>
        </w:tc>
        <w:tc>
          <w:tcPr>
            <w:tcW w:w="478" w:type="pct"/>
            <w:shd w:val="clear" w:color="auto" w:fill="auto"/>
            <w:noWrap/>
            <w:vAlign w:val="center"/>
          </w:tcPr>
          <w:p w14:paraId="1FFAB77A"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5</w:t>
            </w:r>
          </w:p>
        </w:tc>
        <w:tc>
          <w:tcPr>
            <w:tcW w:w="399" w:type="pct"/>
            <w:shd w:val="clear" w:color="auto" w:fill="auto"/>
            <w:noWrap/>
            <w:vAlign w:val="center"/>
          </w:tcPr>
          <w:p w14:paraId="705D73F2"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10</w:t>
            </w:r>
          </w:p>
        </w:tc>
        <w:tc>
          <w:tcPr>
            <w:tcW w:w="714" w:type="pct"/>
            <w:shd w:val="clear" w:color="auto" w:fill="auto"/>
            <w:noWrap/>
            <w:vAlign w:val="center"/>
          </w:tcPr>
          <w:p w14:paraId="4C3606B2" w14:textId="77777777" w:rsidR="00360EC8" w:rsidRPr="00360EC8" w:rsidRDefault="00360EC8" w:rsidP="00360EC8">
            <w:pPr>
              <w:spacing w:before="0" w:line="240" w:lineRule="auto"/>
              <w:jc w:val="center"/>
              <w:rPr>
                <w:rFonts w:eastAsia="Times New Roman" w:cs="Times New Roman"/>
                <w:szCs w:val="26"/>
                <w:lang w:val="en-US"/>
              </w:rPr>
            </w:pPr>
            <w:r w:rsidRPr="00360EC8">
              <w:rPr>
                <w:rFonts w:eastAsia="Times New Roman" w:cs="Times New Roman"/>
                <w:szCs w:val="26"/>
                <w:lang w:val="en-US"/>
              </w:rPr>
              <w:t>50</w:t>
            </w:r>
          </w:p>
        </w:tc>
        <w:tc>
          <w:tcPr>
            <w:tcW w:w="475" w:type="pct"/>
            <w:shd w:val="clear" w:color="auto" w:fill="auto"/>
            <w:vAlign w:val="center"/>
          </w:tcPr>
          <w:p w14:paraId="4FABB733" w14:textId="77777777" w:rsidR="00360EC8" w:rsidRPr="00360EC8" w:rsidRDefault="00360EC8" w:rsidP="00360EC8">
            <w:pPr>
              <w:spacing w:before="0" w:line="240" w:lineRule="auto"/>
              <w:jc w:val="center"/>
              <w:rPr>
                <w:rFonts w:ascii="VNI-Times" w:eastAsia="Times New Roman" w:hAnsi="VNI-Times" w:cs="Times New Roman"/>
                <w:szCs w:val="26"/>
                <w:lang w:val="en-US"/>
              </w:rPr>
            </w:pPr>
            <w:r w:rsidRPr="00360EC8">
              <w:rPr>
                <w:rFonts w:ascii="VNI-Times" w:eastAsia="Times New Roman" w:hAnsi="VNI-Times" w:cs="Times New Roman"/>
                <w:szCs w:val="26"/>
                <w:lang w:val="en-US"/>
              </w:rPr>
              <w:t>0,08</w:t>
            </w:r>
          </w:p>
        </w:tc>
      </w:tr>
      <w:tr w:rsidR="00360EC8" w:rsidRPr="00360EC8" w14:paraId="6E55D0C7" w14:textId="77777777" w:rsidTr="003D2124">
        <w:trPr>
          <w:trHeight w:val="454"/>
        </w:trPr>
        <w:tc>
          <w:tcPr>
            <w:tcW w:w="396" w:type="pct"/>
            <w:shd w:val="clear" w:color="auto" w:fill="auto"/>
            <w:noWrap/>
            <w:vAlign w:val="center"/>
          </w:tcPr>
          <w:p w14:paraId="5B0E6739"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18</w:t>
            </w:r>
          </w:p>
        </w:tc>
        <w:tc>
          <w:tcPr>
            <w:tcW w:w="2221" w:type="pct"/>
            <w:shd w:val="clear" w:color="auto" w:fill="auto"/>
            <w:noWrap/>
            <w:vAlign w:val="center"/>
          </w:tcPr>
          <w:p w14:paraId="529AD16B"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Ao thu nước mưa</w:t>
            </w:r>
          </w:p>
        </w:tc>
        <w:tc>
          <w:tcPr>
            <w:tcW w:w="317" w:type="pct"/>
            <w:shd w:val="clear" w:color="auto" w:fill="auto"/>
            <w:noWrap/>
            <w:vAlign w:val="center"/>
          </w:tcPr>
          <w:p w14:paraId="1860DC4D"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w:t>
            </w:r>
          </w:p>
        </w:tc>
        <w:tc>
          <w:tcPr>
            <w:tcW w:w="478" w:type="pct"/>
            <w:shd w:val="clear" w:color="auto" w:fill="auto"/>
            <w:noWrap/>
            <w:vAlign w:val="center"/>
          </w:tcPr>
          <w:p w14:paraId="56F03510"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30</w:t>
            </w:r>
          </w:p>
        </w:tc>
        <w:tc>
          <w:tcPr>
            <w:tcW w:w="399" w:type="pct"/>
            <w:shd w:val="clear" w:color="auto" w:fill="auto"/>
            <w:noWrap/>
            <w:vAlign w:val="center"/>
          </w:tcPr>
          <w:p w14:paraId="58307E6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60</w:t>
            </w:r>
          </w:p>
        </w:tc>
        <w:tc>
          <w:tcPr>
            <w:tcW w:w="714" w:type="pct"/>
            <w:shd w:val="clear" w:color="auto" w:fill="auto"/>
            <w:noWrap/>
            <w:vAlign w:val="center"/>
          </w:tcPr>
          <w:p w14:paraId="576E1C38"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3.600</w:t>
            </w:r>
          </w:p>
        </w:tc>
        <w:tc>
          <w:tcPr>
            <w:tcW w:w="475" w:type="pct"/>
            <w:shd w:val="clear" w:color="auto" w:fill="auto"/>
            <w:vAlign w:val="center"/>
          </w:tcPr>
          <w:p w14:paraId="363D7247" w14:textId="77777777" w:rsidR="00360EC8" w:rsidRPr="00360EC8" w:rsidRDefault="00360EC8" w:rsidP="00360EC8">
            <w:pPr>
              <w:spacing w:before="0" w:line="240" w:lineRule="auto"/>
              <w:jc w:val="center"/>
              <w:rPr>
                <w:rFonts w:ascii="VNI-Times" w:eastAsia="Times New Roman" w:hAnsi="VNI-Times" w:cs="Times New Roman"/>
                <w:color w:val="000000" w:themeColor="text1"/>
                <w:szCs w:val="26"/>
                <w:lang w:val="en-US"/>
              </w:rPr>
            </w:pPr>
            <w:r w:rsidRPr="00360EC8">
              <w:rPr>
                <w:rFonts w:ascii="VNI-Times" w:eastAsia="Times New Roman" w:hAnsi="VNI-Times" w:cs="Times New Roman"/>
                <w:color w:val="000000" w:themeColor="text1"/>
                <w:szCs w:val="26"/>
                <w:lang w:val="en-US"/>
              </w:rPr>
              <w:t>5,49</w:t>
            </w:r>
          </w:p>
        </w:tc>
      </w:tr>
      <w:tr w:rsidR="00360EC8" w:rsidRPr="00360EC8" w14:paraId="36423367" w14:textId="77777777" w:rsidTr="003D2124">
        <w:trPr>
          <w:trHeight w:val="454"/>
        </w:trPr>
        <w:tc>
          <w:tcPr>
            <w:tcW w:w="396" w:type="pct"/>
            <w:shd w:val="clear" w:color="auto" w:fill="auto"/>
            <w:noWrap/>
            <w:vAlign w:val="center"/>
          </w:tcPr>
          <w:p w14:paraId="6D374AF7"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19</w:t>
            </w:r>
          </w:p>
        </w:tc>
        <w:tc>
          <w:tcPr>
            <w:tcW w:w="2221" w:type="pct"/>
            <w:shd w:val="clear" w:color="auto" w:fill="auto"/>
            <w:noWrap/>
            <w:vAlign w:val="center"/>
          </w:tcPr>
          <w:p w14:paraId="7D43DC7D"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Hố tiêu hủy xác gà</w:t>
            </w:r>
          </w:p>
        </w:tc>
        <w:tc>
          <w:tcPr>
            <w:tcW w:w="317" w:type="pct"/>
            <w:shd w:val="clear" w:color="auto" w:fill="auto"/>
            <w:noWrap/>
            <w:vAlign w:val="center"/>
          </w:tcPr>
          <w:p w14:paraId="2F6EA3D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w:t>
            </w:r>
          </w:p>
        </w:tc>
        <w:tc>
          <w:tcPr>
            <w:tcW w:w="478" w:type="pct"/>
            <w:shd w:val="clear" w:color="auto" w:fill="auto"/>
            <w:noWrap/>
            <w:vAlign w:val="center"/>
          </w:tcPr>
          <w:p w14:paraId="42914A40"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w:t>
            </w:r>
          </w:p>
        </w:tc>
        <w:tc>
          <w:tcPr>
            <w:tcW w:w="399" w:type="pct"/>
            <w:shd w:val="clear" w:color="auto" w:fill="auto"/>
            <w:noWrap/>
            <w:vAlign w:val="center"/>
          </w:tcPr>
          <w:p w14:paraId="5ADA417B"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9</w:t>
            </w:r>
          </w:p>
        </w:tc>
        <w:tc>
          <w:tcPr>
            <w:tcW w:w="714" w:type="pct"/>
            <w:shd w:val="clear" w:color="auto" w:fill="auto"/>
            <w:noWrap/>
            <w:vAlign w:val="center"/>
          </w:tcPr>
          <w:p w14:paraId="020EE96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54</w:t>
            </w:r>
          </w:p>
        </w:tc>
        <w:tc>
          <w:tcPr>
            <w:tcW w:w="475" w:type="pct"/>
            <w:shd w:val="clear" w:color="auto" w:fill="auto"/>
            <w:vAlign w:val="center"/>
          </w:tcPr>
          <w:p w14:paraId="111D90A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0,08</w:t>
            </w:r>
          </w:p>
        </w:tc>
      </w:tr>
      <w:tr w:rsidR="00360EC8" w:rsidRPr="00360EC8" w14:paraId="52AE7E66" w14:textId="77777777" w:rsidTr="003D2124">
        <w:trPr>
          <w:trHeight w:val="454"/>
        </w:trPr>
        <w:tc>
          <w:tcPr>
            <w:tcW w:w="396" w:type="pct"/>
            <w:shd w:val="clear" w:color="auto" w:fill="auto"/>
            <w:noWrap/>
            <w:vAlign w:val="center"/>
          </w:tcPr>
          <w:p w14:paraId="24BAC8C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20</w:t>
            </w:r>
          </w:p>
        </w:tc>
        <w:tc>
          <w:tcPr>
            <w:tcW w:w="2221" w:type="pct"/>
            <w:shd w:val="clear" w:color="auto" w:fill="auto"/>
            <w:noWrap/>
            <w:vAlign w:val="center"/>
            <w:hideMark/>
          </w:tcPr>
          <w:p w14:paraId="2CB4D295"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Nhà chứa chất thải thông thường</w:t>
            </w:r>
          </w:p>
        </w:tc>
        <w:tc>
          <w:tcPr>
            <w:tcW w:w="317" w:type="pct"/>
            <w:shd w:val="clear" w:color="auto" w:fill="auto"/>
            <w:noWrap/>
            <w:vAlign w:val="center"/>
          </w:tcPr>
          <w:p w14:paraId="2FFF6DA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751D889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4</w:t>
            </w:r>
          </w:p>
        </w:tc>
        <w:tc>
          <w:tcPr>
            <w:tcW w:w="399" w:type="pct"/>
            <w:shd w:val="clear" w:color="auto" w:fill="auto"/>
            <w:noWrap/>
            <w:vAlign w:val="center"/>
          </w:tcPr>
          <w:p w14:paraId="090EC1AF"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5</w:t>
            </w:r>
          </w:p>
        </w:tc>
        <w:tc>
          <w:tcPr>
            <w:tcW w:w="714" w:type="pct"/>
            <w:shd w:val="clear" w:color="auto" w:fill="auto"/>
            <w:noWrap/>
            <w:vAlign w:val="center"/>
          </w:tcPr>
          <w:p w14:paraId="1629178A"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20</w:t>
            </w:r>
          </w:p>
        </w:tc>
        <w:tc>
          <w:tcPr>
            <w:tcW w:w="475" w:type="pct"/>
            <w:shd w:val="clear" w:color="auto" w:fill="auto"/>
            <w:vAlign w:val="center"/>
          </w:tcPr>
          <w:p w14:paraId="4178CF1E"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0,03</w:t>
            </w:r>
          </w:p>
        </w:tc>
      </w:tr>
      <w:tr w:rsidR="00360EC8" w:rsidRPr="00360EC8" w14:paraId="3AD55646" w14:textId="77777777" w:rsidTr="003D2124">
        <w:trPr>
          <w:trHeight w:val="454"/>
        </w:trPr>
        <w:tc>
          <w:tcPr>
            <w:tcW w:w="396" w:type="pct"/>
            <w:shd w:val="clear" w:color="auto" w:fill="auto"/>
            <w:noWrap/>
            <w:vAlign w:val="center"/>
          </w:tcPr>
          <w:p w14:paraId="0B33FA5B"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21</w:t>
            </w:r>
          </w:p>
        </w:tc>
        <w:tc>
          <w:tcPr>
            <w:tcW w:w="2221" w:type="pct"/>
            <w:shd w:val="clear" w:color="auto" w:fill="auto"/>
            <w:noWrap/>
            <w:vAlign w:val="center"/>
          </w:tcPr>
          <w:p w14:paraId="64182CBA"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Nhà chứa chất thải nguy hại</w:t>
            </w:r>
          </w:p>
        </w:tc>
        <w:tc>
          <w:tcPr>
            <w:tcW w:w="317" w:type="pct"/>
            <w:shd w:val="clear" w:color="auto" w:fill="auto"/>
            <w:noWrap/>
            <w:vAlign w:val="center"/>
          </w:tcPr>
          <w:p w14:paraId="0E78DA34"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4D57AF51"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w:t>
            </w:r>
          </w:p>
        </w:tc>
        <w:tc>
          <w:tcPr>
            <w:tcW w:w="399" w:type="pct"/>
            <w:shd w:val="clear" w:color="auto" w:fill="auto"/>
            <w:noWrap/>
            <w:vAlign w:val="center"/>
          </w:tcPr>
          <w:p w14:paraId="37ED99A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5</w:t>
            </w:r>
          </w:p>
        </w:tc>
        <w:tc>
          <w:tcPr>
            <w:tcW w:w="714" w:type="pct"/>
            <w:shd w:val="clear" w:color="auto" w:fill="auto"/>
            <w:noWrap/>
            <w:vAlign w:val="center"/>
          </w:tcPr>
          <w:p w14:paraId="312BA236"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10</w:t>
            </w:r>
          </w:p>
        </w:tc>
        <w:tc>
          <w:tcPr>
            <w:tcW w:w="475" w:type="pct"/>
            <w:shd w:val="clear" w:color="auto" w:fill="auto"/>
            <w:vAlign w:val="center"/>
          </w:tcPr>
          <w:p w14:paraId="71FABA98"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0,02</w:t>
            </w:r>
          </w:p>
        </w:tc>
      </w:tr>
      <w:tr w:rsidR="00360EC8" w:rsidRPr="00360EC8" w14:paraId="564F84A6" w14:textId="77777777" w:rsidTr="003D2124">
        <w:trPr>
          <w:trHeight w:val="454"/>
        </w:trPr>
        <w:tc>
          <w:tcPr>
            <w:tcW w:w="396" w:type="pct"/>
            <w:shd w:val="clear" w:color="auto" w:fill="auto"/>
            <w:noWrap/>
            <w:vAlign w:val="center"/>
          </w:tcPr>
          <w:p w14:paraId="255B9B6A"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22</w:t>
            </w:r>
          </w:p>
        </w:tc>
        <w:tc>
          <w:tcPr>
            <w:tcW w:w="2221" w:type="pct"/>
            <w:shd w:val="clear" w:color="auto" w:fill="auto"/>
            <w:noWrap/>
            <w:vAlign w:val="center"/>
          </w:tcPr>
          <w:p w14:paraId="4665FF22"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Khu đất dự phòng xử lý chôn lấp</w:t>
            </w:r>
          </w:p>
        </w:tc>
        <w:tc>
          <w:tcPr>
            <w:tcW w:w="317" w:type="pct"/>
            <w:shd w:val="clear" w:color="auto" w:fill="auto"/>
            <w:noWrap/>
            <w:vAlign w:val="center"/>
          </w:tcPr>
          <w:p w14:paraId="51F99C15"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1</w:t>
            </w:r>
          </w:p>
        </w:tc>
        <w:tc>
          <w:tcPr>
            <w:tcW w:w="478" w:type="pct"/>
            <w:shd w:val="clear" w:color="auto" w:fill="auto"/>
            <w:noWrap/>
            <w:vAlign w:val="center"/>
          </w:tcPr>
          <w:p w14:paraId="6FE5BE92"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35</w:t>
            </w:r>
          </w:p>
        </w:tc>
        <w:tc>
          <w:tcPr>
            <w:tcW w:w="399" w:type="pct"/>
            <w:shd w:val="clear" w:color="auto" w:fill="auto"/>
            <w:noWrap/>
            <w:vAlign w:val="center"/>
          </w:tcPr>
          <w:p w14:paraId="5BCCEB49"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60</w:t>
            </w:r>
          </w:p>
        </w:tc>
        <w:tc>
          <w:tcPr>
            <w:tcW w:w="714" w:type="pct"/>
            <w:shd w:val="clear" w:color="auto" w:fill="auto"/>
            <w:noWrap/>
            <w:vAlign w:val="center"/>
          </w:tcPr>
          <w:p w14:paraId="5F6B4049"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2.100</w:t>
            </w:r>
          </w:p>
        </w:tc>
        <w:tc>
          <w:tcPr>
            <w:tcW w:w="475" w:type="pct"/>
            <w:shd w:val="clear" w:color="auto" w:fill="auto"/>
            <w:vAlign w:val="center"/>
          </w:tcPr>
          <w:p w14:paraId="308E1885"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6"/>
                <w:lang w:val="en-US"/>
              </w:rPr>
              <w:t>3,20</w:t>
            </w:r>
          </w:p>
        </w:tc>
      </w:tr>
      <w:tr w:rsidR="00360EC8" w:rsidRPr="00360EC8" w14:paraId="623AA86C" w14:textId="77777777" w:rsidTr="003D2124">
        <w:trPr>
          <w:trHeight w:val="340"/>
        </w:trPr>
        <w:tc>
          <w:tcPr>
            <w:tcW w:w="396" w:type="pct"/>
            <w:shd w:val="clear" w:color="auto" w:fill="auto"/>
            <w:noWrap/>
            <w:vAlign w:val="center"/>
          </w:tcPr>
          <w:p w14:paraId="43A0C872"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lastRenderedPageBreak/>
              <w:t>IV</w:t>
            </w:r>
          </w:p>
        </w:tc>
        <w:tc>
          <w:tcPr>
            <w:tcW w:w="3415" w:type="pct"/>
            <w:gridSpan w:val="4"/>
            <w:shd w:val="clear" w:color="auto" w:fill="auto"/>
            <w:noWrap/>
            <w:vAlign w:val="center"/>
          </w:tcPr>
          <w:p w14:paraId="0A3685B9"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ĐƯỜNG ĐI NỘI BỘ</w:t>
            </w:r>
          </w:p>
        </w:tc>
        <w:tc>
          <w:tcPr>
            <w:tcW w:w="714" w:type="pct"/>
            <w:shd w:val="clear" w:color="auto" w:fill="auto"/>
            <w:noWrap/>
            <w:vAlign w:val="center"/>
          </w:tcPr>
          <w:p w14:paraId="68B4C88C"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color w:val="000000" w:themeColor="text1"/>
                <w:szCs w:val="20"/>
                <w:lang w:val="en-GB"/>
              </w:rPr>
              <w:t>5.200</w:t>
            </w:r>
          </w:p>
        </w:tc>
        <w:tc>
          <w:tcPr>
            <w:tcW w:w="475" w:type="pct"/>
            <w:shd w:val="clear" w:color="auto" w:fill="auto"/>
            <w:vAlign w:val="center"/>
          </w:tcPr>
          <w:p w14:paraId="7A7E817E" w14:textId="77777777" w:rsidR="00360EC8" w:rsidRPr="00360EC8" w:rsidRDefault="00360EC8" w:rsidP="00360EC8">
            <w:pPr>
              <w:spacing w:before="0" w:line="240" w:lineRule="auto"/>
              <w:jc w:val="center"/>
              <w:rPr>
                <w:rFonts w:eastAsia="Times New Roman" w:cs="Times New Roman"/>
                <w:color w:val="000000" w:themeColor="text1"/>
                <w:szCs w:val="26"/>
              </w:rPr>
            </w:pPr>
            <w:r w:rsidRPr="00360EC8">
              <w:rPr>
                <w:rFonts w:eastAsia="Times New Roman" w:cs="Times New Roman"/>
                <w:color w:val="000000" w:themeColor="text1"/>
                <w:szCs w:val="20"/>
                <w:lang w:val="en-GB"/>
              </w:rPr>
              <w:t>7,93</w:t>
            </w:r>
          </w:p>
        </w:tc>
      </w:tr>
      <w:tr w:rsidR="00360EC8" w:rsidRPr="00360EC8" w14:paraId="037C3222" w14:textId="77777777" w:rsidTr="003D2124">
        <w:trPr>
          <w:trHeight w:val="340"/>
        </w:trPr>
        <w:tc>
          <w:tcPr>
            <w:tcW w:w="396" w:type="pct"/>
            <w:shd w:val="clear" w:color="auto" w:fill="auto"/>
            <w:noWrap/>
            <w:vAlign w:val="center"/>
          </w:tcPr>
          <w:p w14:paraId="7F5C1591"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V</w:t>
            </w:r>
          </w:p>
        </w:tc>
        <w:tc>
          <w:tcPr>
            <w:tcW w:w="3415" w:type="pct"/>
            <w:gridSpan w:val="4"/>
            <w:shd w:val="clear" w:color="auto" w:fill="auto"/>
            <w:noWrap/>
            <w:vAlign w:val="center"/>
          </w:tcPr>
          <w:p w14:paraId="0AB44FD1"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 xml:space="preserve">CÂY XANH </w:t>
            </w:r>
          </w:p>
        </w:tc>
        <w:tc>
          <w:tcPr>
            <w:tcW w:w="714" w:type="pct"/>
            <w:shd w:val="clear" w:color="auto" w:fill="auto"/>
            <w:noWrap/>
            <w:vAlign w:val="center"/>
          </w:tcPr>
          <w:p w14:paraId="4266CD62" w14:textId="77777777" w:rsidR="00360EC8" w:rsidRPr="00360EC8" w:rsidRDefault="00360EC8" w:rsidP="00360EC8">
            <w:pPr>
              <w:spacing w:before="0" w:line="240" w:lineRule="auto"/>
              <w:jc w:val="center"/>
              <w:rPr>
                <w:rFonts w:eastAsia="Times New Roman" w:cs="Times New Roman"/>
                <w:color w:val="000000" w:themeColor="text1"/>
                <w:szCs w:val="26"/>
              </w:rPr>
            </w:pPr>
            <w:r w:rsidRPr="00360EC8">
              <w:rPr>
                <w:rFonts w:eastAsia="Times New Roman" w:cs="Times New Roman"/>
                <w:color w:val="000000" w:themeColor="text1"/>
                <w:szCs w:val="20"/>
                <w:lang w:val="en-US"/>
              </w:rPr>
              <w:t>13.500</w:t>
            </w:r>
          </w:p>
        </w:tc>
        <w:tc>
          <w:tcPr>
            <w:tcW w:w="475" w:type="pct"/>
            <w:shd w:val="clear" w:color="auto" w:fill="auto"/>
            <w:vAlign w:val="center"/>
          </w:tcPr>
          <w:p w14:paraId="7CE1F4E0" w14:textId="77777777" w:rsidR="00360EC8" w:rsidRPr="00360EC8" w:rsidRDefault="00360EC8" w:rsidP="00360EC8">
            <w:pPr>
              <w:spacing w:before="0" w:line="240" w:lineRule="auto"/>
              <w:jc w:val="center"/>
              <w:rPr>
                <w:rFonts w:eastAsia="Times New Roman" w:cs="Times New Roman"/>
                <w:color w:val="000000" w:themeColor="text1"/>
                <w:szCs w:val="26"/>
                <w:lang w:val="en-GB"/>
              </w:rPr>
            </w:pPr>
            <w:r w:rsidRPr="00360EC8">
              <w:rPr>
                <w:rFonts w:eastAsia="Times New Roman" w:cs="Times New Roman"/>
                <w:color w:val="000000" w:themeColor="text1"/>
                <w:szCs w:val="20"/>
                <w:lang w:val="en-US"/>
              </w:rPr>
              <w:t>20,58</w:t>
            </w:r>
          </w:p>
        </w:tc>
      </w:tr>
      <w:tr w:rsidR="00360EC8" w:rsidRPr="00360EC8" w14:paraId="518B10B1" w14:textId="77777777" w:rsidTr="003D2124">
        <w:trPr>
          <w:trHeight w:val="340"/>
        </w:trPr>
        <w:tc>
          <w:tcPr>
            <w:tcW w:w="396" w:type="pct"/>
            <w:shd w:val="clear" w:color="auto" w:fill="auto"/>
            <w:noWrap/>
            <w:vAlign w:val="center"/>
          </w:tcPr>
          <w:p w14:paraId="4E9C0676"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VI</w:t>
            </w:r>
          </w:p>
        </w:tc>
        <w:tc>
          <w:tcPr>
            <w:tcW w:w="3415" w:type="pct"/>
            <w:gridSpan w:val="4"/>
            <w:shd w:val="clear" w:color="auto" w:fill="auto"/>
            <w:noWrap/>
            <w:vAlign w:val="center"/>
          </w:tcPr>
          <w:p w14:paraId="52B0BAFA" w14:textId="77777777" w:rsidR="00360EC8" w:rsidRPr="00360EC8" w:rsidRDefault="00360EC8" w:rsidP="00360EC8">
            <w:pPr>
              <w:spacing w:before="0" w:line="240" w:lineRule="auto"/>
              <w:jc w:val="left"/>
              <w:rPr>
                <w:rFonts w:eastAsia="Times New Roman" w:cs="Times New Roman"/>
                <w:color w:val="000000" w:themeColor="text1"/>
                <w:szCs w:val="26"/>
                <w:lang w:val="en-US"/>
              </w:rPr>
            </w:pPr>
            <w:r w:rsidRPr="00360EC8">
              <w:rPr>
                <w:rFonts w:eastAsia="Times New Roman" w:cs="Times New Roman"/>
                <w:color w:val="000000" w:themeColor="text1"/>
                <w:szCs w:val="26"/>
                <w:lang w:val="en-US"/>
              </w:rPr>
              <w:t>ĐẤT TRỐNG</w:t>
            </w:r>
          </w:p>
        </w:tc>
        <w:tc>
          <w:tcPr>
            <w:tcW w:w="714" w:type="pct"/>
            <w:shd w:val="clear" w:color="auto" w:fill="auto"/>
            <w:noWrap/>
            <w:vAlign w:val="center"/>
          </w:tcPr>
          <w:p w14:paraId="6101E80D" w14:textId="77777777" w:rsidR="00360EC8" w:rsidRPr="00360EC8" w:rsidRDefault="00360EC8" w:rsidP="00360EC8">
            <w:pPr>
              <w:spacing w:before="0" w:line="240" w:lineRule="auto"/>
              <w:jc w:val="center"/>
              <w:rPr>
                <w:rFonts w:eastAsia="Times New Roman" w:cs="Times New Roman"/>
                <w:szCs w:val="20"/>
                <w:lang w:val="en-US"/>
              </w:rPr>
            </w:pPr>
            <w:r w:rsidRPr="00360EC8">
              <w:rPr>
                <w:rFonts w:eastAsia="Times New Roman" w:cs="Times New Roman"/>
                <w:szCs w:val="20"/>
                <w:lang w:val="en-US"/>
              </w:rPr>
              <w:t>26.195,45</w:t>
            </w:r>
          </w:p>
        </w:tc>
        <w:tc>
          <w:tcPr>
            <w:tcW w:w="475" w:type="pct"/>
            <w:shd w:val="clear" w:color="auto" w:fill="auto"/>
            <w:vAlign w:val="center"/>
          </w:tcPr>
          <w:p w14:paraId="213035C2" w14:textId="77777777" w:rsidR="00360EC8" w:rsidRPr="00360EC8" w:rsidRDefault="00360EC8" w:rsidP="00360EC8">
            <w:pPr>
              <w:spacing w:before="0" w:line="240" w:lineRule="auto"/>
              <w:jc w:val="center"/>
              <w:rPr>
                <w:rFonts w:eastAsia="Times New Roman" w:cs="Times New Roman"/>
                <w:szCs w:val="20"/>
                <w:lang w:val="en-US"/>
              </w:rPr>
            </w:pPr>
            <w:r w:rsidRPr="00360EC8">
              <w:rPr>
                <w:rFonts w:eastAsia="Times New Roman" w:cs="Times New Roman"/>
                <w:szCs w:val="20"/>
                <w:lang w:val="en-US"/>
              </w:rPr>
              <w:t>39,93</w:t>
            </w:r>
          </w:p>
        </w:tc>
      </w:tr>
      <w:tr w:rsidR="00360EC8" w:rsidRPr="00360EC8" w14:paraId="38CE8605" w14:textId="77777777" w:rsidTr="003D2124">
        <w:trPr>
          <w:trHeight w:val="340"/>
        </w:trPr>
        <w:tc>
          <w:tcPr>
            <w:tcW w:w="3811" w:type="pct"/>
            <w:gridSpan w:val="5"/>
            <w:shd w:val="clear" w:color="auto" w:fill="auto"/>
            <w:noWrap/>
            <w:vAlign w:val="center"/>
            <w:hideMark/>
          </w:tcPr>
          <w:p w14:paraId="5F0C3F80" w14:textId="77777777" w:rsidR="00360EC8" w:rsidRPr="00360EC8" w:rsidRDefault="00360EC8" w:rsidP="00360EC8">
            <w:pPr>
              <w:spacing w:before="0" w:line="240" w:lineRule="auto"/>
              <w:jc w:val="center"/>
              <w:rPr>
                <w:rFonts w:eastAsia="Times New Roman" w:cs="Times New Roman"/>
                <w:color w:val="000000" w:themeColor="text1"/>
                <w:szCs w:val="26"/>
                <w:lang w:val="en-US"/>
              </w:rPr>
            </w:pPr>
            <w:r w:rsidRPr="00360EC8">
              <w:rPr>
                <w:rFonts w:eastAsia="Times New Roman" w:cs="Times New Roman"/>
                <w:b/>
                <w:color w:val="000000" w:themeColor="text1"/>
                <w:szCs w:val="26"/>
                <w:lang w:val="en-US"/>
              </w:rPr>
              <w:t>TỔNG CỘNG</w:t>
            </w:r>
          </w:p>
        </w:tc>
        <w:tc>
          <w:tcPr>
            <w:tcW w:w="714" w:type="pct"/>
            <w:shd w:val="clear" w:color="auto" w:fill="auto"/>
            <w:noWrap/>
            <w:vAlign w:val="center"/>
          </w:tcPr>
          <w:p w14:paraId="73ECEC3C"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0"/>
                <w:lang w:val="en-US"/>
              </w:rPr>
              <w:t>65.608,7</w:t>
            </w:r>
          </w:p>
        </w:tc>
        <w:tc>
          <w:tcPr>
            <w:tcW w:w="475" w:type="pct"/>
            <w:vAlign w:val="center"/>
          </w:tcPr>
          <w:p w14:paraId="632FB8B9" w14:textId="77777777" w:rsidR="00360EC8" w:rsidRPr="00360EC8" w:rsidRDefault="00360EC8" w:rsidP="00360EC8">
            <w:pPr>
              <w:spacing w:before="0" w:line="240" w:lineRule="auto"/>
              <w:jc w:val="center"/>
              <w:rPr>
                <w:rFonts w:eastAsia="Times New Roman" w:cs="Times New Roman"/>
                <w:b/>
                <w:color w:val="000000" w:themeColor="text1"/>
                <w:szCs w:val="26"/>
                <w:lang w:val="en-US"/>
              </w:rPr>
            </w:pPr>
            <w:r w:rsidRPr="00360EC8">
              <w:rPr>
                <w:rFonts w:eastAsia="Times New Roman" w:cs="Times New Roman"/>
                <w:b/>
                <w:color w:val="000000" w:themeColor="text1"/>
                <w:szCs w:val="26"/>
                <w:lang w:val="en-US"/>
              </w:rPr>
              <w:t>100</w:t>
            </w:r>
          </w:p>
        </w:tc>
      </w:tr>
    </w:tbl>
    <w:p w14:paraId="1FA706E3" w14:textId="77777777" w:rsidR="00360EC8" w:rsidRPr="00C623E6" w:rsidRDefault="00360EC8" w:rsidP="00360EC8">
      <w:pPr>
        <w:spacing w:after="120" w:line="276" w:lineRule="auto"/>
        <w:rPr>
          <w:b/>
          <w:color w:val="000000" w:themeColor="text1"/>
          <w:szCs w:val="26"/>
        </w:rPr>
      </w:pPr>
      <w:r w:rsidRPr="00C623E6">
        <w:rPr>
          <w:i/>
          <w:color w:val="000000" w:themeColor="text1"/>
          <w:szCs w:val="26"/>
        </w:rPr>
        <w:t>Khu trại nuôi gà</w:t>
      </w:r>
      <w:r w:rsidRPr="00C623E6">
        <w:rPr>
          <w:color w:val="000000" w:themeColor="text1"/>
          <w:szCs w:val="26"/>
        </w:rPr>
        <w:t xml:space="preserve">: diện tích </w:t>
      </w:r>
      <w:r>
        <w:rPr>
          <w:color w:val="000000" w:themeColor="text1"/>
          <w:szCs w:val="26"/>
        </w:rPr>
        <w:t>13.568</w:t>
      </w:r>
      <w:r w:rsidRPr="00C623E6">
        <w:rPr>
          <w:color w:val="000000" w:themeColor="text1"/>
          <w:szCs w:val="26"/>
        </w:rPr>
        <w:t xml:space="preserve"> m</w:t>
      </w:r>
      <w:r w:rsidRPr="00C623E6">
        <w:rPr>
          <w:color w:val="000000" w:themeColor="text1"/>
          <w:szCs w:val="26"/>
          <w:vertAlign w:val="superscript"/>
        </w:rPr>
        <w:t>2</w:t>
      </w:r>
      <w:r w:rsidRPr="00C623E6">
        <w:rPr>
          <w:color w:val="000000" w:themeColor="text1"/>
          <w:szCs w:val="26"/>
        </w:rPr>
        <w:t xml:space="preserve">, bao gồm </w:t>
      </w:r>
      <w:r>
        <w:rPr>
          <w:color w:val="000000" w:themeColor="text1"/>
          <w:szCs w:val="26"/>
        </w:rPr>
        <w:t>8</w:t>
      </w:r>
      <w:r w:rsidRPr="00C623E6">
        <w:rPr>
          <w:color w:val="000000" w:themeColor="text1"/>
          <w:szCs w:val="26"/>
        </w:rPr>
        <w:t xml:space="preserve"> dãy trại, một dãy trại </w:t>
      </w:r>
      <w:r>
        <w:rPr>
          <w:color w:val="000000" w:themeColor="text1"/>
          <w:szCs w:val="26"/>
        </w:rPr>
        <w:t>1.6</w:t>
      </w:r>
      <w:r>
        <w:rPr>
          <w:color w:val="000000" w:themeColor="text1"/>
          <w:szCs w:val="26"/>
          <w:lang w:val="en-GB"/>
        </w:rPr>
        <w:t>96</w:t>
      </w:r>
      <w:r w:rsidRPr="00C623E6">
        <w:rPr>
          <w:color w:val="000000" w:themeColor="text1"/>
          <w:szCs w:val="26"/>
        </w:rPr>
        <w:t xml:space="preserve"> m</w:t>
      </w:r>
      <w:r w:rsidRPr="00C623E6">
        <w:rPr>
          <w:color w:val="000000" w:themeColor="text1"/>
          <w:szCs w:val="26"/>
          <w:vertAlign w:val="superscript"/>
        </w:rPr>
        <w:t>2</w:t>
      </w:r>
      <w:r>
        <w:rPr>
          <w:color w:val="000000" w:themeColor="text1"/>
          <w:szCs w:val="26"/>
        </w:rPr>
        <w:t xml:space="preserve"> </w:t>
      </w:r>
      <w:r w:rsidRPr="00C623E6">
        <w:rPr>
          <w:color w:val="000000" w:themeColor="text1"/>
          <w:szCs w:val="26"/>
        </w:rPr>
        <w:t xml:space="preserve">có sức chứa </w:t>
      </w:r>
      <w:r>
        <w:rPr>
          <w:color w:val="000000" w:themeColor="text1"/>
          <w:szCs w:val="26"/>
        </w:rPr>
        <w:t>23.750</w:t>
      </w:r>
      <w:r w:rsidRPr="00C623E6">
        <w:rPr>
          <w:color w:val="000000" w:themeColor="text1"/>
          <w:szCs w:val="26"/>
        </w:rPr>
        <w:t xml:space="preserve"> con/trại nuôi. Khoảng cách giữa 2 trại là 8,0 m. Chiều cao đến đỉnh mái là 4,33m. Mái lợp tole, hệ kèo là khung sắt, tường xây gạch đất nung bao che dày 20cm. Nền bê tông đá 1x2, M200, dày 150, nền trại tạo độ dốc 3% từ hướng Tây sang hướng Đông, rãnh thoát nước tạo độ dốc 1% về hướng Đông Nam. Cuối mỗi dãy trại bố trí </w:t>
      </w:r>
      <w:r>
        <w:rPr>
          <w:color w:val="000000" w:themeColor="text1"/>
          <w:szCs w:val="26"/>
        </w:rPr>
        <w:t>4</w:t>
      </w:r>
      <w:r w:rsidRPr="00C623E6">
        <w:rPr>
          <w:color w:val="000000" w:themeColor="text1"/>
          <w:szCs w:val="26"/>
        </w:rPr>
        <w:t xml:space="preserve"> quạt hút</w:t>
      </w:r>
      <w:r>
        <w:rPr>
          <w:color w:val="000000" w:themeColor="text1"/>
          <w:szCs w:val="26"/>
        </w:rPr>
        <w:t>.</w:t>
      </w:r>
    </w:p>
    <w:p w14:paraId="4D5385D9" w14:textId="5E0D49BC" w:rsidR="0063337C" w:rsidRDefault="0063337C" w:rsidP="00CB01BA">
      <w:pPr>
        <w:pStyle w:val="Heading4"/>
      </w:pPr>
      <w:bookmarkStart w:id="181" w:name="_Toc99803592"/>
      <w:bookmarkStart w:id="182" w:name="_Toc110937851"/>
      <w:bookmarkEnd w:id="159"/>
      <w:bookmarkEnd w:id="179"/>
      <w:bookmarkEnd w:id="180"/>
      <w:r w:rsidRPr="006E6AE8">
        <w:t>2.</w:t>
      </w:r>
      <w:r w:rsidR="007405FB">
        <w:t>4.2</w:t>
      </w:r>
      <w:r w:rsidRPr="006E6AE8">
        <w:t>. Các hạng mục công trình phụ trợ của dự án</w:t>
      </w:r>
      <w:bookmarkEnd w:id="181"/>
      <w:bookmarkEnd w:id="182"/>
    </w:p>
    <w:p w14:paraId="57A46DE7" w14:textId="53E92643" w:rsidR="00013F13" w:rsidRPr="00013F13" w:rsidRDefault="00013F13" w:rsidP="00C95C26">
      <w:pPr>
        <w:pStyle w:val="ListParagraph"/>
        <w:numPr>
          <w:ilvl w:val="0"/>
          <w:numId w:val="52"/>
        </w:numPr>
        <w:spacing w:after="120" w:line="276" w:lineRule="auto"/>
        <w:ind w:left="426"/>
        <w:rPr>
          <w:rFonts w:eastAsia="Times New Roman" w:cs="Times New Roman"/>
          <w:i/>
          <w:color w:val="000000" w:themeColor="text1"/>
          <w:szCs w:val="26"/>
          <w:lang w:val="pl-PL"/>
        </w:rPr>
      </w:pPr>
      <w:bookmarkStart w:id="183" w:name="_Hlk110327664"/>
      <w:bookmarkStart w:id="184" w:name="_Toc93667341"/>
      <w:bookmarkStart w:id="185" w:name="_Toc37260086"/>
      <w:r w:rsidRPr="00013F13">
        <w:rPr>
          <w:rFonts w:eastAsia="Times New Roman" w:cs="Times New Roman"/>
          <w:i/>
          <w:color w:val="000000" w:themeColor="text1"/>
          <w:szCs w:val="26"/>
          <w:lang w:val="pl-PL"/>
        </w:rPr>
        <w:t>Các hạng mục công trình phụ trợ chăn nuôi</w:t>
      </w:r>
    </w:p>
    <w:p w14:paraId="7C3BE2EF" w14:textId="77777777" w:rsidR="00360EC8" w:rsidRPr="00C623E6" w:rsidRDefault="00360EC8" w:rsidP="00360EC8">
      <w:pPr>
        <w:spacing w:after="120" w:line="276" w:lineRule="auto"/>
        <w:rPr>
          <w:b/>
          <w:color w:val="000000" w:themeColor="text1"/>
          <w:szCs w:val="26"/>
          <w:lang w:val="pl-PL"/>
        </w:rPr>
      </w:pPr>
      <w:r w:rsidRPr="00C623E6">
        <w:rPr>
          <w:i/>
          <w:color w:val="000000" w:themeColor="text1"/>
          <w:szCs w:val="26"/>
          <w:lang w:val="pl-PL"/>
        </w:rPr>
        <w:t>Nhà sát trùng:</w:t>
      </w:r>
      <w:r w:rsidRPr="00C623E6">
        <w:rPr>
          <w:color w:val="000000" w:themeColor="text1"/>
          <w:szCs w:val="26"/>
          <w:lang w:val="pl-PL"/>
        </w:rPr>
        <w:t xml:space="preserve"> diện tích </w:t>
      </w:r>
      <w:r>
        <w:rPr>
          <w:color w:val="000000" w:themeColor="text1"/>
          <w:szCs w:val="26"/>
          <w:lang w:val="en-GB"/>
        </w:rPr>
        <w:t>72</w:t>
      </w:r>
      <w:r w:rsidRPr="00C623E6">
        <w:rPr>
          <w:color w:val="000000" w:themeColor="text1"/>
          <w:szCs w:val="26"/>
          <w:lang w:val="pl-PL"/>
        </w:rPr>
        <w:t>m</w:t>
      </w:r>
      <w:r w:rsidRPr="00C623E6">
        <w:rPr>
          <w:color w:val="000000" w:themeColor="text1"/>
          <w:szCs w:val="26"/>
          <w:vertAlign w:val="superscript"/>
          <w:lang w:val="pl-PL"/>
        </w:rPr>
        <w:t>2</w:t>
      </w:r>
      <w:r w:rsidRPr="00C623E6">
        <w:rPr>
          <w:color w:val="000000" w:themeColor="text1"/>
          <w:szCs w:val="26"/>
          <w:lang w:val="pl-PL"/>
        </w:rPr>
        <w:t xml:space="preserve"> thực hiện công tác sát trùng xe và người ra vào trại chăn nuôi với kết cấu nền BTCT, cột kèo thép, tường gạch, quét vôi bên ngoài, mái tole.</w:t>
      </w:r>
    </w:p>
    <w:p w14:paraId="207DF345" w14:textId="77777777" w:rsidR="00360EC8" w:rsidRPr="00C623E6" w:rsidRDefault="00360EC8" w:rsidP="00360EC8">
      <w:pPr>
        <w:spacing w:after="120" w:line="276" w:lineRule="auto"/>
        <w:rPr>
          <w:b/>
          <w:color w:val="000000" w:themeColor="text1"/>
          <w:szCs w:val="26"/>
          <w:lang w:val="pl-PL"/>
        </w:rPr>
      </w:pPr>
      <w:r w:rsidRPr="00C623E6">
        <w:rPr>
          <w:i/>
          <w:color w:val="000000" w:themeColor="text1"/>
          <w:szCs w:val="26"/>
          <w:lang w:val="pl-PL"/>
        </w:rPr>
        <w:t>Nhà ở công nhân + nhà điều hành + nhà ăn:</w:t>
      </w:r>
      <w:r w:rsidRPr="00C623E6">
        <w:rPr>
          <w:color w:val="000000" w:themeColor="text1"/>
          <w:szCs w:val="26"/>
          <w:lang w:val="pl-PL"/>
        </w:rPr>
        <w:t xml:space="preserve"> diện tích </w:t>
      </w:r>
      <w:r>
        <w:rPr>
          <w:color w:val="000000" w:themeColor="text1"/>
          <w:szCs w:val="26"/>
          <w:lang w:val="en-GB"/>
        </w:rPr>
        <w:t>192</w:t>
      </w:r>
      <w:r w:rsidRPr="00C623E6">
        <w:rPr>
          <w:color w:val="000000" w:themeColor="text1"/>
          <w:szCs w:val="26"/>
          <w:lang w:val="pl-PL"/>
        </w:rPr>
        <w:t xml:space="preserve"> m</w:t>
      </w:r>
      <w:r w:rsidRPr="00C623E6">
        <w:rPr>
          <w:color w:val="000000" w:themeColor="text1"/>
          <w:szCs w:val="26"/>
          <w:vertAlign w:val="superscript"/>
          <w:lang w:val="pl-PL"/>
        </w:rPr>
        <w:t>2</w:t>
      </w:r>
      <w:r w:rsidRPr="00C623E6">
        <w:rPr>
          <w:color w:val="000000" w:themeColor="text1"/>
          <w:szCs w:val="26"/>
          <w:lang w:val="pl-PL"/>
        </w:rPr>
        <w:t>, nền lát gạch chống trơn 400x400, vữa xi măng M75, tường trong và ngoài sơn nước, lớp vữa xi măng M75, cột kèo thép, tường gạch, mái tole.</w:t>
      </w:r>
    </w:p>
    <w:p w14:paraId="1AEA6F11" w14:textId="77777777" w:rsidR="00360EC8" w:rsidRPr="00C623E6" w:rsidRDefault="00360EC8" w:rsidP="00360EC8">
      <w:pPr>
        <w:spacing w:after="120" w:line="276" w:lineRule="auto"/>
        <w:rPr>
          <w:b/>
          <w:color w:val="000000" w:themeColor="text1"/>
          <w:szCs w:val="26"/>
          <w:lang w:val="pl-PL"/>
        </w:rPr>
      </w:pPr>
      <w:r w:rsidRPr="00C623E6">
        <w:rPr>
          <w:i/>
          <w:color w:val="000000" w:themeColor="text1"/>
          <w:szCs w:val="26"/>
          <w:lang w:val="pl-PL"/>
        </w:rPr>
        <w:t xml:space="preserve">Khu vực </w:t>
      </w:r>
      <w:r>
        <w:rPr>
          <w:i/>
          <w:color w:val="000000" w:themeColor="text1"/>
          <w:szCs w:val="26"/>
          <w:lang w:val="pl-PL"/>
        </w:rPr>
        <w:t>tr</w:t>
      </w:r>
      <w:r w:rsidRPr="00B124E0">
        <w:rPr>
          <w:i/>
          <w:color w:val="000000" w:themeColor="text1"/>
          <w:szCs w:val="26"/>
          <w:lang w:val="pl-PL"/>
        </w:rPr>
        <w:t>ạm</w:t>
      </w:r>
      <w:r>
        <w:rPr>
          <w:i/>
          <w:color w:val="000000" w:themeColor="text1"/>
          <w:szCs w:val="26"/>
          <w:lang w:val="pl-PL"/>
        </w:rPr>
        <w:t xml:space="preserve"> </w:t>
      </w:r>
      <w:r w:rsidRPr="00B124E0">
        <w:rPr>
          <w:i/>
          <w:color w:val="000000" w:themeColor="text1"/>
          <w:szCs w:val="26"/>
          <w:lang w:val="pl-PL"/>
        </w:rPr>
        <w:t>đ</w:t>
      </w:r>
      <w:r>
        <w:rPr>
          <w:i/>
          <w:color w:val="000000" w:themeColor="text1"/>
          <w:szCs w:val="26"/>
          <w:lang w:val="pl-PL"/>
        </w:rPr>
        <w:t>i</w:t>
      </w:r>
      <w:r w:rsidRPr="00B124E0">
        <w:rPr>
          <w:i/>
          <w:color w:val="000000" w:themeColor="text1"/>
          <w:szCs w:val="26"/>
          <w:lang w:val="pl-PL"/>
        </w:rPr>
        <w:t>ện</w:t>
      </w:r>
      <w:r>
        <w:rPr>
          <w:i/>
          <w:color w:val="000000" w:themeColor="text1"/>
          <w:szCs w:val="26"/>
          <w:lang w:val="pl-PL"/>
        </w:rPr>
        <w:t xml:space="preserve"> + </w:t>
      </w:r>
      <w:r w:rsidRPr="00C623E6">
        <w:rPr>
          <w:i/>
          <w:color w:val="000000" w:themeColor="text1"/>
          <w:szCs w:val="26"/>
          <w:lang w:val="pl-PL"/>
        </w:rPr>
        <w:t>đặt máy phát điện</w:t>
      </w:r>
      <w:r w:rsidRPr="00C623E6">
        <w:rPr>
          <w:color w:val="000000" w:themeColor="text1"/>
          <w:szCs w:val="26"/>
          <w:lang w:val="pl-PL"/>
        </w:rPr>
        <w:t xml:space="preserve">: diện tích </w:t>
      </w:r>
      <w:r>
        <w:rPr>
          <w:color w:val="000000" w:themeColor="text1"/>
          <w:szCs w:val="26"/>
          <w:lang w:val="pl-PL"/>
        </w:rPr>
        <w:t>70</w:t>
      </w:r>
      <w:r w:rsidRPr="00C623E6">
        <w:rPr>
          <w:color w:val="000000" w:themeColor="text1"/>
          <w:szCs w:val="26"/>
          <w:lang w:val="pl-PL"/>
        </w:rPr>
        <w:t>m</w:t>
      </w:r>
      <w:r w:rsidRPr="00C623E6">
        <w:rPr>
          <w:color w:val="000000" w:themeColor="text1"/>
          <w:szCs w:val="26"/>
          <w:vertAlign w:val="superscript"/>
          <w:lang w:val="pl-PL"/>
        </w:rPr>
        <w:t xml:space="preserve">2 </w:t>
      </w:r>
      <w:r w:rsidRPr="00C623E6">
        <w:rPr>
          <w:color w:val="000000" w:themeColor="text1"/>
          <w:szCs w:val="26"/>
          <w:lang w:val="pl-PL"/>
        </w:rPr>
        <w:t>với kết cấu bê tông đá, tường gạch, sơn tường màu, mái lợp tole.</w:t>
      </w:r>
    </w:p>
    <w:p w14:paraId="2EB3A037" w14:textId="77777777" w:rsidR="00360EC8" w:rsidRPr="00C623E6" w:rsidRDefault="00360EC8" w:rsidP="00360EC8">
      <w:pPr>
        <w:spacing w:after="120" w:line="276" w:lineRule="auto"/>
        <w:rPr>
          <w:b/>
          <w:color w:val="000000" w:themeColor="text1"/>
          <w:szCs w:val="26"/>
          <w:lang w:val="pl-PL"/>
        </w:rPr>
      </w:pPr>
      <w:r w:rsidRPr="00C623E6">
        <w:rPr>
          <w:i/>
          <w:iCs/>
          <w:color w:val="000000" w:themeColor="text1"/>
          <w:szCs w:val="26"/>
          <w:lang w:val="pl-PL"/>
        </w:rPr>
        <w:t>Nhà vệ sinh</w:t>
      </w:r>
      <w:r w:rsidRPr="00C623E6">
        <w:rPr>
          <w:color w:val="000000" w:themeColor="text1"/>
          <w:szCs w:val="26"/>
          <w:lang w:val="pl-PL"/>
        </w:rPr>
        <w:t xml:space="preserve">: diện tích </w:t>
      </w:r>
      <w:r>
        <w:rPr>
          <w:color w:val="000000" w:themeColor="text1"/>
          <w:szCs w:val="26"/>
          <w:lang w:val="pl-PL"/>
        </w:rPr>
        <w:t>18</w:t>
      </w:r>
      <w:r w:rsidRPr="00C623E6">
        <w:rPr>
          <w:color w:val="000000" w:themeColor="text1"/>
          <w:szCs w:val="26"/>
          <w:lang w:val="pl-PL"/>
        </w:rPr>
        <w:t xml:space="preserve"> m</w:t>
      </w:r>
      <w:r w:rsidRPr="00C623E6">
        <w:rPr>
          <w:color w:val="000000" w:themeColor="text1"/>
          <w:szCs w:val="26"/>
          <w:vertAlign w:val="superscript"/>
          <w:lang w:val="pl-PL"/>
        </w:rPr>
        <w:t>2</w:t>
      </w:r>
      <w:r w:rsidRPr="00C623E6">
        <w:rPr>
          <w:color w:val="000000" w:themeColor="text1"/>
          <w:szCs w:val="26"/>
          <w:lang w:val="pl-PL"/>
        </w:rPr>
        <w:t>, nền lát gạch chống trơn 400x400, vữa xi măng M75, tường trong và ngoài sơn nước, lớp vữa xi măng M75, trần tôn lạnh, mái lợp tole.</w:t>
      </w:r>
    </w:p>
    <w:p w14:paraId="3C162AEF" w14:textId="77777777" w:rsidR="00360EC8" w:rsidRPr="00C623E6" w:rsidRDefault="00360EC8" w:rsidP="00360EC8">
      <w:pPr>
        <w:spacing w:after="120" w:line="276" w:lineRule="auto"/>
        <w:rPr>
          <w:b/>
          <w:i/>
          <w:color w:val="000000" w:themeColor="text1"/>
          <w:szCs w:val="26"/>
          <w:lang w:val="pl-PL"/>
        </w:rPr>
      </w:pPr>
      <w:r w:rsidRPr="00C623E6">
        <w:rPr>
          <w:i/>
          <w:color w:val="000000" w:themeColor="text1"/>
          <w:szCs w:val="26"/>
          <w:lang w:val="pl-PL"/>
        </w:rPr>
        <w:t>Kho thức ăn:</w:t>
      </w:r>
      <w:r w:rsidRPr="00C623E6">
        <w:rPr>
          <w:color w:val="000000" w:themeColor="text1"/>
          <w:szCs w:val="26"/>
          <w:lang w:val="pl-PL"/>
        </w:rPr>
        <w:t xml:space="preserve"> diện tích </w:t>
      </w:r>
      <w:r>
        <w:rPr>
          <w:color w:val="000000" w:themeColor="text1"/>
          <w:szCs w:val="26"/>
          <w:lang w:val="en-GB"/>
        </w:rPr>
        <w:t>120</w:t>
      </w:r>
      <w:r w:rsidRPr="00C623E6">
        <w:rPr>
          <w:color w:val="000000" w:themeColor="text1"/>
          <w:szCs w:val="26"/>
          <w:lang w:val="pl-PL"/>
        </w:rPr>
        <w:t xml:space="preserve"> m</w:t>
      </w:r>
      <w:r w:rsidRPr="00C623E6">
        <w:rPr>
          <w:color w:val="000000" w:themeColor="text1"/>
          <w:szCs w:val="26"/>
          <w:vertAlign w:val="superscript"/>
          <w:lang w:val="pl-PL"/>
        </w:rPr>
        <w:t>2</w:t>
      </w:r>
      <w:r w:rsidRPr="00C623E6">
        <w:rPr>
          <w:color w:val="000000" w:themeColor="text1"/>
          <w:szCs w:val="26"/>
          <w:lang w:val="pl-PL"/>
        </w:rPr>
        <w:t xml:space="preserve"> với kết cấu móng, nền BTCT, cột kèo thép, tường gạch, mái tole.</w:t>
      </w:r>
      <w:r w:rsidRPr="00C623E6">
        <w:rPr>
          <w:i/>
          <w:color w:val="000000" w:themeColor="text1"/>
          <w:szCs w:val="26"/>
          <w:lang w:val="pl-PL"/>
        </w:rPr>
        <w:t xml:space="preserve"> </w:t>
      </w:r>
    </w:p>
    <w:p w14:paraId="3979DB35" w14:textId="77777777" w:rsidR="00360EC8" w:rsidRPr="00C623E6" w:rsidRDefault="00360EC8" w:rsidP="00360EC8">
      <w:pPr>
        <w:spacing w:after="120" w:line="276" w:lineRule="auto"/>
        <w:rPr>
          <w:b/>
          <w:color w:val="000000" w:themeColor="text1"/>
          <w:szCs w:val="26"/>
          <w:lang w:val="pl-PL"/>
        </w:rPr>
      </w:pPr>
      <w:r w:rsidRPr="00C623E6">
        <w:rPr>
          <w:i/>
          <w:color w:val="000000" w:themeColor="text1"/>
          <w:szCs w:val="26"/>
          <w:lang w:val="pl-PL"/>
        </w:rPr>
        <w:t xml:space="preserve">Kho </w:t>
      </w:r>
      <w:r>
        <w:rPr>
          <w:i/>
          <w:color w:val="000000" w:themeColor="text1"/>
          <w:szCs w:val="26"/>
          <w:lang w:val="pl-PL"/>
        </w:rPr>
        <w:t>ch</w:t>
      </w:r>
      <w:r w:rsidRPr="00B124E0">
        <w:rPr>
          <w:i/>
          <w:color w:val="000000" w:themeColor="text1"/>
          <w:szCs w:val="26"/>
          <w:lang w:val="pl-PL"/>
        </w:rPr>
        <w:t>ứa</w:t>
      </w:r>
      <w:r>
        <w:rPr>
          <w:i/>
          <w:color w:val="000000" w:themeColor="text1"/>
          <w:szCs w:val="26"/>
          <w:lang w:val="pl-PL"/>
        </w:rPr>
        <w:t xml:space="preserve"> thu</w:t>
      </w:r>
      <w:r w:rsidRPr="00B124E0">
        <w:rPr>
          <w:i/>
          <w:color w:val="000000" w:themeColor="text1"/>
          <w:szCs w:val="26"/>
          <w:lang w:val="pl-PL"/>
        </w:rPr>
        <w:t>ố</w:t>
      </w:r>
      <w:r>
        <w:rPr>
          <w:i/>
          <w:color w:val="000000" w:themeColor="text1"/>
          <w:szCs w:val="26"/>
          <w:lang w:val="pl-PL"/>
        </w:rPr>
        <w:t>c thú y</w:t>
      </w:r>
      <w:r w:rsidRPr="00C623E6">
        <w:rPr>
          <w:i/>
          <w:color w:val="000000" w:themeColor="text1"/>
          <w:szCs w:val="26"/>
          <w:lang w:val="pl-PL"/>
        </w:rPr>
        <w:t>:</w:t>
      </w:r>
      <w:r w:rsidRPr="00C623E6">
        <w:rPr>
          <w:color w:val="000000" w:themeColor="text1"/>
          <w:szCs w:val="26"/>
          <w:lang w:val="pl-PL"/>
        </w:rPr>
        <w:t xml:space="preserve"> 01 kho, diện tích </w:t>
      </w:r>
      <w:r>
        <w:rPr>
          <w:color w:val="000000" w:themeColor="text1"/>
          <w:szCs w:val="26"/>
          <w:lang w:val="en-GB"/>
        </w:rPr>
        <w:t>24</w:t>
      </w:r>
      <w:r w:rsidRPr="00C623E6">
        <w:rPr>
          <w:color w:val="000000" w:themeColor="text1"/>
          <w:szCs w:val="26"/>
          <w:lang w:val="pl-PL"/>
        </w:rPr>
        <w:t xml:space="preserve"> m</w:t>
      </w:r>
      <w:r w:rsidRPr="00C623E6">
        <w:rPr>
          <w:color w:val="000000" w:themeColor="text1"/>
          <w:szCs w:val="26"/>
          <w:vertAlign w:val="superscript"/>
          <w:lang w:val="pl-PL"/>
        </w:rPr>
        <w:t>2</w:t>
      </w:r>
      <w:r w:rsidRPr="00C623E6">
        <w:rPr>
          <w:color w:val="000000" w:themeColor="text1"/>
          <w:szCs w:val="26"/>
          <w:lang w:val="pl-PL"/>
        </w:rPr>
        <w:t xml:space="preserve"> với kết cấu móng, nền BTCT, cột kèo thép, tường gạch, mái tole.</w:t>
      </w:r>
    </w:p>
    <w:p w14:paraId="12DB4591" w14:textId="77777777" w:rsidR="00360EC8" w:rsidRDefault="00360EC8" w:rsidP="00360EC8">
      <w:pPr>
        <w:spacing w:after="120" w:line="276" w:lineRule="auto"/>
        <w:rPr>
          <w:b/>
          <w:color w:val="000000" w:themeColor="text1"/>
          <w:szCs w:val="26"/>
          <w:lang w:val="pl-PL"/>
        </w:rPr>
      </w:pPr>
      <w:r w:rsidRPr="00C623E6">
        <w:rPr>
          <w:i/>
          <w:color w:val="000000" w:themeColor="text1"/>
          <w:szCs w:val="26"/>
          <w:lang w:val="pl-PL"/>
        </w:rPr>
        <w:t>Chuồng cách ly:</w:t>
      </w:r>
      <w:r w:rsidRPr="00C623E6">
        <w:rPr>
          <w:color w:val="000000" w:themeColor="text1"/>
          <w:szCs w:val="26"/>
          <w:lang w:val="pl-PL"/>
        </w:rPr>
        <w:t xml:space="preserve"> diện tích 1</w:t>
      </w:r>
      <w:r>
        <w:rPr>
          <w:color w:val="000000" w:themeColor="text1"/>
          <w:szCs w:val="26"/>
          <w:lang w:val="pl-PL"/>
        </w:rPr>
        <w:t>4</w:t>
      </w:r>
      <w:r w:rsidRPr="00C623E6">
        <w:rPr>
          <w:color w:val="000000" w:themeColor="text1"/>
          <w:szCs w:val="26"/>
          <w:lang w:val="pl-PL"/>
        </w:rPr>
        <w:t>0m</w:t>
      </w:r>
      <w:r w:rsidRPr="00C623E6">
        <w:rPr>
          <w:color w:val="000000" w:themeColor="text1"/>
          <w:szCs w:val="26"/>
          <w:vertAlign w:val="superscript"/>
          <w:lang w:val="pl-PL"/>
        </w:rPr>
        <w:t>2</w:t>
      </w:r>
      <w:r w:rsidRPr="00C623E6">
        <w:rPr>
          <w:color w:val="000000" w:themeColor="text1"/>
          <w:szCs w:val="26"/>
          <w:lang w:val="pl-PL"/>
        </w:rPr>
        <w:t>, mái lợp tole, hệ kèo là khung sắt, tường xây gạch đất nung bao che dày 20cm.</w:t>
      </w:r>
    </w:p>
    <w:p w14:paraId="526002A8" w14:textId="77777777" w:rsidR="00775EBA" w:rsidRPr="00775EBA" w:rsidRDefault="00775EBA" w:rsidP="00775EBA">
      <w:pPr>
        <w:pStyle w:val="ListParagraph"/>
        <w:numPr>
          <w:ilvl w:val="0"/>
          <w:numId w:val="52"/>
        </w:numPr>
        <w:spacing w:after="120" w:line="276" w:lineRule="auto"/>
        <w:ind w:left="426"/>
        <w:rPr>
          <w:rFonts w:eastAsia="Times New Roman" w:cs="Times New Roman"/>
          <w:i/>
          <w:color w:val="000000" w:themeColor="text1"/>
          <w:szCs w:val="26"/>
          <w:lang w:val="pl-PL"/>
        </w:rPr>
      </w:pPr>
      <w:r w:rsidRPr="00775EBA">
        <w:rPr>
          <w:rFonts w:eastAsia="Times New Roman" w:cs="Times New Roman"/>
          <w:i/>
          <w:color w:val="000000" w:themeColor="text1"/>
          <w:szCs w:val="26"/>
          <w:lang w:val="pl-PL"/>
        </w:rPr>
        <w:t>Các hạng mục công trình bảo vệ môi trường:</w:t>
      </w:r>
    </w:p>
    <w:p w14:paraId="016E267C" w14:textId="77777777" w:rsidR="00550008" w:rsidRPr="00C623E6" w:rsidRDefault="00550008" w:rsidP="00550008">
      <w:pPr>
        <w:spacing w:after="120" w:line="276" w:lineRule="auto"/>
        <w:rPr>
          <w:b/>
          <w:color w:val="000000" w:themeColor="text1"/>
          <w:szCs w:val="26"/>
        </w:rPr>
      </w:pPr>
      <w:r w:rsidRPr="00C623E6">
        <w:rPr>
          <w:i/>
          <w:color w:val="000000" w:themeColor="text1"/>
          <w:szCs w:val="26"/>
        </w:rPr>
        <w:t>Kho chứa CTNH</w:t>
      </w:r>
      <w:r w:rsidRPr="00C623E6">
        <w:rPr>
          <w:color w:val="000000" w:themeColor="text1"/>
          <w:szCs w:val="26"/>
        </w:rPr>
        <w:t>: diện tích 10 m</w:t>
      </w:r>
      <w:r w:rsidRPr="00C623E6">
        <w:rPr>
          <w:color w:val="000000" w:themeColor="text1"/>
          <w:szCs w:val="26"/>
          <w:vertAlign w:val="superscript"/>
        </w:rPr>
        <w:t>2</w:t>
      </w:r>
      <w:r w:rsidRPr="00C623E6">
        <w:rPr>
          <w:color w:val="000000" w:themeColor="text1"/>
          <w:szCs w:val="26"/>
        </w:rPr>
        <w:t>, nền lát gạch chống trơn 400x400, vữa xi măng M75, tường trong và ngoài sơn nước, kết cấu khung thép, mái lợp tôn, nền bê tông chứa chất thải nguy hại phát sinh từ quá trình hoạt động.</w:t>
      </w:r>
    </w:p>
    <w:p w14:paraId="79C71CBD" w14:textId="77777777" w:rsidR="00550008" w:rsidRPr="00C623E6" w:rsidRDefault="00550008" w:rsidP="00550008">
      <w:pPr>
        <w:spacing w:after="120" w:line="276" w:lineRule="auto"/>
        <w:rPr>
          <w:b/>
          <w:i/>
          <w:color w:val="000000" w:themeColor="text1"/>
          <w:szCs w:val="26"/>
        </w:rPr>
      </w:pPr>
      <w:r w:rsidRPr="00C623E6">
        <w:rPr>
          <w:i/>
          <w:color w:val="000000" w:themeColor="text1"/>
          <w:szCs w:val="26"/>
        </w:rPr>
        <w:t xml:space="preserve">Kho chứa chất thải rắn thông thường: </w:t>
      </w:r>
      <w:r w:rsidRPr="00C623E6">
        <w:rPr>
          <w:color w:val="000000" w:themeColor="text1"/>
          <w:szCs w:val="26"/>
        </w:rPr>
        <w:t xml:space="preserve">diện tích </w:t>
      </w:r>
      <w:r w:rsidRPr="00B124E0">
        <w:rPr>
          <w:color w:val="000000" w:themeColor="text1"/>
          <w:szCs w:val="26"/>
        </w:rPr>
        <w:t>2</w:t>
      </w:r>
      <w:r w:rsidRPr="00C623E6">
        <w:rPr>
          <w:color w:val="000000" w:themeColor="text1"/>
          <w:szCs w:val="26"/>
        </w:rPr>
        <w:t>0 m</w:t>
      </w:r>
      <w:r w:rsidRPr="00C623E6">
        <w:rPr>
          <w:color w:val="000000" w:themeColor="text1"/>
          <w:szCs w:val="26"/>
          <w:vertAlign w:val="superscript"/>
        </w:rPr>
        <w:t>2</w:t>
      </w:r>
      <w:r w:rsidRPr="00C623E6">
        <w:rPr>
          <w:color w:val="000000" w:themeColor="text1"/>
          <w:szCs w:val="26"/>
        </w:rPr>
        <w:t>, nền lát gạch chống trơn 400x400, vữa xi măng M75, tường trong và ngoài sơn nước, kết cấu khung thép, mái lợp tôn, nền bê tông chứa chất thải rắn thông thường phát sinh từ quá trình hoạt động.</w:t>
      </w:r>
    </w:p>
    <w:p w14:paraId="66A6799E" w14:textId="77777777" w:rsidR="00550008" w:rsidRPr="00C623E6" w:rsidRDefault="00550008" w:rsidP="00550008">
      <w:pPr>
        <w:spacing w:after="120" w:line="276" w:lineRule="auto"/>
        <w:rPr>
          <w:b/>
          <w:color w:val="000000" w:themeColor="text1"/>
          <w:szCs w:val="26"/>
        </w:rPr>
      </w:pPr>
      <w:r w:rsidRPr="00C623E6">
        <w:rPr>
          <w:i/>
          <w:color w:val="000000" w:themeColor="text1"/>
          <w:szCs w:val="26"/>
        </w:rPr>
        <w:lastRenderedPageBreak/>
        <w:t>Khu vực tiêu hủy xác gà</w:t>
      </w:r>
      <w:r w:rsidRPr="00C623E6">
        <w:rPr>
          <w:color w:val="000000" w:themeColor="text1"/>
          <w:szCs w:val="26"/>
        </w:rPr>
        <w:t>: số lượng 0</w:t>
      </w:r>
      <w:r w:rsidRPr="00C11695">
        <w:rPr>
          <w:color w:val="000000" w:themeColor="text1"/>
          <w:szCs w:val="26"/>
        </w:rPr>
        <w:t>2</w:t>
      </w:r>
      <w:r w:rsidRPr="00C623E6">
        <w:rPr>
          <w:color w:val="000000" w:themeColor="text1"/>
          <w:szCs w:val="26"/>
        </w:rPr>
        <w:t xml:space="preserve"> hố, diện tích </w:t>
      </w:r>
      <w:r>
        <w:rPr>
          <w:color w:val="000000" w:themeColor="text1"/>
          <w:szCs w:val="26"/>
        </w:rPr>
        <w:t>54</w:t>
      </w:r>
      <w:r w:rsidRPr="00C623E6">
        <w:rPr>
          <w:color w:val="000000" w:themeColor="text1"/>
          <w:szCs w:val="26"/>
        </w:rPr>
        <w:t>m</w:t>
      </w:r>
      <w:r w:rsidRPr="00C623E6">
        <w:rPr>
          <w:color w:val="000000" w:themeColor="text1"/>
          <w:szCs w:val="26"/>
          <w:vertAlign w:val="superscript"/>
        </w:rPr>
        <w:t xml:space="preserve">2 </w:t>
      </w:r>
      <w:r w:rsidRPr="00C623E6">
        <w:rPr>
          <w:color w:val="000000" w:themeColor="text1"/>
          <w:szCs w:val="26"/>
        </w:rPr>
        <w:t>xây dựng hố bê tông, có nắp đan đậy kín được đặt cách xa khu nhà ở công nhân, phía cuối trại.</w:t>
      </w:r>
    </w:p>
    <w:p w14:paraId="1B948AA0" w14:textId="77777777" w:rsidR="00550008" w:rsidRPr="00C623E6" w:rsidRDefault="00550008" w:rsidP="00550008">
      <w:pPr>
        <w:spacing w:after="120" w:line="276" w:lineRule="auto"/>
        <w:rPr>
          <w:b/>
          <w:color w:val="000000" w:themeColor="text1"/>
          <w:szCs w:val="26"/>
        </w:rPr>
      </w:pPr>
      <w:r w:rsidRPr="00C623E6">
        <w:rPr>
          <w:i/>
          <w:color w:val="000000" w:themeColor="text1"/>
          <w:szCs w:val="26"/>
        </w:rPr>
        <w:t>Nhà chứa phân</w:t>
      </w:r>
      <w:r>
        <w:rPr>
          <w:i/>
          <w:color w:val="000000" w:themeColor="text1"/>
          <w:szCs w:val="26"/>
          <w:lang w:val="en-GB"/>
        </w:rPr>
        <w:t xml:space="preserve"> gà và trấu</w:t>
      </w:r>
      <w:r w:rsidRPr="00C623E6">
        <w:rPr>
          <w:i/>
          <w:color w:val="000000" w:themeColor="text1"/>
          <w:szCs w:val="26"/>
        </w:rPr>
        <w:t xml:space="preserve">: </w:t>
      </w:r>
      <w:r w:rsidRPr="00C623E6">
        <w:rPr>
          <w:color w:val="000000" w:themeColor="text1"/>
          <w:szCs w:val="26"/>
        </w:rPr>
        <w:t xml:space="preserve">diện tích </w:t>
      </w:r>
      <w:r>
        <w:rPr>
          <w:color w:val="000000" w:themeColor="text1"/>
          <w:szCs w:val="26"/>
        </w:rPr>
        <w:t>1</w:t>
      </w:r>
      <w:r w:rsidRPr="00C11695">
        <w:rPr>
          <w:color w:val="000000" w:themeColor="text1"/>
          <w:szCs w:val="26"/>
        </w:rPr>
        <w:t>00</w:t>
      </w:r>
      <w:r w:rsidRPr="00C623E6">
        <w:rPr>
          <w:color w:val="000000" w:themeColor="text1"/>
          <w:szCs w:val="26"/>
        </w:rPr>
        <w:t xml:space="preserve"> m</w:t>
      </w:r>
      <w:r w:rsidRPr="00C623E6">
        <w:rPr>
          <w:color w:val="000000" w:themeColor="text1"/>
          <w:szCs w:val="26"/>
          <w:vertAlign w:val="superscript"/>
        </w:rPr>
        <w:t xml:space="preserve">2 </w:t>
      </w:r>
      <w:r w:rsidRPr="00C623E6">
        <w:rPr>
          <w:color w:val="000000" w:themeColor="text1"/>
          <w:szCs w:val="26"/>
        </w:rPr>
        <w:t>để lưu trữ tạm thời phân gà lẫn trấu lót trại sau mỗi lứa nuôi với kết cấu khung thép, mái lợp tôn, nền bê tông.</w:t>
      </w:r>
    </w:p>
    <w:p w14:paraId="01A610C7" w14:textId="77777777" w:rsidR="00360EC8" w:rsidRDefault="00360EC8" w:rsidP="00360EC8">
      <w:pPr>
        <w:spacing w:after="120" w:line="276" w:lineRule="auto"/>
        <w:rPr>
          <w:b/>
          <w:szCs w:val="26"/>
        </w:rPr>
      </w:pPr>
      <w:r w:rsidRPr="00C623E6">
        <w:rPr>
          <w:i/>
          <w:color w:val="000000" w:themeColor="text1"/>
          <w:szCs w:val="26"/>
        </w:rPr>
        <w:t>Công trình xử lý nước thải</w:t>
      </w:r>
      <w:r>
        <w:rPr>
          <w:i/>
          <w:color w:val="000000" w:themeColor="text1"/>
          <w:szCs w:val="26"/>
          <w:lang w:val="en-GB"/>
        </w:rPr>
        <w:t xml:space="preserve"> chăn nuôi</w:t>
      </w:r>
      <w:r w:rsidRPr="00C623E6">
        <w:rPr>
          <w:i/>
          <w:color w:val="000000" w:themeColor="text1"/>
          <w:szCs w:val="26"/>
        </w:rPr>
        <w:t xml:space="preserve">: </w:t>
      </w:r>
      <w:r w:rsidRPr="00C623E6">
        <w:rPr>
          <w:color w:val="000000" w:themeColor="text1"/>
          <w:szCs w:val="26"/>
        </w:rPr>
        <w:t xml:space="preserve">diện tích </w:t>
      </w:r>
      <w:r>
        <w:rPr>
          <w:color w:val="000000" w:themeColor="text1"/>
          <w:szCs w:val="26"/>
          <w:lang w:val="en-GB"/>
        </w:rPr>
        <w:t>408</w:t>
      </w:r>
      <w:r w:rsidRPr="00C623E6">
        <w:rPr>
          <w:color w:val="000000" w:themeColor="text1"/>
          <w:szCs w:val="26"/>
        </w:rPr>
        <w:t xml:space="preserve"> m</w:t>
      </w:r>
      <w:r w:rsidRPr="00C623E6">
        <w:rPr>
          <w:color w:val="000000" w:themeColor="text1"/>
          <w:szCs w:val="26"/>
          <w:vertAlign w:val="superscript"/>
        </w:rPr>
        <w:t>2</w:t>
      </w:r>
      <w:r w:rsidRPr="00C623E6">
        <w:rPr>
          <w:color w:val="000000" w:themeColor="text1"/>
          <w:szCs w:val="26"/>
        </w:rPr>
        <w:t xml:space="preserve"> </w:t>
      </w:r>
      <w:r w:rsidRPr="003F2234">
        <w:rPr>
          <w:szCs w:val="26"/>
        </w:rPr>
        <w:t xml:space="preserve">(bao gồm </w:t>
      </w:r>
      <w:r>
        <w:rPr>
          <w:szCs w:val="26"/>
          <w:lang w:val="en-GB"/>
        </w:rPr>
        <w:t xml:space="preserve">4 </w:t>
      </w:r>
      <w:r w:rsidRPr="003F2234">
        <w:rPr>
          <w:szCs w:val="26"/>
        </w:rPr>
        <w:t xml:space="preserve">bể lắng lọc 03 ngăn và </w:t>
      </w:r>
      <w:r>
        <w:rPr>
          <w:szCs w:val="26"/>
          <w:lang w:val="en-GB"/>
        </w:rPr>
        <w:t xml:space="preserve">2 </w:t>
      </w:r>
      <w:r w:rsidRPr="003F2234">
        <w:rPr>
          <w:szCs w:val="26"/>
        </w:rPr>
        <w:t>mương sinh học) xử lý lượng nước thải phát sinh tại dự án.</w:t>
      </w:r>
    </w:p>
    <w:p w14:paraId="34758CC7" w14:textId="77777777" w:rsidR="00550008" w:rsidRPr="003F2234" w:rsidRDefault="00550008" w:rsidP="00550008">
      <w:pPr>
        <w:spacing w:line="276" w:lineRule="auto"/>
        <w:rPr>
          <w:b/>
          <w:szCs w:val="26"/>
        </w:rPr>
      </w:pPr>
      <w:r w:rsidRPr="003F2234">
        <w:rPr>
          <w:i/>
          <w:szCs w:val="26"/>
        </w:rPr>
        <w:t>Công trình xử lý nước thải</w:t>
      </w:r>
      <w:r>
        <w:rPr>
          <w:i/>
          <w:szCs w:val="26"/>
        </w:rPr>
        <w:t xml:space="preserve"> sinh hoạt</w:t>
      </w:r>
      <w:r w:rsidRPr="003F2234">
        <w:rPr>
          <w:i/>
          <w:szCs w:val="26"/>
        </w:rPr>
        <w:t xml:space="preserve">: </w:t>
      </w:r>
      <w:r w:rsidRPr="003F2234">
        <w:rPr>
          <w:szCs w:val="26"/>
        </w:rPr>
        <w:t xml:space="preserve">diện tích </w:t>
      </w:r>
      <w:r>
        <w:rPr>
          <w:szCs w:val="26"/>
        </w:rPr>
        <w:t>50</w:t>
      </w:r>
      <w:r w:rsidRPr="003F2234">
        <w:rPr>
          <w:szCs w:val="26"/>
        </w:rPr>
        <w:t xml:space="preserve"> m</w:t>
      </w:r>
      <w:r w:rsidRPr="003F2234">
        <w:rPr>
          <w:szCs w:val="26"/>
          <w:vertAlign w:val="superscript"/>
        </w:rPr>
        <w:t>2</w:t>
      </w:r>
      <w:r w:rsidRPr="003F2234">
        <w:rPr>
          <w:szCs w:val="26"/>
        </w:rPr>
        <w:t xml:space="preserve"> (bao gồm bể </w:t>
      </w:r>
      <w:r>
        <w:rPr>
          <w:szCs w:val="26"/>
        </w:rPr>
        <w:t>tự hoại</w:t>
      </w:r>
      <w:r w:rsidRPr="003F2234">
        <w:rPr>
          <w:szCs w:val="26"/>
        </w:rPr>
        <w:t xml:space="preserve"> và mương sinh học) xử lý lượng nước thải phát sinh </w:t>
      </w:r>
      <w:r>
        <w:rPr>
          <w:szCs w:val="26"/>
        </w:rPr>
        <w:t>từ hoạt động sinh hoạt của công nhân</w:t>
      </w:r>
      <w:r w:rsidRPr="003F2234">
        <w:rPr>
          <w:szCs w:val="26"/>
        </w:rPr>
        <w:t>.</w:t>
      </w:r>
    </w:p>
    <w:p w14:paraId="1CA677BA" w14:textId="492B0204" w:rsidR="00550008" w:rsidRPr="00C11695" w:rsidRDefault="00550008" w:rsidP="00550008">
      <w:pPr>
        <w:spacing w:after="120" w:line="276" w:lineRule="auto"/>
        <w:rPr>
          <w:b/>
          <w:color w:val="000000" w:themeColor="text1"/>
          <w:szCs w:val="26"/>
        </w:rPr>
      </w:pPr>
      <w:r w:rsidRPr="00C11695">
        <w:rPr>
          <w:i/>
          <w:color w:val="000000" w:themeColor="text1"/>
          <w:szCs w:val="26"/>
        </w:rPr>
        <w:t>Ao thu nước mưa</w:t>
      </w:r>
      <w:r w:rsidRPr="00C623E6">
        <w:rPr>
          <w:i/>
          <w:color w:val="000000" w:themeColor="text1"/>
          <w:szCs w:val="26"/>
        </w:rPr>
        <w:t xml:space="preserve">: </w:t>
      </w:r>
      <w:r w:rsidRPr="00C623E6">
        <w:rPr>
          <w:color w:val="000000" w:themeColor="text1"/>
          <w:szCs w:val="26"/>
        </w:rPr>
        <w:t xml:space="preserve">diện tích </w:t>
      </w:r>
      <w:r w:rsidR="00360EC8">
        <w:rPr>
          <w:color w:val="000000" w:themeColor="text1"/>
          <w:szCs w:val="26"/>
          <w:lang w:val="en-GB"/>
        </w:rPr>
        <w:t>3.6</w:t>
      </w:r>
      <w:r>
        <w:rPr>
          <w:color w:val="000000" w:themeColor="text1"/>
          <w:szCs w:val="26"/>
          <w:lang w:val="en-GB"/>
        </w:rPr>
        <w:t>0</w:t>
      </w:r>
      <w:r w:rsidRPr="00B124E0">
        <w:rPr>
          <w:color w:val="000000" w:themeColor="text1"/>
          <w:szCs w:val="26"/>
        </w:rPr>
        <w:t>0</w:t>
      </w:r>
      <w:r w:rsidRPr="00C623E6">
        <w:rPr>
          <w:color w:val="000000" w:themeColor="text1"/>
          <w:szCs w:val="26"/>
        </w:rPr>
        <w:t xml:space="preserve"> m</w:t>
      </w:r>
      <w:r w:rsidRPr="00C623E6">
        <w:rPr>
          <w:color w:val="000000" w:themeColor="text1"/>
          <w:szCs w:val="26"/>
          <w:vertAlign w:val="superscript"/>
        </w:rPr>
        <w:t>2</w:t>
      </w:r>
      <w:r w:rsidRPr="00C623E6">
        <w:rPr>
          <w:color w:val="000000" w:themeColor="text1"/>
          <w:szCs w:val="26"/>
        </w:rPr>
        <w:t xml:space="preserve"> </w:t>
      </w:r>
      <w:r w:rsidRPr="00C11695">
        <w:rPr>
          <w:color w:val="000000" w:themeColor="text1"/>
          <w:szCs w:val="26"/>
        </w:rPr>
        <w:t>thu gom nước mưa toàn bộ của dự án.</w:t>
      </w:r>
    </w:p>
    <w:p w14:paraId="394BCE59" w14:textId="77777777" w:rsidR="00550008" w:rsidRPr="00C623E6" w:rsidRDefault="00550008" w:rsidP="00550008">
      <w:pPr>
        <w:spacing w:after="120" w:line="276" w:lineRule="auto"/>
        <w:rPr>
          <w:b/>
          <w:color w:val="000000" w:themeColor="text1"/>
          <w:szCs w:val="26"/>
        </w:rPr>
      </w:pPr>
      <w:r w:rsidRPr="00C623E6">
        <w:rPr>
          <w:i/>
          <w:color w:val="000000" w:themeColor="text1"/>
          <w:szCs w:val="26"/>
        </w:rPr>
        <w:t>Khu vực đất dự phòng xử lý chôn lấp</w:t>
      </w:r>
      <w:r w:rsidRPr="00C623E6">
        <w:rPr>
          <w:color w:val="000000" w:themeColor="text1"/>
          <w:szCs w:val="26"/>
        </w:rPr>
        <w:t xml:space="preserve">: diện tích đất dự phòng khoảng </w:t>
      </w:r>
      <w:r>
        <w:rPr>
          <w:color w:val="000000" w:themeColor="text1"/>
          <w:szCs w:val="26"/>
          <w:lang w:val="en-GB"/>
        </w:rPr>
        <w:t>2</w:t>
      </w:r>
      <w:r>
        <w:rPr>
          <w:color w:val="000000" w:themeColor="text1"/>
          <w:szCs w:val="26"/>
        </w:rPr>
        <w:t>.1</w:t>
      </w:r>
      <w:r w:rsidRPr="00C623E6">
        <w:rPr>
          <w:color w:val="000000" w:themeColor="text1"/>
          <w:szCs w:val="26"/>
        </w:rPr>
        <w:t>00 m</w:t>
      </w:r>
      <w:r w:rsidRPr="00C623E6">
        <w:rPr>
          <w:color w:val="000000" w:themeColor="text1"/>
          <w:szCs w:val="26"/>
          <w:vertAlign w:val="superscript"/>
        </w:rPr>
        <w:t xml:space="preserve">2 </w:t>
      </w:r>
      <w:r w:rsidRPr="00C623E6">
        <w:rPr>
          <w:color w:val="000000" w:themeColor="text1"/>
          <w:szCs w:val="26"/>
        </w:rPr>
        <w:t>được bố trí phòng trừ trường hợp dịch bệnh lây lan, tiêu hủy toàn bộ gà tại trang trại.</w:t>
      </w:r>
    </w:p>
    <w:p w14:paraId="368BC150" w14:textId="77777777" w:rsidR="00775EBA" w:rsidRDefault="00775EBA" w:rsidP="00775EBA">
      <w:pPr>
        <w:spacing w:after="120" w:line="276" w:lineRule="auto"/>
        <w:rPr>
          <w:b/>
          <w:i/>
          <w:color w:val="000000" w:themeColor="text1"/>
          <w:szCs w:val="26"/>
        </w:rPr>
      </w:pPr>
      <w:r w:rsidRPr="00C623E6">
        <w:rPr>
          <w:i/>
          <w:color w:val="000000" w:themeColor="text1"/>
          <w:szCs w:val="26"/>
        </w:rPr>
        <w:t>(B</w:t>
      </w:r>
      <w:r w:rsidRPr="00C623E6">
        <w:rPr>
          <w:rFonts w:cs="Cambria"/>
          <w:i/>
          <w:color w:val="000000" w:themeColor="text1"/>
          <w:szCs w:val="26"/>
        </w:rPr>
        <w:t>ả</w:t>
      </w:r>
      <w:r w:rsidRPr="00C623E6">
        <w:rPr>
          <w:i/>
          <w:color w:val="000000" w:themeColor="text1"/>
          <w:szCs w:val="26"/>
        </w:rPr>
        <w:t>n v</w:t>
      </w:r>
      <w:r w:rsidRPr="00C623E6">
        <w:rPr>
          <w:rFonts w:cs="Cambria"/>
          <w:i/>
          <w:color w:val="000000" w:themeColor="text1"/>
          <w:szCs w:val="26"/>
        </w:rPr>
        <w:t>ẽ</w:t>
      </w:r>
      <w:r w:rsidRPr="00C623E6">
        <w:rPr>
          <w:i/>
          <w:color w:val="000000" w:themeColor="text1"/>
          <w:szCs w:val="26"/>
        </w:rPr>
        <w:t xml:space="preserve"> m</w:t>
      </w:r>
      <w:r w:rsidRPr="00C623E6">
        <w:rPr>
          <w:rFonts w:cs="Cambria"/>
          <w:i/>
          <w:color w:val="000000" w:themeColor="text1"/>
          <w:szCs w:val="26"/>
        </w:rPr>
        <w:t>ặ</w:t>
      </w:r>
      <w:r w:rsidRPr="00C623E6">
        <w:rPr>
          <w:i/>
          <w:color w:val="000000" w:themeColor="text1"/>
          <w:szCs w:val="26"/>
        </w:rPr>
        <w:t>t b</w:t>
      </w:r>
      <w:r w:rsidRPr="00C623E6">
        <w:rPr>
          <w:rFonts w:cs="Cambria"/>
          <w:i/>
          <w:color w:val="000000" w:themeColor="text1"/>
          <w:szCs w:val="26"/>
        </w:rPr>
        <w:t>ằ</w:t>
      </w:r>
      <w:r w:rsidRPr="00C623E6">
        <w:rPr>
          <w:i/>
          <w:color w:val="000000" w:themeColor="text1"/>
          <w:szCs w:val="26"/>
        </w:rPr>
        <w:t>ng c</w:t>
      </w:r>
      <w:r w:rsidRPr="00C623E6">
        <w:rPr>
          <w:rFonts w:cs="VNI-Times"/>
          <w:i/>
          <w:color w:val="000000" w:themeColor="text1"/>
          <w:szCs w:val="26"/>
        </w:rPr>
        <w:t>á</w:t>
      </w:r>
      <w:r w:rsidRPr="00C623E6">
        <w:rPr>
          <w:i/>
          <w:color w:val="000000" w:themeColor="text1"/>
          <w:szCs w:val="26"/>
        </w:rPr>
        <w:t>c h</w:t>
      </w:r>
      <w:r w:rsidRPr="00C623E6">
        <w:rPr>
          <w:rFonts w:cs="Cambria"/>
          <w:i/>
          <w:color w:val="000000" w:themeColor="text1"/>
          <w:szCs w:val="26"/>
        </w:rPr>
        <w:t>ạ</w:t>
      </w:r>
      <w:r w:rsidRPr="00C623E6">
        <w:rPr>
          <w:i/>
          <w:color w:val="000000" w:themeColor="text1"/>
          <w:szCs w:val="26"/>
        </w:rPr>
        <w:t>ng m</w:t>
      </w:r>
      <w:r w:rsidRPr="00C623E6">
        <w:rPr>
          <w:rFonts w:cs="Cambria"/>
          <w:i/>
          <w:color w:val="000000" w:themeColor="text1"/>
          <w:szCs w:val="26"/>
        </w:rPr>
        <w:t>ụ</w:t>
      </w:r>
      <w:r w:rsidRPr="00C623E6">
        <w:rPr>
          <w:i/>
          <w:color w:val="000000" w:themeColor="text1"/>
          <w:szCs w:val="26"/>
        </w:rPr>
        <w:t>c c</w:t>
      </w:r>
      <w:r w:rsidRPr="00C623E6">
        <w:rPr>
          <w:rFonts w:cs="VNI-Times"/>
          <w:i/>
          <w:color w:val="000000" w:themeColor="text1"/>
          <w:szCs w:val="26"/>
        </w:rPr>
        <w:t>ô</w:t>
      </w:r>
      <w:r w:rsidRPr="00C623E6">
        <w:rPr>
          <w:i/>
          <w:color w:val="000000" w:themeColor="text1"/>
          <w:szCs w:val="26"/>
        </w:rPr>
        <w:t>ng tr</w:t>
      </w:r>
      <w:r w:rsidRPr="00C623E6">
        <w:rPr>
          <w:rFonts w:cs="VNI-Times"/>
          <w:i/>
          <w:color w:val="000000" w:themeColor="text1"/>
          <w:szCs w:val="26"/>
        </w:rPr>
        <w:t>ì</w:t>
      </w:r>
      <w:r w:rsidRPr="00C623E6">
        <w:rPr>
          <w:i/>
          <w:color w:val="000000" w:themeColor="text1"/>
          <w:szCs w:val="26"/>
        </w:rPr>
        <w:t>nh c</w:t>
      </w:r>
      <w:r w:rsidRPr="00C623E6">
        <w:rPr>
          <w:rFonts w:cs="Cambria"/>
          <w:i/>
          <w:color w:val="000000" w:themeColor="text1"/>
          <w:szCs w:val="26"/>
        </w:rPr>
        <w:t>ủ</w:t>
      </w:r>
      <w:r w:rsidRPr="00C623E6">
        <w:rPr>
          <w:i/>
          <w:color w:val="000000" w:themeColor="text1"/>
          <w:szCs w:val="26"/>
        </w:rPr>
        <w:t>a tr</w:t>
      </w:r>
      <w:r w:rsidRPr="00C623E6">
        <w:rPr>
          <w:rFonts w:cs="Cambria"/>
          <w:i/>
          <w:color w:val="000000" w:themeColor="text1"/>
          <w:szCs w:val="26"/>
        </w:rPr>
        <w:t>ạ</w:t>
      </w:r>
      <w:r w:rsidRPr="00C623E6">
        <w:rPr>
          <w:i/>
          <w:color w:val="000000" w:themeColor="text1"/>
          <w:szCs w:val="26"/>
        </w:rPr>
        <w:t xml:space="preserve">i </w:t>
      </w:r>
      <w:r w:rsidRPr="00C623E6">
        <w:rPr>
          <w:rFonts w:cs="VNI-Times"/>
          <w:i/>
          <w:color w:val="000000" w:themeColor="text1"/>
          <w:szCs w:val="26"/>
        </w:rPr>
        <w:t>đ</w:t>
      </w:r>
      <w:r w:rsidRPr="00C623E6">
        <w:rPr>
          <w:rFonts w:cs="Cambria"/>
          <w:i/>
          <w:color w:val="000000" w:themeColor="text1"/>
          <w:szCs w:val="26"/>
        </w:rPr>
        <w:t>ượ</w:t>
      </w:r>
      <w:r w:rsidRPr="00C623E6">
        <w:rPr>
          <w:i/>
          <w:color w:val="000000" w:themeColor="text1"/>
          <w:szCs w:val="26"/>
        </w:rPr>
        <w:t xml:space="preserve">c </w:t>
      </w:r>
      <w:r w:rsidRPr="00C623E6">
        <w:rPr>
          <w:rFonts w:cs="VNI-Times"/>
          <w:i/>
          <w:color w:val="000000" w:themeColor="text1"/>
          <w:szCs w:val="26"/>
        </w:rPr>
        <w:t>đí</w:t>
      </w:r>
      <w:r w:rsidRPr="00C623E6">
        <w:rPr>
          <w:i/>
          <w:color w:val="000000" w:themeColor="text1"/>
          <w:szCs w:val="26"/>
        </w:rPr>
        <w:t>nh k</w:t>
      </w:r>
      <w:r w:rsidRPr="00C623E6">
        <w:rPr>
          <w:rFonts w:cs="VNI-Times"/>
          <w:i/>
          <w:color w:val="000000" w:themeColor="text1"/>
          <w:szCs w:val="26"/>
        </w:rPr>
        <w:t>è</w:t>
      </w:r>
      <w:r w:rsidRPr="00C623E6">
        <w:rPr>
          <w:i/>
          <w:color w:val="000000" w:themeColor="text1"/>
          <w:szCs w:val="26"/>
        </w:rPr>
        <w:t>m trong ph</w:t>
      </w:r>
      <w:r w:rsidRPr="00C623E6">
        <w:rPr>
          <w:rFonts w:cs="Cambria"/>
          <w:i/>
          <w:color w:val="000000" w:themeColor="text1"/>
          <w:szCs w:val="26"/>
        </w:rPr>
        <w:t>ụ</w:t>
      </w:r>
      <w:r w:rsidRPr="00C623E6">
        <w:rPr>
          <w:i/>
          <w:color w:val="000000" w:themeColor="text1"/>
          <w:szCs w:val="26"/>
        </w:rPr>
        <w:t xml:space="preserve"> l</w:t>
      </w:r>
      <w:r w:rsidRPr="00C623E6">
        <w:rPr>
          <w:rFonts w:cs="Cambria"/>
          <w:i/>
          <w:color w:val="000000" w:themeColor="text1"/>
          <w:szCs w:val="26"/>
        </w:rPr>
        <w:t>ụ</w:t>
      </w:r>
      <w:r w:rsidRPr="00C623E6">
        <w:rPr>
          <w:i/>
          <w:color w:val="000000" w:themeColor="text1"/>
          <w:szCs w:val="26"/>
        </w:rPr>
        <w:t>c)</w:t>
      </w:r>
    </w:p>
    <w:p w14:paraId="6FD5DE44" w14:textId="10DA51FD" w:rsidR="00013F13" w:rsidRPr="00013F13" w:rsidRDefault="00013F13" w:rsidP="00C95C26">
      <w:pPr>
        <w:pStyle w:val="ListParagraph"/>
        <w:numPr>
          <w:ilvl w:val="0"/>
          <w:numId w:val="52"/>
        </w:numPr>
        <w:spacing w:after="120" w:line="276" w:lineRule="auto"/>
        <w:ind w:left="426"/>
        <w:rPr>
          <w:rFonts w:eastAsia="Times New Roman" w:cs="Times New Roman"/>
          <w:i/>
          <w:color w:val="000000" w:themeColor="text1"/>
          <w:szCs w:val="26"/>
          <w:lang w:val="pl-PL"/>
        </w:rPr>
      </w:pPr>
      <w:r w:rsidRPr="00013F13">
        <w:rPr>
          <w:rFonts w:eastAsia="Times New Roman" w:cs="Times New Roman"/>
          <w:i/>
          <w:color w:val="000000" w:themeColor="text1"/>
          <w:szCs w:val="26"/>
          <w:lang w:val="pl-PL"/>
        </w:rPr>
        <w:t>Các hạng mục công trình phụ trợ khác</w:t>
      </w:r>
    </w:p>
    <w:bookmarkEnd w:id="183"/>
    <w:p w14:paraId="588838C9" w14:textId="77777777" w:rsidR="00013F13" w:rsidRPr="00013F13" w:rsidRDefault="00013F13" w:rsidP="00013F13">
      <w:pPr>
        <w:tabs>
          <w:tab w:val="left" w:pos="284"/>
        </w:tabs>
        <w:spacing w:after="120" w:line="276" w:lineRule="auto"/>
        <w:jc w:val="left"/>
        <w:rPr>
          <w:rFonts w:eastAsia="Times New Roman" w:cs="Times New Roman"/>
          <w:color w:val="000000" w:themeColor="text1"/>
          <w:szCs w:val="26"/>
          <w:lang w:val="en-US"/>
        </w:rPr>
      </w:pPr>
      <w:r w:rsidRPr="00013F13">
        <w:rPr>
          <w:rFonts w:eastAsia="Times New Roman" w:cs="Times New Roman"/>
          <w:b/>
          <w:i/>
          <w:color w:val="000000" w:themeColor="text1"/>
          <w:szCs w:val="26"/>
        </w:rPr>
        <w:t>a</w:t>
      </w:r>
      <w:r w:rsidRPr="00013F13">
        <w:rPr>
          <w:rFonts w:eastAsia="Times New Roman" w:cs="Times New Roman"/>
          <w:b/>
          <w:i/>
          <w:color w:val="000000" w:themeColor="text1"/>
          <w:szCs w:val="26"/>
          <w:lang w:val="en-US"/>
        </w:rPr>
        <w:t>, Hệ thống điện</w:t>
      </w:r>
    </w:p>
    <w:p w14:paraId="7CF76024" w14:textId="77777777" w:rsidR="00013F13" w:rsidRPr="00013F13" w:rsidRDefault="00013F13" w:rsidP="00C95C26">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jc w:val="left"/>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Nguồn cung cấp điện cho dự án là nguồn cấp điện từ mạng lưới điện quốc gia. </w:t>
      </w:r>
    </w:p>
    <w:p w14:paraId="39303F36"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Hệ thống điện đi trong trại trên máng cáp, nếu đi nổi thì đi trong ống thép không rỉ, HT chống sét công trình theo TCVN 46-84, Max Rtd: 10 </w:t>
      </w:r>
      <w:r w:rsidRPr="00013F13">
        <w:rPr>
          <w:rFonts w:eastAsia="Times New Roman" w:cs="Times New Roman"/>
          <w:color w:val="000000" w:themeColor="text1"/>
          <w:szCs w:val="26"/>
          <w:lang w:val="en-US"/>
        </w:rPr>
        <w:sym w:font="Wingdings" w:char="0064"/>
      </w:r>
      <w:r w:rsidRPr="00013F13">
        <w:rPr>
          <w:rFonts w:eastAsia="Times New Roman" w:cs="Times New Roman"/>
          <w:color w:val="000000" w:themeColor="text1"/>
          <w:szCs w:val="26"/>
          <w:lang w:val="en-US"/>
        </w:rPr>
        <w:t>.</w:t>
      </w:r>
    </w:p>
    <w:p w14:paraId="0AF5D775"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Chiếu sáng khu vực sản xuất đạt từ 100 - 200 lux tùy theo yêu cầu của từng khu vực.</w:t>
      </w:r>
    </w:p>
    <w:p w14:paraId="14575901"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Khi dự án đi vào hoạt động thì nhu cầu sử dụng điện cho dự án khoảng 8.000 Kwh/tháng. Như vậy, ước tính mỗi năm dự án sử dụng khoảng 96.000 Kwh/năm. </w:t>
      </w:r>
    </w:p>
    <w:p w14:paraId="75FE495C"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Dự án còn sử dụng dầu DO để chạy máy phát điện. Dự án sử dụng 01 máy phát điện dự phòng chạy bằng dầu DO công suất 400KVA để phục vụ nhu cầu sử dụng điện của dự án đảm bảo cho chăn nuôi được thường xuyên, liên tục mỗi khi có sự cố từ lưới điện quốc gia. </w:t>
      </w:r>
    </w:p>
    <w:p w14:paraId="375151FF" w14:textId="77777777" w:rsidR="00013F13" w:rsidRPr="00013F13" w:rsidRDefault="00013F13" w:rsidP="00013F13">
      <w:pPr>
        <w:tabs>
          <w:tab w:val="left" w:pos="284"/>
        </w:tabs>
        <w:spacing w:after="120" w:line="276" w:lineRule="auto"/>
        <w:rPr>
          <w:rFonts w:eastAsia="Times New Roman" w:cs="Times New Roman"/>
          <w:b/>
          <w:i/>
          <w:color w:val="000000" w:themeColor="text1"/>
          <w:szCs w:val="26"/>
          <w:lang w:val="en-US"/>
        </w:rPr>
      </w:pPr>
      <w:r w:rsidRPr="00013F13">
        <w:rPr>
          <w:rFonts w:eastAsia="Times New Roman" w:cs="Times New Roman"/>
          <w:b/>
          <w:i/>
          <w:color w:val="000000" w:themeColor="text1"/>
          <w:szCs w:val="26"/>
        </w:rPr>
        <w:t>b</w:t>
      </w:r>
      <w:r w:rsidRPr="00013F13">
        <w:rPr>
          <w:rFonts w:eastAsia="Times New Roman" w:cs="Times New Roman"/>
          <w:b/>
          <w:i/>
          <w:color w:val="000000" w:themeColor="text1"/>
          <w:szCs w:val="26"/>
          <w:lang w:val="en-US"/>
        </w:rPr>
        <w:t>, Hệ thống cấp nước</w:t>
      </w:r>
    </w:p>
    <w:p w14:paraId="45C37BFA" w14:textId="77777777" w:rsidR="00013F13" w:rsidRPr="00013F13" w:rsidRDefault="00013F13" w:rsidP="00013F13">
      <w:pPr>
        <w:tabs>
          <w:tab w:val="left" w:pos="284"/>
        </w:tabs>
        <w:autoSpaceDE w:val="0"/>
        <w:autoSpaceDN w:val="0"/>
        <w:adjustRightInd w:val="0"/>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Nước được sử dụng cấp cho giai đoạn xây dựng, chăn nuôi, sinh hoạt. Nguồn nước cấp là nguồn nước giếng khoan của dự án. Giếng khoan cách xa các công trình lây nhiễm như hầm tự hoại (&gt;10m),…</w:t>
      </w:r>
    </w:p>
    <w:p w14:paraId="77780593" w14:textId="77777777" w:rsidR="00013F13" w:rsidRPr="00013F13" w:rsidRDefault="00013F13" w:rsidP="00013F13">
      <w:pPr>
        <w:tabs>
          <w:tab w:val="left" w:pos="284"/>
        </w:tabs>
        <w:autoSpaceDE w:val="0"/>
        <w:autoSpaceDN w:val="0"/>
        <w:adjustRightInd w:val="0"/>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Sử dụng hệ thống cấp nước từ 02 giếng khoan bơm lên bồn chứa 5.000L, sau đó được truyền đến các thiết bị cần cung cấp.</w:t>
      </w:r>
    </w:p>
    <w:p w14:paraId="527ADDD9" w14:textId="77777777" w:rsidR="00013F13" w:rsidRPr="00013F13" w:rsidRDefault="00013F13" w:rsidP="00013F13">
      <w:pPr>
        <w:widowControl w:val="0"/>
        <w:tabs>
          <w:tab w:val="left" w:pos="284"/>
          <w:tab w:val="left" w:pos="851"/>
        </w:tabs>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 </w:t>
      </w:r>
      <w:r w:rsidRPr="00013F13">
        <w:rPr>
          <w:rFonts w:eastAsia="Times New Roman" w:cs="Times New Roman"/>
          <w:color w:val="000000" w:themeColor="text1"/>
          <w:szCs w:val="26"/>
          <w:lang w:val="en-US"/>
        </w:rPr>
        <w:tab/>
        <w:t xml:space="preserve">Số lượng giếng khai thác: 02 giếng </w:t>
      </w:r>
    </w:p>
    <w:p w14:paraId="4E9DBB01" w14:textId="77777777" w:rsidR="00013F13" w:rsidRPr="00013F13" w:rsidRDefault="00013F13" w:rsidP="00013F13">
      <w:pPr>
        <w:widowControl w:val="0"/>
        <w:tabs>
          <w:tab w:val="left" w:pos="284"/>
          <w:tab w:val="left" w:pos="851"/>
        </w:tabs>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 </w:t>
      </w:r>
      <w:r w:rsidRPr="00013F13">
        <w:rPr>
          <w:rFonts w:eastAsia="Times New Roman" w:cs="Times New Roman"/>
          <w:color w:val="000000" w:themeColor="text1"/>
          <w:szCs w:val="26"/>
          <w:lang w:val="en-US"/>
        </w:rPr>
        <w:tab/>
        <w:t>Mục đích khai thác: Cho hoạt động xây dựng, hoạt động chăn nuôi của trang trại.</w:t>
      </w:r>
    </w:p>
    <w:p w14:paraId="141BE1CB" w14:textId="3FE40F7D" w:rsidR="00013F13" w:rsidRPr="00013F13" w:rsidRDefault="00013F13" w:rsidP="00013F13">
      <w:pPr>
        <w:widowControl w:val="0"/>
        <w:tabs>
          <w:tab w:val="left" w:pos="284"/>
          <w:tab w:val="left" w:pos="851"/>
        </w:tabs>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 </w:t>
      </w:r>
      <w:r w:rsidRPr="00013F13">
        <w:rPr>
          <w:rFonts w:eastAsia="Times New Roman" w:cs="Times New Roman"/>
          <w:color w:val="000000" w:themeColor="text1"/>
          <w:szCs w:val="26"/>
          <w:lang w:val="en-US"/>
        </w:rPr>
        <w:tab/>
        <w:t xml:space="preserve">Tổng lưu lượng khai thác của 02 giếng: </w:t>
      </w:r>
      <w:r w:rsidR="00360EC8">
        <w:rPr>
          <w:rFonts w:eastAsia="Times New Roman" w:cs="Times New Roman"/>
          <w:color w:val="000000" w:themeColor="text1"/>
          <w:szCs w:val="26"/>
          <w:lang w:val="en-US"/>
        </w:rPr>
        <w:t>95,9</w:t>
      </w:r>
      <w:r w:rsidRPr="00013F13">
        <w:rPr>
          <w:rFonts w:eastAsia="Times New Roman" w:cs="Times New Roman"/>
          <w:color w:val="000000" w:themeColor="text1"/>
          <w:szCs w:val="26"/>
          <w:lang w:val="en-US"/>
        </w:rPr>
        <w:t xml:space="preserve"> m</w:t>
      </w:r>
      <w:r w:rsidRPr="00013F13">
        <w:rPr>
          <w:rFonts w:eastAsia="Times New Roman" w:cs="Times New Roman"/>
          <w:color w:val="000000" w:themeColor="text1"/>
          <w:szCs w:val="26"/>
          <w:vertAlign w:val="superscript"/>
          <w:lang w:val="en-US"/>
        </w:rPr>
        <w:t>3</w:t>
      </w:r>
      <w:r w:rsidRPr="00013F13">
        <w:rPr>
          <w:rFonts w:eastAsia="Times New Roman" w:cs="Times New Roman"/>
          <w:color w:val="000000" w:themeColor="text1"/>
          <w:szCs w:val="26"/>
          <w:lang w:val="en-US"/>
        </w:rPr>
        <w:t xml:space="preserve">/ngày.đêm </w:t>
      </w:r>
    </w:p>
    <w:p w14:paraId="0CB1E6B7" w14:textId="77777777" w:rsidR="00013F13" w:rsidRPr="00013F13" w:rsidRDefault="00013F13" w:rsidP="00013F13">
      <w:pPr>
        <w:tabs>
          <w:tab w:val="left" w:pos="284"/>
        </w:tabs>
        <w:spacing w:after="120" w:line="276" w:lineRule="auto"/>
        <w:rPr>
          <w:rFonts w:eastAsia="Times New Roman" w:cs="Times New Roman"/>
          <w:b/>
          <w:i/>
          <w:color w:val="000000" w:themeColor="text1"/>
          <w:szCs w:val="26"/>
          <w:lang w:val="en-US"/>
        </w:rPr>
      </w:pPr>
      <w:r w:rsidRPr="00013F13">
        <w:rPr>
          <w:rFonts w:eastAsia="Times New Roman" w:cs="Times New Roman"/>
          <w:b/>
          <w:i/>
          <w:color w:val="000000" w:themeColor="text1"/>
          <w:szCs w:val="26"/>
        </w:rPr>
        <w:t>c</w:t>
      </w:r>
      <w:r w:rsidRPr="00013F13">
        <w:rPr>
          <w:rFonts w:eastAsia="Times New Roman" w:cs="Times New Roman"/>
          <w:b/>
          <w:i/>
          <w:color w:val="000000" w:themeColor="text1"/>
          <w:szCs w:val="26"/>
          <w:lang w:val="en-US"/>
        </w:rPr>
        <w:t>, Hệ thống thoát nước</w:t>
      </w:r>
    </w:p>
    <w:p w14:paraId="1FECB647" w14:textId="77777777" w:rsidR="00013F13" w:rsidRPr="00013F13" w:rsidRDefault="00013F13" w:rsidP="000F5F27">
      <w:pPr>
        <w:numPr>
          <w:ilvl w:val="0"/>
          <w:numId w:val="50"/>
        </w:numPr>
        <w:tabs>
          <w:tab w:val="left" w:pos="567"/>
          <w:tab w:val="left" w:pos="851"/>
        </w:tabs>
        <w:spacing w:before="0" w:after="120" w:line="276" w:lineRule="auto"/>
        <w:ind w:left="0" w:firstLine="284"/>
        <w:rPr>
          <w:rFonts w:eastAsia="Times New Roman" w:cs="Times New Roman"/>
          <w:color w:val="000000" w:themeColor="text1"/>
          <w:szCs w:val="26"/>
        </w:rPr>
      </w:pPr>
      <w:bookmarkStart w:id="186" w:name="_Toc394969678"/>
      <w:r w:rsidRPr="00013F13">
        <w:rPr>
          <w:rFonts w:eastAsia="Times New Roman" w:cs="Times New Roman"/>
          <w:color w:val="000000" w:themeColor="text1"/>
          <w:szCs w:val="26"/>
        </w:rPr>
        <w:lastRenderedPageBreak/>
        <w:t>Hệ thống thoát nước mưa của dự án được bố trí dọc theo trang trại và dùng tách biệt với tuyến thoát nước thải.</w:t>
      </w:r>
      <w:bookmarkEnd w:id="186"/>
    </w:p>
    <w:p w14:paraId="57197352" w14:textId="77777777" w:rsidR="00013F13" w:rsidRPr="00013F13" w:rsidRDefault="00013F13" w:rsidP="000F5F27">
      <w:pPr>
        <w:numPr>
          <w:ilvl w:val="0"/>
          <w:numId w:val="50"/>
        </w:numPr>
        <w:tabs>
          <w:tab w:val="left" w:pos="567"/>
          <w:tab w:val="left" w:pos="851"/>
        </w:tabs>
        <w:spacing w:before="0" w:after="120" w:line="276" w:lineRule="auto"/>
        <w:ind w:left="0" w:firstLine="284"/>
        <w:rPr>
          <w:rFonts w:eastAsia="Times New Roman" w:cs="Times New Roman"/>
          <w:color w:val="000000" w:themeColor="text1"/>
          <w:szCs w:val="26"/>
        </w:rPr>
      </w:pPr>
      <w:bookmarkStart w:id="187" w:name="_Hlk68609761"/>
      <w:r w:rsidRPr="00013F13">
        <w:rPr>
          <w:rFonts w:eastAsia="Times New Roman" w:cs="Times New Roman"/>
          <w:color w:val="000000" w:themeColor="text1"/>
          <w:szCs w:val="26"/>
        </w:rPr>
        <w:t>Nước thải sinh hoạt và chăn nuôi sẽ được tách riêng để xử lý đảm bảo tiêu chuẩn môi trường.</w:t>
      </w:r>
    </w:p>
    <w:bookmarkEnd w:id="187"/>
    <w:p w14:paraId="0669ED1B" w14:textId="77777777" w:rsidR="00013F13" w:rsidRPr="00013F13" w:rsidRDefault="00013F13" w:rsidP="00013F13">
      <w:pPr>
        <w:tabs>
          <w:tab w:val="left" w:pos="284"/>
        </w:tabs>
        <w:spacing w:after="120" w:line="276" w:lineRule="auto"/>
        <w:rPr>
          <w:rFonts w:eastAsia="Times New Roman" w:cs="Times New Roman"/>
          <w:b/>
          <w:i/>
          <w:color w:val="000000" w:themeColor="text1"/>
          <w:szCs w:val="26"/>
        </w:rPr>
      </w:pPr>
      <w:r w:rsidRPr="00013F13">
        <w:rPr>
          <w:rFonts w:eastAsia="Times New Roman" w:cs="Times New Roman"/>
          <w:b/>
          <w:i/>
          <w:color w:val="000000" w:themeColor="text1"/>
          <w:szCs w:val="26"/>
        </w:rPr>
        <w:t>d, Hệ thống thông tin liên lạc</w:t>
      </w:r>
    </w:p>
    <w:p w14:paraId="28B9CFE5" w14:textId="77777777" w:rsidR="00013F13" w:rsidRPr="00013F13" w:rsidRDefault="00013F13" w:rsidP="00013F13">
      <w:pPr>
        <w:tabs>
          <w:tab w:val="left" w:pos="284"/>
          <w:tab w:val="left" w:pos="851"/>
        </w:tabs>
        <w:autoSpaceDE w:val="0"/>
        <w:autoSpaceDN w:val="0"/>
        <w:adjustRightInd w:val="0"/>
        <w:spacing w:after="120" w:line="276" w:lineRule="auto"/>
        <w:contextualSpacing/>
        <w:rPr>
          <w:rFonts w:eastAsia="Times New Roman" w:cs="Times New Roman"/>
          <w:color w:val="000000" w:themeColor="text1"/>
          <w:szCs w:val="26"/>
        </w:rPr>
      </w:pPr>
      <w:r w:rsidRPr="00013F13">
        <w:rPr>
          <w:rFonts w:eastAsia="Times New Roman" w:cs="Times New Roman"/>
          <w:color w:val="000000" w:themeColor="text1"/>
          <w:szCs w:val="26"/>
        </w:rPr>
        <w:t>Hệ thống thông tin liên lạc với chức năng liên lạc, truyền thông tin, thông báo, tìm kiếm dữ liệu…khi cần thiết, được đấu nối vào hệ thống cáp thông tin liên lạc có sẵn và chịu sự quản lý của bưu điện tỉnh Tây Ninh, gồm:</w:t>
      </w:r>
    </w:p>
    <w:p w14:paraId="7B6948AC" w14:textId="77777777" w:rsidR="00013F13" w:rsidRPr="00013F13" w:rsidRDefault="00013F13" w:rsidP="00C95C26">
      <w:pPr>
        <w:numPr>
          <w:ilvl w:val="0"/>
          <w:numId w:val="51"/>
        </w:numPr>
        <w:shd w:val="clear" w:color="auto" w:fill="FFFFFF"/>
        <w:tabs>
          <w:tab w:val="left" w:pos="284"/>
          <w:tab w:val="left" w:pos="851"/>
        </w:tabs>
        <w:spacing w:before="0" w:after="120" w:line="276" w:lineRule="auto"/>
        <w:ind w:left="0" w:firstLine="0"/>
        <w:jc w:val="left"/>
        <w:rPr>
          <w:rFonts w:eastAsia="Times New Roman" w:cs="Times New Roman"/>
          <w:color w:val="000000" w:themeColor="text1"/>
          <w:szCs w:val="26"/>
        </w:rPr>
      </w:pPr>
      <w:r w:rsidRPr="00013F13">
        <w:rPr>
          <w:rFonts w:eastAsia="Times New Roman" w:cs="Times New Roman"/>
          <w:color w:val="000000" w:themeColor="text1"/>
          <w:szCs w:val="26"/>
        </w:rPr>
        <w:t>Hệ thống Internet</w:t>
      </w:r>
    </w:p>
    <w:p w14:paraId="1115EF70" w14:textId="77777777" w:rsidR="00013F13" w:rsidRPr="00013F13" w:rsidRDefault="00013F13" w:rsidP="00C95C26">
      <w:pPr>
        <w:numPr>
          <w:ilvl w:val="0"/>
          <w:numId w:val="51"/>
        </w:numPr>
        <w:tabs>
          <w:tab w:val="left" w:pos="284"/>
        </w:tabs>
        <w:spacing w:before="0" w:after="120" w:line="276" w:lineRule="auto"/>
        <w:ind w:left="0" w:firstLine="0"/>
        <w:contextualSpacing/>
        <w:jc w:val="left"/>
        <w:rPr>
          <w:rFonts w:eastAsia="Times New Roman" w:cs="Times New Roman"/>
          <w:color w:val="000000" w:themeColor="text1"/>
          <w:szCs w:val="26"/>
        </w:rPr>
      </w:pPr>
      <w:r w:rsidRPr="00013F13">
        <w:rPr>
          <w:rFonts w:eastAsia="Times New Roman" w:cs="Times New Roman"/>
          <w:color w:val="000000" w:themeColor="text1"/>
          <w:szCs w:val="26"/>
        </w:rPr>
        <w:t>Hệ thống điện thoại</w:t>
      </w:r>
    </w:p>
    <w:p w14:paraId="118F6665" w14:textId="77777777" w:rsidR="00013F13" w:rsidRPr="00013F13" w:rsidRDefault="00013F13" w:rsidP="00013F13">
      <w:pPr>
        <w:tabs>
          <w:tab w:val="left" w:pos="142"/>
          <w:tab w:val="left" w:pos="284"/>
        </w:tabs>
        <w:spacing w:after="120" w:line="276" w:lineRule="auto"/>
        <w:contextualSpacing/>
        <w:rPr>
          <w:rFonts w:eastAsia="Times New Roman" w:cs="Times New Roman"/>
          <w:b/>
          <w:i/>
          <w:color w:val="000000" w:themeColor="text1"/>
          <w:szCs w:val="26"/>
        </w:rPr>
      </w:pPr>
      <w:r w:rsidRPr="00013F13">
        <w:rPr>
          <w:rFonts w:eastAsia="Times New Roman" w:cs="Times New Roman"/>
          <w:b/>
          <w:i/>
          <w:color w:val="000000" w:themeColor="text1"/>
          <w:szCs w:val="26"/>
        </w:rPr>
        <w:t>e, Hệ thống phòng cháy chữa cháy</w:t>
      </w:r>
    </w:p>
    <w:p w14:paraId="4557E7D7" w14:textId="77777777" w:rsidR="00013F13" w:rsidRPr="00013F13" w:rsidRDefault="00013F13" w:rsidP="00013F13">
      <w:pPr>
        <w:shd w:val="clear" w:color="auto" w:fill="FFFFFF"/>
        <w:tabs>
          <w:tab w:val="left" w:pos="284"/>
          <w:tab w:val="left" w:pos="851"/>
        </w:tabs>
        <w:spacing w:after="120" w:line="276" w:lineRule="auto"/>
        <w:rPr>
          <w:rFonts w:eastAsia="Times New Roman" w:cs="Times New Roman"/>
          <w:color w:val="000000" w:themeColor="text1"/>
          <w:szCs w:val="26"/>
        </w:rPr>
      </w:pPr>
      <w:bookmarkStart w:id="188" w:name="_Hlk68591618"/>
      <w:r w:rsidRPr="00013F13">
        <w:rPr>
          <w:rFonts w:eastAsia="Times New Roman" w:cs="Times New Roman"/>
          <w:color w:val="000000" w:themeColor="text1"/>
          <w:szCs w:val="26"/>
        </w:rPr>
        <w:t>Theo quy định tại </w:t>
      </w:r>
      <w:hyperlink r:id="rId14" w:history="1">
        <w:r w:rsidRPr="00013F13">
          <w:rPr>
            <w:rFonts w:eastAsia="Times New Roman" w:cs="Times New Roman"/>
            <w:color w:val="000000" w:themeColor="text1"/>
            <w:szCs w:val="26"/>
          </w:rPr>
          <w:t>Nghị định số 136/2020/NĐ-CP</w:t>
        </w:r>
      </w:hyperlink>
      <w:r w:rsidRPr="00013F13">
        <w:rPr>
          <w:rFonts w:eastAsia="Times New Roman" w:cs="Times New Roman"/>
          <w:color w:val="000000" w:themeColor="text1"/>
          <w:szCs w:val="26"/>
        </w:rPr>
        <w:t> thì đối tượng thuộc diện phải thẩm định thiết kế về phòng cháy chữa cháy gồm: Các dự án quy định tại phụ lục IV ban hành kèm theo </w:t>
      </w:r>
      <w:hyperlink r:id="rId15" w:history="1">
        <w:r w:rsidRPr="00013F13">
          <w:rPr>
            <w:rFonts w:eastAsia="Times New Roman" w:cs="Times New Roman"/>
            <w:color w:val="000000" w:themeColor="text1"/>
            <w:szCs w:val="26"/>
          </w:rPr>
          <w:t>Nghị định 136/2020/NĐ-CP</w:t>
        </w:r>
      </w:hyperlink>
      <w:r w:rsidRPr="00013F13">
        <w:rPr>
          <w:rFonts w:eastAsia="Times New Roman" w:cs="Times New Roman"/>
          <w:color w:val="000000" w:themeColor="text1"/>
          <w:szCs w:val="26"/>
        </w:rPr>
        <w:t> trong trường hợp xây dựng mới, cải tạo hoặc thay đổi tính chất sử dụng, thì công trình trang trại không thẩm duyệt PCCC.</w:t>
      </w:r>
    </w:p>
    <w:bookmarkEnd w:id="188"/>
    <w:p w14:paraId="5865F0F4" w14:textId="77777777" w:rsidR="00013F13" w:rsidRPr="00013F13" w:rsidRDefault="00013F13" w:rsidP="00013F13">
      <w:pPr>
        <w:shd w:val="clear" w:color="auto" w:fill="FFFFFF"/>
        <w:tabs>
          <w:tab w:val="left" w:pos="284"/>
          <w:tab w:val="left" w:pos="851"/>
        </w:tabs>
        <w:spacing w:after="120" w:line="276" w:lineRule="auto"/>
        <w:rPr>
          <w:rFonts w:eastAsia="Times New Roman" w:cs="Times New Roman"/>
          <w:b/>
          <w:i/>
          <w:color w:val="000000" w:themeColor="text1"/>
          <w:szCs w:val="26"/>
        </w:rPr>
      </w:pPr>
      <w:r w:rsidRPr="00013F13">
        <w:rPr>
          <w:rFonts w:eastAsia="Times New Roman" w:cs="Times New Roman"/>
          <w:b/>
          <w:i/>
          <w:color w:val="000000" w:themeColor="text1"/>
          <w:szCs w:val="26"/>
        </w:rPr>
        <w:t>f, Hệ thống chống sét</w:t>
      </w:r>
    </w:p>
    <w:p w14:paraId="59D9B647" w14:textId="77777777" w:rsidR="00013F13" w:rsidRPr="00013F13" w:rsidRDefault="00013F13" w:rsidP="00013F13">
      <w:pPr>
        <w:shd w:val="clear" w:color="auto" w:fill="FFFFFF"/>
        <w:tabs>
          <w:tab w:val="left" w:pos="284"/>
          <w:tab w:val="left" w:pos="851"/>
        </w:tabs>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Hệ thống chống sét là loại kim thu sét tia tiên đạo, bán kính hoạt động tối thiểu là 55m, với cáp dẫn sét loại đồng trần đường kính 50 mm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được luồn trong ống PVC và dẫn đến hộp đếm sét và hệ tiếp đất.</w:t>
      </w:r>
    </w:p>
    <w:p w14:paraId="2543ECF5" w14:textId="4ED661C6" w:rsidR="0063337C" w:rsidRPr="002C2FBE" w:rsidRDefault="0063337C" w:rsidP="0063337C">
      <w:pPr>
        <w:pStyle w:val="Heading4"/>
      </w:pPr>
      <w:bookmarkStart w:id="189" w:name="_Toc99803594"/>
      <w:bookmarkStart w:id="190" w:name="_Toc110937852"/>
      <w:bookmarkEnd w:id="184"/>
      <w:bookmarkEnd w:id="185"/>
      <w:r w:rsidRPr="002C2FBE">
        <w:t>2.</w:t>
      </w:r>
      <w:r w:rsidR="00AE1F94">
        <w:t>4.3</w:t>
      </w:r>
      <w:r w:rsidRPr="002C2FBE">
        <w:t>. Các hạng mục công trình xử lý chất thải và bảo vệ môi trường</w:t>
      </w:r>
      <w:bookmarkEnd w:id="189"/>
      <w:bookmarkEnd w:id="190"/>
    </w:p>
    <w:p w14:paraId="39E62DE6" w14:textId="1FB16EE3" w:rsidR="0063337C" w:rsidRPr="002C2FBE" w:rsidRDefault="0063337C" w:rsidP="00CB01BA">
      <w:pPr>
        <w:pStyle w:val="Heading4"/>
      </w:pPr>
      <w:bookmarkStart w:id="191" w:name="_Toc110937853"/>
      <w:bookmarkStart w:id="192" w:name="bookmark695"/>
      <w:bookmarkStart w:id="193" w:name="bookmark693"/>
      <w:bookmarkStart w:id="194" w:name="bookmark694"/>
      <w:bookmarkStart w:id="195" w:name="bookmark696"/>
      <w:r w:rsidRPr="002C2FBE">
        <w:t>2.</w:t>
      </w:r>
      <w:r w:rsidR="00AE1F94">
        <w:t>4.3</w:t>
      </w:r>
      <w:r w:rsidRPr="002C2FBE">
        <w:t>.1. Công trình xử lý nước thải</w:t>
      </w:r>
      <w:bookmarkEnd w:id="191"/>
    </w:p>
    <w:p w14:paraId="43A70D86" w14:textId="77777777" w:rsidR="00013F13" w:rsidRPr="00C623E6" w:rsidRDefault="00013F13" w:rsidP="00C95C26">
      <w:pPr>
        <w:pStyle w:val="ListParagraph"/>
        <w:numPr>
          <w:ilvl w:val="0"/>
          <w:numId w:val="53"/>
        </w:numPr>
        <w:tabs>
          <w:tab w:val="left" w:pos="284"/>
          <w:tab w:val="left" w:pos="567"/>
        </w:tabs>
        <w:spacing w:after="120" w:line="276" w:lineRule="auto"/>
        <w:ind w:left="0" w:firstLine="284"/>
        <w:rPr>
          <w:color w:val="000000" w:themeColor="text1"/>
          <w:szCs w:val="26"/>
        </w:rPr>
      </w:pPr>
      <w:r w:rsidRPr="00C623E6">
        <w:rPr>
          <w:color w:val="000000" w:themeColor="text1"/>
          <w:szCs w:val="26"/>
        </w:rPr>
        <w:t>Nước thải sinh hoạt: Nước thải sinh hoạt của công nhân từ nhà vệ sinh được xử lý qua bể tự hoại 3 ngăn, sau đó chảy về mương sinh học, trong mương có bỏ các vật liệu lọc như cát, sỏi, than để cải thiện môi trường nước;</w:t>
      </w:r>
    </w:p>
    <w:p w14:paraId="7ABEA558" w14:textId="3EEF8C8E" w:rsidR="00013F13" w:rsidRDefault="00013F13" w:rsidP="00C95C26">
      <w:pPr>
        <w:pStyle w:val="ListParagraph"/>
        <w:numPr>
          <w:ilvl w:val="0"/>
          <w:numId w:val="53"/>
        </w:numPr>
        <w:tabs>
          <w:tab w:val="left" w:pos="284"/>
          <w:tab w:val="left" w:pos="567"/>
        </w:tabs>
        <w:spacing w:after="120" w:line="276" w:lineRule="auto"/>
        <w:ind w:left="0" w:firstLine="284"/>
        <w:rPr>
          <w:color w:val="000000" w:themeColor="text1"/>
          <w:szCs w:val="26"/>
        </w:rPr>
      </w:pPr>
      <w:r w:rsidRPr="00C623E6">
        <w:rPr>
          <w:color w:val="000000" w:themeColor="text1"/>
          <w:szCs w:val="26"/>
        </w:rPr>
        <w:t xml:space="preserve">Nước thải chăn nuôi: </w:t>
      </w:r>
      <w:bookmarkStart w:id="196" w:name="_Hlk68590972"/>
      <w:r w:rsidRPr="00C623E6">
        <w:rPr>
          <w:color w:val="000000" w:themeColor="text1"/>
          <w:szCs w:val="26"/>
        </w:rPr>
        <w:t xml:space="preserve">nước thải chăn nuôi phát sinh tại mỗi chuồng nuôi được chảy qua song chắn rác trước khi vào </w:t>
      </w:r>
      <w:r>
        <w:rPr>
          <w:color w:val="000000" w:themeColor="text1"/>
          <w:szCs w:val="26"/>
          <w:lang w:val="en-GB"/>
        </w:rPr>
        <w:t>các bể</w:t>
      </w:r>
      <w:r w:rsidRPr="00C623E6">
        <w:rPr>
          <w:color w:val="000000" w:themeColor="text1"/>
          <w:szCs w:val="26"/>
        </w:rPr>
        <w:t xml:space="preserve"> lắng 3 ngăn để lắng phân và trấu, phần nước trong được chảy về mương sinh học, trong mương có bỏ các vật liệu lọc như cát, sỏi, than để cải thiện môi trường nước. </w:t>
      </w:r>
      <w:bookmarkEnd w:id="196"/>
    </w:p>
    <w:p w14:paraId="22AE22FD" w14:textId="3A864A62" w:rsidR="00013F13" w:rsidRPr="00AE1F94" w:rsidRDefault="00013F13" w:rsidP="00013F13">
      <w:pPr>
        <w:pStyle w:val="Heading4"/>
      </w:pPr>
      <w:bookmarkStart w:id="197" w:name="_Toc110937854"/>
      <w:r w:rsidRPr="00AE1F94">
        <w:t xml:space="preserve">2.4.3.2. Công trình </w:t>
      </w:r>
      <w:r>
        <w:t>xử lý khí, mùi hôi</w:t>
      </w:r>
      <w:bookmarkEnd w:id="197"/>
    </w:p>
    <w:p w14:paraId="5C1B0F4A"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Thường xuyên vệ sinh chuồng trại gà thường xuyên (súc rửa, vệ sinh máng ăn, máng uống...) để hạn chế việc phát sinh mùi từ thức ăn ôi, thiu. Sử dụng c</w:t>
      </w:r>
      <w:r w:rsidRPr="00013F13">
        <w:rPr>
          <w:rFonts w:eastAsia="Times New Roman" w:cs="VNI-Times"/>
          <w:color w:val="000000" w:themeColor="text1"/>
          <w:szCs w:val="26"/>
        </w:rPr>
        <w:t>á</w:t>
      </w:r>
      <w:r w:rsidRPr="00013F13">
        <w:rPr>
          <w:rFonts w:eastAsia="Times New Roman" w:cs="Times New Roman"/>
          <w:color w:val="000000" w:themeColor="text1"/>
          <w:szCs w:val="26"/>
        </w:rPr>
        <w:t>c chất khử m</w:t>
      </w:r>
      <w:r w:rsidRPr="00013F13">
        <w:rPr>
          <w:rFonts w:eastAsia="Times New Roman" w:cs="VNI-Times"/>
          <w:color w:val="000000" w:themeColor="text1"/>
          <w:szCs w:val="26"/>
        </w:rPr>
        <w:t>ù</w:t>
      </w:r>
      <w:r w:rsidRPr="00013F13">
        <w:rPr>
          <w:rFonts w:eastAsia="Times New Roman" w:cs="Times New Roman"/>
          <w:color w:val="000000" w:themeColor="text1"/>
          <w:szCs w:val="26"/>
        </w:rPr>
        <w:t>i nằm trong Danh mục vắc xin, chế phẩm sinh học, vi sinh vật, hóa chất dùng trong thú y được phép lưu hành tại Việt Nam.</w:t>
      </w:r>
    </w:p>
    <w:p w14:paraId="152660F4"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bookmarkStart w:id="198" w:name="_Hlk68253695"/>
      <w:r w:rsidRPr="00013F13">
        <w:rPr>
          <w:rFonts w:eastAsia="Times New Roman" w:cs="Times New Roman"/>
          <w:color w:val="000000" w:themeColor="text1"/>
          <w:szCs w:val="26"/>
        </w:rPr>
        <w:t>Mùi hôi sau hệ thống quạt hút được xử lý bằng buồng thu khí kết hợp với hệ thống vòi phun sương phun chế phẩm khử mùi EM trước khi thoát ra môi trường.</w:t>
      </w:r>
    </w:p>
    <w:p w14:paraId="07A01815" w14:textId="10146F23" w:rsidR="0063337C" w:rsidRPr="00AE1F94" w:rsidRDefault="0063337C" w:rsidP="00426923">
      <w:pPr>
        <w:pStyle w:val="Heading4"/>
      </w:pPr>
      <w:bookmarkStart w:id="199" w:name="_Toc110937855"/>
      <w:bookmarkEnd w:id="198"/>
      <w:r w:rsidRPr="00AE1F94">
        <w:lastRenderedPageBreak/>
        <w:t>2.</w:t>
      </w:r>
      <w:r w:rsidR="00AE1F94" w:rsidRPr="00AE1F94">
        <w:t>4.3</w:t>
      </w:r>
      <w:r w:rsidRPr="00AE1F94">
        <w:t>.</w:t>
      </w:r>
      <w:r w:rsidR="00013F13">
        <w:t>3</w:t>
      </w:r>
      <w:r w:rsidRPr="00AE1F94">
        <w:t>. Công trình thu gom chất thải rắn</w:t>
      </w:r>
      <w:bookmarkEnd w:id="199"/>
    </w:p>
    <w:p w14:paraId="6B3E2694"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bookmarkStart w:id="200" w:name="_Hlk68253716"/>
      <w:r w:rsidRPr="00013F13">
        <w:rPr>
          <w:rFonts w:eastAsia="Times New Roman" w:cs="Times New Roman"/>
          <w:color w:val="000000" w:themeColor="text1"/>
          <w:szCs w:val="26"/>
        </w:rPr>
        <w:t>Thu gom chất thải rắn sinh hoạt vào các thùng chứa thích hợp. Các thùng chứa được bố trí tại khu vực xung quanh và trong trại. Chủ dự án sẽ thực hiện đốt rác hợp vệ sinh môi trường, khi khu vực dự án có đơn vị thu gom rác sẽ tiến hành kí hợp đồng thu gom theo đúng quy định.</w:t>
      </w:r>
    </w:p>
    <w:p w14:paraId="4A5AEC9B" w14:textId="573171B2"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Chất thải không nguy hại như vỏ lon, vỏ chai, thùng carton được thu gom và lưu chứa tại khu vực nhà chứa diện tích khoảng</w:t>
      </w:r>
      <w:r w:rsidR="00086CC2">
        <w:rPr>
          <w:rFonts w:eastAsia="Times New Roman" w:cs="Times New Roman"/>
          <w:color w:val="000000" w:themeColor="text1"/>
          <w:szCs w:val="26"/>
          <w:lang w:val="en-GB"/>
        </w:rPr>
        <w:t xml:space="preserve"> </w:t>
      </w:r>
      <w:r w:rsidR="00550008">
        <w:rPr>
          <w:rFonts w:eastAsia="Times New Roman" w:cs="Times New Roman"/>
          <w:color w:val="000000" w:themeColor="text1"/>
          <w:szCs w:val="26"/>
          <w:lang w:val="en-GB"/>
        </w:rPr>
        <w:t>20</w:t>
      </w:r>
      <w:r w:rsidRPr="00013F13">
        <w:rPr>
          <w:rFonts w:eastAsia="Times New Roman" w:cs="Times New Roman"/>
          <w:color w:val="000000" w:themeColor="text1"/>
          <w:szCs w:val="26"/>
        </w:rPr>
        <w:t xml:space="preserve"> 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và bán lại cho đơn vị thu mua có nhu cầu.</w:t>
      </w:r>
    </w:p>
    <w:bookmarkEnd w:id="200"/>
    <w:p w14:paraId="1D33E56E" w14:textId="710C7CFF"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 xml:space="preserve">Chất thải rắn nguy hại được thu gom và lưu chứa tại kho chứa chất nguy hại diện tích </w:t>
      </w:r>
      <w:r w:rsidR="00550008">
        <w:rPr>
          <w:rFonts w:eastAsia="Times New Roman" w:cs="Times New Roman"/>
          <w:color w:val="000000" w:themeColor="text1"/>
          <w:szCs w:val="26"/>
          <w:lang w:val="en-GB"/>
        </w:rPr>
        <w:t>10</w:t>
      </w:r>
      <w:r w:rsidRPr="00013F13">
        <w:rPr>
          <w:rFonts w:eastAsia="Times New Roman" w:cs="Times New Roman"/>
          <w:color w:val="000000" w:themeColor="text1"/>
          <w:szCs w:val="26"/>
        </w:rPr>
        <w:t>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đặt phía Tây của trang trại. </w:t>
      </w:r>
      <w:r w:rsidRPr="00013F13">
        <w:rPr>
          <w:rFonts w:eastAsia="Times New Roman" w:cs="Times New Roman"/>
          <w:color w:val="000000" w:themeColor="text1"/>
          <w:szCs w:val="26"/>
          <w:lang w:val="da-DK"/>
        </w:rPr>
        <w:t>Khu vực lưu trữ, tập kết CTR nguy hại sẽ được bố trí tuân thủ</w:t>
      </w:r>
      <w:r w:rsidRPr="00013F13">
        <w:rPr>
          <w:rFonts w:ascii="Arial" w:eastAsia="Times New Roman" w:hAnsi="Arial" w:cs="Times New Roman"/>
          <w:color w:val="000000" w:themeColor="text1"/>
          <w:szCs w:val="26"/>
          <w:lang w:val="da-DK"/>
        </w:rPr>
        <w:t xml:space="preserve"> </w:t>
      </w:r>
      <w:r w:rsidRPr="00013F13">
        <w:rPr>
          <w:rFonts w:eastAsia="Times New Roman" w:cs="Times New Roman"/>
          <w:color w:val="000000" w:themeColor="text1"/>
          <w:szCs w:val="26"/>
        </w:rPr>
        <w:t xml:space="preserve">theo </w:t>
      </w:r>
      <w:r w:rsidRPr="00013F13">
        <w:rPr>
          <w:rFonts w:eastAsia="Times New Roman" w:cs="Times New Roman"/>
          <w:color w:val="000000" w:themeColor="text1"/>
          <w:szCs w:val="26"/>
          <w:lang w:val="en-GB"/>
        </w:rPr>
        <w:t>quy định</w:t>
      </w:r>
      <w:r w:rsidRPr="00013F13">
        <w:rPr>
          <w:rFonts w:eastAsia="Times New Roman" w:cs="Times New Roman"/>
          <w:color w:val="000000" w:themeColor="text1"/>
          <w:szCs w:val="26"/>
        </w:rPr>
        <w:t xml:space="preserve"> và hợp đồng với đơn vị có chức năng thu gom xử lý.</w:t>
      </w:r>
    </w:p>
    <w:p w14:paraId="6AF56EBF" w14:textId="7A4A95C0"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Chất thải chăn nuôi: được thu gom vào nhà chứa</w:t>
      </w:r>
      <w:r w:rsidRPr="00013F13">
        <w:rPr>
          <w:rFonts w:eastAsia="Times New Roman" w:cs="Times New Roman"/>
          <w:color w:val="000000" w:themeColor="text1"/>
          <w:szCs w:val="26"/>
          <w:lang w:val="en-US"/>
        </w:rPr>
        <w:t xml:space="preserve"> trấu,</w:t>
      </w:r>
      <w:r w:rsidRPr="00013F13">
        <w:rPr>
          <w:rFonts w:eastAsia="Times New Roman" w:cs="Times New Roman"/>
          <w:color w:val="000000" w:themeColor="text1"/>
          <w:szCs w:val="26"/>
        </w:rPr>
        <w:t xml:space="preserve"> phân diện tích </w:t>
      </w:r>
      <w:r w:rsidR="00550008">
        <w:rPr>
          <w:rFonts w:eastAsia="Times New Roman" w:cs="Times New Roman"/>
          <w:color w:val="000000" w:themeColor="text1"/>
          <w:szCs w:val="26"/>
          <w:lang w:val="en-US"/>
        </w:rPr>
        <w:t>100</w:t>
      </w:r>
      <w:r w:rsidRPr="00013F13">
        <w:rPr>
          <w:rFonts w:eastAsia="Times New Roman" w:cs="Times New Roman"/>
          <w:color w:val="000000" w:themeColor="text1"/>
          <w:szCs w:val="26"/>
        </w:rPr>
        <w:t xml:space="preserve"> 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và bán lại cho đơn vị thu mua có nhu cầu.</w:t>
      </w:r>
    </w:p>
    <w:p w14:paraId="64A681A8" w14:textId="76100875" w:rsid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bookmarkStart w:id="201" w:name="_Hlk68253831"/>
      <w:r w:rsidRPr="00013F13">
        <w:rPr>
          <w:rFonts w:eastAsia="Times New Roman" w:cs="Times New Roman"/>
          <w:color w:val="000000" w:themeColor="text1"/>
          <w:szCs w:val="26"/>
        </w:rPr>
        <w:t xml:space="preserve">Bố trí diện tích đất dự trữ diện tích </w:t>
      </w:r>
      <w:r w:rsidR="00550008">
        <w:rPr>
          <w:rFonts w:eastAsia="Times New Roman" w:cs="Times New Roman"/>
          <w:color w:val="000000" w:themeColor="text1"/>
          <w:szCs w:val="26"/>
          <w:lang w:val="en-GB"/>
        </w:rPr>
        <w:t>2.100</w:t>
      </w:r>
      <w:r w:rsidRPr="00013F13">
        <w:rPr>
          <w:rFonts w:eastAsia="Times New Roman" w:cs="Times New Roman"/>
          <w:color w:val="000000" w:themeColor="text1"/>
          <w:szCs w:val="26"/>
        </w:rPr>
        <w:t>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để xử lý gà chết do dịch bệnh trong trường hợp sảy ra sự cố dịch bệnh.</w:t>
      </w:r>
    </w:p>
    <w:p w14:paraId="1D71D801" w14:textId="77777777" w:rsidR="00013F13" w:rsidRPr="00013F13" w:rsidRDefault="00013F13" w:rsidP="00775EBA">
      <w:pPr>
        <w:tabs>
          <w:tab w:val="left" w:pos="284"/>
        </w:tabs>
        <w:spacing w:after="120" w:line="288" w:lineRule="auto"/>
        <w:rPr>
          <w:color w:val="000000" w:themeColor="text1"/>
          <w:szCs w:val="26"/>
        </w:rPr>
      </w:pPr>
      <w:r w:rsidRPr="00013F13">
        <w:rPr>
          <w:b/>
          <w:color w:val="000000" w:themeColor="text1"/>
          <w:szCs w:val="26"/>
          <w:lang w:val="en-GB"/>
        </w:rPr>
        <w:t xml:space="preserve">Nhận xét: </w:t>
      </w:r>
      <w:r w:rsidRPr="00013F13">
        <w:rPr>
          <w:color w:val="000000" w:themeColor="text1"/>
          <w:szCs w:val="26"/>
          <w:lang w:val="pl-PL"/>
        </w:rPr>
        <w:t xml:space="preserve">Trại chăn nuôi đặt tại vị trí rộng, thoáng, dân cư thưa thớt nên thuận lợi trong việc phát triển hoạt động chăn nuôi. </w:t>
      </w:r>
      <w:r w:rsidRPr="00013F13">
        <w:rPr>
          <w:color w:val="000000" w:themeColor="text1"/>
          <w:szCs w:val="26"/>
          <w:lang w:val="sv-SE"/>
        </w:rPr>
        <w:t xml:space="preserve">Hơn nữa, dự án đi vào hoạt động </w:t>
      </w:r>
      <w:r w:rsidRPr="00013F13">
        <w:rPr>
          <w:color w:val="000000" w:themeColor="text1"/>
          <w:szCs w:val="26"/>
        </w:rPr>
        <w:t>ngoài việc mang lại hiệu quả kinh doanh cho chủ đầu tư còn góp phần tăng thu ngân sách cho địa phương,</w:t>
      </w:r>
      <w:r w:rsidRPr="00013F13">
        <w:rPr>
          <w:color w:val="000000" w:themeColor="text1"/>
          <w:szCs w:val="26"/>
          <w:lang w:val="sv-SE"/>
        </w:rPr>
        <w:t xml:space="preserve"> tạo công ăn việc làm với thu nhập ổn định cho người dân, góp phần giải quyết tình trạng thất nghiệp và lành mạnh hoá môi trường xã hội tại địa phương. Tuy nhiên quá trình hoạt động của dự án cũng sẽ có các tác động tiêu cực đến môi trường xung quanh như ô nhiễm tiếng ồn, ô nhiễm nguồn nước và mùi hôi từ quá trình chăn nuôi phát tán ra xung quanh. Vì vậy, chủ dự án sẽ có các các biện pháp giảm thiểu tác động thấp nhất đến môi trường.</w:t>
      </w:r>
    </w:p>
    <w:p w14:paraId="1E35B6DE" w14:textId="58DE5FA2" w:rsidR="00D2329F" w:rsidRPr="00D2329F" w:rsidRDefault="00D2329F" w:rsidP="00CB01BA">
      <w:pPr>
        <w:pStyle w:val="Heading4"/>
        <w:rPr>
          <w:highlight w:val="white"/>
        </w:rPr>
      </w:pPr>
      <w:bookmarkStart w:id="202" w:name="_Toc110937856"/>
      <w:bookmarkEnd w:id="192"/>
      <w:bookmarkEnd w:id="193"/>
      <w:bookmarkEnd w:id="194"/>
      <w:bookmarkEnd w:id="195"/>
      <w:bookmarkEnd w:id="201"/>
      <w:r w:rsidRPr="00D2329F">
        <w:rPr>
          <w:rStyle w:val="Vnbnnidung"/>
          <w:highlight w:val="white"/>
        </w:rPr>
        <w:t>3</w:t>
      </w:r>
      <w:bookmarkEnd w:id="157"/>
      <w:r w:rsidRPr="00D2329F">
        <w:rPr>
          <w:rStyle w:val="Vnbnnidung"/>
          <w:highlight w:val="white"/>
        </w:rPr>
        <w:t>. CÔNG SUẤT, CÔNG NGHỆ, SẢN PHẨM CỦA DỰ ÁN ĐẦU TƯ</w:t>
      </w:r>
      <w:bookmarkEnd w:id="202"/>
    </w:p>
    <w:p w14:paraId="5E666784" w14:textId="4E638C1D" w:rsidR="00D2329F" w:rsidRPr="00D2329F" w:rsidRDefault="00D2329F" w:rsidP="00CB01BA">
      <w:pPr>
        <w:pStyle w:val="Heading4"/>
        <w:rPr>
          <w:rStyle w:val="Vnbnnidung"/>
          <w:highlight w:val="white"/>
        </w:rPr>
      </w:pPr>
      <w:bookmarkStart w:id="203" w:name="bookmark201"/>
      <w:bookmarkStart w:id="204" w:name="_Toc110937857"/>
      <w:r w:rsidRPr="00D2329F">
        <w:rPr>
          <w:rStyle w:val="Vnbnnidung"/>
          <w:highlight w:val="white"/>
        </w:rPr>
        <w:t>3</w:t>
      </w:r>
      <w:bookmarkEnd w:id="203"/>
      <w:r w:rsidRPr="00D2329F">
        <w:rPr>
          <w:rStyle w:val="Vnbnnidung"/>
          <w:highlight w:val="white"/>
        </w:rPr>
        <w:t>.1. Công suất của dự án đầu tư</w:t>
      </w:r>
      <w:bookmarkEnd w:id="204"/>
    </w:p>
    <w:p w14:paraId="386C3188" w14:textId="3DC4EAEB" w:rsidR="00013F13" w:rsidRPr="00C623E6" w:rsidRDefault="00013F13" w:rsidP="00013F13">
      <w:pPr>
        <w:pStyle w:val="ListParagraph"/>
        <w:spacing w:after="120" w:line="276" w:lineRule="auto"/>
        <w:ind w:left="0"/>
        <w:contextualSpacing w:val="0"/>
        <w:rPr>
          <w:color w:val="000000" w:themeColor="text1"/>
          <w:szCs w:val="26"/>
          <w:lang w:val="sv-SE"/>
        </w:rPr>
      </w:pPr>
      <w:r w:rsidRPr="00C623E6">
        <w:rPr>
          <w:color w:val="000000" w:themeColor="text1"/>
          <w:szCs w:val="26"/>
        </w:rPr>
        <w:t xml:space="preserve">Quy mô, công suất dự án: </w:t>
      </w:r>
      <w:r>
        <w:rPr>
          <w:color w:val="000000" w:themeColor="text1"/>
          <w:szCs w:val="26"/>
          <w:lang w:val="pt-BR"/>
        </w:rPr>
        <w:t>C</w:t>
      </w:r>
      <w:r w:rsidRPr="00BA2630">
        <w:rPr>
          <w:color w:val="000000" w:themeColor="text1"/>
          <w:szCs w:val="26"/>
          <w:lang w:val="pt-BR"/>
        </w:rPr>
        <w:t>ô</w:t>
      </w:r>
      <w:r>
        <w:rPr>
          <w:color w:val="000000" w:themeColor="text1"/>
          <w:szCs w:val="26"/>
          <w:lang w:val="pt-BR"/>
        </w:rPr>
        <w:t>ng ty</w:t>
      </w:r>
      <w:r w:rsidRPr="00C623E6">
        <w:rPr>
          <w:color w:val="000000" w:themeColor="text1"/>
          <w:szCs w:val="26"/>
          <w:lang w:val="pt-BR"/>
        </w:rPr>
        <w:t xml:space="preserve"> đã được Ủy ban nhân dân tỉnh Tây Ninh</w:t>
      </w:r>
      <w:r w:rsidRPr="00C623E6">
        <w:rPr>
          <w:bCs/>
          <w:color w:val="000000" w:themeColor="text1"/>
          <w:szCs w:val="26"/>
          <w:lang w:val="pt-BR"/>
        </w:rPr>
        <w:t xml:space="preserve"> cấp quyết định </w:t>
      </w:r>
      <w:r>
        <w:rPr>
          <w:color w:val="000000" w:themeColor="text1"/>
          <w:szCs w:val="26"/>
          <w:lang w:val="pt-BR"/>
        </w:rPr>
        <w:t>số</w:t>
      </w:r>
      <w:r w:rsidRPr="00C623E6">
        <w:rPr>
          <w:color w:val="000000" w:themeColor="text1"/>
          <w:szCs w:val="26"/>
          <w:lang w:val="pt-BR"/>
        </w:rPr>
        <w:t xml:space="preserve"> </w:t>
      </w:r>
      <w:r w:rsidRPr="00C623E6">
        <w:rPr>
          <w:color w:val="000000" w:themeColor="text1"/>
          <w:szCs w:val="26"/>
        </w:rPr>
        <w:t>1</w:t>
      </w:r>
      <w:r w:rsidR="00360EC8">
        <w:rPr>
          <w:color w:val="000000" w:themeColor="text1"/>
          <w:szCs w:val="26"/>
          <w:lang w:val="pt-BR"/>
        </w:rPr>
        <w:t>315</w:t>
      </w:r>
      <w:r w:rsidRPr="00C623E6">
        <w:rPr>
          <w:color w:val="000000" w:themeColor="text1"/>
          <w:szCs w:val="26"/>
        </w:rPr>
        <w:t xml:space="preserve">/QĐ-UBND ngày </w:t>
      </w:r>
      <w:r w:rsidR="00360EC8">
        <w:rPr>
          <w:color w:val="000000" w:themeColor="text1"/>
          <w:szCs w:val="26"/>
          <w:lang w:val="pt-BR"/>
        </w:rPr>
        <w:t>14</w:t>
      </w:r>
      <w:r>
        <w:rPr>
          <w:color w:val="000000" w:themeColor="text1"/>
          <w:szCs w:val="26"/>
        </w:rPr>
        <w:t>/0</w:t>
      </w:r>
      <w:r>
        <w:rPr>
          <w:color w:val="000000" w:themeColor="text1"/>
          <w:szCs w:val="26"/>
          <w:lang w:val="pt-BR"/>
        </w:rPr>
        <w:t>6</w:t>
      </w:r>
      <w:r w:rsidRPr="00C623E6">
        <w:rPr>
          <w:color w:val="000000" w:themeColor="text1"/>
          <w:szCs w:val="26"/>
        </w:rPr>
        <w:t>/202</w:t>
      </w:r>
      <w:r>
        <w:rPr>
          <w:color w:val="000000" w:themeColor="text1"/>
          <w:szCs w:val="26"/>
          <w:lang w:val="en-GB"/>
        </w:rPr>
        <w:t>2</w:t>
      </w:r>
      <w:r w:rsidRPr="00C623E6">
        <w:rPr>
          <w:color w:val="000000" w:themeColor="text1"/>
          <w:szCs w:val="26"/>
          <w:lang w:val="pt-BR"/>
        </w:rPr>
        <w:t>,</w:t>
      </w:r>
      <w:r w:rsidRPr="00C623E6">
        <w:rPr>
          <w:color w:val="000000" w:themeColor="text1"/>
          <w:szCs w:val="26"/>
        </w:rPr>
        <w:t xml:space="preserve"> </w:t>
      </w:r>
      <w:r w:rsidRPr="00C623E6">
        <w:rPr>
          <w:color w:val="000000" w:themeColor="text1"/>
          <w:szCs w:val="26"/>
          <w:lang w:val="pt-BR"/>
        </w:rPr>
        <w:t xml:space="preserve">Quyết định về việc </w:t>
      </w:r>
      <w:r>
        <w:rPr>
          <w:color w:val="000000" w:themeColor="text1"/>
          <w:szCs w:val="26"/>
          <w:lang w:val="pt-BR"/>
        </w:rPr>
        <w:t>ch</w:t>
      </w:r>
      <w:r w:rsidRPr="00421E45">
        <w:rPr>
          <w:color w:val="000000" w:themeColor="text1"/>
          <w:szCs w:val="26"/>
          <w:lang w:val="pt-BR"/>
        </w:rPr>
        <w:t>ấ</w:t>
      </w:r>
      <w:r>
        <w:rPr>
          <w:color w:val="000000" w:themeColor="text1"/>
          <w:szCs w:val="26"/>
          <w:lang w:val="pt-BR"/>
        </w:rPr>
        <w:t>p thu</w:t>
      </w:r>
      <w:r w:rsidRPr="00421E45">
        <w:rPr>
          <w:color w:val="000000" w:themeColor="text1"/>
          <w:szCs w:val="26"/>
          <w:lang w:val="pt-BR"/>
        </w:rPr>
        <w:t>ận</w:t>
      </w:r>
      <w:r>
        <w:rPr>
          <w:color w:val="000000" w:themeColor="text1"/>
          <w:szCs w:val="26"/>
          <w:lang w:val="pt-BR"/>
        </w:rPr>
        <w:t xml:space="preserve"> ch</w:t>
      </w:r>
      <w:r w:rsidRPr="00421E45">
        <w:rPr>
          <w:color w:val="000000" w:themeColor="text1"/>
          <w:szCs w:val="26"/>
          <w:lang w:val="pt-BR"/>
        </w:rPr>
        <w:t>ủ</w:t>
      </w:r>
      <w:r>
        <w:rPr>
          <w:color w:val="000000" w:themeColor="text1"/>
          <w:szCs w:val="26"/>
          <w:lang w:val="pt-BR"/>
        </w:rPr>
        <w:t xml:space="preserve"> tr</w:t>
      </w:r>
      <w:r w:rsidRPr="00421E45">
        <w:rPr>
          <w:rFonts w:hint="eastAsia"/>
          <w:color w:val="000000" w:themeColor="text1"/>
          <w:szCs w:val="26"/>
          <w:lang w:val="pt-BR"/>
        </w:rPr>
        <w:t>ươ</w:t>
      </w:r>
      <w:r w:rsidRPr="00421E45">
        <w:rPr>
          <w:color w:val="000000" w:themeColor="text1"/>
          <w:szCs w:val="26"/>
          <w:lang w:val="pt-BR"/>
        </w:rPr>
        <w:t>ng</w:t>
      </w:r>
      <w:r>
        <w:rPr>
          <w:color w:val="000000" w:themeColor="text1"/>
          <w:szCs w:val="26"/>
          <w:lang w:val="pt-BR"/>
        </w:rPr>
        <w:t xml:space="preserve"> đ</w:t>
      </w:r>
      <w:r w:rsidRPr="00421E45">
        <w:rPr>
          <w:color w:val="000000" w:themeColor="text1"/>
          <w:szCs w:val="26"/>
          <w:lang w:val="pt-BR"/>
        </w:rPr>
        <w:t>ầ</w:t>
      </w:r>
      <w:r>
        <w:rPr>
          <w:color w:val="000000" w:themeColor="text1"/>
          <w:szCs w:val="26"/>
          <w:lang w:val="pt-BR"/>
        </w:rPr>
        <w:t>u t</w:t>
      </w:r>
      <w:r w:rsidRPr="00421E45">
        <w:rPr>
          <w:rFonts w:hint="eastAsia"/>
          <w:color w:val="000000" w:themeColor="text1"/>
          <w:szCs w:val="26"/>
          <w:lang w:val="pt-BR"/>
        </w:rPr>
        <w:t>ư</w:t>
      </w:r>
      <w:r>
        <w:rPr>
          <w:color w:val="000000" w:themeColor="text1"/>
          <w:szCs w:val="26"/>
          <w:lang w:val="pt-BR"/>
        </w:rPr>
        <w:t xml:space="preserve"> đ</w:t>
      </w:r>
      <w:r w:rsidRPr="00421E45">
        <w:rPr>
          <w:color w:val="000000" w:themeColor="text1"/>
          <w:szCs w:val="26"/>
          <w:lang w:val="pt-BR"/>
        </w:rPr>
        <w:t>ồng</w:t>
      </w:r>
      <w:r>
        <w:rPr>
          <w:color w:val="000000" w:themeColor="text1"/>
          <w:szCs w:val="26"/>
          <w:lang w:val="pt-BR"/>
        </w:rPr>
        <w:t xml:space="preserve"> th</w:t>
      </w:r>
      <w:r w:rsidRPr="00421E45">
        <w:rPr>
          <w:color w:val="000000" w:themeColor="text1"/>
          <w:szCs w:val="26"/>
          <w:lang w:val="pt-BR"/>
        </w:rPr>
        <w:t>ời</w:t>
      </w:r>
      <w:r>
        <w:rPr>
          <w:color w:val="000000" w:themeColor="text1"/>
          <w:szCs w:val="26"/>
          <w:lang w:val="pt-BR"/>
        </w:rPr>
        <w:t xml:space="preserve"> ch</w:t>
      </w:r>
      <w:r w:rsidRPr="00421E45">
        <w:rPr>
          <w:color w:val="000000" w:themeColor="text1"/>
          <w:szCs w:val="26"/>
          <w:lang w:val="pt-BR"/>
        </w:rPr>
        <w:t>ấ</w:t>
      </w:r>
      <w:r>
        <w:rPr>
          <w:color w:val="000000" w:themeColor="text1"/>
          <w:szCs w:val="26"/>
          <w:lang w:val="pt-BR"/>
        </w:rPr>
        <w:t>p thu</w:t>
      </w:r>
      <w:r w:rsidRPr="00421E45">
        <w:rPr>
          <w:color w:val="000000" w:themeColor="text1"/>
          <w:szCs w:val="26"/>
          <w:lang w:val="pt-BR"/>
        </w:rPr>
        <w:t>ận</w:t>
      </w:r>
      <w:r>
        <w:rPr>
          <w:color w:val="000000" w:themeColor="text1"/>
          <w:szCs w:val="26"/>
          <w:lang w:val="pt-BR"/>
        </w:rPr>
        <w:t xml:space="preserve"> nh</w:t>
      </w:r>
      <w:r w:rsidRPr="00421E45">
        <w:rPr>
          <w:color w:val="000000" w:themeColor="text1"/>
          <w:szCs w:val="26"/>
          <w:lang w:val="pt-BR"/>
        </w:rPr>
        <w:t>à</w:t>
      </w:r>
      <w:r>
        <w:rPr>
          <w:color w:val="000000" w:themeColor="text1"/>
          <w:szCs w:val="26"/>
          <w:lang w:val="pt-BR"/>
        </w:rPr>
        <w:t xml:space="preserve"> đ</w:t>
      </w:r>
      <w:r w:rsidRPr="00421E45">
        <w:rPr>
          <w:color w:val="000000" w:themeColor="text1"/>
          <w:szCs w:val="26"/>
          <w:lang w:val="pt-BR"/>
        </w:rPr>
        <w:t>ầ</w:t>
      </w:r>
      <w:r>
        <w:rPr>
          <w:color w:val="000000" w:themeColor="text1"/>
          <w:szCs w:val="26"/>
          <w:lang w:val="pt-BR"/>
        </w:rPr>
        <w:t>u t</w:t>
      </w:r>
      <w:r w:rsidRPr="00421E45">
        <w:rPr>
          <w:rFonts w:hint="eastAsia"/>
          <w:color w:val="000000" w:themeColor="text1"/>
          <w:szCs w:val="26"/>
          <w:lang w:val="pt-BR"/>
        </w:rPr>
        <w:t>ư</w:t>
      </w:r>
      <w:r>
        <w:rPr>
          <w:bCs/>
          <w:color w:val="000000" w:themeColor="text1"/>
          <w:szCs w:val="26"/>
          <w:lang w:val="pt-BR"/>
        </w:rPr>
        <w:t xml:space="preserve"> v</w:t>
      </w:r>
      <w:r w:rsidRPr="00BA2630">
        <w:rPr>
          <w:bCs/>
          <w:color w:val="000000" w:themeColor="text1"/>
          <w:szCs w:val="26"/>
          <w:lang w:val="pt-BR"/>
        </w:rPr>
        <w:t>ới</w:t>
      </w:r>
      <w:r>
        <w:rPr>
          <w:bCs/>
          <w:color w:val="000000" w:themeColor="text1"/>
          <w:szCs w:val="26"/>
          <w:lang w:val="pt-BR"/>
        </w:rPr>
        <w:t xml:space="preserve"> quy m</w:t>
      </w:r>
      <w:r w:rsidRPr="00BA2630">
        <w:rPr>
          <w:bCs/>
          <w:color w:val="000000" w:themeColor="text1"/>
          <w:szCs w:val="26"/>
          <w:lang w:val="pt-BR"/>
        </w:rPr>
        <w:t>ô</w:t>
      </w:r>
      <w:r>
        <w:rPr>
          <w:bCs/>
          <w:color w:val="000000" w:themeColor="text1"/>
          <w:szCs w:val="26"/>
          <w:lang w:val="pt-BR"/>
        </w:rPr>
        <w:t xml:space="preserve"> 1</w:t>
      </w:r>
      <w:r w:rsidR="00550008">
        <w:rPr>
          <w:bCs/>
          <w:color w:val="000000" w:themeColor="text1"/>
          <w:szCs w:val="26"/>
          <w:lang w:val="pt-BR"/>
        </w:rPr>
        <w:t>9</w:t>
      </w:r>
      <w:r>
        <w:rPr>
          <w:bCs/>
          <w:color w:val="000000" w:themeColor="text1"/>
          <w:szCs w:val="26"/>
          <w:lang w:val="pt-BR"/>
        </w:rPr>
        <w:t>0.000 con/l</w:t>
      </w:r>
      <w:r w:rsidRPr="00BA2630">
        <w:rPr>
          <w:bCs/>
          <w:color w:val="000000" w:themeColor="text1"/>
          <w:szCs w:val="26"/>
          <w:lang w:val="pt-BR"/>
        </w:rPr>
        <w:t>ứa</w:t>
      </w:r>
      <w:r>
        <w:rPr>
          <w:bCs/>
          <w:color w:val="000000" w:themeColor="text1"/>
          <w:szCs w:val="26"/>
          <w:lang w:val="pt-BR"/>
        </w:rPr>
        <w:t>, 0</w:t>
      </w:r>
      <w:r w:rsidR="00550008">
        <w:rPr>
          <w:bCs/>
          <w:color w:val="000000" w:themeColor="text1"/>
          <w:szCs w:val="26"/>
          <w:lang w:val="pt-BR"/>
        </w:rPr>
        <w:t>5</w:t>
      </w:r>
      <w:r>
        <w:rPr>
          <w:bCs/>
          <w:color w:val="000000" w:themeColor="text1"/>
          <w:szCs w:val="26"/>
          <w:lang w:val="pt-BR"/>
        </w:rPr>
        <w:t xml:space="preserve"> l</w:t>
      </w:r>
      <w:r w:rsidRPr="00BA2630">
        <w:rPr>
          <w:bCs/>
          <w:color w:val="000000" w:themeColor="text1"/>
          <w:szCs w:val="26"/>
          <w:lang w:val="pt-BR"/>
        </w:rPr>
        <w:t>ứa</w:t>
      </w:r>
      <w:r>
        <w:rPr>
          <w:bCs/>
          <w:color w:val="000000" w:themeColor="text1"/>
          <w:szCs w:val="26"/>
          <w:lang w:val="pt-BR"/>
        </w:rPr>
        <w:t>/n</w:t>
      </w:r>
      <w:r w:rsidRPr="00BA2630">
        <w:rPr>
          <w:bCs/>
          <w:color w:val="000000" w:themeColor="text1"/>
          <w:szCs w:val="26"/>
          <w:lang w:val="pt-BR"/>
        </w:rPr>
        <w:t>ăm</w:t>
      </w:r>
      <w:r>
        <w:rPr>
          <w:bCs/>
          <w:color w:val="000000" w:themeColor="text1"/>
          <w:szCs w:val="26"/>
          <w:lang w:val="pt-BR"/>
        </w:rPr>
        <w:t>.</w:t>
      </w:r>
    </w:p>
    <w:p w14:paraId="29B4FCA2" w14:textId="7BCDCC92" w:rsidR="00013F13" w:rsidRPr="00C623E6" w:rsidRDefault="00013F13" w:rsidP="00013F13">
      <w:pPr>
        <w:spacing w:after="120" w:line="276" w:lineRule="auto"/>
        <w:rPr>
          <w:b/>
          <w:color w:val="000000" w:themeColor="text1"/>
          <w:szCs w:val="26"/>
        </w:rPr>
      </w:pPr>
      <w:r w:rsidRPr="00C623E6">
        <w:rPr>
          <w:color w:val="000000" w:themeColor="text1"/>
          <w:szCs w:val="26"/>
        </w:rPr>
        <w:t xml:space="preserve">Thời gian giãn cách giữa 02 đợt nuôi (từ lứa nuôi trước đến lứa nuôi sau) là </w:t>
      </w:r>
      <w:r w:rsidRPr="00C623E6">
        <w:rPr>
          <w:color w:val="000000" w:themeColor="text1"/>
          <w:szCs w:val="26"/>
          <w:lang w:val="sv-SE"/>
        </w:rPr>
        <w:t xml:space="preserve">60 </w:t>
      </w:r>
      <w:r w:rsidRPr="00C623E6">
        <w:rPr>
          <w:color w:val="000000" w:themeColor="text1"/>
          <w:szCs w:val="26"/>
        </w:rPr>
        <w:t>ngày bao gồm:</w:t>
      </w:r>
    </w:p>
    <w:p w14:paraId="1F4C9E9B" w14:textId="77777777" w:rsidR="00013F13" w:rsidRPr="00C623E6" w:rsidRDefault="00013F13" w:rsidP="00C95C26">
      <w:pPr>
        <w:pStyle w:val="ListParagraph"/>
        <w:numPr>
          <w:ilvl w:val="0"/>
          <w:numId w:val="48"/>
        </w:numPr>
        <w:spacing w:after="120" w:line="276" w:lineRule="auto"/>
        <w:ind w:left="851"/>
        <w:contextualSpacing w:val="0"/>
        <w:rPr>
          <w:color w:val="000000" w:themeColor="text1"/>
          <w:szCs w:val="26"/>
        </w:rPr>
      </w:pPr>
      <w:r w:rsidRPr="00C623E6">
        <w:rPr>
          <w:color w:val="000000" w:themeColor="text1"/>
          <w:szCs w:val="26"/>
        </w:rPr>
        <w:t>Thời gian nuôi, chăm sóc (từ lứa nuôi trước đến lứa nuôi sau) khoảng: 45 ngày.</w:t>
      </w:r>
    </w:p>
    <w:p w14:paraId="596D6C49" w14:textId="77777777" w:rsidR="00013F13" w:rsidRPr="00C623E6" w:rsidRDefault="00013F13" w:rsidP="00C95C26">
      <w:pPr>
        <w:pStyle w:val="ListParagraph"/>
        <w:numPr>
          <w:ilvl w:val="0"/>
          <w:numId w:val="48"/>
        </w:numPr>
        <w:spacing w:after="120" w:line="276" w:lineRule="auto"/>
        <w:ind w:left="851"/>
        <w:contextualSpacing w:val="0"/>
        <w:rPr>
          <w:color w:val="000000" w:themeColor="text1"/>
          <w:szCs w:val="26"/>
        </w:rPr>
      </w:pPr>
      <w:r w:rsidRPr="00C623E6">
        <w:rPr>
          <w:color w:val="000000" w:themeColor="text1"/>
          <w:szCs w:val="26"/>
        </w:rPr>
        <w:t xml:space="preserve">Vệ sinh trại và khử trùng các loại mầm bệnh để chuẩn bị cho đợt nuôi tiếp theo khoảng: </w:t>
      </w:r>
      <w:r w:rsidRPr="00C11695">
        <w:rPr>
          <w:color w:val="000000" w:themeColor="text1"/>
          <w:szCs w:val="26"/>
        </w:rPr>
        <w:t>10</w:t>
      </w:r>
      <w:r w:rsidRPr="00C623E6">
        <w:rPr>
          <w:color w:val="000000" w:themeColor="text1"/>
          <w:szCs w:val="26"/>
        </w:rPr>
        <w:t xml:space="preserve"> - </w:t>
      </w:r>
      <w:r w:rsidRPr="00C11695">
        <w:rPr>
          <w:color w:val="000000" w:themeColor="text1"/>
          <w:szCs w:val="26"/>
        </w:rPr>
        <w:t>15</w:t>
      </w:r>
      <w:r w:rsidRPr="00C623E6">
        <w:rPr>
          <w:color w:val="000000" w:themeColor="text1"/>
          <w:szCs w:val="26"/>
        </w:rPr>
        <w:t xml:space="preserve"> ngày.</w:t>
      </w:r>
    </w:p>
    <w:p w14:paraId="55E00D67" w14:textId="77777777" w:rsidR="00013F13" w:rsidRDefault="00013F13" w:rsidP="00013F13">
      <w:pPr>
        <w:spacing w:after="120" w:line="276" w:lineRule="auto"/>
        <w:rPr>
          <w:b/>
          <w:color w:val="000000" w:themeColor="text1"/>
          <w:szCs w:val="26"/>
        </w:rPr>
      </w:pPr>
      <w:r w:rsidRPr="00C623E6">
        <w:rPr>
          <w:color w:val="000000" w:themeColor="text1"/>
          <w:szCs w:val="26"/>
        </w:rPr>
        <w:t>Loại hình hoạt động: chăn nuôi gà theo mô hình trại lạnh khép kín</w:t>
      </w:r>
      <w:r w:rsidRPr="00BA2630">
        <w:rPr>
          <w:color w:val="000000" w:themeColor="text1"/>
          <w:szCs w:val="26"/>
        </w:rPr>
        <w:t>.</w:t>
      </w:r>
    </w:p>
    <w:p w14:paraId="7A93F376" w14:textId="18046B1C" w:rsidR="00D2329F" w:rsidRDefault="00D2329F" w:rsidP="00CB01BA">
      <w:pPr>
        <w:pStyle w:val="Heading4"/>
        <w:rPr>
          <w:rStyle w:val="Vnbnnidung"/>
          <w:highlight w:val="white"/>
        </w:rPr>
      </w:pPr>
      <w:bookmarkStart w:id="205" w:name="bookmark202"/>
      <w:bookmarkStart w:id="206" w:name="_Toc110937858"/>
      <w:r w:rsidRPr="00D2329F">
        <w:rPr>
          <w:rStyle w:val="Vnbnnidung"/>
          <w:highlight w:val="white"/>
        </w:rPr>
        <w:t>3</w:t>
      </w:r>
      <w:bookmarkEnd w:id="205"/>
      <w:r w:rsidRPr="00D2329F">
        <w:rPr>
          <w:rStyle w:val="Vnbnnidung"/>
          <w:highlight w:val="white"/>
        </w:rPr>
        <w:t xml:space="preserve">.2. Công nghệ sản xuất của dự án đầu tư, đánh giá việc </w:t>
      </w:r>
      <w:r w:rsidRPr="00D2329F">
        <w:rPr>
          <w:rStyle w:val="Vnbnnidung"/>
          <w:highlight w:val="white"/>
          <w:u w:color="FF0000"/>
        </w:rPr>
        <w:t>lựa chọn</w:t>
      </w:r>
      <w:r w:rsidRPr="00D2329F">
        <w:rPr>
          <w:rStyle w:val="Vnbnnidung"/>
          <w:highlight w:val="white"/>
        </w:rPr>
        <w:t xml:space="preserve"> công nghệ sản xuất của dự án đầu tư</w:t>
      </w:r>
      <w:bookmarkEnd w:id="206"/>
    </w:p>
    <w:p w14:paraId="07ED2730" w14:textId="2ACB7B31" w:rsidR="004C64C7" w:rsidRPr="004C64C7" w:rsidRDefault="004C64C7" w:rsidP="00017235">
      <w:pPr>
        <w:pStyle w:val="ListParagraph"/>
        <w:numPr>
          <w:ilvl w:val="0"/>
          <w:numId w:val="3"/>
        </w:numPr>
        <w:rPr>
          <w:b/>
          <w:bCs/>
        </w:rPr>
      </w:pPr>
      <w:bookmarkStart w:id="207" w:name="_Toc420103629"/>
      <w:bookmarkStart w:id="208" w:name="_Toc421108374"/>
      <w:bookmarkStart w:id="209" w:name="_Toc396305258"/>
      <w:r w:rsidRPr="004C64C7">
        <w:rPr>
          <w:b/>
          <w:bCs/>
        </w:rPr>
        <w:lastRenderedPageBreak/>
        <w:t>Công nghệ sản xuất của dự án đầu tư</w:t>
      </w:r>
    </w:p>
    <w:p w14:paraId="728F1261" w14:textId="77777777" w:rsidR="00013F13" w:rsidRPr="00013F13" w:rsidRDefault="00013F13" w:rsidP="00013F13">
      <w:pPr>
        <w:spacing w:after="120" w:line="276" w:lineRule="auto"/>
        <w:rPr>
          <w:rFonts w:eastAsia="Times New Roman" w:cs="Times New Roman"/>
          <w:color w:val="000000" w:themeColor="text1"/>
          <w:szCs w:val="26"/>
        </w:rPr>
      </w:pPr>
      <w:bookmarkStart w:id="210" w:name="_Hlk76386776"/>
      <w:bookmarkStart w:id="211" w:name="_Toc2243204"/>
      <w:bookmarkStart w:id="212" w:name="_Toc2243300"/>
      <w:bookmarkStart w:id="213" w:name="_Toc2243386"/>
      <w:bookmarkStart w:id="214" w:name="_Toc2243463"/>
      <w:bookmarkStart w:id="215" w:name="_Toc2584004"/>
      <w:bookmarkStart w:id="216" w:name="_Toc4575698"/>
      <w:bookmarkStart w:id="217" w:name="_Toc9318730"/>
      <w:r w:rsidRPr="00013F13">
        <w:rPr>
          <w:rFonts w:eastAsia="Times New Roman" w:cs="Times New Roman"/>
          <w:color w:val="000000" w:themeColor="text1"/>
          <w:szCs w:val="26"/>
        </w:rPr>
        <w:t>Công nghệ sản xuất, vận hành của dự án bao gồm các hoạt động chính trong quá trình chăn nuôi gà được trình bày cụ thể trong hình sau:</w:t>
      </w:r>
    </w:p>
    <w:p w14:paraId="75C11802" w14:textId="77777777" w:rsidR="00013F13" w:rsidRPr="00013F13" w:rsidRDefault="00013F13" w:rsidP="00013F13">
      <w:pPr>
        <w:tabs>
          <w:tab w:val="left" w:pos="360"/>
        </w:tabs>
        <w:spacing w:after="120" w:line="276" w:lineRule="auto"/>
        <w:jc w:val="center"/>
        <w:rPr>
          <w:rFonts w:eastAsia="SimSun" w:cs="Times New Roman"/>
          <w:bCs/>
          <w:i/>
          <w:color w:val="000000" w:themeColor="text1"/>
          <w:szCs w:val="20"/>
          <w:lang w:val="x-none" w:eastAsia="x-none"/>
        </w:rPr>
      </w:pPr>
      <w:bookmarkStart w:id="218" w:name="_Toc89440365"/>
      <w:bookmarkStart w:id="219" w:name="_Toc106197897"/>
      <w:bookmarkStart w:id="220" w:name="_Toc106273220"/>
      <w:r w:rsidRPr="00013F13">
        <w:rPr>
          <w:rFonts w:eastAsia="SimSun" w:cs="Times New Roman"/>
          <w:b/>
          <w:bCs/>
          <w:i/>
          <w:noProof/>
          <w:color w:val="000000" w:themeColor="text1"/>
          <w:szCs w:val="20"/>
          <w:lang w:val="en-US"/>
        </w:rPr>
        <mc:AlternateContent>
          <mc:Choice Requires="wpc">
            <w:drawing>
              <wp:inline distT="0" distB="0" distL="0" distR="0" wp14:anchorId="088A4F49" wp14:editId="12C96F6E">
                <wp:extent cx="6087745" cy="4928870"/>
                <wp:effectExtent l="0" t="0" r="27305" b="24130"/>
                <wp:docPr id="22449795" name="Canvas 224497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180" name="Line 32"/>
                        <wps:cNvCnPr>
                          <a:cxnSpLocks noChangeShapeType="1"/>
                        </wps:cNvCnPr>
                        <wps:spPr bwMode="auto">
                          <a:xfrm>
                            <a:off x="1748790" y="965200"/>
                            <a:ext cx="34353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1" name="Rectangle 33"/>
                        <wps:cNvSpPr>
                          <a:spLocks noChangeArrowheads="1"/>
                        </wps:cNvSpPr>
                        <wps:spPr bwMode="auto">
                          <a:xfrm>
                            <a:off x="267970" y="736600"/>
                            <a:ext cx="1518285" cy="401320"/>
                          </a:xfrm>
                          <a:prstGeom prst="rect">
                            <a:avLst/>
                          </a:prstGeom>
                          <a:solidFill>
                            <a:srgbClr val="FFFFFF"/>
                          </a:solidFill>
                          <a:ln w="9525">
                            <a:solidFill>
                              <a:srgbClr val="000000"/>
                            </a:solidFill>
                            <a:miter lim="800000"/>
                            <a:headEnd/>
                            <a:tailEnd/>
                          </a:ln>
                        </wps:spPr>
                        <wps:txbx>
                          <w:txbxContent>
                            <w:p w14:paraId="2FD2BC5D" w14:textId="77777777" w:rsidR="00013F13" w:rsidRDefault="00013F13" w:rsidP="00C04FF3">
                              <w:pPr>
                                <w:spacing w:before="0" w:line="240" w:lineRule="auto"/>
                                <w:contextualSpacing/>
                                <w:jc w:val="center"/>
                                <w:rPr>
                                  <w:b/>
                                  <w:szCs w:val="26"/>
                                </w:rPr>
                              </w:pPr>
                              <w:r>
                                <w:rPr>
                                  <w:szCs w:val="26"/>
                                </w:rPr>
                                <w:t>Thuốc sát trùng</w:t>
                              </w:r>
                            </w:p>
                            <w:p w14:paraId="42910B0F" w14:textId="77777777" w:rsidR="00013F13" w:rsidRPr="00E12377" w:rsidRDefault="00013F13" w:rsidP="00C04FF3">
                              <w:pPr>
                                <w:spacing w:before="0" w:line="240" w:lineRule="auto"/>
                                <w:contextualSpacing/>
                                <w:jc w:val="center"/>
                                <w:rPr>
                                  <w:sz w:val="28"/>
                                  <w:szCs w:val="28"/>
                                </w:rPr>
                              </w:pPr>
                              <w:r>
                                <w:rPr>
                                  <w:szCs w:val="26"/>
                                </w:rPr>
                                <w:t>Chất độn trại (trấu)</w:t>
                              </w:r>
                            </w:p>
                            <w:p w14:paraId="51621F08" w14:textId="77777777" w:rsidR="00013F13" w:rsidRPr="00E12377" w:rsidRDefault="00013F13" w:rsidP="00013F13">
                              <w:pPr>
                                <w:jc w:val="center"/>
                                <w:rPr>
                                  <w:sz w:val="28"/>
                                  <w:szCs w:val="28"/>
                                </w:rPr>
                              </w:pPr>
                            </w:p>
                          </w:txbxContent>
                        </wps:txbx>
                        <wps:bodyPr rot="0" vert="horz" wrap="square" lIns="0" tIns="0" rIns="0" bIns="0" anchor="t" anchorCtr="0" upright="1">
                          <a:noAutofit/>
                        </wps:bodyPr>
                      </wps:wsp>
                      <wps:wsp>
                        <wps:cNvPr id="182" name="Line 34"/>
                        <wps:cNvCnPr>
                          <a:cxnSpLocks noChangeShapeType="1"/>
                        </wps:cNvCnPr>
                        <wps:spPr bwMode="auto">
                          <a:xfrm>
                            <a:off x="3606165" y="965835"/>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 name="Rectangle 35"/>
                        <wps:cNvSpPr>
                          <a:spLocks noChangeArrowheads="1"/>
                        </wps:cNvSpPr>
                        <wps:spPr bwMode="auto">
                          <a:xfrm>
                            <a:off x="4021455" y="736600"/>
                            <a:ext cx="1802130" cy="512445"/>
                          </a:xfrm>
                          <a:prstGeom prst="rect">
                            <a:avLst/>
                          </a:prstGeom>
                          <a:solidFill>
                            <a:srgbClr val="FFFFFF"/>
                          </a:solidFill>
                          <a:ln w="9525">
                            <a:solidFill>
                              <a:srgbClr val="000000"/>
                            </a:solidFill>
                            <a:prstDash val="dash"/>
                            <a:miter lim="800000"/>
                            <a:headEnd/>
                            <a:tailEnd/>
                          </a:ln>
                        </wps:spPr>
                        <wps:txbx>
                          <w:txbxContent>
                            <w:p w14:paraId="3C4D54EA" w14:textId="77777777" w:rsidR="00013F13" w:rsidRPr="00E12377" w:rsidRDefault="00013F13" w:rsidP="00C04FF3">
                              <w:pPr>
                                <w:spacing w:before="0" w:line="240" w:lineRule="auto"/>
                                <w:rPr>
                                  <w:b/>
                                  <w:szCs w:val="26"/>
                                </w:rPr>
                              </w:pPr>
                              <w:r>
                                <w:rPr>
                                  <w:szCs w:val="26"/>
                                </w:rPr>
                                <w:t>Chất thải rắn; Dư lượng thuốc diệt khuẩn</w:t>
                              </w:r>
                            </w:p>
                          </w:txbxContent>
                        </wps:txbx>
                        <wps:bodyPr rot="0" vert="horz" wrap="square" lIns="91440" tIns="45720" rIns="91440" bIns="45720" anchor="t" anchorCtr="0" upright="1">
                          <a:noAutofit/>
                        </wps:bodyPr>
                      </wps:wsp>
                      <wps:wsp>
                        <wps:cNvPr id="184" name="Rectangle 36"/>
                        <wps:cNvSpPr>
                          <a:spLocks noChangeArrowheads="1"/>
                        </wps:cNvSpPr>
                        <wps:spPr bwMode="auto">
                          <a:xfrm>
                            <a:off x="163195" y="1226819"/>
                            <a:ext cx="1437005" cy="1231087"/>
                          </a:xfrm>
                          <a:prstGeom prst="rect">
                            <a:avLst/>
                          </a:prstGeom>
                          <a:solidFill>
                            <a:srgbClr val="FFFFFF"/>
                          </a:solidFill>
                          <a:ln w="9525">
                            <a:solidFill>
                              <a:srgbClr val="000000"/>
                            </a:solidFill>
                            <a:miter lim="800000"/>
                            <a:headEnd/>
                            <a:tailEnd/>
                          </a:ln>
                        </wps:spPr>
                        <wps:txbx>
                          <w:txbxContent>
                            <w:p w14:paraId="7DBF7B22" w14:textId="77777777" w:rsidR="00013F13" w:rsidRDefault="00013F13" w:rsidP="00C04FF3">
                              <w:pPr>
                                <w:spacing w:before="0" w:line="240" w:lineRule="auto"/>
                                <w:rPr>
                                  <w:b/>
                                  <w:szCs w:val="26"/>
                                </w:rPr>
                              </w:pPr>
                              <w:r>
                                <w:rPr>
                                  <w:szCs w:val="26"/>
                                </w:rPr>
                                <w:t xml:space="preserve">- </w:t>
                              </w:r>
                              <w:r w:rsidRPr="00E12377">
                                <w:rPr>
                                  <w:szCs w:val="26"/>
                                </w:rPr>
                                <w:t>Thức ăn, nước uống</w:t>
                              </w:r>
                              <w:r>
                                <w:rPr>
                                  <w:szCs w:val="26"/>
                                </w:rPr>
                                <w:t>, sưởi ấm</w:t>
                              </w:r>
                            </w:p>
                            <w:p w14:paraId="35E3B74C" w14:textId="77777777" w:rsidR="00013F13" w:rsidRDefault="00013F13" w:rsidP="00C04FF3">
                              <w:pPr>
                                <w:spacing w:before="0" w:line="240" w:lineRule="auto"/>
                                <w:rPr>
                                  <w:b/>
                                  <w:szCs w:val="26"/>
                                </w:rPr>
                              </w:pPr>
                              <w:r>
                                <w:rPr>
                                  <w:szCs w:val="26"/>
                                </w:rPr>
                                <w:t>- Thuốc thú y, vắcxin</w:t>
                              </w:r>
                            </w:p>
                            <w:p w14:paraId="7BFBA078" w14:textId="77777777" w:rsidR="00013F13" w:rsidRDefault="00013F13" w:rsidP="00013F13">
                              <w:pPr>
                                <w:rPr>
                                  <w:b/>
                                  <w:szCs w:val="26"/>
                                </w:rPr>
                              </w:pPr>
                              <w:r>
                                <w:rPr>
                                  <w:szCs w:val="26"/>
                                </w:rPr>
                                <w:t>- Thuốc sát trùng</w:t>
                              </w:r>
                            </w:p>
                            <w:p w14:paraId="7F480ED4" w14:textId="77777777" w:rsidR="00013F13" w:rsidRPr="00E12377" w:rsidRDefault="00013F13" w:rsidP="00013F13">
                              <w:pPr>
                                <w:jc w:val="center"/>
                                <w:rPr>
                                  <w:b/>
                                  <w:szCs w:val="26"/>
                                </w:rPr>
                              </w:pPr>
                            </w:p>
                          </w:txbxContent>
                        </wps:txbx>
                        <wps:bodyPr rot="0" vert="horz" wrap="square" lIns="91440" tIns="45720" rIns="91440" bIns="45720" anchor="t" anchorCtr="0" upright="1">
                          <a:noAutofit/>
                        </wps:bodyPr>
                      </wps:wsp>
                      <wps:wsp>
                        <wps:cNvPr id="185" name="Line 37"/>
                        <wps:cNvCnPr>
                          <a:cxnSpLocks noChangeShapeType="1"/>
                        </wps:cNvCnPr>
                        <wps:spPr bwMode="auto">
                          <a:xfrm>
                            <a:off x="1600200" y="161671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6" name="Rectangle 38"/>
                        <wps:cNvSpPr>
                          <a:spLocks noChangeArrowheads="1"/>
                        </wps:cNvSpPr>
                        <wps:spPr bwMode="auto">
                          <a:xfrm>
                            <a:off x="3949065" y="1303019"/>
                            <a:ext cx="1950720" cy="1241397"/>
                          </a:xfrm>
                          <a:prstGeom prst="rect">
                            <a:avLst/>
                          </a:prstGeom>
                          <a:solidFill>
                            <a:srgbClr val="FFFFFF"/>
                          </a:solidFill>
                          <a:ln w="9525">
                            <a:solidFill>
                              <a:srgbClr val="000000"/>
                            </a:solidFill>
                            <a:prstDash val="dash"/>
                            <a:miter lim="800000"/>
                            <a:headEnd/>
                            <a:tailEnd/>
                          </a:ln>
                        </wps:spPr>
                        <wps:txbx>
                          <w:txbxContent>
                            <w:p w14:paraId="0A6DE94F" w14:textId="77777777" w:rsidR="00013F13" w:rsidRDefault="00013F13" w:rsidP="00C04FF3">
                              <w:pPr>
                                <w:spacing w:before="0" w:line="240" w:lineRule="auto"/>
                                <w:rPr>
                                  <w:b/>
                                </w:rPr>
                              </w:pPr>
                              <w:r>
                                <w:t>- Thức ăn thừa</w:t>
                              </w:r>
                            </w:p>
                            <w:p w14:paraId="359C2CC7" w14:textId="77777777" w:rsidR="00013F13" w:rsidRDefault="00013F13" w:rsidP="00C04FF3">
                              <w:pPr>
                                <w:spacing w:before="0" w:line="240" w:lineRule="auto"/>
                                <w:rPr>
                                  <w:b/>
                                </w:rPr>
                              </w:pPr>
                              <w:r>
                                <w:t>- Mùi hôi (NH</w:t>
                              </w:r>
                              <w:r w:rsidRPr="00723EDB">
                                <w:rPr>
                                  <w:vertAlign w:val="subscript"/>
                                </w:rPr>
                                <w:t>3</w:t>
                              </w:r>
                              <w:r>
                                <w:t>, H</w:t>
                              </w:r>
                              <w:r w:rsidRPr="00723EDB">
                                <w:rPr>
                                  <w:vertAlign w:val="subscript"/>
                                </w:rPr>
                                <w:t>2</w:t>
                              </w:r>
                              <w:r>
                                <w:t xml:space="preserve">S..) </w:t>
                              </w:r>
                            </w:p>
                            <w:p w14:paraId="436EA728" w14:textId="77777777" w:rsidR="00013F13" w:rsidRDefault="00013F13" w:rsidP="00C04FF3">
                              <w:pPr>
                                <w:spacing w:before="0" w:line="240" w:lineRule="auto"/>
                                <w:rPr>
                                  <w:b/>
                                </w:rPr>
                              </w:pPr>
                              <w:r>
                                <w:t>- Mùi thuốc sát trùng</w:t>
                              </w:r>
                            </w:p>
                            <w:p w14:paraId="070F93B5" w14:textId="77777777" w:rsidR="00013F13" w:rsidRDefault="00013F13" w:rsidP="00C04FF3">
                              <w:pPr>
                                <w:spacing w:before="0" w:line="240" w:lineRule="auto"/>
                                <w:rPr>
                                  <w:b/>
                                </w:rPr>
                              </w:pPr>
                              <w:r>
                                <w:t>- Bao bì thuốc thú y</w:t>
                              </w:r>
                            </w:p>
                            <w:p w14:paraId="7BA248FD" w14:textId="77777777" w:rsidR="00013F13" w:rsidRDefault="00013F13" w:rsidP="00C04FF3">
                              <w:pPr>
                                <w:spacing w:before="0" w:line="240" w:lineRule="auto"/>
                                <w:rPr>
                                  <w:b/>
                                </w:rPr>
                              </w:pPr>
                              <w:r>
                                <w:t>- Tiếng ồn</w:t>
                              </w:r>
                            </w:p>
                            <w:p w14:paraId="1BD701A1" w14:textId="77777777" w:rsidR="00013F13" w:rsidRPr="004A6882" w:rsidRDefault="00013F13" w:rsidP="00C04FF3">
                              <w:pPr>
                                <w:spacing w:before="0" w:line="240" w:lineRule="auto"/>
                                <w:rPr>
                                  <w:b/>
                                </w:rPr>
                              </w:pPr>
                              <w:r>
                                <w:t>- Gà chết</w:t>
                              </w:r>
                            </w:p>
                          </w:txbxContent>
                        </wps:txbx>
                        <wps:bodyPr rot="0" vert="horz" wrap="square" lIns="91440" tIns="45720" rIns="91440" bIns="45720" anchor="t" anchorCtr="0" upright="1">
                          <a:noAutofit/>
                        </wps:bodyPr>
                      </wps:wsp>
                      <wps:wsp>
                        <wps:cNvPr id="187" name="Rectangle 39"/>
                        <wps:cNvSpPr>
                          <a:spLocks noChangeArrowheads="1"/>
                        </wps:cNvSpPr>
                        <wps:spPr bwMode="auto">
                          <a:xfrm>
                            <a:off x="2043430" y="79375"/>
                            <a:ext cx="1790700" cy="302260"/>
                          </a:xfrm>
                          <a:prstGeom prst="rect">
                            <a:avLst/>
                          </a:prstGeom>
                          <a:solidFill>
                            <a:srgbClr val="FFFFFF"/>
                          </a:solidFill>
                          <a:ln w="9525">
                            <a:solidFill>
                              <a:srgbClr val="000000"/>
                            </a:solidFill>
                            <a:miter lim="800000"/>
                            <a:headEnd/>
                            <a:tailEnd/>
                          </a:ln>
                        </wps:spPr>
                        <wps:txbx>
                          <w:txbxContent>
                            <w:p w14:paraId="226650BC" w14:textId="77777777" w:rsidR="00013F13" w:rsidRPr="00022855" w:rsidRDefault="00013F13" w:rsidP="00013F13">
                              <w:pPr>
                                <w:spacing w:before="0" w:line="240" w:lineRule="auto"/>
                                <w:jc w:val="center"/>
                                <w:rPr>
                                  <w:b/>
                                  <w:szCs w:val="26"/>
                                </w:rPr>
                              </w:pPr>
                              <w:r w:rsidRPr="00022855">
                                <w:rPr>
                                  <w:szCs w:val="26"/>
                                </w:rPr>
                                <w:t>G</w:t>
                              </w:r>
                              <w:r>
                                <w:rPr>
                                  <w:szCs w:val="26"/>
                                </w:rPr>
                                <w:t>à con một ngày tuổi</w:t>
                              </w:r>
                            </w:p>
                          </w:txbxContent>
                        </wps:txbx>
                        <wps:bodyPr rot="0" vert="horz" wrap="square" lIns="91440" tIns="45720" rIns="91440" bIns="45720" anchor="t" anchorCtr="0" upright="1">
                          <a:noAutofit/>
                        </wps:bodyPr>
                      </wps:wsp>
                      <wps:wsp>
                        <wps:cNvPr id="188" name="Line 40"/>
                        <wps:cNvCnPr>
                          <a:cxnSpLocks noChangeShapeType="1"/>
                        </wps:cNvCnPr>
                        <wps:spPr bwMode="auto">
                          <a:xfrm>
                            <a:off x="2807335" y="3937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41"/>
                        <wps:cNvCnPr>
                          <a:cxnSpLocks noChangeShapeType="1"/>
                        </wps:cNvCnPr>
                        <wps:spPr bwMode="auto">
                          <a:xfrm>
                            <a:off x="3691890" y="1617345"/>
                            <a:ext cx="23241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0" name="Line 42"/>
                        <wps:cNvCnPr>
                          <a:cxnSpLocks noChangeShapeType="1"/>
                        </wps:cNvCnPr>
                        <wps:spPr bwMode="auto">
                          <a:xfrm>
                            <a:off x="2809240" y="2610485"/>
                            <a:ext cx="635"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Rectangle 43"/>
                        <wps:cNvSpPr>
                          <a:spLocks noChangeArrowheads="1"/>
                        </wps:cNvSpPr>
                        <wps:spPr bwMode="auto">
                          <a:xfrm>
                            <a:off x="1943100" y="2113280"/>
                            <a:ext cx="1748790" cy="497205"/>
                          </a:xfrm>
                          <a:prstGeom prst="rect">
                            <a:avLst/>
                          </a:prstGeom>
                          <a:solidFill>
                            <a:srgbClr val="FFFFFF"/>
                          </a:solidFill>
                          <a:ln w="9525">
                            <a:solidFill>
                              <a:srgbClr val="000000"/>
                            </a:solidFill>
                            <a:miter lim="800000"/>
                            <a:headEnd/>
                            <a:tailEnd/>
                          </a:ln>
                        </wps:spPr>
                        <wps:txbx>
                          <w:txbxContent>
                            <w:p w14:paraId="4A340E91" w14:textId="77777777" w:rsidR="00013F13" w:rsidRDefault="00013F13" w:rsidP="00013F13">
                              <w:pPr>
                                <w:spacing w:before="0" w:line="240" w:lineRule="auto"/>
                                <w:jc w:val="center"/>
                                <w:rPr>
                                  <w:b/>
                                  <w:szCs w:val="26"/>
                                </w:rPr>
                              </w:pPr>
                              <w:r>
                                <w:rPr>
                                  <w:szCs w:val="26"/>
                                </w:rPr>
                                <w:t>Gà thịt</w:t>
                              </w:r>
                            </w:p>
                            <w:p w14:paraId="4A1FBB73" w14:textId="77777777" w:rsidR="00013F13" w:rsidRPr="00013F13" w:rsidRDefault="00013F13" w:rsidP="00013F13">
                              <w:pPr>
                                <w:spacing w:before="0" w:line="240" w:lineRule="auto"/>
                                <w:jc w:val="center"/>
                                <w:rPr>
                                  <w:szCs w:val="26"/>
                                </w:rPr>
                              </w:pPr>
                              <w:r w:rsidRPr="00D5563C">
                                <w:rPr>
                                  <w:szCs w:val="26"/>
                                </w:rPr>
                                <w:t>(</w:t>
                              </w:r>
                              <w:r>
                                <w:rPr>
                                  <w:szCs w:val="26"/>
                                </w:rPr>
                                <w:t>từ 2,2 – 2,8</w:t>
                              </w:r>
                              <w:r w:rsidRPr="00D5563C">
                                <w:rPr>
                                  <w:szCs w:val="26"/>
                                </w:rPr>
                                <w:t>kg</w:t>
                              </w:r>
                              <w:r>
                                <w:rPr>
                                  <w:szCs w:val="26"/>
                                </w:rPr>
                                <w:t>/con</w:t>
                              </w:r>
                              <w:r w:rsidRPr="00D5563C">
                                <w:rPr>
                                  <w:szCs w:val="26"/>
                                </w:rPr>
                                <w:t>)</w:t>
                              </w:r>
                            </w:p>
                            <w:p w14:paraId="3E66FE66" w14:textId="77777777" w:rsidR="00013F13" w:rsidRPr="00E12377" w:rsidRDefault="00013F13" w:rsidP="00013F13">
                              <w:pPr>
                                <w:jc w:val="center"/>
                                <w:rPr>
                                  <w:b/>
                                  <w:szCs w:val="26"/>
                                </w:rPr>
                              </w:pPr>
                            </w:p>
                          </w:txbxContent>
                        </wps:txbx>
                        <wps:bodyPr rot="0" vert="horz" wrap="square" lIns="91440" tIns="45720" rIns="91440" bIns="45720" anchor="t" anchorCtr="0" upright="1">
                          <a:noAutofit/>
                        </wps:bodyPr>
                      </wps:wsp>
                      <wps:wsp>
                        <wps:cNvPr id="22449728" name="Line 44"/>
                        <wps:cNvCnPr>
                          <a:cxnSpLocks noChangeShapeType="1"/>
                        </wps:cNvCnPr>
                        <wps:spPr bwMode="auto">
                          <a:xfrm>
                            <a:off x="2809875" y="1799590"/>
                            <a:ext cx="635"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0" name="Rectangle 45"/>
                        <wps:cNvSpPr>
                          <a:spLocks noChangeArrowheads="1"/>
                        </wps:cNvSpPr>
                        <wps:spPr bwMode="auto">
                          <a:xfrm>
                            <a:off x="1943100" y="1456690"/>
                            <a:ext cx="1748790" cy="342900"/>
                          </a:xfrm>
                          <a:prstGeom prst="rect">
                            <a:avLst/>
                          </a:prstGeom>
                          <a:solidFill>
                            <a:srgbClr val="FFFFFF"/>
                          </a:solidFill>
                          <a:ln w="9525">
                            <a:solidFill>
                              <a:srgbClr val="000000"/>
                            </a:solidFill>
                            <a:miter lim="800000"/>
                            <a:headEnd/>
                            <a:tailEnd/>
                          </a:ln>
                        </wps:spPr>
                        <wps:txbx>
                          <w:txbxContent>
                            <w:p w14:paraId="103A5DCF" w14:textId="77777777" w:rsidR="00013F13" w:rsidRPr="00022855" w:rsidRDefault="00013F13" w:rsidP="00013F13">
                              <w:pPr>
                                <w:spacing w:before="0" w:line="240" w:lineRule="auto"/>
                                <w:jc w:val="center"/>
                                <w:rPr>
                                  <w:b/>
                                  <w:szCs w:val="26"/>
                                </w:rPr>
                              </w:pPr>
                              <w:r w:rsidRPr="00022855">
                                <w:rPr>
                                  <w:szCs w:val="26"/>
                                </w:rPr>
                                <w:t>Chăm sóc, nuôi</w:t>
                              </w:r>
                              <w:r>
                                <w:rPr>
                                  <w:szCs w:val="26"/>
                                </w:rPr>
                                <w:t xml:space="preserve"> dưỡng</w:t>
                              </w:r>
                            </w:p>
                          </w:txbxContent>
                        </wps:txbx>
                        <wps:bodyPr rot="0" vert="horz" wrap="square" lIns="91440" tIns="45720" rIns="91440" bIns="45720" anchor="t" anchorCtr="0" upright="1">
                          <a:noAutofit/>
                        </wps:bodyPr>
                      </wps:wsp>
                      <wps:wsp>
                        <wps:cNvPr id="22449771" name="Line 46"/>
                        <wps:cNvCnPr>
                          <a:cxnSpLocks noChangeShapeType="1"/>
                        </wps:cNvCnPr>
                        <wps:spPr bwMode="auto">
                          <a:xfrm>
                            <a:off x="2829560" y="1137920"/>
                            <a:ext cx="254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5" name="Rectangle 47"/>
                        <wps:cNvSpPr>
                          <a:spLocks noChangeArrowheads="1"/>
                        </wps:cNvSpPr>
                        <wps:spPr bwMode="auto">
                          <a:xfrm>
                            <a:off x="2092325" y="786765"/>
                            <a:ext cx="1513840" cy="351155"/>
                          </a:xfrm>
                          <a:prstGeom prst="rect">
                            <a:avLst/>
                          </a:prstGeom>
                          <a:solidFill>
                            <a:srgbClr val="FFFFFF"/>
                          </a:solidFill>
                          <a:ln w="9525">
                            <a:solidFill>
                              <a:srgbClr val="000000"/>
                            </a:solidFill>
                            <a:miter lim="800000"/>
                            <a:headEnd/>
                            <a:tailEnd/>
                          </a:ln>
                        </wps:spPr>
                        <wps:txbx>
                          <w:txbxContent>
                            <w:p w14:paraId="2A2D7E01" w14:textId="77777777" w:rsidR="00013F13" w:rsidRPr="00022855" w:rsidRDefault="00013F13" w:rsidP="00013F13">
                              <w:pPr>
                                <w:spacing w:before="0" w:line="240" w:lineRule="auto"/>
                                <w:jc w:val="center"/>
                                <w:rPr>
                                  <w:b/>
                                  <w:szCs w:val="26"/>
                                </w:rPr>
                              </w:pPr>
                              <w:r w:rsidRPr="00022855">
                                <w:rPr>
                                  <w:szCs w:val="26"/>
                                </w:rPr>
                                <w:t xml:space="preserve">Nhập </w:t>
                              </w:r>
                              <w:r>
                                <w:rPr>
                                  <w:szCs w:val="26"/>
                                </w:rPr>
                                <w:t>trại</w:t>
                              </w:r>
                            </w:p>
                          </w:txbxContent>
                        </wps:txbx>
                        <wps:bodyPr rot="0" vert="horz" wrap="square" lIns="91440" tIns="45720" rIns="91440" bIns="45720" anchor="t" anchorCtr="0" upright="1">
                          <a:noAutofit/>
                        </wps:bodyPr>
                      </wps:wsp>
                      <wps:wsp>
                        <wps:cNvPr id="22449776" name="Rectangle 48"/>
                        <wps:cNvSpPr>
                          <a:spLocks noChangeArrowheads="1"/>
                        </wps:cNvSpPr>
                        <wps:spPr bwMode="auto">
                          <a:xfrm>
                            <a:off x="1943100" y="3102610"/>
                            <a:ext cx="1663065" cy="383540"/>
                          </a:xfrm>
                          <a:prstGeom prst="rect">
                            <a:avLst/>
                          </a:prstGeom>
                          <a:solidFill>
                            <a:srgbClr val="FFFFFF"/>
                          </a:solidFill>
                          <a:ln w="9525">
                            <a:solidFill>
                              <a:srgbClr val="000000"/>
                            </a:solidFill>
                            <a:miter lim="800000"/>
                            <a:headEnd/>
                            <a:tailEnd/>
                          </a:ln>
                        </wps:spPr>
                        <wps:txbx>
                          <w:txbxContent>
                            <w:p w14:paraId="2E47C1DC" w14:textId="77777777" w:rsidR="00013F13" w:rsidRPr="001C2C30" w:rsidRDefault="00013F13" w:rsidP="00013F13">
                              <w:pPr>
                                <w:spacing w:before="0" w:line="240" w:lineRule="auto"/>
                                <w:jc w:val="center"/>
                                <w:rPr>
                                  <w:b/>
                                  <w:szCs w:val="26"/>
                                </w:rPr>
                              </w:pPr>
                              <w:r w:rsidRPr="001C2C30">
                                <w:rPr>
                                  <w:szCs w:val="26"/>
                                </w:rPr>
                                <w:t xml:space="preserve">Xuất </w:t>
                              </w:r>
                              <w:r>
                                <w:rPr>
                                  <w:szCs w:val="26"/>
                                </w:rPr>
                                <w:t>bán</w:t>
                              </w:r>
                            </w:p>
                          </w:txbxContent>
                        </wps:txbx>
                        <wps:bodyPr rot="0" vert="horz" wrap="square" lIns="0" tIns="0" rIns="0" bIns="0" anchor="t" anchorCtr="0" upright="1">
                          <a:noAutofit/>
                        </wps:bodyPr>
                      </wps:wsp>
                      <wps:wsp>
                        <wps:cNvPr id="22449777" name="Line 49"/>
                        <wps:cNvCnPr>
                          <a:cxnSpLocks noChangeShapeType="1"/>
                        </wps:cNvCnPr>
                        <wps:spPr bwMode="auto">
                          <a:xfrm>
                            <a:off x="2808605" y="34861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8" name="Rectangle 50"/>
                        <wps:cNvSpPr>
                          <a:spLocks noChangeArrowheads="1"/>
                        </wps:cNvSpPr>
                        <wps:spPr bwMode="auto">
                          <a:xfrm>
                            <a:off x="1863090" y="3829050"/>
                            <a:ext cx="1828800" cy="342900"/>
                          </a:xfrm>
                          <a:prstGeom prst="rect">
                            <a:avLst/>
                          </a:prstGeom>
                          <a:solidFill>
                            <a:srgbClr val="FFFFFF"/>
                          </a:solidFill>
                          <a:ln w="9525">
                            <a:solidFill>
                              <a:srgbClr val="000000"/>
                            </a:solidFill>
                            <a:miter lim="800000"/>
                            <a:headEnd/>
                            <a:tailEnd/>
                          </a:ln>
                        </wps:spPr>
                        <wps:txbx>
                          <w:txbxContent>
                            <w:p w14:paraId="11E4D211" w14:textId="77777777" w:rsidR="00013F13" w:rsidRPr="006A06A5" w:rsidRDefault="00013F13" w:rsidP="00013F13">
                              <w:pPr>
                                <w:jc w:val="center"/>
                                <w:rPr>
                                  <w:b/>
                                  <w:szCs w:val="26"/>
                                </w:rPr>
                              </w:pPr>
                              <w:r w:rsidRPr="006A06A5">
                                <w:rPr>
                                  <w:szCs w:val="26"/>
                                </w:rPr>
                                <w:t xml:space="preserve">Vệ sinh </w:t>
                              </w:r>
                              <w:r>
                                <w:rPr>
                                  <w:szCs w:val="26"/>
                                </w:rPr>
                                <w:t>trại</w:t>
                              </w:r>
                            </w:p>
                          </w:txbxContent>
                        </wps:txbx>
                        <wps:bodyPr rot="0" vert="horz" wrap="square" lIns="0" tIns="0" rIns="0" bIns="0" anchor="t" anchorCtr="0" upright="1">
                          <a:noAutofit/>
                        </wps:bodyPr>
                      </wps:wsp>
                      <wps:wsp>
                        <wps:cNvPr id="22449779" name="Line 51"/>
                        <wps:cNvCnPr>
                          <a:cxnSpLocks noChangeShapeType="1"/>
                        </wps:cNvCnPr>
                        <wps:spPr bwMode="auto">
                          <a:xfrm>
                            <a:off x="2807970" y="41719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80" name="Rectangle 52"/>
                        <wps:cNvSpPr>
                          <a:spLocks noChangeArrowheads="1"/>
                        </wps:cNvSpPr>
                        <wps:spPr bwMode="auto">
                          <a:xfrm>
                            <a:off x="1863090" y="4514850"/>
                            <a:ext cx="1828800" cy="341630"/>
                          </a:xfrm>
                          <a:prstGeom prst="rect">
                            <a:avLst/>
                          </a:prstGeom>
                          <a:solidFill>
                            <a:srgbClr val="FFFFFF"/>
                          </a:solidFill>
                          <a:ln w="9525">
                            <a:solidFill>
                              <a:srgbClr val="000000"/>
                            </a:solidFill>
                            <a:miter lim="800000"/>
                            <a:headEnd/>
                            <a:tailEnd/>
                          </a:ln>
                        </wps:spPr>
                        <wps:txbx>
                          <w:txbxContent>
                            <w:p w14:paraId="125B920C" w14:textId="77777777" w:rsidR="00013F13" w:rsidRPr="006A06A5" w:rsidRDefault="00013F13" w:rsidP="00013F13">
                              <w:pPr>
                                <w:jc w:val="center"/>
                                <w:rPr>
                                  <w:b/>
                                  <w:szCs w:val="26"/>
                                </w:rPr>
                              </w:pPr>
                              <w:r>
                                <w:rPr>
                                  <w:szCs w:val="26"/>
                                </w:rPr>
                                <w:t>Nhập trại lứa gà mới</w:t>
                              </w:r>
                            </w:p>
                          </w:txbxContent>
                        </wps:txbx>
                        <wps:bodyPr rot="0" vert="horz" wrap="square" lIns="0" tIns="0" rIns="0" bIns="0" anchor="t" anchorCtr="0" upright="1">
                          <a:noAutofit/>
                        </wps:bodyPr>
                      </wps:wsp>
                      <wps:wsp>
                        <wps:cNvPr id="22449782" name="Line 53"/>
                        <wps:cNvCnPr>
                          <a:cxnSpLocks noChangeShapeType="1"/>
                        </wps:cNvCnPr>
                        <wps:spPr bwMode="auto">
                          <a:xfrm>
                            <a:off x="3691890" y="3992245"/>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2449783" name="Rectangle 54"/>
                        <wps:cNvSpPr>
                          <a:spLocks noChangeArrowheads="1"/>
                        </wps:cNvSpPr>
                        <wps:spPr bwMode="auto">
                          <a:xfrm>
                            <a:off x="4021455" y="3669665"/>
                            <a:ext cx="1564640" cy="679450"/>
                          </a:xfrm>
                          <a:prstGeom prst="rect">
                            <a:avLst/>
                          </a:prstGeom>
                          <a:solidFill>
                            <a:srgbClr val="FFFFFF"/>
                          </a:solidFill>
                          <a:ln w="9525">
                            <a:solidFill>
                              <a:srgbClr val="000000"/>
                            </a:solidFill>
                            <a:prstDash val="dash"/>
                            <a:miter lim="800000"/>
                            <a:headEnd/>
                            <a:tailEnd/>
                          </a:ln>
                        </wps:spPr>
                        <wps:txbx>
                          <w:txbxContent>
                            <w:p w14:paraId="5DFE8EDB" w14:textId="77777777" w:rsidR="00013F13" w:rsidRDefault="00013F13" w:rsidP="00C04FF3">
                              <w:pPr>
                                <w:spacing w:before="0" w:line="240" w:lineRule="auto"/>
                                <w:rPr>
                                  <w:b/>
                                  <w:szCs w:val="26"/>
                                </w:rPr>
                              </w:pPr>
                              <w:r>
                                <w:rPr>
                                  <w:szCs w:val="26"/>
                                </w:rPr>
                                <w:t xml:space="preserve">- </w:t>
                              </w:r>
                              <w:r w:rsidRPr="00C04FF3">
                                <w:t>Nước</w:t>
                              </w:r>
                              <w:r>
                                <w:rPr>
                                  <w:szCs w:val="26"/>
                                </w:rPr>
                                <w:t xml:space="preserve"> rửa trại sau khi xuất gà</w:t>
                              </w:r>
                            </w:p>
                            <w:p w14:paraId="09BB3FC1" w14:textId="77777777" w:rsidR="00013F13" w:rsidRPr="00E12377" w:rsidRDefault="00013F13" w:rsidP="00C04FF3">
                              <w:pPr>
                                <w:spacing w:before="0" w:line="240" w:lineRule="auto"/>
                                <w:rPr>
                                  <w:b/>
                                  <w:szCs w:val="26"/>
                                </w:rPr>
                              </w:pPr>
                              <w:r>
                                <w:rPr>
                                  <w:szCs w:val="26"/>
                                </w:rPr>
                                <w:t xml:space="preserve">- </w:t>
                              </w:r>
                              <w:r w:rsidRPr="00C04FF3">
                                <w:t>Phân</w:t>
                              </w:r>
                              <w:r>
                                <w:rPr>
                                  <w:szCs w:val="26"/>
                                </w:rPr>
                                <w:t xml:space="preserve"> lẫn thức ăn</w:t>
                              </w:r>
                            </w:p>
                          </w:txbxContent>
                        </wps:txbx>
                        <wps:bodyPr rot="0" vert="horz" wrap="square" lIns="91440" tIns="45720" rIns="91440" bIns="45720" anchor="t" anchorCtr="0" upright="1">
                          <a:noAutofit/>
                        </wps:bodyPr>
                      </wps:wsp>
                      <wps:wsp>
                        <wps:cNvPr id="22449787" name="Line 55"/>
                        <wps:cNvCnPr>
                          <a:cxnSpLocks noChangeShapeType="1"/>
                        </wps:cNvCnPr>
                        <wps:spPr bwMode="auto">
                          <a:xfrm>
                            <a:off x="1520190" y="399288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449788" name="Rectangle 56"/>
                        <wps:cNvSpPr>
                          <a:spLocks noChangeArrowheads="1"/>
                        </wps:cNvSpPr>
                        <wps:spPr bwMode="auto">
                          <a:xfrm>
                            <a:off x="194310" y="3756660"/>
                            <a:ext cx="1325880" cy="485140"/>
                          </a:xfrm>
                          <a:prstGeom prst="rect">
                            <a:avLst/>
                          </a:prstGeom>
                          <a:solidFill>
                            <a:srgbClr val="FFFFFF"/>
                          </a:solidFill>
                          <a:ln w="9525">
                            <a:solidFill>
                              <a:srgbClr val="000000"/>
                            </a:solidFill>
                            <a:miter lim="800000"/>
                            <a:headEnd/>
                            <a:tailEnd/>
                          </a:ln>
                        </wps:spPr>
                        <wps:txbx>
                          <w:txbxContent>
                            <w:p w14:paraId="6F897A92" w14:textId="77777777" w:rsidR="00013F13" w:rsidRDefault="00013F13" w:rsidP="00C04FF3">
                              <w:pPr>
                                <w:spacing w:before="0" w:line="240" w:lineRule="auto"/>
                                <w:rPr>
                                  <w:b/>
                                  <w:szCs w:val="26"/>
                                </w:rPr>
                              </w:pPr>
                              <w:r>
                                <w:rPr>
                                  <w:szCs w:val="26"/>
                                </w:rPr>
                                <w:t xml:space="preserve">- Nước, </w:t>
                              </w:r>
                            </w:p>
                            <w:p w14:paraId="08301A5E" w14:textId="77777777" w:rsidR="00013F13" w:rsidRPr="00E12377" w:rsidRDefault="00013F13" w:rsidP="00C04FF3">
                              <w:pPr>
                                <w:spacing w:before="0" w:line="240" w:lineRule="auto"/>
                                <w:rPr>
                                  <w:b/>
                                  <w:szCs w:val="26"/>
                                </w:rPr>
                              </w:pPr>
                              <w:r>
                                <w:rPr>
                                  <w:szCs w:val="26"/>
                                </w:rPr>
                                <w:t>- Thuốc sát trùng</w:t>
                              </w:r>
                            </w:p>
                          </w:txbxContent>
                        </wps:txbx>
                        <wps:bodyPr rot="0" vert="horz" wrap="square" lIns="91440" tIns="45720" rIns="91440" bIns="45720" anchor="t" anchorCtr="0" upright="1">
                          <a:noAutofit/>
                        </wps:bodyPr>
                      </wps:wsp>
                      <wps:wsp>
                        <wps:cNvPr id="22449789" name="Line 57"/>
                        <wps:cNvCnPr>
                          <a:cxnSpLocks noChangeShapeType="1"/>
                        </wps:cNvCnPr>
                        <wps:spPr bwMode="auto">
                          <a:xfrm flipH="1">
                            <a:off x="114300" y="4674235"/>
                            <a:ext cx="17145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449790" name="Line 58"/>
                        <wps:cNvCnPr>
                          <a:cxnSpLocks noChangeShapeType="1"/>
                        </wps:cNvCnPr>
                        <wps:spPr bwMode="auto">
                          <a:xfrm flipV="1">
                            <a:off x="114300" y="260350"/>
                            <a:ext cx="635" cy="44145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449791" name="Line 59"/>
                        <wps:cNvCnPr>
                          <a:cxnSpLocks noChangeShapeType="1"/>
                        </wps:cNvCnPr>
                        <wps:spPr bwMode="auto">
                          <a:xfrm>
                            <a:off x="100330" y="260350"/>
                            <a:ext cx="19431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2449792" name="Rectangle 60"/>
                        <wps:cNvSpPr>
                          <a:spLocks noChangeArrowheads="1"/>
                        </wps:cNvSpPr>
                        <wps:spPr bwMode="auto">
                          <a:xfrm>
                            <a:off x="2861360" y="443865"/>
                            <a:ext cx="1761846"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38704E35" w14:textId="77777777" w:rsidR="00013F13" w:rsidRPr="004A6882" w:rsidRDefault="00013F13" w:rsidP="00C04FF3">
                              <w:pPr>
                                <w:spacing w:before="0" w:line="240" w:lineRule="auto"/>
                                <w:rPr>
                                  <w:b/>
                                </w:rPr>
                              </w:pPr>
                              <w:r>
                                <w:t xml:space="preserve">Kiểm dịch, chọn gà </w:t>
                              </w:r>
                            </w:p>
                          </w:txbxContent>
                        </wps:txbx>
                        <wps:bodyPr rot="0" vert="horz" wrap="square" lIns="91440" tIns="45720" rIns="91440" bIns="45720" anchor="t" anchorCtr="0" upright="1">
                          <a:noAutofit/>
                        </wps:bodyPr>
                      </wps:wsp>
                      <wps:wsp>
                        <wps:cNvPr id="22449794" name="Rectangle 61"/>
                        <wps:cNvSpPr>
                          <a:spLocks noChangeArrowheads="1"/>
                        </wps:cNvSpPr>
                        <wps:spPr bwMode="auto">
                          <a:xfrm>
                            <a:off x="2938145" y="2660650"/>
                            <a:ext cx="986155"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47751AB9" w14:textId="77777777" w:rsidR="00013F13" w:rsidRPr="004A6882" w:rsidRDefault="00013F13" w:rsidP="00C04FF3">
                              <w:pPr>
                                <w:spacing w:before="0" w:line="240" w:lineRule="auto"/>
                                <w:rPr>
                                  <w:b/>
                                </w:rPr>
                              </w:pPr>
                              <w:r>
                                <w:t>Kiểm dịch</w:t>
                              </w:r>
                            </w:p>
                          </w:txbxContent>
                        </wps:txbx>
                        <wps:bodyPr rot="0" vert="horz" wrap="square" lIns="91440" tIns="45720" rIns="91440" bIns="45720" anchor="t" anchorCtr="0" upright="1">
                          <a:noAutofit/>
                        </wps:bodyPr>
                      </wps:wsp>
                    </wpc:wpc>
                  </a:graphicData>
                </a:graphic>
              </wp:inline>
            </w:drawing>
          </mc:Choice>
          <mc:Fallback>
            <w:pict>
              <v:group w14:anchorId="088A4F49" id="Canvas 22449795" o:spid="_x0000_s1077" editas="canvas" style="width:479.35pt;height:388.1pt;mso-position-horizontal-relative:char;mso-position-vertical-relative:line" coordsize="60877,4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">
                <v:shape id="_x0000_s1078" type="#_x0000_t75" style="position:absolute;width:60877;height:49288;visibility:visible;mso-wrap-style:square" stroked="t">
                  <v:fill o:detectmouseclick="t"/>
                  <v:stroke dashstyle="1 1" endcap="round"/>
                  <v:path o:connecttype="none"/>
                </v:shape>
                <v:line id="Line 32" o:spid="_x0000_s1079" style="position:absolute;visibility:visible;mso-wrap-style:square" from="17487,9652" to="20923,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">
                  <v:stroke dashstyle="dash" endarrow="block"/>
                </v:line>
                <v:rect id="Rectangle 33" o:spid="_x0000_s1080" style="position:absolute;left:2679;top:7366;width:1518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">
                  <v:textbox inset="0,0,0,0">
                    <w:txbxContent>
                      <w:p w14:paraId="2FD2BC5D" w14:textId="77777777" w:rsidR="00013F13" w:rsidRDefault="00013F13" w:rsidP="00C04FF3">
                        <w:pPr>
                          <w:spacing w:before="0" w:line="240" w:lineRule="auto"/>
                          <w:contextualSpacing/>
                          <w:jc w:val="center"/>
                          <w:rPr>
                            <w:b/>
                            <w:szCs w:val="26"/>
                          </w:rPr>
                        </w:pPr>
                        <w:r>
                          <w:rPr>
                            <w:szCs w:val="26"/>
                          </w:rPr>
                          <w:t>Thuốc sát trùng</w:t>
                        </w:r>
                      </w:p>
                      <w:p w14:paraId="42910B0F" w14:textId="77777777" w:rsidR="00013F13" w:rsidRPr="00E12377" w:rsidRDefault="00013F13" w:rsidP="00C04FF3">
                        <w:pPr>
                          <w:spacing w:before="0" w:line="240" w:lineRule="auto"/>
                          <w:contextualSpacing/>
                          <w:jc w:val="center"/>
                          <w:rPr>
                            <w:sz w:val="28"/>
                            <w:szCs w:val="28"/>
                          </w:rPr>
                        </w:pPr>
                        <w:r>
                          <w:rPr>
                            <w:szCs w:val="26"/>
                          </w:rPr>
                          <w:t>Chất độn trại (trấu)</w:t>
                        </w:r>
                      </w:p>
                      <w:p w14:paraId="51621F08" w14:textId="77777777" w:rsidR="00013F13" w:rsidRPr="00E12377" w:rsidRDefault="00013F13" w:rsidP="00013F13">
                        <w:pPr>
                          <w:jc w:val="center"/>
                          <w:rPr>
                            <w:sz w:val="28"/>
                            <w:szCs w:val="28"/>
                          </w:rPr>
                        </w:pPr>
                      </w:p>
                    </w:txbxContent>
                  </v:textbox>
                </v:rect>
                <v:line id="Line 34" o:spid="_x0000_s1081" style="position:absolute;visibility:visible;mso-wrap-style:square" from="36061,9658" to="3949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">
                  <v:stroke dashstyle="dash" endarrow="block"/>
                </v:line>
                <v:rect id="Rectangle 35" o:spid="_x0000_s1082" style="position:absolute;left:40214;top:7366;width:18021;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">
                  <v:stroke dashstyle="dash"/>
                  <v:textbox>
                    <w:txbxContent>
                      <w:p w14:paraId="3C4D54EA" w14:textId="77777777" w:rsidR="00013F13" w:rsidRPr="00E12377" w:rsidRDefault="00013F13" w:rsidP="00C04FF3">
                        <w:pPr>
                          <w:spacing w:before="0" w:line="240" w:lineRule="auto"/>
                          <w:rPr>
                            <w:b/>
                            <w:szCs w:val="26"/>
                          </w:rPr>
                        </w:pPr>
                        <w:r>
                          <w:rPr>
                            <w:szCs w:val="26"/>
                          </w:rPr>
                          <w:t>Chất thải rắn; Dư lượng thuốc diệt khuẩn</w:t>
                        </w:r>
                      </w:p>
                    </w:txbxContent>
                  </v:textbox>
                </v:rect>
                <v:rect id="Rectangle 36" o:spid="_x0000_s1083" style="position:absolute;left:1631;top:12268;width:14371;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14:paraId="7DBF7B22" w14:textId="77777777" w:rsidR="00013F13" w:rsidRDefault="00013F13" w:rsidP="00C04FF3">
                        <w:pPr>
                          <w:spacing w:before="0" w:line="240" w:lineRule="auto"/>
                          <w:rPr>
                            <w:b/>
                            <w:szCs w:val="26"/>
                          </w:rPr>
                        </w:pPr>
                        <w:r>
                          <w:rPr>
                            <w:szCs w:val="26"/>
                          </w:rPr>
                          <w:t xml:space="preserve">- </w:t>
                        </w:r>
                        <w:r w:rsidRPr="00E12377">
                          <w:rPr>
                            <w:szCs w:val="26"/>
                          </w:rPr>
                          <w:t>Thức ăn, nước uống</w:t>
                        </w:r>
                        <w:r>
                          <w:rPr>
                            <w:szCs w:val="26"/>
                          </w:rPr>
                          <w:t>, sưởi ấm</w:t>
                        </w:r>
                      </w:p>
                      <w:p w14:paraId="35E3B74C" w14:textId="77777777" w:rsidR="00013F13" w:rsidRDefault="00013F13" w:rsidP="00C04FF3">
                        <w:pPr>
                          <w:spacing w:before="0" w:line="240" w:lineRule="auto"/>
                          <w:rPr>
                            <w:b/>
                            <w:szCs w:val="26"/>
                          </w:rPr>
                        </w:pPr>
                        <w:r>
                          <w:rPr>
                            <w:szCs w:val="26"/>
                          </w:rPr>
                          <w:t>- Thuốc thú y, vắcxin</w:t>
                        </w:r>
                      </w:p>
                      <w:p w14:paraId="7BFBA078" w14:textId="77777777" w:rsidR="00013F13" w:rsidRDefault="00013F13" w:rsidP="00013F13">
                        <w:pPr>
                          <w:rPr>
                            <w:b/>
                            <w:szCs w:val="26"/>
                          </w:rPr>
                        </w:pPr>
                        <w:r>
                          <w:rPr>
                            <w:szCs w:val="26"/>
                          </w:rPr>
                          <w:t>- Thuốc sát trùng</w:t>
                        </w:r>
                      </w:p>
                      <w:p w14:paraId="7F480ED4" w14:textId="77777777" w:rsidR="00013F13" w:rsidRPr="00E12377" w:rsidRDefault="00013F13" w:rsidP="00013F13">
                        <w:pPr>
                          <w:jc w:val="center"/>
                          <w:rPr>
                            <w:b/>
                            <w:szCs w:val="26"/>
                          </w:rPr>
                        </w:pPr>
                      </w:p>
                    </w:txbxContent>
                  </v:textbox>
                </v:rect>
                <v:line id="Line 37" o:spid="_x0000_s1084" style="position:absolute;visibility:visible;mso-wrap-style:square" from="16002,16167" to="1943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">
                  <v:stroke dashstyle="dash" endarrow="block"/>
                </v:line>
                <v:rect id="Rectangle 38" o:spid="_x0000_s1085" style="position:absolute;left:39490;top:13030;width:19507;height:1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">
                  <v:stroke dashstyle="dash"/>
                  <v:textbox>
                    <w:txbxContent>
                      <w:p w14:paraId="0A6DE94F" w14:textId="77777777" w:rsidR="00013F13" w:rsidRDefault="00013F13" w:rsidP="00C04FF3">
                        <w:pPr>
                          <w:spacing w:before="0" w:line="240" w:lineRule="auto"/>
                          <w:rPr>
                            <w:b/>
                          </w:rPr>
                        </w:pPr>
                        <w:r>
                          <w:t>- Thức ăn thừa</w:t>
                        </w:r>
                      </w:p>
                      <w:p w14:paraId="359C2CC7" w14:textId="77777777" w:rsidR="00013F13" w:rsidRDefault="00013F13" w:rsidP="00C04FF3">
                        <w:pPr>
                          <w:spacing w:before="0" w:line="240" w:lineRule="auto"/>
                          <w:rPr>
                            <w:b/>
                          </w:rPr>
                        </w:pPr>
                        <w:r>
                          <w:t>- Mùi hôi (NH</w:t>
                        </w:r>
                        <w:r w:rsidRPr="00723EDB">
                          <w:rPr>
                            <w:vertAlign w:val="subscript"/>
                          </w:rPr>
                          <w:t>3</w:t>
                        </w:r>
                        <w:r>
                          <w:t>, H</w:t>
                        </w:r>
                        <w:r w:rsidRPr="00723EDB">
                          <w:rPr>
                            <w:vertAlign w:val="subscript"/>
                          </w:rPr>
                          <w:t>2</w:t>
                        </w:r>
                        <w:r>
                          <w:t xml:space="preserve">S..) </w:t>
                        </w:r>
                      </w:p>
                      <w:p w14:paraId="436EA728" w14:textId="77777777" w:rsidR="00013F13" w:rsidRDefault="00013F13" w:rsidP="00C04FF3">
                        <w:pPr>
                          <w:spacing w:before="0" w:line="240" w:lineRule="auto"/>
                          <w:rPr>
                            <w:b/>
                          </w:rPr>
                        </w:pPr>
                        <w:r>
                          <w:t>- Mùi thuốc sát trùng</w:t>
                        </w:r>
                      </w:p>
                      <w:p w14:paraId="070F93B5" w14:textId="77777777" w:rsidR="00013F13" w:rsidRDefault="00013F13" w:rsidP="00C04FF3">
                        <w:pPr>
                          <w:spacing w:before="0" w:line="240" w:lineRule="auto"/>
                          <w:rPr>
                            <w:b/>
                          </w:rPr>
                        </w:pPr>
                        <w:r>
                          <w:t>- Bao bì thuốc thú y</w:t>
                        </w:r>
                      </w:p>
                      <w:p w14:paraId="7BA248FD" w14:textId="77777777" w:rsidR="00013F13" w:rsidRDefault="00013F13" w:rsidP="00C04FF3">
                        <w:pPr>
                          <w:spacing w:before="0" w:line="240" w:lineRule="auto"/>
                          <w:rPr>
                            <w:b/>
                          </w:rPr>
                        </w:pPr>
                        <w:r>
                          <w:t>- Tiếng ồn</w:t>
                        </w:r>
                      </w:p>
                      <w:p w14:paraId="1BD701A1" w14:textId="77777777" w:rsidR="00013F13" w:rsidRPr="004A6882" w:rsidRDefault="00013F13" w:rsidP="00C04FF3">
                        <w:pPr>
                          <w:spacing w:before="0" w:line="240" w:lineRule="auto"/>
                          <w:rPr>
                            <w:b/>
                          </w:rPr>
                        </w:pPr>
                        <w:r>
                          <w:t>- Gà chết</w:t>
                        </w:r>
                      </w:p>
                    </w:txbxContent>
                  </v:textbox>
                </v:rect>
                <v:rect id="Rectangle 39" o:spid="_x0000_s1086" style="position:absolute;left:20434;top:793;width:1790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14:paraId="226650BC" w14:textId="77777777" w:rsidR="00013F13" w:rsidRPr="00022855" w:rsidRDefault="00013F13" w:rsidP="00013F13">
                        <w:pPr>
                          <w:spacing w:before="0" w:line="240" w:lineRule="auto"/>
                          <w:jc w:val="center"/>
                          <w:rPr>
                            <w:b/>
                            <w:szCs w:val="26"/>
                          </w:rPr>
                        </w:pPr>
                        <w:r w:rsidRPr="00022855">
                          <w:rPr>
                            <w:szCs w:val="26"/>
                          </w:rPr>
                          <w:t>G</w:t>
                        </w:r>
                        <w:r>
                          <w:rPr>
                            <w:szCs w:val="26"/>
                          </w:rPr>
                          <w:t>à con một ngày tuổi</w:t>
                        </w:r>
                      </w:p>
                    </w:txbxContent>
                  </v:textbox>
                </v:rect>
                <v:line id="Line 40" o:spid="_x0000_s1087" style="position:absolute;visibility:visible;mso-wrap-style:square" from="28073,3937" to="2807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v:line id="Line 41" o:spid="_x0000_s1088" style="position:absolute;visibility:visible;mso-wrap-style:square" from="36918,16173" to="39243,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">
                  <v:stroke dashstyle="dash" endarrow="block"/>
                </v:line>
                <v:line id="Line 42" o:spid="_x0000_s1089" style="position:absolute;visibility:visible;mso-wrap-style:square" from="28092,26104" to="28098,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v:line>
                <v:rect id="Rectangle 43" o:spid="_x0000_s1090" style="position:absolute;left:19431;top:21132;width:1748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14:paraId="4A340E91" w14:textId="77777777" w:rsidR="00013F13" w:rsidRDefault="00013F13" w:rsidP="00013F13">
                        <w:pPr>
                          <w:spacing w:before="0" w:line="240" w:lineRule="auto"/>
                          <w:jc w:val="center"/>
                          <w:rPr>
                            <w:b/>
                            <w:szCs w:val="26"/>
                          </w:rPr>
                        </w:pPr>
                        <w:r>
                          <w:rPr>
                            <w:szCs w:val="26"/>
                          </w:rPr>
                          <w:t>Gà thịt</w:t>
                        </w:r>
                      </w:p>
                      <w:p w14:paraId="4A1FBB73" w14:textId="77777777" w:rsidR="00013F13" w:rsidRPr="00013F13" w:rsidRDefault="00013F13" w:rsidP="00013F13">
                        <w:pPr>
                          <w:spacing w:before="0" w:line="240" w:lineRule="auto"/>
                          <w:jc w:val="center"/>
                          <w:rPr>
                            <w:szCs w:val="26"/>
                          </w:rPr>
                        </w:pPr>
                        <w:r w:rsidRPr="00D5563C">
                          <w:rPr>
                            <w:szCs w:val="26"/>
                          </w:rPr>
                          <w:t>(</w:t>
                        </w:r>
                        <w:r>
                          <w:rPr>
                            <w:szCs w:val="26"/>
                          </w:rPr>
                          <w:t>từ 2,2 – 2,8</w:t>
                        </w:r>
                        <w:r w:rsidRPr="00D5563C">
                          <w:rPr>
                            <w:szCs w:val="26"/>
                          </w:rPr>
                          <w:t>kg</w:t>
                        </w:r>
                        <w:r>
                          <w:rPr>
                            <w:szCs w:val="26"/>
                          </w:rPr>
                          <w:t>/con</w:t>
                        </w:r>
                        <w:r w:rsidRPr="00D5563C">
                          <w:rPr>
                            <w:szCs w:val="26"/>
                          </w:rPr>
                          <w:t>)</w:t>
                        </w:r>
                      </w:p>
                      <w:p w14:paraId="3E66FE66" w14:textId="77777777" w:rsidR="00013F13" w:rsidRPr="00E12377" w:rsidRDefault="00013F13" w:rsidP="00013F13">
                        <w:pPr>
                          <w:jc w:val="center"/>
                          <w:rPr>
                            <w:b/>
                            <w:szCs w:val="26"/>
                          </w:rPr>
                        </w:pPr>
                      </w:p>
                    </w:txbxContent>
                  </v:textbox>
                </v:rect>
                <v:line id="Line 44" o:spid="_x0000_s1091" style="position:absolute;visibility:visible;mso-wrap-style:square" from="28098,17995" to="28105,2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">
                  <v:stroke endarrow="block"/>
                </v:line>
                <v:rect id="Rectangle 45" o:spid="_x0000_s1092" style="position:absolute;left:19431;top:14566;width:174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">
                  <v:textbox>
                    <w:txbxContent>
                      <w:p w14:paraId="103A5DCF" w14:textId="77777777" w:rsidR="00013F13" w:rsidRPr="00022855" w:rsidRDefault="00013F13" w:rsidP="00013F13">
                        <w:pPr>
                          <w:spacing w:before="0" w:line="240" w:lineRule="auto"/>
                          <w:jc w:val="center"/>
                          <w:rPr>
                            <w:b/>
                            <w:szCs w:val="26"/>
                          </w:rPr>
                        </w:pPr>
                        <w:r w:rsidRPr="00022855">
                          <w:rPr>
                            <w:szCs w:val="26"/>
                          </w:rPr>
                          <w:t>Chăm sóc, nuôi</w:t>
                        </w:r>
                        <w:r>
                          <w:rPr>
                            <w:szCs w:val="26"/>
                          </w:rPr>
                          <w:t xml:space="preserve"> dưỡng</w:t>
                        </w:r>
                      </w:p>
                    </w:txbxContent>
                  </v:textbox>
                </v:rect>
                <v:line id="Line 46" o:spid="_x0000_s1093" style="position:absolute;visibility:visible;mso-wrap-style:square" from="28295,11379" to="28321,1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">
                  <v:stroke endarrow="block"/>
                </v:line>
                <v:rect id="Rectangle 47" o:spid="_x0000_s1094" style="position:absolute;left:20923;top:7867;width:1513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">
                  <v:textbox>
                    <w:txbxContent>
                      <w:p w14:paraId="2A2D7E01" w14:textId="77777777" w:rsidR="00013F13" w:rsidRPr="00022855" w:rsidRDefault="00013F13" w:rsidP="00013F13">
                        <w:pPr>
                          <w:spacing w:before="0" w:line="240" w:lineRule="auto"/>
                          <w:jc w:val="center"/>
                          <w:rPr>
                            <w:b/>
                            <w:szCs w:val="26"/>
                          </w:rPr>
                        </w:pPr>
                        <w:r w:rsidRPr="00022855">
                          <w:rPr>
                            <w:szCs w:val="26"/>
                          </w:rPr>
                          <w:t xml:space="preserve">Nhập </w:t>
                        </w:r>
                        <w:r>
                          <w:rPr>
                            <w:szCs w:val="26"/>
                          </w:rPr>
                          <w:t>trại</w:t>
                        </w:r>
                      </w:p>
                    </w:txbxContent>
                  </v:textbox>
                </v:rect>
                <v:rect id="Rectangle 48" o:spid="_x0000_s1095" style="position:absolute;left:19431;top:31026;width:1663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">
                  <v:textbox inset="0,0,0,0">
                    <w:txbxContent>
                      <w:p w14:paraId="2E47C1DC" w14:textId="77777777" w:rsidR="00013F13" w:rsidRPr="001C2C30" w:rsidRDefault="00013F13" w:rsidP="00013F13">
                        <w:pPr>
                          <w:spacing w:before="0" w:line="240" w:lineRule="auto"/>
                          <w:jc w:val="center"/>
                          <w:rPr>
                            <w:b/>
                            <w:szCs w:val="26"/>
                          </w:rPr>
                        </w:pPr>
                        <w:r w:rsidRPr="001C2C30">
                          <w:rPr>
                            <w:szCs w:val="26"/>
                          </w:rPr>
                          <w:t xml:space="preserve">Xuất </w:t>
                        </w:r>
                        <w:r>
                          <w:rPr>
                            <w:szCs w:val="26"/>
                          </w:rPr>
                          <w:t>bán</w:t>
                        </w:r>
                      </w:p>
                    </w:txbxContent>
                  </v:textbox>
                </v:rect>
                <v:line id="Line 49" o:spid="_x0000_s1096" style="position:absolute;visibility:visible;mso-wrap-style:square" from="28086,34861" to="28092,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">
                  <v:stroke endarrow="block"/>
                </v:line>
                <v:rect id="Rectangle 50" o:spid="_x0000_s1097" style="position:absolute;left:18630;top:38290;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">
                  <v:textbox inset="0,0,0,0">
                    <w:txbxContent>
                      <w:p w14:paraId="11E4D211" w14:textId="77777777" w:rsidR="00013F13" w:rsidRPr="006A06A5" w:rsidRDefault="00013F13" w:rsidP="00013F13">
                        <w:pPr>
                          <w:jc w:val="center"/>
                          <w:rPr>
                            <w:b/>
                            <w:szCs w:val="26"/>
                          </w:rPr>
                        </w:pPr>
                        <w:r w:rsidRPr="006A06A5">
                          <w:rPr>
                            <w:szCs w:val="26"/>
                          </w:rPr>
                          <w:t xml:space="preserve">Vệ sinh </w:t>
                        </w:r>
                        <w:r>
                          <w:rPr>
                            <w:szCs w:val="26"/>
                          </w:rPr>
                          <w:t>trại</w:t>
                        </w:r>
                      </w:p>
                    </w:txbxContent>
                  </v:textbox>
                </v:rect>
                <v:line id="Line 51" o:spid="_x0000_s1098" style="position:absolute;visibility:visible;mso-wrap-style:square" from="28079,41719" to="28086,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">
                  <v:stroke endarrow="block"/>
                </v:line>
                <v:rect id="Rectangle 52" o:spid="_x0000_s1099" style="position:absolute;left:18630;top:45148;width:1828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">
                  <v:textbox inset="0,0,0,0">
                    <w:txbxContent>
                      <w:p w14:paraId="125B920C" w14:textId="77777777" w:rsidR="00013F13" w:rsidRPr="006A06A5" w:rsidRDefault="00013F13" w:rsidP="00013F13">
                        <w:pPr>
                          <w:jc w:val="center"/>
                          <w:rPr>
                            <w:b/>
                            <w:szCs w:val="26"/>
                          </w:rPr>
                        </w:pPr>
                        <w:r>
                          <w:rPr>
                            <w:szCs w:val="26"/>
                          </w:rPr>
                          <w:t>Nhập trại lứa gà mới</w:t>
                        </w:r>
                      </w:p>
                    </w:txbxContent>
                  </v:textbox>
                </v:rect>
                <v:line id="Line 53" o:spid="_x0000_s1100" style="position:absolute;visibility:visible;mso-wrap-style:square" from="36918,39922" to="40347,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">
                  <v:stroke dashstyle="longDash" endarrow="block"/>
                </v:line>
                <v:rect id="Rectangle 54" o:spid="_x0000_s1101" style="position:absolute;left:40214;top:36696;width:15646;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">
                  <v:stroke dashstyle="dash"/>
                  <v:textbox>
                    <w:txbxContent>
                      <w:p w14:paraId="5DFE8EDB" w14:textId="77777777" w:rsidR="00013F13" w:rsidRDefault="00013F13" w:rsidP="00C04FF3">
                        <w:pPr>
                          <w:spacing w:before="0" w:line="240" w:lineRule="auto"/>
                          <w:rPr>
                            <w:b/>
                            <w:szCs w:val="26"/>
                          </w:rPr>
                        </w:pPr>
                        <w:r>
                          <w:rPr>
                            <w:szCs w:val="26"/>
                          </w:rPr>
                          <w:t xml:space="preserve">- </w:t>
                        </w:r>
                        <w:r w:rsidRPr="00C04FF3">
                          <w:t>Nước</w:t>
                        </w:r>
                        <w:r>
                          <w:rPr>
                            <w:szCs w:val="26"/>
                          </w:rPr>
                          <w:t xml:space="preserve"> rửa trại sau khi xuất gà</w:t>
                        </w:r>
                      </w:p>
                      <w:p w14:paraId="09BB3FC1" w14:textId="77777777" w:rsidR="00013F13" w:rsidRPr="00E12377" w:rsidRDefault="00013F13" w:rsidP="00C04FF3">
                        <w:pPr>
                          <w:spacing w:before="0" w:line="240" w:lineRule="auto"/>
                          <w:rPr>
                            <w:b/>
                            <w:szCs w:val="26"/>
                          </w:rPr>
                        </w:pPr>
                        <w:r>
                          <w:rPr>
                            <w:szCs w:val="26"/>
                          </w:rPr>
                          <w:t xml:space="preserve">- </w:t>
                        </w:r>
                        <w:r w:rsidRPr="00C04FF3">
                          <w:t>Phân</w:t>
                        </w:r>
                        <w:r>
                          <w:rPr>
                            <w:szCs w:val="26"/>
                          </w:rPr>
                          <w:t xml:space="preserve"> lẫn thức ăn</w:t>
                        </w:r>
                      </w:p>
                    </w:txbxContent>
                  </v:textbox>
                </v:rect>
                <v:line id="Line 55" o:spid="_x0000_s1102" style="position:absolute;visibility:visible;mso-wrap-style:square" from="15201,39928" to="18630,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">
                  <v:stroke dashstyle="dash" endarrow="block"/>
                </v:line>
                <v:rect id="Rectangle 56" o:spid="_x0000_s1103" style="position:absolute;left:1943;top:37566;width:13258;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">
                  <v:textbox>
                    <w:txbxContent>
                      <w:p w14:paraId="6F897A92" w14:textId="77777777" w:rsidR="00013F13" w:rsidRDefault="00013F13" w:rsidP="00C04FF3">
                        <w:pPr>
                          <w:spacing w:before="0" w:line="240" w:lineRule="auto"/>
                          <w:rPr>
                            <w:b/>
                            <w:szCs w:val="26"/>
                          </w:rPr>
                        </w:pPr>
                        <w:r>
                          <w:rPr>
                            <w:szCs w:val="26"/>
                          </w:rPr>
                          <w:t xml:space="preserve">- Nước, </w:t>
                        </w:r>
                      </w:p>
                      <w:p w14:paraId="08301A5E" w14:textId="77777777" w:rsidR="00013F13" w:rsidRPr="00E12377" w:rsidRDefault="00013F13" w:rsidP="00C04FF3">
                        <w:pPr>
                          <w:spacing w:before="0" w:line="240" w:lineRule="auto"/>
                          <w:rPr>
                            <w:b/>
                            <w:szCs w:val="26"/>
                          </w:rPr>
                        </w:pPr>
                        <w:r>
                          <w:rPr>
                            <w:szCs w:val="26"/>
                          </w:rPr>
                          <w:t>- Thuốc sát trùng</w:t>
                        </w:r>
                      </w:p>
                    </w:txbxContent>
                  </v:textbox>
                </v:rect>
                <v:line id="Line 57" o:spid="_x0000_s1104" style="position:absolute;flip:x;visibility:visible;mso-wrap-style:square" from="1143,46742" to="18288,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">
                  <v:stroke dashstyle="longDash"/>
                </v:line>
                <v:line id="Line 58" o:spid="_x0000_s1105" style="position:absolute;flip:y;visibility:visible;mso-wrap-style:square" from="1143,2603" to="1149,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">
                  <v:stroke dashstyle="longDash"/>
                </v:line>
                <v:line id="Line 59" o:spid="_x0000_s1106" style="position:absolute;visibility:visible;mso-wrap-style:square" from="1003,2603" to="20434,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">
                  <v:stroke dashstyle="longDash" endarrow="block"/>
                </v:line>
                <v:rect id="Rectangle 60" o:spid="_x0000_s1107" style="position:absolute;left:28613;top:4438;width:1761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" stroked="f">
                  <v:stroke dashstyle="dash"/>
                  <v:textbox>
                    <w:txbxContent>
                      <w:p w14:paraId="38704E35" w14:textId="77777777" w:rsidR="00013F13" w:rsidRPr="004A6882" w:rsidRDefault="00013F13" w:rsidP="00C04FF3">
                        <w:pPr>
                          <w:spacing w:before="0" w:line="240" w:lineRule="auto"/>
                          <w:rPr>
                            <w:b/>
                          </w:rPr>
                        </w:pPr>
                        <w:r>
                          <w:t xml:space="preserve">Kiểm dịch, chọn gà </w:t>
                        </w:r>
                      </w:p>
                    </w:txbxContent>
                  </v:textbox>
                </v:rect>
                <v:rect id="Rectangle 61" o:spid="_x0000_s1108" style="position:absolute;left:29381;top:26606;width:986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" stroked="f">
                  <v:stroke dashstyle="dash"/>
                  <v:textbox>
                    <w:txbxContent>
                      <w:p w14:paraId="47751AB9" w14:textId="77777777" w:rsidR="00013F13" w:rsidRPr="004A6882" w:rsidRDefault="00013F13" w:rsidP="00C04FF3">
                        <w:pPr>
                          <w:spacing w:before="0" w:line="240" w:lineRule="auto"/>
                          <w:rPr>
                            <w:b/>
                          </w:rPr>
                        </w:pPr>
                        <w:r>
                          <w:t>Kiểm dịch</w:t>
                        </w:r>
                      </w:p>
                    </w:txbxContent>
                  </v:textbox>
                </v:rect>
                <w10:anchorlock/>
              </v:group>
            </w:pict>
          </mc:Fallback>
        </mc:AlternateContent>
      </w:r>
      <w:bookmarkEnd w:id="218"/>
      <w:bookmarkEnd w:id="219"/>
      <w:bookmarkEnd w:id="220"/>
    </w:p>
    <w:bookmarkStart w:id="221" w:name="_Toc106273221"/>
    <w:bookmarkStart w:id="222" w:name="_Toc111109163"/>
    <w:p w14:paraId="0BC2FFD6" w14:textId="0030DF39" w:rsidR="00013F13" w:rsidRPr="00013F13" w:rsidRDefault="00013F13" w:rsidP="00714586">
      <w:pPr>
        <w:pStyle w:val="Heading9"/>
      </w:pPr>
      <w:r w:rsidRPr="00013F13">
        <w:rPr>
          <w:noProof/>
        </w:rPr>
        <mc:AlternateContent>
          <mc:Choice Requires="wps">
            <w:drawing>
              <wp:anchor distT="0" distB="0" distL="114300" distR="114300" simplePos="0" relativeHeight="251974656" behindDoc="0" locked="0" layoutInCell="1" allowOverlap="1" wp14:anchorId="385355E3" wp14:editId="7012A633">
                <wp:simplePos x="0" y="0"/>
                <wp:positionH relativeFrom="column">
                  <wp:posOffset>6758305</wp:posOffset>
                </wp:positionH>
                <wp:positionV relativeFrom="paragraph">
                  <wp:posOffset>310515</wp:posOffset>
                </wp:positionV>
                <wp:extent cx="440690" cy="4445"/>
                <wp:effectExtent l="0" t="76200" r="16510" b="90805"/>
                <wp:wrapNone/>
                <wp:docPr id="585" name="Straight Arrow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4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0CC1E" id="Straight Arrow Connector 585" o:spid="_x0000_s1026" type="#_x0000_t32" style="position:absolute;margin-left:532.15pt;margin-top:24.45pt;width:34.7pt;height:.3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">
                <v:stroke dashstyle="dash" endarrow="block"/>
              </v:shape>
            </w:pict>
          </mc:Fallback>
        </mc:AlternateContent>
      </w:r>
      <w:bookmarkStart w:id="223" w:name="_Toc392834341"/>
      <w:bookmarkStart w:id="224" w:name="_Toc12453939"/>
      <w:bookmarkStart w:id="225" w:name="_Toc54363869"/>
      <w:bookmarkStart w:id="226" w:name="_Toc61417082"/>
      <w:bookmarkStart w:id="227" w:name="_Toc61955976"/>
      <w:bookmarkStart w:id="228" w:name="_Toc69139045"/>
      <w:r w:rsidRPr="00013F13">
        <w:t>Hình 1.</w:t>
      </w:r>
      <w:r w:rsidR="003F4FFF">
        <w:t>4</w:t>
      </w:r>
      <w:r w:rsidRPr="00013F13">
        <w:t>: S</w:t>
      </w:r>
      <w:r w:rsidRPr="00013F13">
        <w:rPr>
          <w:rFonts w:ascii="Cambria" w:hAnsi="Cambria" w:cs="Cambria"/>
        </w:rPr>
        <w:t>ơ</w:t>
      </w:r>
      <w:r w:rsidRPr="00013F13">
        <w:t xml:space="preserve"> </w:t>
      </w:r>
      <w:r w:rsidRPr="00013F13">
        <w:rPr>
          <w:rFonts w:ascii="Cambria" w:hAnsi="Cambria" w:cs="Cambria"/>
        </w:rPr>
        <w:t>đồ</w:t>
      </w:r>
      <w:r w:rsidRPr="00013F13">
        <w:t xml:space="preserve"> quy trình s</w:t>
      </w:r>
      <w:r w:rsidRPr="00013F13">
        <w:rPr>
          <w:rFonts w:ascii="Cambria" w:hAnsi="Cambria" w:cs="Cambria"/>
        </w:rPr>
        <w:t>ả</w:t>
      </w:r>
      <w:r w:rsidRPr="00013F13">
        <w:t>n xu</w:t>
      </w:r>
      <w:r w:rsidRPr="00013F13">
        <w:rPr>
          <w:rFonts w:ascii="Cambria" w:hAnsi="Cambria" w:cs="Cambria"/>
        </w:rPr>
        <w:t>ấ</w:t>
      </w:r>
      <w:r w:rsidRPr="00013F13">
        <w:t>t</w:t>
      </w:r>
      <w:bookmarkEnd w:id="221"/>
      <w:bookmarkEnd w:id="222"/>
      <w:bookmarkEnd w:id="223"/>
      <w:bookmarkEnd w:id="224"/>
      <w:bookmarkEnd w:id="225"/>
      <w:bookmarkEnd w:id="226"/>
      <w:bookmarkEnd w:id="227"/>
      <w:bookmarkEnd w:id="228"/>
    </w:p>
    <w:p w14:paraId="52DD7900" w14:textId="77777777" w:rsidR="00013F13" w:rsidRPr="00013F13" w:rsidRDefault="00013F13" w:rsidP="00013F13">
      <w:pPr>
        <w:spacing w:after="120" w:line="276" w:lineRule="auto"/>
        <w:rPr>
          <w:rFonts w:eastAsia="Times New Roman" w:cs="Times New Roman"/>
          <w:b/>
          <w:color w:val="000000" w:themeColor="text1"/>
          <w:szCs w:val="26"/>
          <w:lang w:val="it-IT"/>
        </w:rPr>
      </w:pPr>
      <w:r w:rsidRPr="00013F13">
        <w:rPr>
          <w:rFonts w:eastAsia="Times New Roman" w:cs="Times New Roman"/>
          <w:b/>
          <w:i/>
          <w:color w:val="000000" w:themeColor="text1"/>
          <w:szCs w:val="26"/>
          <w:lang w:val="it-IT"/>
        </w:rPr>
        <w:t>Thuyết minh công nghệ</w:t>
      </w:r>
    </w:p>
    <w:p w14:paraId="1577E10D" w14:textId="77777777" w:rsidR="00013F13" w:rsidRPr="00013F13" w:rsidRDefault="00013F13" w:rsidP="00013F13">
      <w:pPr>
        <w:spacing w:after="120" w:line="276" w:lineRule="auto"/>
        <w:rPr>
          <w:rFonts w:eastAsia="PMingLiU" w:cs="Times New Roman"/>
          <w:color w:val="000000" w:themeColor="text1"/>
          <w:szCs w:val="26"/>
        </w:rPr>
      </w:pPr>
      <w:r w:rsidRPr="00013F13">
        <w:rPr>
          <w:rFonts w:eastAsia="Times New Roman" w:cs="Times New Roman"/>
          <w:bCs/>
          <w:color w:val="000000" w:themeColor="text1"/>
          <w:szCs w:val="26"/>
        </w:rPr>
        <w:t>Nguyên</w:t>
      </w:r>
      <w:r w:rsidRPr="00013F13">
        <w:rPr>
          <w:rFonts w:eastAsia="PMingLiU" w:cs="Times New Roman"/>
          <w:color w:val="000000" w:themeColor="text1"/>
          <w:szCs w:val="26"/>
        </w:rPr>
        <w:t xml:space="preserve"> liệu sử dụng cho hoạt động của trại là gà giống một </w:t>
      </w:r>
      <w:r w:rsidRPr="00013F13">
        <w:rPr>
          <w:rFonts w:eastAsia="PMingLiU" w:cs="Times New Roman"/>
          <w:color w:val="000000" w:themeColor="text1"/>
          <w:szCs w:val="26"/>
          <w:lang w:val="it-IT"/>
        </w:rPr>
        <w:t>1 ngày</w:t>
      </w:r>
      <w:r w:rsidRPr="00013F13">
        <w:rPr>
          <w:rFonts w:eastAsia="PMingLiU" w:cs="Times New Roman"/>
          <w:color w:val="000000" w:themeColor="text1"/>
          <w:szCs w:val="26"/>
        </w:rPr>
        <w:t xml:space="preserve"> tuổi. Quy trình công nghệ chăn nuôi được trình bày như sau:</w:t>
      </w:r>
    </w:p>
    <w:p w14:paraId="3301605A" w14:textId="77777777" w:rsidR="00013F13" w:rsidRPr="00013F13" w:rsidRDefault="00013F13" w:rsidP="00013F13">
      <w:pPr>
        <w:shd w:val="clear" w:color="auto" w:fill="FFFFFF"/>
        <w:spacing w:after="120" w:line="276" w:lineRule="auto"/>
        <w:rPr>
          <w:rFonts w:eastAsia="Times New Roman" w:cs="Times New Roman"/>
          <w:color w:val="000000" w:themeColor="text1"/>
          <w:szCs w:val="26"/>
        </w:rPr>
      </w:pPr>
      <w:r w:rsidRPr="00013F13">
        <w:rPr>
          <w:rFonts w:eastAsia="Times New Roman" w:cs="Times New Roman"/>
          <w:b/>
          <w:color w:val="000000" w:themeColor="text1"/>
          <w:szCs w:val="26"/>
        </w:rPr>
        <w:t>Rải trấu</w:t>
      </w:r>
      <w:r w:rsidRPr="00013F13">
        <w:rPr>
          <w:rFonts w:eastAsia="Times New Roman" w:cs="Times New Roman"/>
          <w:color w:val="000000" w:themeColor="text1"/>
          <w:szCs w:val="26"/>
        </w:rPr>
        <w:t xml:space="preserve">: </w:t>
      </w:r>
    </w:p>
    <w:p w14:paraId="56DA321D" w14:textId="77777777" w:rsidR="00013F13" w:rsidRPr="00013F13" w:rsidRDefault="00013F13" w:rsidP="00013F13">
      <w:pPr>
        <w:shd w:val="clear" w:color="auto" w:fill="FFFFFF"/>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Rải trấu lên toàn bộ nền trại dày 10cm và được phun thuốc sát trùng, sau đó thả gà vào. Cứ sau một thời gian (sau 7-10 ngày) quan sát trên bề mặt trại</w:t>
      </w:r>
      <w:r w:rsidRPr="00013F13">
        <w:rPr>
          <w:rFonts w:eastAsia="Times New Roman" w:cs="Times New Roman"/>
          <w:b/>
          <w:color w:val="000000" w:themeColor="text1"/>
          <w:szCs w:val="26"/>
        </w:rPr>
        <w:t xml:space="preserve"> </w:t>
      </w:r>
      <w:r w:rsidRPr="00013F13">
        <w:rPr>
          <w:rFonts w:eastAsia="Times New Roman" w:cs="Times New Roman"/>
          <w:color w:val="000000" w:themeColor="text1"/>
          <w:szCs w:val="26"/>
        </w:rPr>
        <w:t xml:space="preserve">khi nào thấy phân rải kín (nền trại dơ), ta dùng tay hoặc cào cán ngắn để cào sơ qua lớp mặt đệm lót (lưu ý: Khi cào nên dồn gọn gà về từng phía một để tránh gây xáo trộn đàn gà). Sau khi cào lớp mặt xong thì phun đều chế phẩm sinh học để giúp cho đệm lót được tơi xốp, phân hủy nhanh hơn. </w:t>
      </w:r>
    </w:p>
    <w:p w14:paraId="0BC15F13" w14:textId="77777777" w:rsidR="00013F13" w:rsidRPr="00013F13" w:rsidRDefault="00013F13" w:rsidP="00013F13">
      <w:pPr>
        <w:spacing w:after="120" w:line="276" w:lineRule="auto"/>
        <w:rPr>
          <w:rFonts w:eastAsia="SimSun" w:cs="Times New Roman"/>
          <w:color w:val="000000" w:themeColor="text1"/>
          <w:szCs w:val="26"/>
        </w:rPr>
      </w:pPr>
      <w:r w:rsidRPr="00013F13">
        <w:rPr>
          <w:rFonts w:eastAsia="SimSun" w:cs="Times New Roman"/>
          <w:b/>
          <w:color w:val="000000" w:themeColor="text1"/>
          <w:szCs w:val="26"/>
        </w:rPr>
        <w:t>Gà giống</w:t>
      </w:r>
      <w:r w:rsidRPr="00013F13">
        <w:rPr>
          <w:rFonts w:eastAsia="SimSun" w:cs="Times New Roman"/>
          <w:color w:val="000000" w:themeColor="text1"/>
          <w:szCs w:val="26"/>
        </w:rPr>
        <w:t xml:space="preserve">: </w:t>
      </w:r>
    </w:p>
    <w:p w14:paraId="14691BE5" w14:textId="77777777" w:rsidR="00013F13" w:rsidRPr="00013F13" w:rsidRDefault="00013F13" w:rsidP="00013F13">
      <w:pPr>
        <w:spacing w:after="120" w:line="276" w:lineRule="auto"/>
        <w:rPr>
          <w:rFonts w:eastAsia="SimSun" w:cs="Times New Roman"/>
          <w:b/>
          <w:color w:val="000000" w:themeColor="text1"/>
          <w:szCs w:val="26"/>
        </w:rPr>
      </w:pPr>
      <w:r w:rsidRPr="00013F13">
        <w:rPr>
          <w:rFonts w:eastAsia="SimSun" w:cs="Times New Roman"/>
          <w:color w:val="000000" w:themeColor="text1"/>
          <w:szCs w:val="26"/>
        </w:rPr>
        <w:lastRenderedPageBreak/>
        <w:t xml:space="preserve">Gà giống một ngày tuổi được kiểm dịch, lựa chọn trước khi được đưa về chăn nuôi. </w:t>
      </w:r>
      <w:r w:rsidRPr="00013F13">
        <w:rPr>
          <w:rFonts w:eastAsia="SimSun" w:cs="Times New Roman"/>
          <w:color w:val="000000" w:themeColor="text1"/>
          <w:szCs w:val="26"/>
          <w:lang w:eastAsia="zh-TW"/>
        </w:rPr>
        <w:t xml:space="preserve">Việc chọn lựa gà con được tiến hành ngay trong ngày tuổi đầu tiên, do </w:t>
      </w:r>
      <w:r w:rsidRPr="00013F13">
        <w:rPr>
          <w:rFonts w:eastAsia="SimSun" w:cs="Times New Roman"/>
          <w:color w:val="000000" w:themeColor="text1"/>
          <w:szCs w:val="26"/>
        </w:rPr>
        <w:t>Công ty Cổ phần Chăn nuôi CP Việt Nam</w:t>
      </w:r>
      <w:r w:rsidRPr="00013F13">
        <w:rPr>
          <w:rFonts w:eastAsia="SimSun" w:cs="Times New Roman"/>
          <w:b/>
          <w:color w:val="000000" w:themeColor="text1"/>
          <w:szCs w:val="26"/>
        </w:rPr>
        <w:t xml:space="preserve"> </w:t>
      </w:r>
      <w:r w:rsidRPr="00013F13">
        <w:rPr>
          <w:rFonts w:eastAsia="SimSun" w:cs="Times New Roman"/>
          <w:color w:val="000000" w:themeColor="text1"/>
          <w:szCs w:val="26"/>
          <w:lang w:eastAsia="zh-TW"/>
        </w:rPr>
        <w:t xml:space="preserve">cung cấp. Chọn gà con mới nở </w:t>
      </w:r>
      <w:r w:rsidRPr="00013F13">
        <w:rPr>
          <w:rFonts w:eastAsia="SimSun" w:cs="Times New Roman"/>
          <w:color w:val="000000" w:themeColor="text1"/>
          <w:szCs w:val="26"/>
        </w:rPr>
        <w:t>có trọng lượng trung bình 35 – 40g (bằng 65% trọng lượng trứng khi đưa vào máy ấp), nhanh nhẹn, mắt sáng, lông bông, bụng gọn.</w:t>
      </w:r>
    </w:p>
    <w:p w14:paraId="1F5FD851" w14:textId="77777777" w:rsidR="00013F13" w:rsidRPr="00013F13" w:rsidRDefault="00013F13" w:rsidP="00013F13">
      <w:pPr>
        <w:spacing w:after="120" w:line="276" w:lineRule="auto"/>
        <w:rPr>
          <w:rFonts w:eastAsia="PMingLiU" w:cs="Times New Roman"/>
          <w:b/>
          <w:color w:val="000000" w:themeColor="text1"/>
          <w:szCs w:val="26"/>
        </w:rPr>
      </w:pPr>
      <w:r w:rsidRPr="00013F13">
        <w:rPr>
          <w:rFonts w:eastAsia="PMingLiU" w:cs="Times New Roman"/>
          <w:b/>
          <w:color w:val="000000" w:themeColor="text1"/>
          <w:szCs w:val="26"/>
        </w:rPr>
        <w:t>Nhập trại:</w:t>
      </w:r>
    </w:p>
    <w:p w14:paraId="3AFA50C6" w14:textId="77777777" w:rsidR="00013F13" w:rsidRPr="00013F13" w:rsidRDefault="00013F13" w:rsidP="00013F13">
      <w:pPr>
        <w:spacing w:after="120" w:line="276" w:lineRule="auto"/>
        <w:rPr>
          <w:rFonts w:eastAsia="PMingLiU" w:cs="Times New Roman"/>
          <w:color w:val="000000" w:themeColor="text1"/>
          <w:szCs w:val="26"/>
        </w:rPr>
      </w:pPr>
      <w:r w:rsidRPr="00013F13">
        <w:rPr>
          <w:rFonts w:eastAsia="PMingLiU" w:cs="Times New Roman"/>
          <w:color w:val="000000" w:themeColor="text1"/>
          <w:szCs w:val="26"/>
        </w:rPr>
        <w:t>Gà con được chuyển từ máy ấp vào hộp giấy cứng có kích thước mỗi hộp là 40×60×18cm. Trong mỗi hộp chia làm 4 ngăn nhỏ, mỗi ngăn chứa 25 gà.</w:t>
      </w:r>
    </w:p>
    <w:p w14:paraId="2FF9A25C"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 xml:space="preserve">Trước khi nhập gà về, trại nuôi và các thiết bị sẽ được khử trùng kỹ trước khi nhập lứa mới vào nuôi. Gà sẽ được kiểm tra kỹ tình trạng sức khỏe đàn gà để khẳng định gà chuyển về đang khỏe mạnh. </w:t>
      </w:r>
    </w:p>
    <w:p w14:paraId="16D66284"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 xml:space="preserve">Gà sau khi được nhập về trang trại sẽ được nuôi trong điều kiện khép kín, đảm bảo nhiệt độ, nguồn nước và thức ăn. Đồng thời trong mỗi dãy </w:t>
      </w:r>
      <w:r w:rsidRPr="00013F13">
        <w:rPr>
          <w:rFonts w:eastAsia="Times New Roman" w:cs="Times New Roman"/>
          <w:bCs/>
          <w:iCs/>
          <w:color w:val="000000" w:themeColor="text1"/>
          <w:szCs w:val="26"/>
        </w:rPr>
        <w:t xml:space="preserve">trại nuôi được trang bị các vách ngăn di động, các vách ngăn được điều chỉnh phù hợp với không gian cần thiết cho đàn gà theo từng giai đoạn. </w:t>
      </w:r>
      <w:r w:rsidRPr="00013F13">
        <w:rPr>
          <w:rFonts w:eastAsia="Times New Roman" w:cs="Times New Roman"/>
          <w:color w:val="000000" w:themeColor="text1"/>
          <w:szCs w:val="26"/>
        </w:rPr>
        <w:t xml:space="preserve">Sau đó, kéo rèm che kín trại, bật đèn sưởi ấm trong quây úm khoảng 2 giờ nếu thời tiết ngoài trời lạnh. Khi thả gà vào quây phải kiểm tra lại số lượng con sống và con chết. Loại bỏ những con chết và gà không đạt tiêu chuẩn ra khỏi trại. </w:t>
      </w:r>
    </w:p>
    <w:p w14:paraId="398E132F"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Cho gà nghỉ ngơi 10 – 20 phút rồi cho gà uống nước có pha 50g glucose với 1g vitamin C/3 lít nước để chống stress cho gà. Nước uống phải đảm bảo sạch và có độ ấm của nước vào từ 16 – 20</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Nước uống cho gà 3 – 4 ngày đầu sẽ có pha thêm kháng sinh Tetracyclin tỷ lệ 0.5g/l hoặc Colistin tỷ lệ 0.1g/l và Vitamin C tỷ lệ 100 – 150mg/l).</w:t>
      </w:r>
    </w:p>
    <w:p w14:paraId="1A82B284"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Trong giai đoạn gà từ 1 ngày đến 14 ngày tuổi do hệ tiêu hóa và hô hấp chưa hoàn thiện, sức đề kháng kém, gà con dễ bị nhiễm bệnh. Đề đàn gà sinh trưởng phát triển tốt có tỷ lệ sống cao cần thực hiện úm gà con. Kỹ thuật úm gà con như sau:</w:t>
      </w:r>
    </w:p>
    <w:p w14:paraId="23072D86"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Dùng chụp úm gà bằng điện để sưởi ấm cho gà, quây gà gần dưới chụp sưởi để giữ nhiệt và đảm bảo nhiệt độ: (Tuần đầu: 32 – 34</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Tuần 2: 29 – 30</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Tuần 3: 26 – 27</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Tuần 4: 22 – 25</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 xml:space="preserve">C). Đồng thời, quan sát phản ứng của gà đối với nhiệt độ điều chỉnh cho phù hợp. Nhiệt độ vừa phải: gà phân bố đều, đi lại, ăn uống bình thường. Nhiệt độ thấp: gà tập trung lại gần nguồn nhiệt, đứng co ro, run rẩy. Nhiệt độ cao: gà tản ra xa nguồn nhiệt, nằm há mỏ, thở mạnh, uống nhiều nước. </w:t>
      </w:r>
    </w:p>
    <w:p w14:paraId="656A30AA" w14:textId="0517DE28" w:rsidR="00013F13" w:rsidRPr="00013F13" w:rsidRDefault="00013F13" w:rsidP="00013F13">
      <w:pPr>
        <w:spacing w:after="120" w:line="276" w:lineRule="auto"/>
        <w:rPr>
          <w:rFonts w:eastAsia="Times New Roman" w:cs="Times New Roman"/>
          <w:color w:val="000000" w:themeColor="text1"/>
          <w:szCs w:val="26"/>
          <w:lang w:val="en-GB"/>
        </w:rPr>
      </w:pPr>
      <w:r w:rsidRPr="00013F13">
        <w:rPr>
          <w:rFonts w:eastAsia="Times New Roman" w:cs="Times New Roman"/>
          <w:color w:val="000000" w:themeColor="text1"/>
          <w:szCs w:val="26"/>
        </w:rPr>
        <w:t xml:space="preserve">Gà nhập về được thả trên nền bê tông có lớp trấu dày khoảng 10 cm. </w:t>
      </w:r>
      <w:r w:rsidRPr="00013F13">
        <w:rPr>
          <w:rFonts w:eastAsia="Times New Roman" w:cs="Times New Roman"/>
          <w:color w:val="000000" w:themeColor="text1"/>
          <w:szCs w:val="26"/>
          <w:shd w:val="clear" w:color="auto" w:fill="FFFFFF"/>
        </w:rPr>
        <w:t>Sau 5 - 7 ngày với gà nuôi úm, 2-3 ngày với gà nuôi thịt, tiến hành cào đảo nhẹ lớp mặt đệm lót sâu 1 - 3 cm. Trong quá trình cào trên bề mặt đệm lót không được cào sâu xuống sát nền trại</w:t>
      </w:r>
      <w:r w:rsidRPr="00013F13">
        <w:rPr>
          <w:rFonts w:eastAsia="Times New Roman" w:cs="Times New Roman"/>
          <w:color w:val="000000" w:themeColor="text1"/>
          <w:szCs w:val="26"/>
        </w:rPr>
        <w:t xml:space="preserve">. Gà giống sẽ được nhập về theo từng đợt cho mỗi trại, khoảng cách giữa các đợt nhập không quá một tuần. </w:t>
      </w:r>
      <w:bookmarkStart w:id="229" w:name="_Hlk76541012"/>
      <w:r w:rsidRPr="00013F13">
        <w:rPr>
          <w:rFonts w:eastAsia="Times New Roman" w:cs="Times New Roman"/>
          <w:color w:val="000000" w:themeColor="text1"/>
          <w:szCs w:val="26"/>
        </w:rPr>
        <w:t xml:space="preserve">Trại gà bao gồm </w:t>
      </w:r>
      <w:r w:rsidR="00360EC8">
        <w:rPr>
          <w:rFonts w:eastAsia="Times New Roman" w:cs="Times New Roman"/>
          <w:color w:val="000000" w:themeColor="text1"/>
          <w:szCs w:val="26"/>
          <w:lang w:val="en-GB"/>
        </w:rPr>
        <w:t>8</w:t>
      </w:r>
      <w:r w:rsidRPr="00013F13">
        <w:rPr>
          <w:rFonts w:eastAsia="Times New Roman" w:cs="Times New Roman"/>
          <w:color w:val="000000" w:themeColor="text1"/>
          <w:szCs w:val="26"/>
        </w:rPr>
        <w:t xml:space="preserve"> dãy trại nuôi, mỗi trại có kích thước 1</w:t>
      </w:r>
      <w:r w:rsidR="00086CC2">
        <w:rPr>
          <w:rFonts w:eastAsia="Times New Roman" w:cs="Times New Roman"/>
          <w:color w:val="000000" w:themeColor="text1"/>
          <w:szCs w:val="26"/>
          <w:lang w:val="en-GB"/>
        </w:rPr>
        <w:t>6</w:t>
      </w:r>
      <w:r w:rsidRPr="00013F13">
        <w:rPr>
          <w:rFonts w:eastAsia="Times New Roman" w:cs="Times New Roman"/>
          <w:color w:val="000000" w:themeColor="text1"/>
          <w:szCs w:val="26"/>
        </w:rPr>
        <w:t>m x 1</w:t>
      </w:r>
      <w:r w:rsidR="00360EC8">
        <w:rPr>
          <w:rFonts w:eastAsia="Times New Roman" w:cs="Times New Roman"/>
          <w:color w:val="000000" w:themeColor="text1"/>
          <w:szCs w:val="26"/>
          <w:lang w:val="en-GB"/>
        </w:rPr>
        <w:t>06</w:t>
      </w:r>
      <w:r w:rsidRPr="00013F13">
        <w:rPr>
          <w:rFonts w:eastAsia="Times New Roman" w:cs="Times New Roman"/>
          <w:color w:val="000000" w:themeColor="text1"/>
          <w:szCs w:val="26"/>
        </w:rPr>
        <w:t xml:space="preserve">m, </w:t>
      </w:r>
      <w:r w:rsidRPr="00013F13">
        <w:rPr>
          <w:rFonts w:eastAsia="Times New Roman" w:cs="Times New Roman"/>
          <w:szCs w:val="26"/>
        </w:rPr>
        <w:t xml:space="preserve">thời gian </w:t>
      </w:r>
      <w:r w:rsidRPr="00013F13">
        <w:rPr>
          <w:rFonts w:eastAsia="Times New Roman" w:cs="Times New Roman"/>
          <w:szCs w:val="26"/>
          <w:lang w:val="en-US"/>
        </w:rPr>
        <w:t>02 lứa nuôi cách nhau ít nhất 60 ngày, nhưng vẫn đảm bảo nuôi 01 năm 0</w:t>
      </w:r>
      <w:r w:rsidR="002D3746">
        <w:rPr>
          <w:rFonts w:eastAsia="Times New Roman" w:cs="Times New Roman"/>
          <w:szCs w:val="26"/>
          <w:lang w:val="en-US"/>
        </w:rPr>
        <w:t>5</w:t>
      </w:r>
      <w:r w:rsidRPr="00013F13">
        <w:rPr>
          <w:rFonts w:eastAsia="Times New Roman" w:cs="Times New Roman"/>
          <w:szCs w:val="26"/>
          <w:lang w:val="en-US"/>
        </w:rPr>
        <w:t xml:space="preserve"> lứa.</w:t>
      </w:r>
      <w:bookmarkEnd w:id="229"/>
    </w:p>
    <w:p w14:paraId="35D9D26F" w14:textId="77777777" w:rsidR="00013F13" w:rsidRPr="00013F13" w:rsidRDefault="00013F13" w:rsidP="00013F13">
      <w:pPr>
        <w:spacing w:after="120" w:line="276" w:lineRule="auto"/>
        <w:rPr>
          <w:rFonts w:eastAsia="PMingLiU" w:cs="Times New Roman"/>
          <w:b/>
          <w:color w:val="000000" w:themeColor="text1"/>
          <w:szCs w:val="26"/>
        </w:rPr>
      </w:pPr>
      <w:r w:rsidRPr="00013F13">
        <w:rPr>
          <w:rFonts w:eastAsia="PMingLiU" w:cs="Times New Roman"/>
          <w:b/>
          <w:color w:val="000000" w:themeColor="text1"/>
          <w:szCs w:val="26"/>
        </w:rPr>
        <w:t>Chăm sóc, nuôi dưỡng</w:t>
      </w:r>
    </w:p>
    <w:p w14:paraId="006ABCA7"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lastRenderedPageBreak/>
        <w:t xml:space="preserve">Trong quá trình chăn nuôi từ lúc mới thả gà đến lúc gà trưởng thành và xuất trại, các cán bộ của Công ty Cổ phần Chăn nuôi </w:t>
      </w:r>
      <w:r w:rsidRPr="00013F13">
        <w:rPr>
          <w:rFonts w:eastAsia="Times New Roman" w:cs="Times New Roman"/>
          <w:color w:val="000000" w:themeColor="text1"/>
          <w:szCs w:val="26"/>
          <w:lang w:val="en-GB"/>
        </w:rPr>
        <w:t xml:space="preserve">CP </w:t>
      </w:r>
      <w:r w:rsidRPr="00013F13">
        <w:rPr>
          <w:rFonts w:eastAsia="Times New Roman" w:cs="Times New Roman"/>
          <w:color w:val="000000" w:themeColor="text1"/>
          <w:szCs w:val="26"/>
        </w:rPr>
        <w:t>Việt Nam sẽ theo sát quá trình nuôi và có những hướng dẫn cụ thể cho chủ trang trại và những công nhân tham gia trực tiếp trong quá trình chăn nuôi. Mọi sự cố phát sinh sẽ do những cán bộ này trực tiếp hướng dẫn khắc phục. Các bước chăm sóc, nuôi dưỡng được thực hiện như sau:</w:t>
      </w:r>
    </w:p>
    <w:p w14:paraId="19D3FB5B"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Gà được nuôi theo quy trình kỹ thuật chăn nuôi trại lạnh khép kín với nhiệt độ trong nhà nuôi gà luôn được giữ ở mức từ 23</w:t>
      </w:r>
      <w:r w:rsidRPr="00013F13">
        <w:rPr>
          <w:rFonts w:eastAsia="Times New Roman" w:cs="Times New Roman"/>
          <w:color w:val="000000" w:themeColor="text1"/>
          <w:szCs w:val="26"/>
          <w:vertAlign w:val="superscript"/>
        </w:rPr>
        <w:t>o</w:t>
      </w:r>
      <w:r w:rsidRPr="00013F13">
        <w:rPr>
          <w:rFonts w:eastAsia="Times New Roman" w:cs="Times New Roman"/>
          <w:color w:val="000000" w:themeColor="text1"/>
          <w:szCs w:val="26"/>
        </w:rPr>
        <w:t>C đến 30</w:t>
      </w:r>
      <w:r w:rsidRPr="00013F13">
        <w:rPr>
          <w:rFonts w:eastAsia="Times New Roman" w:cs="Times New Roman"/>
          <w:color w:val="000000" w:themeColor="text1"/>
          <w:szCs w:val="26"/>
          <w:vertAlign w:val="superscript"/>
        </w:rPr>
        <w:t>o</w:t>
      </w:r>
      <w:r w:rsidRPr="00013F13">
        <w:rPr>
          <w:rFonts w:eastAsia="Times New Roman" w:cs="Times New Roman"/>
          <w:color w:val="000000" w:themeColor="text1"/>
          <w:szCs w:val="26"/>
        </w:rPr>
        <w:t>C, trung bình là khoảng 27</w:t>
      </w:r>
      <w:r w:rsidRPr="00013F13">
        <w:rPr>
          <w:rFonts w:eastAsia="Times New Roman" w:cs="Times New Roman"/>
          <w:color w:val="000000" w:themeColor="text1"/>
          <w:szCs w:val="26"/>
          <w:vertAlign w:val="superscript"/>
        </w:rPr>
        <w:t>o</w:t>
      </w:r>
      <w:r w:rsidRPr="00013F13">
        <w:rPr>
          <w:rFonts w:eastAsia="Times New Roman" w:cs="Times New Roman"/>
          <w:color w:val="000000" w:themeColor="text1"/>
          <w:szCs w:val="26"/>
        </w:rPr>
        <w:t xml:space="preserve">C. </w:t>
      </w:r>
    </w:p>
    <w:p w14:paraId="745E9DBC" w14:textId="762222B3"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i/>
          <w:color w:val="000000" w:themeColor="text1"/>
          <w:szCs w:val="26"/>
        </w:rPr>
        <w:t>Mật độ nuôi gà</w:t>
      </w:r>
      <w:r w:rsidRPr="00013F13">
        <w:rPr>
          <w:rFonts w:eastAsia="Times New Roman" w:cs="Times New Roman"/>
          <w:color w:val="000000" w:themeColor="text1"/>
          <w:szCs w:val="26"/>
        </w:rPr>
        <w:t xml:space="preserve">: </w:t>
      </w:r>
      <w:r w:rsidR="00360EC8" w:rsidRPr="00C623E6">
        <w:rPr>
          <w:color w:val="000000" w:themeColor="text1"/>
          <w:szCs w:val="26"/>
        </w:rPr>
        <w:t xml:space="preserve">mật độ nuôi trung bình khoảng </w:t>
      </w:r>
      <w:r w:rsidR="00360EC8">
        <w:rPr>
          <w:color w:val="000000" w:themeColor="text1"/>
          <w:szCs w:val="26"/>
          <w:lang w:val="en-GB"/>
        </w:rPr>
        <w:t>13</w:t>
      </w:r>
      <w:r w:rsidR="00360EC8">
        <w:rPr>
          <w:color w:val="000000" w:themeColor="text1"/>
          <w:szCs w:val="26"/>
        </w:rPr>
        <w:t xml:space="preserve"> – </w:t>
      </w:r>
      <w:r w:rsidR="00360EC8">
        <w:rPr>
          <w:color w:val="000000" w:themeColor="text1"/>
          <w:szCs w:val="26"/>
          <w:lang w:val="en-GB"/>
        </w:rPr>
        <w:t xml:space="preserve">14 </w:t>
      </w:r>
      <w:r w:rsidR="00360EC8" w:rsidRPr="00C623E6">
        <w:rPr>
          <w:color w:val="000000" w:themeColor="text1"/>
          <w:szCs w:val="26"/>
        </w:rPr>
        <w:t>con/m</w:t>
      </w:r>
      <w:r w:rsidR="00360EC8" w:rsidRPr="00C623E6">
        <w:rPr>
          <w:color w:val="000000" w:themeColor="text1"/>
          <w:szCs w:val="26"/>
          <w:vertAlign w:val="superscript"/>
        </w:rPr>
        <w:t>2</w:t>
      </w:r>
      <w:r w:rsidR="00360EC8" w:rsidRPr="00C623E6">
        <w:rPr>
          <w:color w:val="000000" w:themeColor="text1"/>
          <w:szCs w:val="26"/>
        </w:rPr>
        <w:t xml:space="preserve">, trang trại bao gồm </w:t>
      </w:r>
      <w:r w:rsidR="00360EC8">
        <w:rPr>
          <w:color w:val="000000" w:themeColor="text1"/>
          <w:szCs w:val="26"/>
          <w:lang w:val="en-GB"/>
        </w:rPr>
        <w:t>8</w:t>
      </w:r>
      <w:r w:rsidR="00360EC8" w:rsidRPr="00C623E6">
        <w:rPr>
          <w:color w:val="000000" w:themeColor="text1"/>
          <w:szCs w:val="26"/>
        </w:rPr>
        <w:t xml:space="preserve"> dãy trại, một dãy trại </w:t>
      </w:r>
      <w:r w:rsidR="00360EC8" w:rsidRPr="00C11695">
        <w:rPr>
          <w:color w:val="000000" w:themeColor="text1"/>
          <w:szCs w:val="26"/>
        </w:rPr>
        <w:t>1.6</w:t>
      </w:r>
      <w:r w:rsidR="00360EC8">
        <w:rPr>
          <w:color w:val="000000" w:themeColor="text1"/>
          <w:szCs w:val="26"/>
          <w:lang w:val="en-GB"/>
        </w:rPr>
        <w:t>96</w:t>
      </w:r>
      <w:r w:rsidR="00360EC8" w:rsidRPr="00C623E6">
        <w:rPr>
          <w:color w:val="000000" w:themeColor="text1"/>
          <w:szCs w:val="26"/>
        </w:rPr>
        <w:t>m</w:t>
      </w:r>
      <w:r w:rsidR="00360EC8" w:rsidRPr="00C623E6">
        <w:rPr>
          <w:color w:val="000000" w:themeColor="text1"/>
          <w:szCs w:val="26"/>
          <w:vertAlign w:val="superscript"/>
        </w:rPr>
        <w:t>2</w:t>
      </w:r>
      <w:r w:rsidR="00360EC8" w:rsidRPr="00C623E6">
        <w:rPr>
          <w:color w:val="000000" w:themeColor="text1"/>
          <w:szCs w:val="26"/>
        </w:rPr>
        <w:t xml:space="preserve"> có sức chứa </w:t>
      </w:r>
      <w:r w:rsidR="00360EC8">
        <w:rPr>
          <w:color w:val="000000" w:themeColor="text1"/>
          <w:szCs w:val="26"/>
          <w:lang w:val="en-GB"/>
        </w:rPr>
        <w:t>23.750</w:t>
      </w:r>
      <w:r w:rsidR="00360EC8" w:rsidRPr="00C623E6">
        <w:rPr>
          <w:color w:val="000000" w:themeColor="text1"/>
          <w:szCs w:val="26"/>
        </w:rPr>
        <w:t xml:space="preserve"> con</w:t>
      </w:r>
      <w:r w:rsidR="00360EC8" w:rsidRPr="00C11695">
        <w:rPr>
          <w:color w:val="000000" w:themeColor="text1"/>
          <w:szCs w:val="26"/>
        </w:rPr>
        <w:t>/trại.</w:t>
      </w:r>
    </w:p>
    <w:p w14:paraId="6CD62C2B"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i/>
          <w:color w:val="000000" w:themeColor="text1"/>
          <w:szCs w:val="26"/>
        </w:rPr>
        <w:t>Cung cấp thức ăn:</w:t>
      </w:r>
      <w:r w:rsidRPr="00013F13">
        <w:rPr>
          <w:rFonts w:eastAsia="Times New Roman" w:cs="Times New Roman"/>
          <w:color w:val="000000" w:themeColor="text1"/>
          <w:szCs w:val="26"/>
        </w:rPr>
        <w:t xml:space="preserve"> Toàn bộ quá trình chăn nuôi đều được thực hiện bởi các thiết bị tự động. Thức ăn sẽ được cho vào bồn nạp nguyên liệu và từ đây nguồn thức ăn này sẽ được phân phối một cách tự động đến các máng ăn. Khi nguồn thức ăn trong máng ăn bị giảm xuống thì hệ thống sẽ tự động bơm thêm thức ăn vào. Lượng thức ăn cung cấp hàng ngày cho gà sẽ được tính toán sao cho vừa đủ nhu cầu của gà trong từng giai đoạn phát triển để tránh tình trạng thức ăn dư thừa rơi vải xuống sàn gây mùi hôi thối.</w:t>
      </w:r>
    </w:p>
    <w:p w14:paraId="6F696162"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Gà cần được ăn liên tục, suốt ngày đêm để mau xuất trại. Mỗi ngày nên đổ và đảo thức ăn kích thích gà ăn ít nhất 4 lần: sáng, trưa, chiều và 10 giờ đêm để gà được ăn suốt đêm. Trong quá trình nuôi nên chú ý phát hiện sớm gà bị què, bệt chân, yếu để kịp thời đưa nuôi riêng, chăm sóc tốt, để chúng lớn kịp theo đàn.</w:t>
      </w:r>
    </w:p>
    <w:p w14:paraId="38C9DEDE" w14:textId="77777777" w:rsidR="00013F13" w:rsidRPr="00013F13" w:rsidRDefault="00013F13" w:rsidP="00013F13">
      <w:pPr>
        <w:tabs>
          <w:tab w:val="left" w:pos="630"/>
        </w:tabs>
        <w:spacing w:after="120" w:line="276" w:lineRule="auto"/>
        <w:rPr>
          <w:rFonts w:eastAsia="Times New Roman" w:cs="Times New Roman"/>
          <w:color w:val="000000" w:themeColor="text1"/>
          <w:szCs w:val="26"/>
        </w:rPr>
      </w:pPr>
      <w:r w:rsidRPr="00013F13">
        <w:rPr>
          <w:rFonts w:eastAsia="Times New Roman" w:cs="Times New Roman"/>
          <w:i/>
          <w:color w:val="000000" w:themeColor="text1"/>
          <w:szCs w:val="26"/>
          <w:lang w:val="sv-SE"/>
        </w:rPr>
        <w:t xml:space="preserve">Cung cấp nước uống: </w:t>
      </w:r>
      <w:r w:rsidRPr="00013F13">
        <w:rPr>
          <w:rFonts w:eastAsia="Times New Roman" w:cs="Times New Roman"/>
          <w:color w:val="000000" w:themeColor="text1"/>
          <w:szCs w:val="26"/>
        </w:rPr>
        <w:t>Nguồn nước cho gà uống cũng được cung cấp tự động, khi nguồn nước trong máng bị giảm xuống thì hệ thống sẽ tự động bơm thêm nước vào máng uống nhằm đảm bảo đầy đủ nguồn nước uống cho gà. Các núm uống cảm ứng sẽ hạn chế được tình trạng nước đổ xuống sàn. Trong trường hợp cần cho gà uống vaccine hoặc thuốc thú y thì sẽ được pha chung với nước.</w:t>
      </w:r>
    </w:p>
    <w:p w14:paraId="3377C4A3"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i/>
          <w:iCs/>
          <w:color w:val="000000" w:themeColor="text1"/>
          <w:szCs w:val="26"/>
        </w:rPr>
        <w:t>Sử dụng vacxin cho gà</w:t>
      </w:r>
      <w:r w:rsidRPr="00013F13">
        <w:rPr>
          <w:rFonts w:eastAsia="Times New Roman" w:cs="Times New Roman"/>
          <w:color w:val="000000" w:themeColor="text1"/>
          <w:szCs w:val="26"/>
        </w:rPr>
        <w:t>: Loại và thời điểm sử dụng vacxin được xem xét sao cho đảm bảo tuyệt đối an toàn cho đàn gà dựa trên lịch dùng chung và lịch điều chỉnh điều chỉnh cho phù hợp với điều kiện cụ thể của khu vực.</w:t>
      </w:r>
    </w:p>
    <w:p w14:paraId="14BF80D4"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Trong quá trình nuôi, nguồn phát sinh nhiệt thừa, mùi trong trại từ quá trình thông tản gió, ngoài ra lượng chất thải rắn từ bao bì chứa thực phẩm và cá thể gà không đạt yêu cầu phát sinh, do đó chủ trang trại sẽ thường xuyên phun thuốc khử trùng, khử mùi quanh các trại nuôi, các phương tiện ra vào khu vực nuôi cũng cần khử trùng khi ra vào khu vực nuôi. Riêng đối với công nhân trực tiếp nuôi khi vào trại nuôi phải mang giày và quần áo đúng quy định, tất cả phải được khử trùng trước khi vào trại chăn nuôi.</w:t>
      </w:r>
    </w:p>
    <w:p w14:paraId="11BDEFCE" w14:textId="77777777" w:rsidR="00013F13" w:rsidRPr="00013F13" w:rsidRDefault="00013F13" w:rsidP="00013F13">
      <w:pPr>
        <w:spacing w:after="120" w:line="276" w:lineRule="auto"/>
        <w:rPr>
          <w:rFonts w:eastAsia="Times New Roman" w:cs="Times New Roman"/>
          <w:b/>
          <w:color w:val="000000" w:themeColor="text1"/>
          <w:szCs w:val="26"/>
        </w:rPr>
      </w:pPr>
      <w:r w:rsidRPr="00013F13">
        <w:rPr>
          <w:rFonts w:eastAsia="Times New Roman" w:cs="Times New Roman"/>
          <w:b/>
          <w:color w:val="000000" w:themeColor="text1"/>
          <w:szCs w:val="26"/>
        </w:rPr>
        <w:t>Xuất trại</w:t>
      </w:r>
    </w:p>
    <w:p w14:paraId="3EA55A73" w14:textId="50104A50"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 xml:space="preserve">Gà được nuôi trong 1 lứa với khoảng thời gian 45 ngày đạt được trọng lượng 2,2 – 2,8 kg thì sẽ xuất trại, mỗi năm trang trại nuôi </w:t>
      </w:r>
      <w:r w:rsidR="002D3746">
        <w:rPr>
          <w:rFonts w:eastAsia="Times New Roman" w:cs="Times New Roman"/>
          <w:color w:val="000000" w:themeColor="text1"/>
          <w:szCs w:val="26"/>
          <w:lang w:val="en-GB"/>
        </w:rPr>
        <w:t>05</w:t>
      </w:r>
      <w:r w:rsidRPr="00013F13">
        <w:rPr>
          <w:rFonts w:eastAsia="Times New Roman" w:cs="Times New Roman"/>
          <w:color w:val="000000" w:themeColor="text1"/>
          <w:szCs w:val="26"/>
        </w:rPr>
        <w:t xml:space="preserve"> lứa gà thịt. Trước khi gà xuất trại được kiểm dịch, sau đó được đưa ra thị trường tiêu thụ.</w:t>
      </w:r>
    </w:p>
    <w:p w14:paraId="688BB27C" w14:textId="77777777" w:rsidR="00013F13" w:rsidRPr="00013F13" w:rsidRDefault="00013F13" w:rsidP="00013F13">
      <w:pPr>
        <w:spacing w:after="120" w:line="276" w:lineRule="auto"/>
        <w:rPr>
          <w:rFonts w:eastAsia="Times New Roman" w:cs="Times New Roman"/>
          <w:b/>
          <w:color w:val="000000" w:themeColor="text1"/>
          <w:szCs w:val="26"/>
        </w:rPr>
      </w:pPr>
      <w:r w:rsidRPr="00013F13">
        <w:rPr>
          <w:rFonts w:eastAsia="Times New Roman" w:cs="Times New Roman"/>
          <w:b/>
          <w:color w:val="000000" w:themeColor="text1"/>
          <w:szCs w:val="26"/>
        </w:rPr>
        <w:lastRenderedPageBreak/>
        <w:t>Vệ sinh trang trại</w:t>
      </w:r>
    </w:p>
    <w:p w14:paraId="524B2E8A" w14:textId="68111645" w:rsidR="00013F13" w:rsidRPr="00013F13" w:rsidRDefault="00013F13" w:rsidP="00013F13">
      <w:pPr>
        <w:tabs>
          <w:tab w:val="left" w:pos="540"/>
        </w:tabs>
        <w:spacing w:after="120" w:line="276" w:lineRule="auto"/>
        <w:rPr>
          <w:rFonts w:eastAsia="Times New Roman" w:cs="Times New Roman"/>
          <w:color w:val="000000" w:themeColor="text1"/>
          <w:szCs w:val="26"/>
          <w:lang w:val="nl-NL"/>
        </w:rPr>
      </w:pPr>
      <w:r w:rsidRPr="00013F13">
        <w:rPr>
          <w:rFonts w:eastAsia="Times New Roman" w:cs="Times New Roman"/>
          <w:color w:val="000000" w:themeColor="text1"/>
          <w:szCs w:val="26"/>
        </w:rPr>
        <w:t xml:space="preserve">Sau khi gà xuất trại, phân gà cùng trấu lót sẽ được xử lý các mầm bệnh bằng chế phẩm sinh học. Sau đó, được thu gom đóng bao loại 50kg và bán cho đơn vị có nhu cầu làm phân bón. Trường hợp bán không kịp, công nhân sẽ thu gom vận chuyển vào nhà chứa phân có diện tích </w:t>
      </w:r>
      <w:r w:rsidR="006763D4">
        <w:rPr>
          <w:rFonts w:eastAsia="Times New Roman" w:cs="Times New Roman"/>
          <w:color w:val="000000" w:themeColor="text1"/>
          <w:szCs w:val="26"/>
          <w:lang w:val="en-GB"/>
        </w:rPr>
        <w:t>100</w:t>
      </w:r>
      <w:r w:rsidRPr="00013F13">
        <w:rPr>
          <w:rFonts w:eastAsia="Times New Roman" w:cs="Times New Roman"/>
          <w:color w:val="000000" w:themeColor="text1"/>
          <w:szCs w:val="26"/>
        </w:rPr>
        <w:t>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để bán cho các đơn vị có nhu cầu và tiếp tục phun chế phẩm sinh học khử mùi hằng ngày. Sau khi thu gom, phân gà còn sót trong trại nuôi sẽ được rửa sạch, mỗi lứa nuôi trang trại sẽ xuất gà trong </w:t>
      </w:r>
      <w:r w:rsidR="00360EC8">
        <w:rPr>
          <w:rFonts w:eastAsia="Times New Roman" w:cs="Times New Roman"/>
          <w:color w:val="000000" w:themeColor="text1"/>
          <w:szCs w:val="26"/>
          <w:lang w:val="en-GB"/>
        </w:rPr>
        <w:t>8</w:t>
      </w:r>
      <w:r w:rsidR="002D3746">
        <w:rPr>
          <w:rFonts w:eastAsia="Times New Roman" w:cs="Times New Roman"/>
          <w:color w:val="000000" w:themeColor="text1"/>
          <w:szCs w:val="26"/>
          <w:lang w:val="en-GB"/>
        </w:rPr>
        <w:t xml:space="preserve"> </w:t>
      </w:r>
      <w:r w:rsidRPr="00013F13">
        <w:rPr>
          <w:rFonts w:eastAsia="Times New Roman" w:cs="Times New Roman"/>
          <w:color w:val="000000" w:themeColor="text1"/>
          <w:szCs w:val="26"/>
        </w:rPr>
        <w:t xml:space="preserve">ngày (1 ngày xuất </w:t>
      </w:r>
      <w:r w:rsidRPr="00013F13">
        <w:rPr>
          <w:rFonts w:eastAsia="Times New Roman" w:cs="Times New Roman"/>
          <w:color w:val="000000" w:themeColor="text1"/>
          <w:szCs w:val="26"/>
          <w:lang w:val="en-GB"/>
        </w:rPr>
        <w:t>1</w:t>
      </w:r>
      <w:r w:rsidRPr="00013F13">
        <w:rPr>
          <w:rFonts w:eastAsia="Times New Roman" w:cs="Times New Roman"/>
          <w:color w:val="000000" w:themeColor="text1"/>
          <w:szCs w:val="26"/>
        </w:rPr>
        <w:t xml:space="preserve"> trại), lượng nước vệ sinh của trại khoảng 2m</w:t>
      </w:r>
      <w:r w:rsidRPr="00013F13">
        <w:rPr>
          <w:rFonts w:eastAsia="Times New Roman" w:cs="Times New Roman"/>
          <w:color w:val="000000" w:themeColor="text1"/>
          <w:szCs w:val="26"/>
          <w:vertAlign w:val="superscript"/>
        </w:rPr>
        <w:t>3</w:t>
      </w:r>
      <w:r w:rsidRPr="00013F13">
        <w:rPr>
          <w:rFonts w:eastAsia="Times New Roman" w:cs="Times New Roman"/>
          <w:color w:val="000000" w:themeColor="text1"/>
          <w:szCs w:val="26"/>
        </w:rPr>
        <w:t xml:space="preserve">/trại/ngày (tương đương </w:t>
      </w:r>
      <w:r w:rsidR="00360EC8">
        <w:rPr>
          <w:rFonts w:eastAsia="Times New Roman" w:cs="Times New Roman"/>
          <w:color w:val="000000" w:themeColor="text1"/>
          <w:szCs w:val="26"/>
          <w:lang w:val="en-GB"/>
        </w:rPr>
        <w:t>16</w:t>
      </w:r>
      <w:r w:rsidRPr="00013F13">
        <w:rPr>
          <w:rFonts w:eastAsia="Times New Roman" w:cs="Times New Roman"/>
          <w:color w:val="000000" w:themeColor="text1"/>
          <w:szCs w:val="26"/>
        </w:rPr>
        <w:t>m</w:t>
      </w:r>
      <w:r w:rsidRPr="00013F13">
        <w:rPr>
          <w:rFonts w:eastAsia="Times New Roman" w:cs="Times New Roman"/>
          <w:color w:val="000000" w:themeColor="text1"/>
          <w:szCs w:val="26"/>
          <w:vertAlign w:val="superscript"/>
        </w:rPr>
        <w:t>3</w:t>
      </w:r>
      <w:r w:rsidRPr="00013F13">
        <w:rPr>
          <w:rFonts w:eastAsia="Times New Roman" w:cs="Times New Roman"/>
          <w:color w:val="000000" w:themeColor="text1"/>
          <w:szCs w:val="26"/>
        </w:rPr>
        <w:t xml:space="preserve">/lứa nuôi). Do đó </w:t>
      </w:r>
      <w:r w:rsidRPr="00013F13">
        <w:rPr>
          <w:rFonts w:eastAsia="Times New Roman" w:cs="Times New Roman"/>
          <w:color w:val="000000" w:themeColor="text1"/>
          <w:szCs w:val="26"/>
          <w:lang w:val="nl-NL"/>
        </w:rPr>
        <w:t xml:space="preserve">sau 02 dãy trại nuôi, chủ dự án sẽ xây dựng </w:t>
      </w:r>
      <w:r w:rsidRPr="00013F13">
        <w:rPr>
          <w:rFonts w:eastAsia="Times New Roman" w:cs="Times New Roman"/>
          <w:color w:val="000000" w:themeColor="text1"/>
          <w:szCs w:val="26"/>
        </w:rPr>
        <w:t>1</w:t>
      </w:r>
      <w:r w:rsidRPr="00013F13">
        <w:rPr>
          <w:rFonts w:eastAsia="Times New Roman" w:cs="Times New Roman"/>
          <w:color w:val="000000" w:themeColor="text1"/>
          <w:szCs w:val="26"/>
          <w:lang w:val="nl-NL"/>
        </w:rPr>
        <w:t xml:space="preserve"> hệ thống bể chứa 3 ngăn để xử lý nước thải, nước thải sau đó sẽ dẫn vào 0</w:t>
      </w:r>
      <w:r w:rsidR="002D3746">
        <w:rPr>
          <w:rFonts w:eastAsia="Times New Roman" w:cs="Times New Roman"/>
          <w:color w:val="000000" w:themeColor="text1"/>
          <w:szCs w:val="26"/>
          <w:lang w:val="nl-NL"/>
        </w:rPr>
        <w:t>2</w:t>
      </w:r>
      <w:r w:rsidRPr="00013F13">
        <w:rPr>
          <w:rFonts w:eastAsia="Times New Roman" w:cs="Times New Roman"/>
          <w:color w:val="000000" w:themeColor="text1"/>
          <w:szCs w:val="26"/>
          <w:lang w:val="nl-NL"/>
        </w:rPr>
        <w:t xml:space="preserve"> mương sinh học chung. Trại nuôi sẽ được dọn dẹp sạch sẽ, nền trại được phun khử trùng toàn bộ khu vực nuôi bằng dung dịch formol 2%. Sau đó trại nuôi sẽ được để trống khoảng 6-7 ngày để chờ nuôi đợt tiếp theo.</w:t>
      </w:r>
    </w:p>
    <w:bookmarkEnd w:id="210"/>
    <w:p w14:paraId="294548C3" w14:textId="77777777" w:rsidR="00013F13" w:rsidRPr="00013F13" w:rsidRDefault="00013F13" w:rsidP="00013F13">
      <w:pPr>
        <w:tabs>
          <w:tab w:val="left" w:pos="540"/>
        </w:tabs>
        <w:spacing w:after="120" w:line="276" w:lineRule="auto"/>
        <w:rPr>
          <w:rFonts w:eastAsia="Times New Roman" w:cs="Times New Roman"/>
          <w:color w:val="000000" w:themeColor="text1"/>
          <w:szCs w:val="26"/>
          <w:lang w:val="nl-NL"/>
        </w:rPr>
      </w:pPr>
      <w:r w:rsidRPr="00013F13">
        <w:rPr>
          <w:rFonts w:eastAsia="Times New Roman" w:cs="Times New Roman"/>
          <w:b/>
          <w:color w:val="000000" w:themeColor="text1"/>
          <w:szCs w:val="20"/>
          <w:lang w:val="nl-NL"/>
        </w:rPr>
        <w:t>Danh mục các thiết bị, máy móc</w:t>
      </w:r>
      <w:bookmarkEnd w:id="211"/>
      <w:bookmarkEnd w:id="212"/>
      <w:bookmarkEnd w:id="213"/>
      <w:bookmarkEnd w:id="214"/>
      <w:bookmarkEnd w:id="215"/>
      <w:bookmarkEnd w:id="216"/>
      <w:bookmarkEnd w:id="217"/>
      <w:r w:rsidRPr="00013F13">
        <w:rPr>
          <w:rFonts w:eastAsia="Times New Roman" w:cs="Times New Roman"/>
          <w:b/>
          <w:color w:val="000000" w:themeColor="text1"/>
          <w:szCs w:val="20"/>
          <w:lang w:val="nl-NL"/>
        </w:rPr>
        <w:t xml:space="preserve"> </w:t>
      </w:r>
    </w:p>
    <w:p w14:paraId="62053881" w14:textId="77777777" w:rsidR="00013F13" w:rsidRPr="00013F13" w:rsidRDefault="00013F13" w:rsidP="00C95C26">
      <w:pPr>
        <w:numPr>
          <w:ilvl w:val="0"/>
          <w:numId w:val="54"/>
        </w:numPr>
        <w:spacing w:before="0" w:after="120" w:line="276" w:lineRule="auto"/>
        <w:jc w:val="left"/>
        <w:outlineLvl w:val="3"/>
        <w:rPr>
          <w:rFonts w:eastAsia="Times New Roman" w:cs="Times New Roman"/>
          <w:bCs/>
          <w:i/>
          <w:color w:val="000000" w:themeColor="text1"/>
          <w:szCs w:val="26"/>
        </w:rPr>
      </w:pPr>
      <w:bookmarkStart w:id="230" w:name="_Toc2243205"/>
      <w:bookmarkStart w:id="231" w:name="_Toc2243301"/>
      <w:bookmarkStart w:id="232" w:name="_Toc2243464"/>
      <w:bookmarkStart w:id="233" w:name="_Toc2584005"/>
      <w:bookmarkStart w:id="234" w:name="_Toc4575699"/>
      <w:bookmarkStart w:id="235" w:name="_Toc9318731"/>
      <w:r w:rsidRPr="00013F13">
        <w:rPr>
          <w:rFonts w:eastAsia="Times New Roman" w:cs="Times New Roman"/>
          <w:b/>
          <w:bCs/>
          <w:i/>
          <w:color w:val="000000" w:themeColor="text1"/>
          <w:szCs w:val="26"/>
        </w:rPr>
        <w:t>Giai đoạn xây dựng</w:t>
      </w:r>
      <w:bookmarkEnd w:id="230"/>
      <w:bookmarkEnd w:id="231"/>
      <w:bookmarkEnd w:id="232"/>
      <w:bookmarkEnd w:id="233"/>
      <w:bookmarkEnd w:id="234"/>
      <w:bookmarkEnd w:id="235"/>
    </w:p>
    <w:p w14:paraId="7D559AA1" w14:textId="77777777" w:rsidR="00013F13" w:rsidRPr="00013F13" w:rsidRDefault="00013F13" w:rsidP="00013F13">
      <w:pPr>
        <w:spacing w:after="120" w:line="276" w:lineRule="auto"/>
        <w:rPr>
          <w:rFonts w:eastAsia="Times New Roman" w:cs="Times New Roman"/>
          <w:bCs/>
          <w:color w:val="000000" w:themeColor="text1"/>
          <w:szCs w:val="26"/>
          <w:lang w:val="pt-BR"/>
        </w:rPr>
      </w:pPr>
      <w:r w:rsidRPr="00013F13">
        <w:rPr>
          <w:rFonts w:eastAsia="Times New Roman" w:cs="Times New Roman"/>
          <w:bCs/>
          <w:color w:val="000000" w:themeColor="text1"/>
          <w:szCs w:val="26"/>
        </w:rPr>
        <w:t xml:space="preserve">Trong giai đoạn xây dựng, nhu cầu trang thiết bị của trang trại chủ yếu là các thiết bị phục vụ thi công của nhà thầu </w:t>
      </w:r>
      <w:r w:rsidRPr="00013F13">
        <w:rPr>
          <w:rFonts w:eastAsia="Times New Roman" w:cs="Times New Roman"/>
          <w:bCs/>
          <w:color w:val="000000" w:themeColor="text1"/>
          <w:szCs w:val="26"/>
          <w:lang w:val="pt-BR"/>
        </w:rPr>
        <w:t>xây dựng</w:t>
      </w:r>
      <w:r w:rsidRPr="00013F13">
        <w:rPr>
          <w:rFonts w:eastAsia="Times New Roman" w:cs="Times New Roman"/>
          <w:bCs/>
          <w:color w:val="000000" w:themeColor="text1"/>
          <w:szCs w:val="26"/>
        </w:rPr>
        <w:t xml:space="preserve"> và được trình bày trong bảng sau</w:t>
      </w:r>
      <w:r w:rsidRPr="00013F13">
        <w:rPr>
          <w:rFonts w:eastAsia="Times New Roman" w:cs="Times New Roman"/>
          <w:bCs/>
          <w:color w:val="000000" w:themeColor="text1"/>
          <w:szCs w:val="26"/>
          <w:lang w:val="pt-BR"/>
        </w:rPr>
        <w:t>:</w:t>
      </w:r>
    </w:p>
    <w:p w14:paraId="581A16A9" w14:textId="340F8163" w:rsidR="00013F13" w:rsidRPr="00013F13" w:rsidRDefault="00013F13" w:rsidP="00202767">
      <w:pPr>
        <w:pStyle w:val="Heading8"/>
      </w:pPr>
      <w:bookmarkStart w:id="236" w:name="_Toc2258128"/>
      <w:bookmarkStart w:id="237" w:name="_Toc3642792"/>
      <w:bookmarkStart w:id="238" w:name="_Toc106197846"/>
      <w:bookmarkStart w:id="239" w:name="_Toc110937956"/>
      <w:r w:rsidRPr="00013F13">
        <w:t>Bảng 1.</w:t>
      </w:r>
      <w:r w:rsidR="00C04FF3">
        <w:t>4</w:t>
      </w:r>
      <w:r w:rsidRPr="00013F13">
        <w:t>: Danh mục trang thiết bị giai đoạn thi công xây dựng</w:t>
      </w:r>
      <w:bookmarkEnd w:id="236"/>
      <w:bookmarkEnd w:id="237"/>
      <w:bookmarkEnd w:id="238"/>
      <w:bookmarkEnd w:id="239"/>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6443"/>
        <w:gridCol w:w="809"/>
        <w:gridCol w:w="1200"/>
      </w:tblGrid>
      <w:tr w:rsidR="00013F13" w:rsidRPr="00013F13" w14:paraId="1242CC90" w14:textId="77777777" w:rsidTr="00963960">
        <w:trPr>
          <w:trHeight w:val="510"/>
          <w:tblHeader/>
          <w:jc w:val="center"/>
        </w:trPr>
        <w:tc>
          <w:tcPr>
            <w:tcW w:w="343" w:type="pct"/>
            <w:shd w:val="clear" w:color="auto" w:fill="A6A6A6"/>
            <w:vAlign w:val="center"/>
          </w:tcPr>
          <w:p w14:paraId="7BE43B1D"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TT</w:t>
            </w:r>
          </w:p>
        </w:tc>
        <w:tc>
          <w:tcPr>
            <w:tcW w:w="3550" w:type="pct"/>
            <w:shd w:val="clear" w:color="auto" w:fill="A6A6A6"/>
            <w:vAlign w:val="center"/>
          </w:tcPr>
          <w:p w14:paraId="7DBCD30C"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Tên thiết bị</w:t>
            </w:r>
          </w:p>
        </w:tc>
        <w:tc>
          <w:tcPr>
            <w:tcW w:w="446" w:type="pct"/>
            <w:shd w:val="clear" w:color="auto" w:fill="A6A6A6"/>
            <w:vAlign w:val="center"/>
          </w:tcPr>
          <w:p w14:paraId="4FF97BF4"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ĐVT</w:t>
            </w:r>
          </w:p>
        </w:tc>
        <w:tc>
          <w:tcPr>
            <w:tcW w:w="661" w:type="pct"/>
            <w:shd w:val="clear" w:color="auto" w:fill="A6A6A6"/>
            <w:vAlign w:val="center"/>
          </w:tcPr>
          <w:p w14:paraId="31151E93"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Số lượng</w:t>
            </w:r>
          </w:p>
        </w:tc>
      </w:tr>
      <w:tr w:rsidR="00013F13" w:rsidRPr="00013F13" w14:paraId="0E035FA2" w14:textId="77777777" w:rsidTr="00775EBA">
        <w:trPr>
          <w:trHeight w:val="435"/>
          <w:jc w:val="center"/>
        </w:trPr>
        <w:tc>
          <w:tcPr>
            <w:tcW w:w="343" w:type="pct"/>
            <w:vAlign w:val="center"/>
          </w:tcPr>
          <w:p w14:paraId="27AE7E04"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c>
          <w:tcPr>
            <w:tcW w:w="3550" w:type="pct"/>
            <w:vAlign w:val="center"/>
          </w:tcPr>
          <w:p w14:paraId="6C2520CA"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Máy đào gầu ngược (dung tích gàu 0,8m</w:t>
            </w:r>
            <w:r w:rsidRPr="00013F13">
              <w:rPr>
                <w:rFonts w:eastAsia="Times New Roman" w:cs="Times New Roman"/>
                <w:color w:val="000000" w:themeColor="text1"/>
                <w:szCs w:val="26"/>
                <w:vertAlign w:val="superscript"/>
                <w:lang w:val="en-GB"/>
              </w:rPr>
              <w:t>3</w:t>
            </w:r>
            <w:r w:rsidRPr="00013F13">
              <w:rPr>
                <w:rFonts w:eastAsia="Times New Roman" w:cs="Times New Roman"/>
                <w:color w:val="000000" w:themeColor="text1"/>
                <w:szCs w:val="26"/>
                <w:lang w:val="en-GB"/>
              </w:rPr>
              <w:t>)</w:t>
            </w:r>
          </w:p>
        </w:tc>
        <w:tc>
          <w:tcPr>
            <w:tcW w:w="446" w:type="pct"/>
            <w:vAlign w:val="center"/>
          </w:tcPr>
          <w:p w14:paraId="6767CE35"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Cái</w:t>
            </w:r>
          </w:p>
        </w:tc>
        <w:tc>
          <w:tcPr>
            <w:tcW w:w="661" w:type="pct"/>
            <w:vAlign w:val="center"/>
          </w:tcPr>
          <w:p w14:paraId="145EA597"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2</w:t>
            </w:r>
          </w:p>
        </w:tc>
      </w:tr>
      <w:tr w:rsidR="00013F13" w:rsidRPr="00013F13" w14:paraId="36494CDC" w14:textId="77777777" w:rsidTr="00775EBA">
        <w:trPr>
          <w:trHeight w:val="427"/>
          <w:jc w:val="center"/>
        </w:trPr>
        <w:tc>
          <w:tcPr>
            <w:tcW w:w="343" w:type="pct"/>
            <w:vAlign w:val="center"/>
          </w:tcPr>
          <w:p w14:paraId="32789229"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2</w:t>
            </w:r>
          </w:p>
        </w:tc>
        <w:tc>
          <w:tcPr>
            <w:tcW w:w="3550" w:type="pct"/>
            <w:vAlign w:val="center"/>
          </w:tcPr>
          <w:p w14:paraId="568BED3C"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Máy bơm nước (công suất 2 HP/1,5 KW)</w:t>
            </w:r>
          </w:p>
        </w:tc>
        <w:tc>
          <w:tcPr>
            <w:tcW w:w="446" w:type="pct"/>
            <w:vAlign w:val="center"/>
          </w:tcPr>
          <w:p w14:paraId="5118F56E"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458C669C"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63A972DB" w14:textId="77777777" w:rsidTr="00775EBA">
        <w:trPr>
          <w:trHeight w:val="393"/>
          <w:jc w:val="center"/>
        </w:trPr>
        <w:tc>
          <w:tcPr>
            <w:tcW w:w="343" w:type="pct"/>
            <w:vAlign w:val="center"/>
          </w:tcPr>
          <w:p w14:paraId="351653C3"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3</w:t>
            </w:r>
          </w:p>
        </w:tc>
        <w:tc>
          <w:tcPr>
            <w:tcW w:w="3550" w:type="pct"/>
            <w:vAlign w:val="center"/>
          </w:tcPr>
          <w:p w14:paraId="34983064"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Xe lu rung 16T</w:t>
            </w:r>
          </w:p>
        </w:tc>
        <w:tc>
          <w:tcPr>
            <w:tcW w:w="446" w:type="pct"/>
            <w:vAlign w:val="center"/>
          </w:tcPr>
          <w:p w14:paraId="4D8529EB"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08A6020D"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217D5FDB" w14:textId="77777777" w:rsidTr="00963960">
        <w:trPr>
          <w:trHeight w:val="510"/>
          <w:jc w:val="center"/>
        </w:trPr>
        <w:tc>
          <w:tcPr>
            <w:tcW w:w="343" w:type="pct"/>
            <w:vAlign w:val="center"/>
          </w:tcPr>
          <w:p w14:paraId="76A815FE"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4</w:t>
            </w:r>
          </w:p>
        </w:tc>
        <w:tc>
          <w:tcPr>
            <w:tcW w:w="3550" w:type="pct"/>
            <w:vAlign w:val="center"/>
          </w:tcPr>
          <w:p w14:paraId="2960BAB2"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fr-FR"/>
              </w:rPr>
            </w:pPr>
            <w:r w:rsidRPr="00013F13">
              <w:rPr>
                <w:rFonts w:eastAsia="Times New Roman" w:cs="Times New Roman"/>
                <w:color w:val="000000" w:themeColor="text1"/>
                <w:szCs w:val="26"/>
                <w:lang w:val="fr-FR"/>
              </w:rPr>
              <w:t>Xe lu bánh sắt 12T</w:t>
            </w:r>
          </w:p>
        </w:tc>
        <w:tc>
          <w:tcPr>
            <w:tcW w:w="446" w:type="pct"/>
            <w:vAlign w:val="center"/>
          </w:tcPr>
          <w:p w14:paraId="7EE6F73B"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7DA797F4"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6535522E" w14:textId="77777777" w:rsidTr="00775EBA">
        <w:trPr>
          <w:trHeight w:val="346"/>
          <w:jc w:val="center"/>
        </w:trPr>
        <w:tc>
          <w:tcPr>
            <w:tcW w:w="343" w:type="pct"/>
            <w:vAlign w:val="center"/>
          </w:tcPr>
          <w:p w14:paraId="61D323E8"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5</w:t>
            </w:r>
          </w:p>
        </w:tc>
        <w:tc>
          <w:tcPr>
            <w:tcW w:w="3550" w:type="pct"/>
            <w:vAlign w:val="center"/>
          </w:tcPr>
          <w:p w14:paraId="7C1562D4"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Xe ủi (công suất 110 CV)</w:t>
            </w:r>
          </w:p>
        </w:tc>
        <w:tc>
          <w:tcPr>
            <w:tcW w:w="446" w:type="pct"/>
            <w:vAlign w:val="center"/>
          </w:tcPr>
          <w:p w14:paraId="5B7D6044"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73E2F747"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358B7A14" w14:textId="77777777" w:rsidTr="00775EBA">
        <w:trPr>
          <w:trHeight w:val="400"/>
          <w:jc w:val="center"/>
        </w:trPr>
        <w:tc>
          <w:tcPr>
            <w:tcW w:w="343" w:type="pct"/>
            <w:vAlign w:val="center"/>
          </w:tcPr>
          <w:p w14:paraId="499EA46C"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6</w:t>
            </w:r>
          </w:p>
        </w:tc>
        <w:tc>
          <w:tcPr>
            <w:tcW w:w="3550" w:type="pct"/>
            <w:vAlign w:val="center"/>
          </w:tcPr>
          <w:p w14:paraId="6616AAC9"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Xe ben 10 tấn</w:t>
            </w:r>
          </w:p>
        </w:tc>
        <w:tc>
          <w:tcPr>
            <w:tcW w:w="446" w:type="pct"/>
            <w:vAlign w:val="center"/>
          </w:tcPr>
          <w:p w14:paraId="0EA2BBE9"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140F99C9"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4</w:t>
            </w:r>
          </w:p>
        </w:tc>
      </w:tr>
      <w:tr w:rsidR="00013F13" w:rsidRPr="00013F13" w14:paraId="09CEDA61" w14:textId="77777777" w:rsidTr="00775EBA">
        <w:trPr>
          <w:trHeight w:val="406"/>
          <w:jc w:val="center"/>
        </w:trPr>
        <w:tc>
          <w:tcPr>
            <w:tcW w:w="343" w:type="pct"/>
            <w:vAlign w:val="center"/>
          </w:tcPr>
          <w:p w14:paraId="42D724BC"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7</w:t>
            </w:r>
          </w:p>
        </w:tc>
        <w:tc>
          <w:tcPr>
            <w:tcW w:w="3550" w:type="pct"/>
            <w:vAlign w:val="center"/>
          </w:tcPr>
          <w:p w14:paraId="52A92779"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Máy phát điện (công suất 20 kW)</w:t>
            </w:r>
          </w:p>
        </w:tc>
        <w:tc>
          <w:tcPr>
            <w:tcW w:w="446" w:type="pct"/>
            <w:vAlign w:val="center"/>
          </w:tcPr>
          <w:p w14:paraId="3E5C2B5E"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70F889E4"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6976332F" w14:textId="77777777" w:rsidTr="00775EBA">
        <w:trPr>
          <w:trHeight w:val="427"/>
          <w:jc w:val="center"/>
        </w:trPr>
        <w:tc>
          <w:tcPr>
            <w:tcW w:w="343" w:type="pct"/>
            <w:vAlign w:val="center"/>
          </w:tcPr>
          <w:p w14:paraId="5F9C7A1A"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8</w:t>
            </w:r>
          </w:p>
        </w:tc>
        <w:tc>
          <w:tcPr>
            <w:tcW w:w="3550" w:type="pct"/>
            <w:vAlign w:val="center"/>
          </w:tcPr>
          <w:p w14:paraId="1105207F"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US"/>
              </w:rPr>
            </w:pPr>
            <w:r w:rsidRPr="00013F13">
              <w:rPr>
                <w:rFonts w:eastAsia="Times New Roman" w:cs="Times New Roman"/>
                <w:color w:val="000000" w:themeColor="text1"/>
                <w:szCs w:val="26"/>
                <w:lang w:val="en-US"/>
              </w:rPr>
              <w:t>Máy trộn bê tông (công suất 5,5 HP, dung tích bồn 250l)</w:t>
            </w:r>
          </w:p>
        </w:tc>
        <w:tc>
          <w:tcPr>
            <w:tcW w:w="446" w:type="pct"/>
            <w:vAlign w:val="center"/>
          </w:tcPr>
          <w:p w14:paraId="0CBC74F1"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34DEFBFF"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3</w:t>
            </w:r>
          </w:p>
        </w:tc>
      </w:tr>
      <w:tr w:rsidR="00013F13" w:rsidRPr="00013F13" w14:paraId="0221DE30" w14:textId="77777777" w:rsidTr="00775EBA">
        <w:trPr>
          <w:trHeight w:val="405"/>
          <w:jc w:val="center"/>
        </w:trPr>
        <w:tc>
          <w:tcPr>
            <w:tcW w:w="343" w:type="pct"/>
            <w:vAlign w:val="center"/>
          </w:tcPr>
          <w:p w14:paraId="76969233"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9</w:t>
            </w:r>
          </w:p>
        </w:tc>
        <w:tc>
          <w:tcPr>
            <w:tcW w:w="3550" w:type="pct"/>
            <w:vAlign w:val="center"/>
          </w:tcPr>
          <w:p w14:paraId="09739F99"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US"/>
              </w:rPr>
            </w:pPr>
            <w:r w:rsidRPr="00013F13">
              <w:rPr>
                <w:rFonts w:eastAsia="Times New Roman" w:cs="Times New Roman"/>
                <w:color w:val="000000" w:themeColor="text1"/>
                <w:szCs w:val="26"/>
                <w:lang w:val="en-US"/>
              </w:rPr>
              <w:t>Máy đầm bê tông (công suất 30 HP)</w:t>
            </w:r>
          </w:p>
        </w:tc>
        <w:tc>
          <w:tcPr>
            <w:tcW w:w="446" w:type="pct"/>
            <w:vAlign w:val="center"/>
          </w:tcPr>
          <w:p w14:paraId="33BE67CE"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2AA11EA8"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0B44C338" w14:textId="77777777" w:rsidTr="00775EBA">
        <w:trPr>
          <w:trHeight w:val="424"/>
          <w:jc w:val="center"/>
        </w:trPr>
        <w:tc>
          <w:tcPr>
            <w:tcW w:w="3893" w:type="pct"/>
            <w:gridSpan w:val="2"/>
            <w:vAlign w:val="center"/>
          </w:tcPr>
          <w:p w14:paraId="68559207"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Tổng cộng</w:t>
            </w:r>
          </w:p>
        </w:tc>
        <w:tc>
          <w:tcPr>
            <w:tcW w:w="1107" w:type="pct"/>
            <w:gridSpan w:val="2"/>
            <w:vAlign w:val="center"/>
          </w:tcPr>
          <w:p w14:paraId="35D01866" w14:textId="77777777" w:rsidR="00013F13" w:rsidRPr="00013F13" w:rsidRDefault="00013F13" w:rsidP="00013F13">
            <w:pPr>
              <w:widowControl w:val="0"/>
              <w:autoSpaceDE w:val="0"/>
              <w:autoSpaceDN w:val="0"/>
              <w:spacing w:before="0" w:line="240" w:lineRule="auto"/>
              <w:jc w:val="center"/>
              <w:rPr>
                <w:rFonts w:eastAsia="Times New Roman" w:cs="Times New Roman"/>
                <w:b/>
                <w:color w:val="000000" w:themeColor="text1"/>
                <w:szCs w:val="26"/>
                <w:lang w:val="en-GB"/>
              </w:rPr>
            </w:pPr>
            <w:r w:rsidRPr="00013F13">
              <w:rPr>
                <w:rFonts w:eastAsia="Times New Roman" w:cs="Times New Roman"/>
                <w:b/>
                <w:color w:val="000000" w:themeColor="text1"/>
                <w:szCs w:val="26"/>
                <w:lang w:val="en-GB"/>
              </w:rPr>
              <w:t>15</w:t>
            </w:r>
          </w:p>
        </w:tc>
      </w:tr>
    </w:tbl>
    <w:p w14:paraId="6801FDBA" w14:textId="6E841EAF" w:rsidR="00013F13" w:rsidRPr="00013F13" w:rsidRDefault="00013F13" w:rsidP="00013F13">
      <w:pPr>
        <w:spacing w:before="0" w:line="240" w:lineRule="auto"/>
        <w:jc w:val="right"/>
        <w:rPr>
          <w:rFonts w:eastAsia="Times New Roman" w:cs="Times New Roman"/>
          <w:i/>
          <w:color w:val="000000" w:themeColor="text1"/>
          <w:szCs w:val="26"/>
          <w:lang w:val="en-US"/>
        </w:rPr>
      </w:pPr>
      <w:r w:rsidRPr="00013F13">
        <w:rPr>
          <w:rFonts w:eastAsia="Times New Roman" w:cs="Times New Roman"/>
          <w:bCs/>
          <w:i/>
          <w:color w:val="000000" w:themeColor="text1"/>
          <w:szCs w:val="26"/>
          <w:lang w:val="en-US"/>
        </w:rPr>
        <w:t>[</w:t>
      </w:r>
      <w:r w:rsidRPr="00013F13">
        <w:rPr>
          <w:rFonts w:eastAsia="Times New Roman" w:cs="Times New Roman"/>
          <w:i/>
          <w:color w:val="000000" w:themeColor="text1"/>
          <w:szCs w:val="26"/>
          <w:lang w:val="en-US"/>
        </w:rPr>
        <w:t xml:space="preserve">Nguồn: Công ty TNHH </w:t>
      </w:r>
      <w:r w:rsidR="002D3746">
        <w:rPr>
          <w:i/>
          <w:iCs/>
          <w:color w:val="000000" w:themeColor="text1"/>
          <w:szCs w:val="26"/>
          <w:lang w:val="en-GB"/>
        </w:rPr>
        <w:t xml:space="preserve">Trang trại </w:t>
      </w:r>
      <w:r w:rsidR="00360EC8">
        <w:rPr>
          <w:i/>
          <w:iCs/>
          <w:color w:val="000000" w:themeColor="text1"/>
          <w:szCs w:val="26"/>
          <w:lang w:val="en-GB"/>
        </w:rPr>
        <w:t>Nguyễn Đạt</w:t>
      </w:r>
      <w:r w:rsidRPr="00013F13">
        <w:rPr>
          <w:rFonts w:eastAsia="Times New Roman" w:cs="Times New Roman"/>
          <w:i/>
          <w:color w:val="000000" w:themeColor="text1"/>
          <w:szCs w:val="26"/>
          <w:lang w:val="en-US"/>
        </w:rPr>
        <w:t>, 2022]</w:t>
      </w:r>
    </w:p>
    <w:p w14:paraId="2F6FC63A" w14:textId="77777777" w:rsidR="00013F13" w:rsidRPr="00013F13" w:rsidRDefault="00013F13" w:rsidP="00C95C26">
      <w:pPr>
        <w:numPr>
          <w:ilvl w:val="0"/>
          <w:numId w:val="54"/>
        </w:numPr>
        <w:spacing w:before="0" w:line="240" w:lineRule="auto"/>
        <w:jc w:val="left"/>
        <w:outlineLvl w:val="3"/>
        <w:rPr>
          <w:rFonts w:eastAsia="Times New Roman" w:cs="Times New Roman"/>
          <w:bCs/>
          <w:i/>
          <w:color w:val="000000" w:themeColor="text1"/>
          <w:szCs w:val="26"/>
          <w:lang w:val="en-US"/>
        </w:rPr>
      </w:pPr>
      <w:bookmarkStart w:id="240" w:name="_Toc2584006"/>
      <w:bookmarkStart w:id="241" w:name="_Toc4575700"/>
      <w:bookmarkStart w:id="242" w:name="_Toc9318732"/>
      <w:r w:rsidRPr="00013F13">
        <w:rPr>
          <w:rFonts w:eastAsia="Times New Roman" w:cs="Times New Roman"/>
          <w:b/>
          <w:bCs/>
          <w:i/>
          <w:color w:val="000000" w:themeColor="text1"/>
          <w:szCs w:val="26"/>
          <w:lang w:val="en-US"/>
        </w:rPr>
        <w:t>Giai đoạn hoạt động</w:t>
      </w:r>
      <w:bookmarkEnd w:id="240"/>
      <w:bookmarkEnd w:id="241"/>
      <w:bookmarkEnd w:id="242"/>
    </w:p>
    <w:p w14:paraId="6E1469FF" w14:textId="4BCEAABD" w:rsidR="00013F13" w:rsidRPr="00013F13" w:rsidRDefault="00013F13" w:rsidP="00202767">
      <w:pPr>
        <w:pStyle w:val="Heading8"/>
      </w:pPr>
      <w:bookmarkStart w:id="243" w:name="_Toc2258129"/>
      <w:bookmarkStart w:id="244" w:name="_Toc3642793"/>
      <w:bookmarkStart w:id="245" w:name="_Toc106197847"/>
      <w:bookmarkStart w:id="246" w:name="_Toc110937957"/>
      <w:r w:rsidRPr="00013F13">
        <w:t>Bảng 1.</w:t>
      </w:r>
      <w:r w:rsidR="00C04FF3">
        <w:t>5</w:t>
      </w:r>
      <w:r w:rsidRPr="00013F13">
        <w:t>: Danh mục thiết bị, máy móc dự kiến sử dụng của dự án</w:t>
      </w:r>
      <w:bookmarkEnd w:id="243"/>
      <w:bookmarkEnd w:id="244"/>
      <w:bookmarkEnd w:id="245"/>
      <w:bookmarkEnd w:id="246"/>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901"/>
        <w:gridCol w:w="85"/>
        <w:gridCol w:w="691"/>
        <w:gridCol w:w="944"/>
        <w:gridCol w:w="1447"/>
        <w:gridCol w:w="1238"/>
      </w:tblGrid>
      <w:tr w:rsidR="00013F13" w:rsidRPr="00013F13" w14:paraId="5C86C0E5" w14:textId="77777777" w:rsidTr="00963960">
        <w:trPr>
          <w:trHeight w:val="568"/>
          <w:jc w:val="center"/>
        </w:trPr>
        <w:tc>
          <w:tcPr>
            <w:tcW w:w="389" w:type="pct"/>
            <w:vAlign w:val="center"/>
          </w:tcPr>
          <w:p w14:paraId="20334E0E" w14:textId="77777777" w:rsidR="00013F13" w:rsidRPr="00013F13" w:rsidRDefault="00013F13" w:rsidP="00013F13">
            <w:pPr>
              <w:suppressAutoHyphens/>
              <w:spacing w:before="60" w:after="60" w:line="240" w:lineRule="auto"/>
              <w:rPr>
                <w:rFonts w:eastAsia="Times New Roman" w:cs="Times New Roman"/>
                <w:b/>
                <w:szCs w:val="26"/>
                <w:lang w:val="en-US"/>
              </w:rPr>
            </w:pPr>
            <w:bookmarkStart w:id="247" w:name="_Hlk76386809"/>
            <w:r w:rsidRPr="00013F13">
              <w:rPr>
                <w:rFonts w:eastAsia="Times New Roman" w:cs="Times New Roman"/>
                <w:b/>
                <w:szCs w:val="26"/>
                <w:lang w:val="en-US"/>
              </w:rPr>
              <w:t>STT</w:t>
            </w:r>
          </w:p>
        </w:tc>
        <w:tc>
          <w:tcPr>
            <w:tcW w:w="2165" w:type="pct"/>
            <w:vAlign w:val="center"/>
          </w:tcPr>
          <w:p w14:paraId="6B4630A5"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DANH MỤC THIẾT BỊ</w:t>
            </w:r>
          </w:p>
        </w:tc>
        <w:tc>
          <w:tcPr>
            <w:tcW w:w="432" w:type="pct"/>
            <w:gridSpan w:val="2"/>
            <w:vAlign w:val="center"/>
          </w:tcPr>
          <w:p w14:paraId="7EC527AB"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Đơn vị</w:t>
            </w:r>
          </w:p>
        </w:tc>
        <w:tc>
          <w:tcPr>
            <w:tcW w:w="524" w:type="pct"/>
            <w:vAlign w:val="center"/>
          </w:tcPr>
          <w:p w14:paraId="6C8FC387"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Số lượng</w:t>
            </w:r>
          </w:p>
        </w:tc>
        <w:tc>
          <w:tcPr>
            <w:tcW w:w="803" w:type="pct"/>
            <w:vAlign w:val="center"/>
          </w:tcPr>
          <w:p w14:paraId="624D0E59"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Hiện trạng</w:t>
            </w:r>
          </w:p>
        </w:tc>
        <w:tc>
          <w:tcPr>
            <w:tcW w:w="687" w:type="pct"/>
            <w:vAlign w:val="center"/>
          </w:tcPr>
          <w:p w14:paraId="412C535C"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Xuất xứ</w:t>
            </w:r>
          </w:p>
        </w:tc>
      </w:tr>
      <w:tr w:rsidR="00013F13" w:rsidRPr="00013F13" w14:paraId="5D981E25" w14:textId="77777777" w:rsidTr="00963960">
        <w:trPr>
          <w:trHeight w:val="351"/>
          <w:jc w:val="center"/>
        </w:trPr>
        <w:tc>
          <w:tcPr>
            <w:tcW w:w="5000" w:type="pct"/>
            <w:gridSpan w:val="7"/>
          </w:tcPr>
          <w:p w14:paraId="38A2EE2E" w14:textId="77777777" w:rsidR="00013F13" w:rsidRPr="00013F13" w:rsidRDefault="00013F13" w:rsidP="00013F13">
            <w:pPr>
              <w:suppressAutoHyphens/>
              <w:spacing w:before="60" w:after="60" w:line="240" w:lineRule="auto"/>
              <w:rPr>
                <w:rFonts w:eastAsia="Times New Roman" w:cs="Times New Roman"/>
                <w:b/>
                <w:szCs w:val="26"/>
                <w:lang w:val="en-US"/>
              </w:rPr>
            </w:pPr>
            <w:r w:rsidRPr="00013F13">
              <w:rPr>
                <w:rFonts w:eastAsia="Times New Roman" w:cs="Times New Roman"/>
                <w:b/>
                <w:szCs w:val="26"/>
                <w:lang w:val="en-US"/>
              </w:rPr>
              <w:t>I. HỆ THỐNG ĐIỀU KHIỂN NHIỆT ĐỘ</w:t>
            </w:r>
          </w:p>
        </w:tc>
      </w:tr>
      <w:tr w:rsidR="00013F13" w:rsidRPr="00013F13" w14:paraId="2FD507F7" w14:textId="77777777" w:rsidTr="00963960">
        <w:trPr>
          <w:trHeight w:val="465"/>
          <w:jc w:val="center"/>
        </w:trPr>
        <w:tc>
          <w:tcPr>
            <w:tcW w:w="389" w:type="pct"/>
            <w:vAlign w:val="center"/>
          </w:tcPr>
          <w:p w14:paraId="2FC95D90"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lastRenderedPageBreak/>
              <w:t>01</w:t>
            </w:r>
          </w:p>
        </w:tc>
        <w:tc>
          <w:tcPr>
            <w:tcW w:w="2165" w:type="pct"/>
            <w:vAlign w:val="center"/>
          </w:tcPr>
          <w:p w14:paraId="5B173B45"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Quạt hút công nghiệp</w:t>
            </w:r>
          </w:p>
        </w:tc>
        <w:tc>
          <w:tcPr>
            <w:tcW w:w="432" w:type="pct"/>
            <w:gridSpan w:val="2"/>
            <w:vAlign w:val="center"/>
          </w:tcPr>
          <w:p w14:paraId="2549BDB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1900657C" w14:textId="422B8C3B"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GB"/>
              </w:rPr>
              <w:t>32</w:t>
            </w:r>
          </w:p>
        </w:tc>
        <w:tc>
          <w:tcPr>
            <w:tcW w:w="803" w:type="pct"/>
            <w:vAlign w:val="center"/>
          </w:tcPr>
          <w:p w14:paraId="3F420284"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Mới 100%</w:t>
            </w:r>
          </w:p>
        </w:tc>
        <w:tc>
          <w:tcPr>
            <w:tcW w:w="687" w:type="pct"/>
            <w:vAlign w:val="center"/>
          </w:tcPr>
          <w:p w14:paraId="62674BD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34A59E74" w14:textId="77777777" w:rsidTr="00963960">
        <w:trPr>
          <w:jc w:val="center"/>
        </w:trPr>
        <w:tc>
          <w:tcPr>
            <w:tcW w:w="389" w:type="pct"/>
            <w:vAlign w:val="center"/>
          </w:tcPr>
          <w:p w14:paraId="1A9F638D"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02</w:t>
            </w:r>
          </w:p>
        </w:tc>
        <w:tc>
          <w:tcPr>
            <w:tcW w:w="2165" w:type="pct"/>
            <w:vAlign w:val="center"/>
          </w:tcPr>
          <w:p w14:paraId="6FBAE360"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dàn lạnh + motor bơm nước công suất 1,5 HP</w:t>
            </w:r>
          </w:p>
        </w:tc>
        <w:tc>
          <w:tcPr>
            <w:tcW w:w="432" w:type="pct"/>
            <w:gridSpan w:val="2"/>
            <w:vAlign w:val="center"/>
          </w:tcPr>
          <w:p w14:paraId="6FB1BAD4"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10595905" w14:textId="36A3A0EF"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4EB8CDFC"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22C32D17"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0796FDD6" w14:textId="77777777" w:rsidTr="00963960">
        <w:trPr>
          <w:jc w:val="center"/>
        </w:trPr>
        <w:tc>
          <w:tcPr>
            <w:tcW w:w="389" w:type="pct"/>
            <w:vAlign w:val="center"/>
          </w:tcPr>
          <w:p w14:paraId="50BC8C7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03</w:t>
            </w:r>
          </w:p>
        </w:tc>
        <w:tc>
          <w:tcPr>
            <w:tcW w:w="2165" w:type="pct"/>
            <w:vAlign w:val="center"/>
          </w:tcPr>
          <w:p w14:paraId="6C65F0F8"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cảm ứng nhiệt độ, độ ẩm bên trong và bên ngoài</w:t>
            </w:r>
          </w:p>
        </w:tc>
        <w:tc>
          <w:tcPr>
            <w:tcW w:w="432" w:type="pct"/>
            <w:gridSpan w:val="2"/>
            <w:vAlign w:val="center"/>
          </w:tcPr>
          <w:p w14:paraId="1DDA535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5BBB9375" w14:textId="466F8709"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4614D675"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2874100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01D9ABD8" w14:textId="77777777" w:rsidTr="00963960">
        <w:trPr>
          <w:jc w:val="center"/>
        </w:trPr>
        <w:tc>
          <w:tcPr>
            <w:tcW w:w="389" w:type="pct"/>
            <w:vAlign w:val="center"/>
          </w:tcPr>
          <w:p w14:paraId="4694BDC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04</w:t>
            </w:r>
          </w:p>
        </w:tc>
        <w:tc>
          <w:tcPr>
            <w:tcW w:w="2165" w:type="pct"/>
            <w:vAlign w:val="center"/>
          </w:tcPr>
          <w:p w14:paraId="5342511D"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nhiệt sưởi</w:t>
            </w:r>
          </w:p>
        </w:tc>
        <w:tc>
          <w:tcPr>
            <w:tcW w:w="432" w:type="pct"/>
            <w:gridSpan w:val="2"/>
            <w:vAlign w:val="center"/>
          </w:tcPr>
          <w:p w14:paraId="322EB81A"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45598CDF" w14:textId="6982F8C5"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177E0F2C"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5A18BB6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05559536" w14:textId="77777777" w:rsidTr="00963960">
        <w:trPr>
          <w:jc w:val="center"/>
        </w:trPr>
        <w:tc>
          <w:tcPr>
            <w:tcW w:w="389" w:type="pct"/>
            <w:vAlign w:val="center"/>
          </w:tcPr>
          <w:p w14:paraId="16A2400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05</w:t>
            </w:r>
          </w:p>
        </w:tc>
        <w:tc>
          <w:tcPr>
            <w:tcW w:w="2165" w:type="pct"/>
            <w:vAlign w:val="center"/>
          </w:tcPr>
          <w:p w14:paraId="697E4B97"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điều khiển nhiệt độ kết nối với bộ điều khiển tự động</w:t>
            </w:r>
          </w:p>
        </w:tc>
        <w:tc>
          <w:tcPr>
            <w:tcW w:w="432" w:type="pct"/>
            <w:gridSpan w:val="2"/>
            <w:vAlign w:val="center"/>
          </w:tcPr>
          <w:p w14:paraId="2D26DFE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4768B161" w14:textId="592DACE9"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1669B7DF"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70BFB37C"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104F7947" w14:textId="77777777" w:rsidTr="00963960">
        <w:trPr>
          <w:jc w:val="center"/>
        </w:trPr>
        <w:tc>
          <w:tcPr>
            <w:tcW w:w="5000" w:type="pct"/>
            <w:gridSpan w:val="7"/>
          </w:tcPr>
          <w:p w14:paraId="3F49E127" w14:textId="77777777" w:rsidR="00013F13" w:rsidRPr="00013F13" w:rsidRDefault="00013F13" w:rsidP="00013F13">
            <w:pPr>
              <w:suppressAutoHyphens/>
              <w:spacing w:before="60" w:after="60" w:line="240" w:lineRule="auto"/>
              <w:rPr>
                <w:rFonts w:eastAsia="Times New Roman" w:cs="Times New Roman"/>
                <w:b/>
                <w:szCs w:val="26"/>
                <w:lang w:val="en-US"/>
              </w:rPr>
            </w:pPr>
            <w:r w:rsidRPr="00013F13">
              <w:rPr>
                <w:rFonts w:eastAsia="Times New Roman" w:cs="Times New Roman"/>
                <w:b/>
                <w:szCs w:val="26"/>
                <w:lang w:val="en-US"/>
              </w:rPr>
              <w:t>II. HỆ THỐNG MÁNG ĂN</w:t>
            </w:r>
          </w:p>
        </w:tc>
      </w:tr>
      <w:tr w:rsidR="00013F13" w:rsidRPr="00013F13" w14:paraId="3219710A" w14:textId="77777777" w:rsidTr="00963960">
        <w:trPr>
          <w:trHeight w:val="517"/>
          <w:jc w:val="center"/>
        </w:trPr>
        <w:tc>
          <w:tcPr>
            <w:tcW w:w="389" w:type="pct"/>
            <w:vAlign w:val="center"/>
          </w:tcPr>
          <w:p w14:paraId="53EC3FA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06</w:t>
            </w:r>
          </w:p>
        </w:tc>
        <w:tc>
          <w:tcPr>
            <w:tcW w:w="2213" w:type="pct"/>
            <w:gridSpan w:val="2"/>
            <w:vAlign w:val="center"/>
          </w:tcPr>
          <w:p w14:paraId="2953DA77"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Đường dẫn thức ăn, máng ăn, hợp đựng cám</w:t>
            </w:r>
          </w:p>
        </w:tc>
        <w:tc>
          <w:tcPr>
            <w:tcW w:w="384" w:type="pct"/>
            <w:vAlign w:val="center"/>
          </w:tcPr>
          <w:p w14:paraId="10F0E26C"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042AFEE3" w14:textId="26608494"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0081000B"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6FEB549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7FE370E1" w14:textId="77777777" w:rsidTr="00963960">
        <w:trPr>
          <w:jc w:val="center"/>
        </w:trPr>
        <w:tc>
          <w:tcPr>
            <w:tcW w:w="389" w:type="pct"/>
            <w:vAlign w:val="center"/>
          </w:tcPr>
          <w:p w14:paraId="15124A9A"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07</w:t>
            </w:r>
          </w:p>
        </w:tc>
        <w:tc>
          <w:tcPr>
            <w:tcW w:w="2213" w:type="pct"/>
            <w:gridSpan w:val="2"/>
            <w:vAlign w:val="center"/>
          </w:tcPr>
          <w:p w14:paraId="79C4B1BC"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Bồn chứa thức ăn bên ngoài</w:t>
            </w:r>
          </w:p>
        </w:tc>
        <w:tc>
          <w:tcPr>
            <w:tcW w:w="384" w:type="pct"/>
            <w:vAlign w:val="center"/>
          </w:tcPr>
          <w:p w14:paraId="09E3778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766E389B" w14:textId="0701138E"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7D7E9115"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7B90DFB7"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4BD5EE79" w14:textId="77777777" w:rsidTr="00963960">
        <w:trPr>
          <w:trHeight w:val="349"/>
          <w:jc w:val="center"/>
        </w:trPr>
        <w:tc>
          <w:tcPr>
            <w:tcW w:w="5000" w:type="pct"/>
            <w:gridSpan w:val="7"/>
          </w:tcPr>
          <w:p w14:paraId="536E5C40" w14:textId="77777777" w:rsidR="00013F13" w:rsidRPr="00013F13" w:rsidRDefault="00013F13" w:rsidP="00013F13">
            <w:pPr>
              <w:suppressAutoHyphens/>
              <w:spacing w:before="60" w:after="60" w:line="240" w:lineRule="auto"/>
              <w:rPr>
                <w:rFonts w:eastAsia="Times New Roman" w:cs="Times New Roman"/>
                <w:b/>
                <w:szCs w:val="26"/>
                <w:lang w:val="en-US"/>
              </w:rPr>
            </w:pPr>
            <w:r w:rsidRPr="00013F13">
              <w:rPr>
                <w:rFonts w:eastAsia="Times New Roman" w:cs="Times New Roman"/>
                <w:b/>
                <w:szCs w:val="26"/>
                <w:lang w:val="en-US"/>
              </w:rPr>
              <w:t>III. HỆ THỐNG NƯỚC UỐNG TỰ ĐỘNG</w:t>
            </w:r>
          </w:p>
        </w:tc>
      </w:tr>
      <w:tr w:rsidR="00013F13" w:rsidRPr="00013F13" w14:paraId="526FDF31" w14:textId="77777777" w:rsidTr="00963960">
        <w:trPr>
          <w:trHeight w:val="653"/>
          <w:jc w:val="center"/>
        </w:trPr>
        <w:tc>
          <w:tcPr>
            <w:tcW w:w="389" w:type="pct"/>
            <w:vAlign w:val="center"/>
          </w:tcPr>
          <w:p w14:paraId="692A6F0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08</w:t>
            </w:r>
          </w:p>
        </w:tc>
        <w:tc>
          <w:tcPr>
            <w:tcW w:w="2213" w:type="pct"/>
            <w:gridSpan w:val="2"/>
            <w:vAlign w:val="center"/>
          </w:tcPr>
          <w:p w14:paraId="1BF21592"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Đường dẫn nước, núm uống</w:t>
            </w:r>
          </w:p>
        </w:tc>
        <w:tc>
          <w:tcPr>
            <w:tcW w:w="384" w:type="pct"/>
            <w:vAlign w:val="center"/>
          </w:tcPr>
          <w:p w14:paraId="31323418"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6E053D14" w14:textId="5DC73D21" w:rsidR="00013F13" w:rsidRPr="00013F13" w:rsidRDefault="00360EC8" w:rsidP="00013F13">
            <w:pPr>
              <w:suppressAutoHyphens/>
              <w:spacing w:before="60" w:after="60" w:line="240" w:lineRule="auto"/>
              <w:jc w:val="center"/>
              <w:rPr>
                <w:rFonts w:eastAsia="Times New Roman" w:cs="Times New Roman"/>
                <w:szCs w:val="26"/>
                <w:lang w:val="en-US"/>
              </w:rPr>
            </w:pPr>
            <w:r>
              <w:rPr>
                <w:rFonts w:eastAsia="Times New Roman" w:cs="Times New Roman"/>
                <w:szCs w:val="26"/>
                <w:lang w:val="en-US"/>
              </w:rPr>
              <w:t>80</w:t>
            </w:r>
          </w:p>
        </w:tc>
        <w:tc>
          <w:tcPr>
            <w:tcW w:w="803" w:type="pct"/>
            <w:vAlign w:val="center"/>
          </w:tcPr>
          <w:p w14:paraId="5A052997"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1319737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4C6D1DFF" w14:textId="77777777" w:rsidTr="00963960">
        <w:trPr>
          <w:jc w:val="center"/>
        </w:trPr>
        <w:tc>
          <w:tcPr>
            <w:tcW w:w="389" w:type="pct"/>
            <w:vAlign w:val="center"/>
          </w:tcPr>
          <w:p w14:paraId="28D24CC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09</w:t>
            </w:r>
          </w:p>
        </w:tc>
        <w:tc>
          <w:tcPr>
            <w:tcW w:w="2213" w:type="pct"/>
            <w:gridSpan w:val="2"/>
            <w:vAlign w:val="center"/>
          </w:tcPr>
          <w:p w14:paraId="26D7DF9C"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Bộ phận điều chỉnh áp lực nước</w:t>
            </w:r>
          </w:p>
        </w:tc>
        <w:tc>
          <w:tcPr>
            <w:tcW w:w="384" w:type="pct"/>
            <w:vAlign w:val="center"/>
          </w:tcPr>
          <w:p w14:paraId="42AA266F"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14914419" w14:textId="5536CCE8"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23EE2968"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02B748B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2FF3A6D8" w14:textId="77777777" w:rsidTr="00963960">
        <w:trPr>
          <w:jc w:val="center"/>
        </w:trPr>
        <w:tc>
          <w:tcPr>
            <w:tcW w:w="389" w:type="pct"/>
            <w:vAlign w:val="center"/>
          </w:tcPr>
          <w:p w14:paraId="11249C1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10</w:t>
            </w:r>
          </w:p>
        </w:tc>
        <w:tc>
          <w:tcPr>
            <w:tcW w:w="2213" w:type="pct"/>
            <w:gridSpan w:val="2"/>
            <w:vAlign w:val="center"/>
          </w:tcPr>
          <w:p w14:paraId="44856178"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Bộ phận đo khối lượng nước sử</w:t>
            </w:r>
          </w:p>
        </w:tc>
        <w:tc>
          <w:tcPr>
            <w:tcW w:w="384" w:type="pct"/>
            <w:vAlign w:val="center"/>
          </w:tcPr>
          <w:p w14:paraId="4BF9122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2D397E84" w14:textId="1D3A8B86"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11B75177"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40BD0EF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7D698532" w14:textId="77777777" w:rsidTr="00963960">
        <w:trPr>
          <w:jc w:val="center"/>
        </w:trPr>
        <w:tc>
          <w:tcPr>
            <w:tcW w:w="389" w:type="pct"/>
            <w:vAlign w:val="center"/>
          </w:tcPr>
          <w:p w14:paraId="31547E24"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11</w:t>
            </w:r>
          </w:p>
        </w:tc>
        <w:tc>
          <w:tcPr>
            <w:tcW w:w="2213" w:type="pct"/>
            <w:gridSpan w:val="2"/>
            <w:vAlign w:val="center"/>
          </w:tcPr>
          <w:p w14:paraId="11780479"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Bộ phận pha thuốc</w:t>
            </w:r>
          </w:p>
        </w:tc>
        <w:tc>
          <w:tcPr>
            <w:tcW w:w="384" w:type="pct"/>
            <w:vAlign w:val="center"/>
          </w:tcPr>
          <w:p w14:paraId="44503DD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55606D0A" w14:textId="350AD227"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6F440AF9"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2065D357"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2A086E24" w14:textId="77777777" w:rsidTr="00963960">
        <w:trPr>
          <w:jc w:val="center"/>
        </w:trPr>
        <w:tc>
          <w:tcPr>
            <w:tcW w:w="389" w:type="pct"/>
            <w:vAlign w:val="center"/>
          </w:tcPr>
          <w:p w14:paraId="5427D22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12</w:t>
            </w:r>
          </w:p>
        </w:tc>
        <w:tc>
          <w:tcPr>
            <w:tcW w:w="2213" w:type="pct"/>
            <w:gridSpan w:val="2"/>
            <w:vAlign w:val="center"/>
          </w:tcPr>
          <w:p w14:paraId="16B5760A"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điều khiển nối với bộ điều khiển tự động</w:t>
            </w:r>
          </w:p>
        </w:tc>
        <w:tc>
          <w:tcPr>
            <w:tcW w:w="384" w:type="pct"/>
            <w:vAlign w:val="center"/>
          </w:tcPr>
          <w:p w14:paraId="4A7E11A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61774FF0" w14:textId="04BECD94"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39428D18" w14:textId="77777777" w:rsidR="00013F13" w:rsidRPr="00013F13" w:rsidRDefault="00013F13" w:rsidP="00013F13">
            <w:pPr>
              <w:spacing w:before="60" w:after="60" w:line="240" w:lineRule="auto"/>
              <w:jc w:val="center"/>
              <w:rPr>
                <w:rFonts w:ascii="VNI-Times" w:eastAsia="Times New Roman" w:hAnsi="VNI-Times" w:cs="Times New Roman"/>
                <w:szCs w:val="20"/>
                <w:lang w:val="en-US"/>
              </w:rPr>
            </w:pPr>
            <w:r w:rsidRPr="00013F13">
              <w:rPr>
                <w:rFonts w:eastAsia="Times New Roman" w:cs="Times New Roman"/>
                <w:szCs w:val="26"/>
                <w:lang w:val="en-US"/>
              </w:rPr>
              <w:t>Mới 100%</w:t>
            </w:r>
          </w:p>
        </w:tc>
        <w:tc>
          <w:tcPr>
            <w:tcW w:w="687" w:type="pct"/>
            <w:vAlign w:val="center"/>
          </w:tcPr>
          <w:p w14:paraId="492BA291"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470053B6" w14:textId="77777777" w:rsidTr="00D73122">
        <w:trPr>
          <w:trHeight w:val="540"/>
          <w:jc w:val="center"/>
        </w:trPr>
        <w:tc>
          <w:tcPr>
            <w:tcW w:w="389" w:type="pct"/>
            <w:vAlign w:val="center"/>
          </w:tcPr>
          <w:p w14:paraId="2076304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13</w:t>
            </w:r>
          </w:p>
        </w:tc>
        <w:tc>
          <w:tcPr>
            <w:tcW w:w="2213" w:type="pct"/>
            <w:gridSpan w:val="2"/>
            <w:vAlign w:val="center"/>
          </w:tcPr>
          <w:p w14:paraId="7126B50F"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Chụp úm gà bằng điện</w:t>
            </w:r>
          </w:p>
        </w:tc>
        <w:tc>
          <w:tcPr>
            <w:tcW w:w="384" w:type="pct"/>
            <w:vAlign w:val="center"/>
          </w:tcPr>
          <w:p w14:paraId="74FCF32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27096FB2" w14:textId="2F86403B" w:rsidR="00013F13" w:rsidRPr="00013F13" w:rsidRDefault="00360EC8" w:rsidP="00013F13">
            <w:pPr>
              <w:suppressAutoHyphens/>
              <w:spacing w:before="60" w:after="60" w:line="240" w:lineRule="auto"/>
              <w:jc w:val="center"/>
              <w:rPr>
                <w:rFonts w:eastAsia="Times New Roman" w:cs="Times New Roman"/>
                <w:szCs w:val="26"/>
                <w:lang w:val="en-GB"/>
              </w:rPr>
            </w:pPr>
            <w:r>
              <w:rPr>
                <w:rFonts w:eastAsia="Times New Roman" w:cs="Times New Roman"/>
                <w:szCs w:val="26"/>
                <w:lang w:val="en-US"/>
              </w:rPr>
              <w:t>8</w:t>
            </w:r>
          </w:p>
        </w:tc>
        <w:tc>
          <w:tcPr>
            <w:tcW w:w="803" w:type="pct"/>
            <w:vAlign w:val="center"/>
          </w:tcPr>
          <w:p w14:paraId="300EC69F"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41E69C20"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6311B03A" w14:textId="77777777" w:rsidTr="00D73122">
        <w:trPr>
          <w:trHeight w:val="548"/>
          <w:jc w:val="center"/>
        </w:trPr>
        <w:tc>
          <w:tcPr>
            <w:tcW w:w="389" w:type="pct"/>
            <w:vAlign w:val="center"/>
          </w:tcPr>
          <w:p w14:paraId="7298500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14</w:t>
            </w:r>
          </w:p>
        </w:tc>
        <w:tc>
          <w:tcPr>
            <w:tcW w:w="2213" w:type="pct"/>
            <w:gridSpan w:val="2"/>
            <w:vAlign w:val="center"/>
          </w:tcPr>
          <w:p w14:paraId="5842C707"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Máy bơm nước công suất 3HP</w:t>
            </w:r>
          </w:p>
        </w:tc>
        <w:tc>
          <w:tcPr>
            <w:tcW w:w="384" w:type="pct"/>
            <w:vAlign w:val="center"/>
          </w:tcPr>
          <w:p w14:paraId="14DA311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1199CECB" w14:textId="204A400E"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w:t>
            </w:r>
            <w:r w:rsidR="002D3746">
              <w:rPr>
                <w:rFonts w:eastAsia="Times New Roman" w:cs="Times New Roman"/>
                <w:szCs w:val="26"/>
                <w:lang w:val="en-US"/>
              </w:rPr>
              <w:t>3</w:t>
            </w:r>
          </w:p>
        </w:tc>
        <w:tc>
          <w:tcPr>
            <w:tcW w:w="803" w:type="pct"/>
            <w:vAlign w:val="center"/>
          </w:tcPr>
          <w:p w14:paraId="549F0541"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739981B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7B5A9766" w14:textId="77777777" w:rsidTr="00963960">
        <w:trPr>
          <w:jc w:val="center"/>
        </w:trPr>
        <w:tc>
          <w:tcPr>
            <w:tcW w:w="389" w:type="pct"/>
            <w:vAlign w:val="center"/>
          </w:tcPr>
          <w:p w14:paraId="38A2992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15</w:t>
            </w:r>
          </w:p>
        </w:tc>
        <w:tc>
          <w:tcPr>
            <w:tcW w:w="2213" w:type="pct"/>
            <w:gridSpan w:val="2"/>
            <w:vAlign w:val="center"/>
          </w:tcPr>
          <w:p w14:paraId="50DB5A11"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Máy phát điện dự phòng công suất 400 KVA</w:t>
            </w:r>
          </w:p>
        </w:tc>
        <w:tc>
          <w:tcPr>
            <w:tcW w:w="384" w:type="pct"/>
            <w:vAlign w:val="center"/>
          </w:tcPr>
          <w:p w14:paraId="0A1B2EA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4FD93C11"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01</w:t>
            </w:r>
          </w:p>
        </w:tc>
        <w:tc>
          <w:tcPr>
            <w:tcW w:w="803" w:type="pct"/>
            <w:vAlign w:val="center"/>
          </w:tcPr>
          <w:p w14:paraId="5BE246FE"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12CA70E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bl>
    <w:bookmarkEnd w:id="247"/>
    <w:p w14:paraId="5D6F0E74" w14:textId="04C5927B" w:rsidR="00013F13" w:rsidRPr="00013F13" w:rsidRDefault="00013F13" w:rsidP="00013F13">
      <w:pPr>
        <w:spacing w:after="120" w:line="276" w:lineRule="auto"/>
        <w:jc w:val="right"/>
        <w:rPr>
          <w:rFonts w:eastAsia="Times New Roman" w:cs="Times New Roman"/>
          <w:i/>
          <w:color w:val="000000" w:themeColor="text1"/>
          <w:szCs w:val="26"/>
          <w:lang w:val="en-US"/>
        </w:rPr>
      </w:pPr>
      <w:r w:rsidRPr="00013F13">
        <w:rPr>
          <w:rFonts w:eastAsia="Times New Roman" w:cs="Times New Roman"/>
          <w:i/>
          <w:color w:val="000000" w:themeColor="text1"/>
          <w:szCs w:val="26"/>
          <w:lang w:val="en-US"/>
        </w:rPr>
        <w:t xml:space="preserve"> [Nguồn: Công ty TNHH </w:t>
      </w:r>
      <w:r w:rsidR="002D3746">
        <w:rPr>
          <w:i/>
          <w:iCs/>
          <w:color w:val="000000" w:themeColor="text1"/>
          <w:szCs w:val="26"/>
          <w:lang w:val="en-GB"/>
        </w:rPr>
        <w:t xml:space="preserve">Trang trại </w:t>
      </w:r>
      <w:r w:rsidR="00360EC8">
        <w:rPr>
          <w:i/>
          <w:iCs/>
          <w:color w:val="000000" w:themeColor="text1"/>
          <w:szCs w:val="26"/>
          <w:lang w:val="en-GB"/>
        </w:rPr>
        <w:t>Nguyễn Đạt</w:t>
      </w:r>
      <w:r w:rsidRPr="00013F13">
        <w:rPr>
          <w:rFonts w:eastAsia="Times New Roman" w:cs="Times New Roman"/>
          <w:i/>
          <w:color w:val="000000" w:themeColor="text1"/>
          <w:szCs w:val="26"/>
          <w:lang w:val="en-US"/>
        </w:rPr>
        <w:t>, 2022]</w:t>
      </w:r>
    </w:p>
    <w:bookmarkEnd w:id="207"/>
    <w:bookmarkEnd w:id="208"/>
    <w:bookmarkEnd w:id="209"/>
    <w:p w14:paraId="7733F9DA" w14:textId="31993A9A" w:rsidR="0049298C" w:rsidRPr="00760F00" w:rsidRDefault="0049298C" w:rsidP="00017235">
      <w:pPr>
        <w:pStyle w:val="ListParagraph"/>
        <w:numPr>
          <w:ilvl w:val="0"/>
          <w:numId w:val="3"/>
        </w:numPr>
        <w:rPr>
          <w:b/>
          <w:bCs/>
          <w:szCs w:val="26"/>
          <w:lang w:val="en-US"/>
        </w:rPr>
      </w:pPr>
      <w:r w:rsidRPr="00760F00">
        <w:rPr>
          <w:b/>
          <w:bCs/>
          <w:szCs w:val="26"/>
          <w:lang w:val="en-US"/>
        </w:rPr>
        <w:t>Đánh giá việc lựa chọn công nghệ sản xuất của dự án đầu tư</w:t>
      </w:r>
    </w:p>
    <w:p w14:paraId="1DE6B8F6" w14:textId="036FFEDD" w:rsidR="00C04FF3" w:rsidRPr="00C623E6" w:rsidRDefault="00C04FF3" w:rsidP="00775EBA">
      <w:pPr>
        <w:spacing w:after="120" w:line="312" w:lineRule="auto"/>
        <w:rPr>
          <w:b/>
          <w:color w:val="000000" w:themeColor="text1"/>
          <w:szCs w:val="26"/>
        </w:rPr>
      </w:pPr>
      <w:r w:rsidRPr="00C623E6">
        <w:rPr>
          <w:color w:val="000000" w:themeColor="text1"/>
          <w:szCs w:val="26"/>
        </w:rPr>
        <w:t xml:space="preserve">Trên cơ sở phân tích tình hình chăn nuôi trên địa bàn tỉnh </w:t>
      </w:r>
      <w:r w:rsidRPr="00C623E6">
        <w:rPr>
          <w:color w:val="000000" w:themeColor="text1"/>
          <w:szCs w:val="26"/>
          <w:lang w:val="pt-BR"/>
        </w:rPr>
        <w:t>Tây Ninh</w:t>
      </w:r>
      <w:r w:rsidRPr="00C623E6">
        <w:rPr>
          <w:color w:val="000000" w:themeColor="text1"/>
          <w:szCs w:val="26"/>
        </w:rPr>
        <w:t xml:space="preserve"> trong những năm vừa qua, đồng thời nhằm khai thác hết tiềm năng đất đai và sử dụng có hiệu quả nguồn vốn của </w:t>
      </w:r>
      <w:r>
        <w:rPr>
          <w:color w:val="000000" w:themeColor="text1"/>
          <w:szCs w:val="26"/>
          <w:lang w:val="pt-BR"/>
        </w:rPr>
        <w:t>c</w:t>
      </w:r>
      <w:r w:rsidRPr="00C11695">
        <w:rPr>
          <w:color w:val="000000" w:themeColor="text1"/>
          <w:szCs w:val="26"/>
          <w:lang w:val="pt-BR"/>
        </w:rPr>
        <w:t>ô</w:t>
      </w:r>
      <w:r>
        <w:rPr>
          <w:color w:val="000000" w:themeColor="text1"/>
          <w:szCs w:val="26"/>
          <w:lang w:val="pt-BR"/>
        </w:rPr>
        <w:t>ng ty,</w:t>
      </w:r>
      <w:r w:rsidRPr="00C623E6">
        <w:rPr>
          <w:color w:val="000000" w:themeColor="text1"/>
          <w:szCs w:val="26"/>
        </w:rPr>
        <w:t xml:space="preserve"> cũng như các chính sách ưu đãi mà </w:t>
      </w:r>
      <w:r w:rsidRPr="00C623E6">
        <w:rPr>
          <w:color w:val="000000" w:themeColor="text1"/>
          <w:szCs w:val="26"/>
          <w:lang w:val="pt-BR"/>
        </w:rPr>
        <w:t xml:space="preserve">phía đối tác </w:t>
      </w:r>
      <w:r w:rsidRPr="00C623E6">
        <w:rPr>
          <w:color w:val="000000" w:themeColor="text1"/>
          <w:szCs w:val="26"/>
        </w:rPr>
        <w:t xml:space="preserve">đưa ra và được sự chấp thuận của các cơ quan có thẩm quyền của tỉnh </w:t>
      </w:r>
      <w:r w:rsidRPr="00C623E6">
        <w:rPr>
          <w:color w:val="000000" w:themeColor="text1"/>
          <w:szCs w:val="26"/>
          <w:lang w:val="pt-BR"/>
        </w:rPr>
        <w:t>Tây Ninh</w:t>
      </w:r>
      <w:r w:rsidRPr="00C623E6">
        <w:rPr>
          <w:color w:val="000000" w:themeColor="text1"/>
          <w:szCs w:val="26"/>
        </w:rPr>
        <w:t xml:space="preserve">, </w:t>
      </w:r>
      <w:r>
        <w:rPr>
          <w:color w:val="000000" w:themeColor="text1"/>
          <w:szCs w:val="26"/>
        </w:rPr>
        <w:t xml:space="preserve">Công ty TNHH </w:t>
      </w:r>
      <w:r w:rsidR="002D3746">
        <w:rPr>
          <w:color w:val="000000" w:themeColor="text1"/>
          <w:szCs w:val="26"/>
          <w:lang w:val="en-GB"/>
        </w:rPr>
        <w:t xml:space="preserve">Trang trại </w:t>
      </w:r>
      <w:r w:rsidR="00360EC8">
        <w:rPr>
          <w:color w:val="000000" w:themeColor="text1"/>
          <w:szCs w:val="26"/>
          <w:lang w:val="en-GB"/>
        </w:rPr>
        <w:t>Nguyễn Đạt</w:t>
      </w:r>
      <w:r w:rsidRPr="00C623E6">
        <w:rPr>
          <w:color w:val="000000" w:themeColor="text1"/>
          <w:szCs w:val="26"/>
        </w:rPr>
        <w:t xml:space="preserve"> đã quyết định đầu tư xây dựng</w:t>
      </w:r>
      <w:r w:rsidRPr="00C623E6">
        <w:rPr>
          <w:color w:val="000000" w:themeColor="text1"/>
          <w:szCs w:val="26"/>
          <w:lang w:val="pt-BR"/>
        </w:rPr>
        <w:t xml:space="preserve"> dự án</w:t>
      </w:r>
      <w:r w:rsidRPr="00C623E6">
        <w:rPr>
          <w:color w:val="000000" w:themeColor="text1"/>
          <w:szCs w:val="26"/>
        </w:rPr>
        <w:t xml:space="preserve"> "</w:t>
      </w:r>
      <w:r w:rsidRPr="00C623E6">
        <w:rPr>
          <w:color w:val="000000" w:themeColor="text1"/>
          <w:szCs w:val="26"/>
          <w:lang w:val="pt-BR"/>
        </w:rPr>
        <w:t xml:space="preserve">Trang trại chăn nuôi gà theo mô hình trại lạnh khép kín, công suất </w:t>
      </w:r>
      <w:r>
        <w:rPr>
          <w:color w:val="000000" w:themeColor="text1"/>
          <w:szCs w:val="26"/>
          <w:lang w:val="en-GB"/>
        </w:rPr>
        <w:t>1</w:t>
      </w:r>
      <w:r w:rsidR="002D3746">
        <w:rPr>
          <w:color w:val="000000" w:themeColor="text1"/>
          <w:szCs w:val="26"/>
          <w:lang w:val="en-GB"/>
        </w:rPr>
        <w:t>9</w:t>
      </w:r>
      <w:r>
        <w:rPr>
          <w:color w:val="000000" w:themeColor="text1"/>
          <w:szCs w:val="26"/>
        </w:rPr>
        <w:t>0</w:t>
      </w:r>
      <w:r w:rsidRPr="00C623E6">
        <w:rPr>
          <w:color w:val="000000" w:themeColor="text1"/>
          <w:szCs w:val="26"/>
          <w:lang w:val="pt-BR"/>
        </w:rPr>
        <w:t>.000 con/lứa (</w:t>
      </w:r>
      <w:r w:rsidR="002D3746">
        <w:rPr>
          <w:color w:val="000000" w:themeColor="text1"/>
          <w:szCs w:val="26"/>
          <w:lang w:val="pt-BR"/>
        </w:rPr>
        <w:t>5</w:t>
      </w:r>
      <w:r w:rsidRPr="00C623E6">
        <w:rPr>
          <w:color w:val="000000" w:themeColor="text1"/>
          <w:szCs w:val="26"/>
          <w:lang w:val="pt-BR"/>
        </w:rPr>
        <w:t xml:space="preserve"> lứa/n</w:t>
      </w:r>
      <w:r w:rsidRPr="00C623E6">
        <w:rPr>
          <w:rFonts w:hint="eastAsia"/>
          <w:color w:val="000000" w:themeColor="text1"/>
          <w:szCs w:val="26"/>
          <w:lang w:val="pt-BR"/>
        </w:rPr>
        <w:t>ă</w:t>
      </w:r>
      <w:r w:rsidRPr="00C623E6">
        <w:rPr>
          <w:color w:val="000000" w:themeColor="text1"/>
          <w:szCs w:val="26"/>
          <w:lang w:val="pt-BR"/>
        </w:rPr>
        <w:t>m)”</w:t>
      </w:r>
      <w:r w:rsidRPr="00C623E6">
        <w:rPr>
          <w:color w:val="000000" w:themeColor="text1"/>
          <w:szCs w:val="26"/>
        </w:rPr>
        <w:t xml:space="preserve"> dạng chuồng lạnh </w:t>
      </w:r>
      <w:r w:rsidRPr="00C11695">
        <w:rPr>
          <w:color w:val="000000" w:themeColor="text1"/>
          <w:szCs w:val="26"/>
          <w:lang w:val="pt-BR"/>
        </w:rPr>
        <w:t>kín</w:t>
      </w:r>
      <w:r>
        <w:rPr>
          <w:color w:val="000000" w:themeColor="text1"/>
          <w:szCs w:val="26"/>
          <w:lang w:val="pt-BR"/>
        </w:rPr>
        <w:t xml:space="preserve"> </w:t>
      </w:r>
      <w:r w:rsidRPr="00C623E6">
        <w:rPr>
          <w:color w:val="000000" w:themeColor="text1"/>
          <w:szCs w:val="26"/>
        </w:rPr>
        <w:t xml:space="preserve">với kỹ thuật chăn nuôi tiến tiến, hiện đại, con giống chất lượng cao do </w:t>
      </w:r>
      <w:r w:rsidRPr="00C623E6">
        <w:rPr>
          <w:color w:val="000000" w:themeColor="text1"/>
          <w:szCs w:val="26"/>
          <w:lang w:val="pt-BR"/>
        </w:rPr>
        <w:t xml:space="preserve">phía đối tác </w:t>
      </w:r>
      <w:r w:rsidRPr="00C623E6">
        <w:rPr>
          <w:color w:val="000000" w:themeColor="text1"/>
          <w:szCs w:val="26"/>
        </w:rPr>
        <w:t xml:space="preserve">hỗ trợ và cung cấp chắc chắn sẽ mang lại hiệu quả kinh tế cao cho người chăn nuôi góp phần cải tạo đàn </w:t>
      </w:r>
      <w:r w:rsidRPr="00C623E6">
        <w:rPr>
          <w:color w:val="000000" w:themeColor="text1"/>
          <w:szCs w:val="26"/>
          <w:lang w:val="pt-BR"/>
        </w:rPr>
        <w:t>gà</w:t>
      </w:r>
      <w:r w:rsidRPr="00C623E6">
        <w:rPr>
          <w:color w:val="000000" w:themeColor="text1"/>
          <w:szCs w:val="26"/>
        </w:rPr>
        <w:t xml:space="preserve"> địa </w:t>
      </w:r>
      <w:r w:rsidRPr="00C623E6">
        <w:rPr>
          <w:color w:val="000000" w:themeColor="text1"/>
          <w:szCs w:val="26"/>
        </w:rPr>
        <w:lastRenderedPageBreak/>
        <w:t>phương</w:t>
      </w:r>
      <w:r>
        <w:rPr>
          <w:color w:val="000000" w:themeColor="text1"/>
          <w:szCs w:val="26"/>
          <w:lang w:val="en-GB"/>
        </w:rPr>
        <w:t xml:space="preserve"> và giảm thiểu các tác động đến môi trường</w:t>
      </w:r>
      <w:r w:rsidRPr="00C623E6">
        <w:rPr>
          <w:color w:val="000000" w:themeColor="text1"/>
          <w:szCs w:val="26"/>
        </w:rPr>
        <w:t>. Đồng thời tạo công ăn việc làm ổn định cho lao động địa phương, góp phần tăng thu nhập, cải thiện đời sống của người lao động</w:t>
      </w:r>
      <w:r>
        <w:rPr>
          <w:color w:val="000000" w:themeColor="text1"/>
          <w:szCs w:val="26"/>
          <w:lang w:val="en-GB"/>
        </w:rPr>
        <w:t xml:space="preserve"> xung quanh dự án</w:t>
      </w:r>
      <w:r w:rsidRPr="00C623E6">
        <w:rPr>
          <w:color w:val="000000" w:themeColor="text1"/>
          <w:szCs w:val="26"/>
        </w:rPr>
        <w:t>.</w:t>
      </w:r>
    </w:p>
    <w:p w14:paraId="0444774D" w14:textId="28875B19" w:rsidR="009977B5" w:rsidRDefault="00D2329F" w:rsidP="00CB01BA">
      <w:pPr>
        <w:pStyle w:val="Heading4"/>
        <w:rPr>
          <w:rStyle w:val="Vnbnnidung"/>
          <w:highlight w:val="white"/>
        </w:rPr>
      </w:pPr>
      <w:bookmarkStart w:id="248" w:name="bookmark203"/>
      <w:bookmarkStart w:id="249" w:name="_Toc110937859"/>
      <w:r w:rsidRPr="00D2329F">
        <w:rPr>
          <w:rStyle w:val="Vnbnnidung"/>
          <w:highlight w:val="white"/>
        </w:rPr>
        <w:t>3</w:t>
      </w:r>
      <w:bookmarkEnd w:id="248"/>
      <w:r w:rsidRPr="00D2329F">
        <w:rPr>
          <w:rStyle w:val="Vnbnnidung"/>
          <w:highlight w:val="white"/>
        </w:rPr>
        <w:t>.3. Sản phẩm của dự án đầu tư</w:t>
      </w:r>
      <w:bookmarkEnd w:id="249"/>
    </w:p>
    <w:p w14:paraId="388DC171" w14:textId="1628C959" w:rsidR="00C04FF3" w:rsidRPr="00C623E6" w:rsidRDefault="00C04FF3" w:rsidP="00C04FF3">
      <w:pPr>
        <w:spacing w:after="120" w:line="276" w:lineRule="auto"/>
        <w:rPr>
          <w:b/>
          <w:color w:val="000000" w:themeColor="text1"/>
          <w:szCs w:val="26"/>
        </w:rPr>
      </w:pPr>
      <w:bookmarkStart w:id="250" w:name="_Hlk110327870"/>
      <w:r w:rsidRPr="00C623E6">
        <w:rPr>
          <w:color w:val="000000" w:themeColor="text1"/>
          <w:szCs w:val="26"/>
        </w:rPr>
        <w:t xml:space="preserve">Quy mô dự án là chăn nuôi </w:t>
      </w:r>
      <w:r>
        <w:rPr>
          <w:color w:val="000000" w:themeColor="text1"/>
          <w:szCs w:val="26"/>
          <w:lang w:val="en-GB"/>
        </w:rPr>
        <w:t>1</w:t>
      </w:r>
      <w:r w:rsidR="002D3746">
        <w:rPr>
          <w:color w:val="000000" w:themeColor="text1"/>
          <w:szCs w:val="26"/>
          <w:lang w:val="en-GB"/>
        </w:rPr>
        <w:t>9</w:t>
      </w:r>
      <w:r w:rsidRPr="00723EDB">
        <w:rPr>
          <w:color w:val="000000" w:themeColor="text1"/>
          <w:szCs w:val="26"/>
        </w:rPr>
        <w:t>0</w:t>
      </w:r>
      <w:r w:rsidRPr="00C623E6">
        <w:rPr>
          <w:color w:val="000000" w:themeColor="text1"/>
          <w:szCs w:val="26"/>
        </w:rPr>
        <w:t>.000 con gà thịt mỗi đợt nuôi (45 ngày/lứa nuôi), mỗi năm trại nuôi 0</w:t>
      </w:r>
      <w:r w:rsidR="002D3746">
        <w:rPr>
          <w:color w:val="000000" w:themeColor="text1"/>
          <w:szCs w:val="26"/>
          <w:lang w:val="en-GB"/>
        </w:rPr>
        <w:t>5</w:t>
      </w:r>
      <w:r w:rsidRPr="00C623E6">
        <w:rPr>
          <w:color w:val="000000" w:themeColor="text1"/>
          <w:szCs w:val="26"/>
        </w:rPr>
        <w:t xml:space="preserve"> lứa gà thịt. Bình quân mỗi năm cung cấp cho thị trường </w:t>
      </w:r>
      <w:r w:rsidR="002D3746">
        <w:rPr>
          <w:color w:val="000000" w:themeColor="text1"/>
          <w:szCs w:val="26"/>
          <w:lang w:val="en-GB"/>
        </w:rPr>
        <w:t>95</w:t>
      </w:r>
      <w:r w:rsidRPr="00723EDB">
        <w:rPr>
          <w:color w:val="000000" w:themeColor="text1"/>
          <w:szCs w:val="26"/>
        </w:rPr>
        <w:t>0</w:t>
      </w:r>
      <w:r w:rsidRPr="00C623E6">
        <w:rPr>
          <w:color w:val="000000" w:themeColor="text1"/>
          <w:szCs w:val="26"/>
        </w:rPr>
        <w:t xml:space="preserve">.000 con gà thịt sạch. Trọng lượng mỗi con gà thịt xuất bán đạt </w:t>
      </w:r>
      <w:r>
        <w:rPr>
          <w:color w:val="000000" w:themeColor="text1"/>
          <w:szCs w:val="26"/>
          <w:lang w:val="en-GB"/>
        </w:rPr>
        <w:t xml:space="preserve">trung bình </w:t>
      </w:r>
      <w:r w:rsidRPr="00C623E6">
        <w:rPr>
          <w:color w:val="000000" w:themeColor="text1"/>
          <w:szCs w:val="26"/>
        </w:rPr>
        <w:t xml:space="preserve">khoảng 2,5 kg; do đó bình quân mỗi lứa dự án xuất cung cấp cho thị trường khoảng </w:t>
      </w:r>
      <w:r w:rsidR="002D3746">
        <w:rPr>
          <w:color w:val="000000" w:themeColor="text1"/>
          <w:szCs w:val="26"/>
          <w:lang w:val="en-GB"/>
        </w:rPr>
        <w:t>475</w:t>
      </w:r>
      <w:r w:rsidRPr="00C623E6">
        <w:rPr>
          <w:color w:val="000000" w:themeColor="text1"/>
          <w:szCs w:val="26"/>
        </w:rPr>
        <w:t>.000 kg thịt gà sạch.</w:t>
      </w:r>
    </w:p>
    <w:p w14:paraId="483028C0" w14:textId="6FC17317" w:rsidR="00D2329F" w:rsidRPr="00832939" w:rsidRDefault="009977B5" w:rsidP="00CB01BA">
      <w:pPr>
        <w:pStyle w:val="Heading4"/>
        <w:rPr>
          <w:rStyle w:val="Vnbnnidung"/>
          <w:b w:val="0"/>
          <w:highlight w:val="white"/>
          <w:lang w:eastAsia="vi-VN"/>
        </w:rPr>
      </w:pPr>
      <w:bookmarkStart w:id="251" w:name="bookmark204"/>
      <w:bookmarkStart w:id="252" w:name="_Toc110937860"/>
      <w:bookmarkEnd w:id="250"/>
      <w:r w:rsidRPr="00832939">
        <w:rPr>
          <w:rStyle w:val="Heading2Char"/>
          <w:b/>
          <w:bCs w:val="0"/>
          <w:highlight w:val="white"/>
        </w:rPr>
        <w:t>4</w:t>
      </w:r>
      <w:bookmarkEnd w:id="251"/>
      <w:r w:rsidRPr="00832939">
        <w:rPr>
          <w:rStyle w:val="Heading2Char"/>
          <w:b/>
          <w:bCs w:val="0"/>
          <w:highlight w:val="white"/>
        </w:rPr>
        <w:t xml:space="preserve">. </w:t>
      </w:r>
      <w:bookmarkStart w:id="253" w:name="_Hlk103262176"/>
      <w:r w:rsidRPr="00832939">
        <w:rPr>
          <w:rStyle w:val="Heading2Char"/>
          <w:b/>
          <w:bCs w:val="0"/>
          <w:highlight w:val="white"/>
        </w:rPr>
        <w:t>NGUYÊN LIỆU, NHIÊN LIỆU, VẬT LIỆU, PHẾ LIỆU, ĐIỆN NĂNG</w:t>
      </w:r>
      <w:bookmarkEnd w:id="253"/>
      <w:r w:rsidRPr="00832939">
        <w:rPr>
          <w:rStyle w:val="Heading2Char"/>
          <w:b/>
          <w:bCs w:val="0"/>
          <w:highlight w:val="white"/>
        </w:rPr>
        <w:t>, HÓA CHẤT SỬ DỤNG, NGUỒN CUNG CẤP ĐIỆN,</w:t>
      </w:r>
      <w:r w:rsidR="00832939">
        <w:rPr>
          <w:rStyle w:val="Vnbnnidung"/>
          <w:b w:val="0"/>
          <w:highlight w:val="white"/>
          <w:lang w:eastAsia="vi-VN"/>
        </w:rPr>
        <w:t xml:space="preserve"> </w:t>
      </w:r>
      <w:r w:rsidRPr="00832939">
        <w:rPr>
          <w:rStyle w:val="Vnbnnidung"/>
          <w:highlight w:val="white"/>
          <w:lang w:eastAsia="vi-VN"/>
        </w:rPr>
        <w:t>NƯỚC CỦA DỰ ÁN ĐẦU TƯ</w:t>
      </w:r>
      <w:bookmarkEnd w:id="252"/>
    </w:p>
    <w:p w14:paraId="5D84EAE0" w14:textId="272B152D" w:rsidR="009D1B91" w:rsidRPr="009D1B91" w:rsidRDefault="00CA69A0" w:rsidP="00832939">
      <w:pPr>
        <w:pStyle w:val="Heading4"/>
      </w:pPr>
      <w:bookmarkStart w:id="254" w:name="_Toc99803596"/>
      <w:bookmarkStart w:id="255" w:name="_Toc110937861"/>
      <w:r>
        <w:t>4</w:t>
      </w:r>
      <w:r w:rsidR="009D1B91" w:rsidRPr="009D1B91">
        <w:t>.1. Nguyên, nhiên, vật liệu, hóa chất sử dụng cho giai đoạn xây dựng dự án</w:t>
      </w:r>
      <w:bookmarkEnd w:id="254"/>
      <w:bookmarkEnd w:id="255"/>
    </w:p>
    <w:p w14:paraId="3DDD0A25" w14:textId="77777777" w:rsidR="00C04FF3" w:rsidRPr="00C04FF3" w:rsidRDefault="00C04FF3" w:rsidP="00C95C26">
      <w:pPr>
        <w:numPr>
          <w:ilvl w:val="0"/>
          <w:numId w:val="55"/>
        </w:numPr>
        <w:spacing w:before="0" w:after="120" w:line="276" w:lineRule="auto"/>
        <w:jc w:val="left"/>
        <w:rPr>
          <w:rFonts w:eastAsia="Calibri" w:cs="Times New Roman"/>
          <w:b/>
          <w:bCs/>
          <w:color w:val="000000" w:themeColor="text1"/>
          <w:szCs w:val="26"/>
          <w:lang w:val="sv-SE"/>
        </w:rPr>
      </w:pPr>
      <w:r w:rsidRPr="00C04FF3">
        <w:rPr>
          <w:rFonts w:eastAsia="Calibri" w:cs="Times New Roman"/>
          <w:b/>
          <w:bCs/>
          <w:color w:val="000000" w:themeColor="text1"/>
          <w:szCs w:val="26"/>
          <w:lang w:val="sv-SE"/>
        </w:rPr>
        <w:t>Nhu cầu sử dụng nguyên vật liệu</w:t>
      </w:r>
    </w:p>
    <w:p w14:paraId="63DB0A6D" w14:textId="77777777" w:rsidR="00C04FF3" w:rsidRPr="00C04FF3" w:rsidRDefault="00C04FF3" w:rsidP="00C04FF3">
      <w:pPr>
        <w:spacing w:after="120" w:line="276" w:lineRule="auto"/>
        <w:rPr>
          <w:rFonts w:eastAsia="Times New Roman" w:cs="Times New Roman"/>
          <w:bCs/>
          <w:color w:val="000000" w:themeColor="text1"/>
          <w:szCs w:val="26"/>
        </w:rPr>
      </w:pPr>
      <w:bookmarkStart w:id="256" w:name="_Toc4327049"/>
      <w:r w:rsidRPr="00C04FF3">
        <w:rPr>
          <w:rFonts w:eastAsia="Times New Roman" w:cs="Times New Roman"/>
          <w:bCs/>
          <w:color w:val="000000" w:themeColor="text1"/>
          <w:szCs w:val="26"/>
          <w:lang w:val="de-DE"/>
        </w:rPr>
        <w:t xml:space="preserve">Khối lượng nguyên liệu chính trong quá trình thi công xây dựng </w:t>
      </w:r>
      <w:r w:rsidRPr="00C04FF3">
        <w:rPr>
          <w:rFonts w:eastAsia="Times New Roman" w:cs="Times New Roman"/>
          <w:bCs/>
          <w:color w:val="000000" w:themeColor="text1"/>
          <w:szCs w:val="26"/>
        </w:rPr>
        <w:t>được ước tính cụ thể như sau:</w:t>
      </w:r>
    </w:p>
    <w:p w14:paraId="652BE165" w14:textId="4F951493" w:rsidR="00C04FF3" w:rsidRPr="00C04FF3" w:rsidRDefault="00C04FF3" w:rsidP="00202767">
      <w:pPr>
        <w:pStyle w:val="Heading8"/>
      </w:pPr>
      <w:bookmarkStart w:id="257" w:name="_Toc106197839"/>
      <w:bookmarkStart w:id="258" w:name="_Toc110937958"/>
      <w:r w:rsidRPr="00C04FF3">
        <w:t>Bảng 1.</w:t>
      </w:r>
      <w:r>
        <w:t>6</w:t>
      </w:r>
      <w:r w:rsidRPr="00C04FF3">
        <w:t>: Khối lượng nguyên vật liệu chính cần thiết thi công xây dựng Dự án</w:t>
      </w:r>
      <w:bookmarkEnd w:id="256"/>
      <w:bookmarkEnd w:id="257"/>
      <w:bookmarkEnd w:id="258"/>
    </w:p>
    <w:tbl>
      <w:tblPr>
        <w:tblW w:w="486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2"/>
        <w:gridCol w:w="4068"/>
        <w:gridCol w:w="1517"/>
        <w:gridCol w:w="2499"/>
      </w:tblGrid>
      <w:tr w:rsidR="00C04FF3" w:rsidRPr="00C04FF3" w14:paraId="3BF0C4C4" w14:textId="77777777" w:rsidTr="00963960">
        <w:trPr>
          <w:cantSplit/>
          <w:trHeight w:val="409"/>
          <w:tblHeader/>
          <w:jc w:val="center"/>
        </w:trPr>
        <w:tc>
          <w:tcPr>
            <w:tcW w:w="477" w:type="pct"/>
            <w:vAlign w:val="center"/>
            <w:hideMark/>
          </w:tcPr>
          <w:p w14:paraId="5F72CBD0"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bookmarkStart w:id="259" w:name="_Hlk76386680"/>
            <w:r w:rsidRPr="00C04FF3">
              <w:rPr>
                <w:rFonts w:eastAsia="Times New Roman" w:cs="Times New Roman"/>
                <w:b/>
                <w:bCs/>
                <w:color w:val="000000" w:themeColor="text1"/>
                <w:szCs w:val="26"/>
                <w:lang w:val="sv-SE"/>
              </w:rPr>
              <w:t>STT</w:t>
            </w:r>
          </w:p>
        </w:tc>
        <w:tc>
          <w:tcPr>
            <w:tcW w:w="2276" w:type="pct"/>
            <w:vAlign w:val="center"/>
            <w:hideMark/>
          </w:tcPr>
          <w:p w14:paraId="5201C886"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r w:rsidRPr="00C04FF3">
              <w:rPr>
                <w:rFonts w:eastAsia="Times New Roman" w:cs="Times New Roman"/>
                <w:b/>
                <w:bCs/>
                <w:color w:val="000000" w:themeColor="text1"/>
                <w:szCs w:val="26"/>
                <w:lang w:val="sv-SE"/>
              </w:rPr>
              <w:t>Tên nguyên vật liệu</w:t>
            </w:r>
          </w:p>
        </w:tc>
        <w:tc>
          <w:tcPr>
            <w:tcW w:w="849" w:type="pct"/>
            <w:vAlign w:val="center"/>
            <w:hideMark/>
          </w:tcPr>
          <w:p w14:paraId="29768DFB"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r w:rsidRPr="00C04FF3">
              <w:rPr>
                <w:rFonts w:eastAsia="Times New Roman" w:cs="Times New Roman"/>
                <w:b/>
                <w:bCs/>
                <w:color w:val="000000" w:themeColor="text1"/>
                <w:szCs w:val="26"/>
                <w:lang w:val="sv-SE"/>
              </w:rPr>
              <w:t>Đơn vị</w:t>
            </w:r>
          </w:p>
        </w:tc>
        <w:tc>
          <w:tcPr>
            <w:tcW w:w="1398" w:type="pct"/>
            <w:vAlign w:val="center"/>
            <w:hideMark/>
          </w:tcPr>
          <w:p w14:paraId="44318CBB"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r w:rsidRPr="00C04FF3">
              <w:rPr>
                <w:rFonts w:eastAsia="Times New Roman" w:cs="Times New Roman"/>
                <w:b/>
                <w:bCs/>
                <w:color w:val="000000" w:themeColor="text1"/>
                <w:szCs w:val="26"/>
                <w:lang w:val="sv-SE"/>
              </w:rPr>
              <w:t>Khối lượng</w:t>
            </w:r>
          </w:p>
        </w:tc>
      </w:tr>
      <w:tr w:rsidR="00C04FF3" w:rsidRPr="00C04FF3" w14:paraId="7BA29014" w14:textId="77777777" w:rsidTr="00963960">
        <w:trPr>
          <w:cantSplit/>
          <w:trHeight w:val="200"/>
          <w:jc w:val="center"/>
        </w:trPr>
        <w:tc>
          <w:tcPr>
            <w:tcW w:w="477" w:type="pct"/>
            <w:vAlign w:val="center"/>
            <w:hideMark/>
          </w:tcPr>
          <w:p w14:paraId="1EB95D16"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w:t>
            </w:r>
          </w:p>
        </w:tc>
        <w:tc>
          <w:tcPr>
            <w:tcW w:w="2276" w:type="pct"/>
            <w:vAlign w:val="center"/>
            <w:hideMark/>
          </w:tcPr>
          <w:p w14:paraId="4834CC3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Cát các loại</w:t>
            </w:r>
          </w:p>
        </w:tc>
        <w:tc>
          <w:tcPr>
            <w:tcW w:w="849" w:type="pct"/>
            <w:vAlign w:val="center"/>
            <w:hideMark/>
          </w:tcPr>
          <w:p w14:paraId="2C8B2ECD"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hideMark/>
          </w:tcPr>
          <w:p w14:paraId="728F399F"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1530</w:t>
            </w:r>
          </w:p>
        </w:tc>
      </w:tr>
      <w:tr w:rsidR="00C04FF3" w:rsidRPr="00C04FF3" w14:paraId="6CCCF8B9" w14:textId="77777777" w:rsidTr="00963960">
        <w:trPr>
          <w:cantSplit/>
          <w:trHeight w:val="206"/>
          <w:jc w:val="center"/>
        </w:trPr>
        <w:tc>
          <w:tcPr>
            <w:tcW w:w="477" w:type="pct"/>
            <w:vAlign w:val="center"/>
            <w:hideMark/>
          </w:tcPr>
          <w:p w14:paraId="267E514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2</w:t>
            </w:r>
          </w:p>
        </w:tc>
        <w:tc>
          <w:tcPr>
            <w:tcW w:w="2276" w:type="pct"/>
            <w:vAlign w:val="center"/>
            <w:hideMark/>
          </w:tcPr>
          <w:p w14:paraId="57007D3C"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Đá các loại</w:t>
            </w:r>
          </w:p>
        </w:tc>
        <w:tc>
          <w:tcPr>
            <w:tcW w:w="849" w:type="pct"/>
            <w:vAlign w:val="center"/>
            <w:hideMark/>
          </w:tcPr>
          <w:p w14:paraId="48D15757"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hideMark/>
          </w:tcPr>
          <w:p w14:paraId="221077B4"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1520</w:t>
            </w:r>
          </w:p>
        </w:tc>
      </w:tr>
      <w:tr w:rsidR="00C04FF3" w:rsidRPr="00C04FF3" w14:paraId="2D66C3C2" w14:textId="77777777" w:rsidTr="00963960">
        <w:trPr>
          <w:cantSplit/>
          <w:trHeight w:val="353"/>
          <w:jc w:val="center"/>
        </w:trPr>
        <w:tc>
          <w:tcPr>
            <w:tcW w:w="477" w:type="pct"/>
            <w:vAlign w:val="center"/>
            <w:hideMark/>
          </w:tcPr>
          <w:p w14:paraId="0E6EC43A"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3</w:t>
            </w:r>
          </w:p>
        </w:tc>
        <w:tc>
          <w:tcPr>
            <w:tcW w:w="2276" w:type="pct"/>
            <w:vAlign w:val="center"/>
            <w:hideMark/>
          </w:tcPr>
          <w:p w14:paraId="4A6A91A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Xi măng </w:t>
            </w:r>
          </w:p>
        </w:tc>
        <w:tc>
          <w:tcPr>
            <w:tcW w:w="849" w:type="pct"/>
            <w:vAlign w:val="center"/>
            <w:hideMark/>
          </w:tcPr>
          <w:p w14:paraId="7562906D"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614BA0DA"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1185</w:t>
            </w:r>
          </w:p>
        </w:tc>
      </w:tr>
      <w:tr w:rsidR="00C04FF3" w:rsidRPr="00C04FF3" w14:paraId="2F7A81FB" w14:textId="77777777" w:rsidTr="00963960">
        <w:trPr>
          <w:cantSplit/>
          <w:trHeight w:val="217"/>
          <w:jc w:val="center"/>
        </w:trPr>
        <w:tc>
          <w:tcPr>
            <w:tcW w:w="477" w:type="pct"/>
            <w:vAlign w:val="center"/>
            <w:hideMark/>
          </w:tcPr>
          <w:p w14:paraId="5A70A6EB"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4</w:t>
            </w:r>
          </w:p>
        </w:tc>
        <w:tc>
          <w:tcPr>
            <w:tcW w:w="2276" w:type="pct"/>
            <w:vAlign w:val="center"/>
            <w:hideMark/>
          </w:tcPr>
          <w:p w14:paraId="2EC05D1D"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Sắt thép</w:t>
            </w:r>
          </w:p>
        </w:tc>
        <w:tc>
          <w:tcPr>
            <w:tcW w:w="849" w:type="pct"/>
            <w:vAlign w:val="center"/>
            <w:hideMark/>
          </w:tcPr>
          <w:p w14:paraId="24C0EFEA"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18C09756"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2570</w:t>
            </w:r>
          </w:p>
        </w:tc>
      </w:tr>
      <w:tr w:rsidR="00C04FF3" w:rsidRPr="00C04FF3" w14:paraId="1EFBF2EB" w14:textId="77777777" w:rsidTr="00963960">
        <w:trPr>
          <w:cantSplit/>
          <w:trHeight w:val="177"/>
          <w:jc w:val="center"/>
        </w:trPr>
        <w:tc>
          <w:tcPr>
            <w:tcW w:w="477" w:type="pct"/>
            <w:vAlign w:val="center"/>
            <w:hideMark/>
          </w:tcPr>
          <w:p w14:paraId="09D9357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5</w:t>
            </w:r>
          </w:p>
        </w:tc>
        <w:tc>
          <w:tcPr>
            <w:tcW w:w="2276" w:type="pct"/>
            <w:vAlign w:val="center"/>
            <w:hideMark/>
          </w:tcPr>
          <w:p w14:paraId="6CE4709D"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Gạch các loại</w:t>
            </w:r>
          </w:p>
        </w:tc>
        <w:tc>
          <w:tcPr>
            <w:tcW w:w="849" w:type="pct"/>
            <w:vAlign w:val="center"/>
            <w:hideMark/>
          </w:tcPr>
          <w:p w14:paraId="12C13033"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hideMark/>
          </w:tcPr>
          <w:p w14:paraId="1862BD11"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380</w:t>
            </w:r>
          </w:p>
        </w:tc>
      </w:tr>
      <w:tr w:rsidR="00C04FF3" w:rsidRPr="00C04FF3" w14:paraId="52ABA9AA" w14:textId="77777777" w:rsidTr="00963960">
        <w:trPr>
          <w:cantSplit/>
          <w:trHeight w:val="177"/>
          <w:jc w:val="center"/>
        </w:trPr>
        <w:tc>
          <w:tcPr>
            <w:tcW w:w="477" w:type="pct"/>
            <w:vAlign w:val="center"/>
            <w:hideMark/>
          </w:tcPr>
          <w:p w14:paraId="42A2EE9F"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6</w:t>
            </w:r>
          </w:p>
        </w:tc>
        <w:tc>
          <w:tcPr>
            <w:tcW w:w="2276" w:type="pct"/>
            <w:vAlign w:val="center"/>
            <w:hideMark/>
          </w:tcPr>
          <w:p w14:paraId="7FA92E03"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Sơn nước, bột trét</w:t>
            </w:r>
          </w:p>
        </w:tc>
        <w:tc>
          <w:tcPr>
            <w:tcW w:w="849" w:type="pct"/>
            <w:vAlign w:val="center"/>
            <w:hideMark/>
          </w:tcPr>
          <w:p w14:paraId="18572AA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hideMark/>
          </w:tcPr>
          <w:p w14:paraId="630BB1AA"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5,31</w:t>
            </w:r>
          </w:p>
        </w:tc>
      </w:tr>
      <w:tr w:rsidR="00C04FF3" w:rsidRPr="00C04FF3" w14:paraId="29839E55" w14:textId="77777777" w:rsidTr="00963960">
        <w:trPr>
          <w:cantSplit/>
          <w:trHeight w:val="410"/>
          <w:jc w:val="center"/>
        </w:trPr>
        <w:tc>
          <w:tcPr>
            <w:tcW w:w="477" w:type="pct"/>
            <w:vAlign w:val="center"/>
            <w:hideMark/>
          </w:tcPr>
          <w:p w14:paraId="1E98AF9C"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7</w:t>
            </w:r>
          </w:p>
        </w:tc>
        <w:tc>
          <w:tcPr>
            <w:tcW w:w="2276" w:type="pct"/>
            <w:vAlign w:val="center"/>
            <w:hideMark/>
          </w:tcPr>
          <w:p w14:paraId="6295A6C5"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Sơn dầu</w:t>
            </w:r>
          </w:p>
        </w:tc>
        <w:tc>
          <w:tcPr>
            <w:tcW w:w="849" w:type="pct"/>
            <w:vAlign w:val="center"/>
            <w:hideMark/>
          </w:tcPr>
          <w:p w14:paraId="222BCF20"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05B5C643"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0,38</w:t>
            </w:r>
          </w:p>
        </w:tc>
      </w:tr>
      <w:tr w:rsidR="00C04FF3" w:rsidRPr="00C04FF3" w14:paraId="6F967655" w14:textId="77777777" w:rsidTr="00963960">
        <w:trPr>
          <w:cantSplit/>
          <w:trHeight w:val="177"/>
          <w:jc w:val="center"/>
        </w:trPr>
        <w:tc>
          <w:tcPr>
            <w:tcW w:w="477" w:type="pct"/>
            <w:vAlign w:val="center"/>
            <w:hideMark/>
          </w:tcPr>
          <w:p w14:paraId="395DD9E1"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8</w:t>
            </w:r>
          </w:p>
        </w:tc>
        <w:tc>
          <w:tcPr>
            <w:tcW w:w="2276" w:type="pct"/>
            <w:vAlign w:val="center"/>
            <w:hideMark/>
          </w:tcPr>
          <w:p w14:paraId="607C4CA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Giàn giáo 30 bộ</w:t>
            </w:r>
          </w:p>
        </w:tc>
        <w:tc>
          <w:tcPr>
            <w:tcW w:w="849" w:type="pct"/>
            <w:vAlign w:val="center"/>
            <w:hideMark/>
          </w:tcPr>
          <w:p w14:paraId="1B957A30"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507D3CE8"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0,60</w:t>
            </w:r>
          </w:p>
        </w:tc>
      </w:tr>
      <w:tr w:rsidR="00C04FF3" w:rsidRPr="00C04FF3" w14:paraId="2C4F2B6B" w14:textId="77777777" w:rsidTr="00963960">
        <w:trPr>
          <w:cantSplit/>
          <w:trHeight w:val="177"/>
          <w:jc w:val="center"/>
        </w:trPr>
        <w:tc>
          <w:tcPr>
            <w:tcW w:w="477" w:type="pct"/>
            <w:vAlign w:val="center"/>
            <w:hideMark/>
          </w:tcPr>
          <w:p w14:paraId="7A4683DA"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9</w:t>
            </w:r>
          </w:p>
        </w:tc>
        <w:tc>
          <w:tcPr>
            <w:tcW w:w="2276" w:type="pct"/>
            <w:vAlign w:val="center"/>
            <w:hideMark/>
          </w:tcPr>
          <w:p w14:paraId="7E3D2E7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Que hàn </w:t>
            </w:r>
          </w:p>
        </w:tc>
        <w:tc>
          <w:tcPr>
            <w:tcW w:w="849" w:type="pct"/>
            <w:vAlign w:val="center"/>
            <w:hideMark/>
          </w:tcPr>
          <w:p w14:paraId="0C2C773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hideMark/>
          </w:tcPr>
          <w:p w14:paraId="20E5D5FE"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0,17</w:t>
            </w:r>
          </w:p>
        </w:tc>
      </w:tr>
      <w:tr w:rsidR="00C04FF3" w:rsidRPr="00C04FF3" w14:paraId="4438115C" w14:textId="77777777" w:rsidTr="00963960">
        <w:trPr>
          <w:cantSplit/>
          <w:trHeight w:val="177"/>
          <w:jc w:val="center"/>
        </w:trPr>
        <w:tc>
          <w:tcPr>
            <w:tcW w:w="477" w:type="pct"/>
            <w:vAlign w:val="center"/>
          </w:tcPr>
          <w:p w14:paraId="74417FE9"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10</w:t>
            </w:r>
          </w:p>
        </w:tc>
        <w:tc>
          <w:tcPr>
            <w:tcW w:w="2276" w:type="pct"/>
            <w:vAlign w:val="center"/>
          </w:tcPr>
          <w:p w14:paraId="0FD4F7E5"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Đất san lấp </w:t>
            </w:r>
          </w:p>
        </w:tc>
        <w:tc>
          <w:tcPr>
            <w:tcW w:w="849" w:type="pct"/>
            <w:vAlign w:val="center"/>
          </w:tcPr>
          <w:p w14:paraId="7836D58B"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tcPr>
          <w:p w14:paraId="6AAB2F07"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2555</w:t>
            </w:r>
          </w:p>
        </w:tc>
      </w:tr>
      <w:tr w:rsidR="00C04FF3" w:rsidRPr="00C04FF3" w14:paraId="02C16ECC" w14:textId="77777777" w:rsidTr="00963960">
        <w:trPr>
          <w:cantSplit/>
          <w:trHeight w:val="177"/>
          <w:jc w:val="center"/>
        </w:trPr>
        <w:tc>
          <w:tcPr>
            <w:tcW w:w="477" w:type="pct"/>
            <w:vAlign w:val="center"/>
          </w:tcPr>
          <w:p w14:paraId="35FECCE4"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11</w:t>
            </w:r>
          </w:p>
        </w:tc>
        <w:tc>
          <w:tcPr>
            <w:tcW w:w="2276" w:type="pct"/>
            <w:vAlign w:val="center"/>
          </w:tcPr>
          <w:p w14:paraId="0B0711D6" w14:textId="77777777" w:rsidR="00C04FF3" w:rsidRPr="00C04FF3" w:rsidRDefault="00C04FF3" w:rsidP="00C04FF3">
            <w:pPr>
              <w:spacing w:before="40" w:after="40" w:line="240" w:lineRule="auto"/>
              <w:jc w:val="left"/>
              <w:rPr>
                <w:rFonts w:eastAsia="Times New Roman" w:cs="Times New Roman"/>
                <w:color w:val="000000" w:themeColor="text1"/>
                <w:szCs w:val="26"/>
                <w:lang w:val="sv-SE"/>
              </w:rPr>
            </w:pPr>
            <w:r w:rsidRPr="00C04FF3">
              <w:rPr>
                <w:rFonts w:eastAsia="Times New Roman" w:cs="Times New Roman"/>
                <w:color w:val="000000" w:themeColor="text1"/>
                <w:szCs w:val="26"/>
                <w:lang w:val="sv-SE"/>
              </w:rPr>
              <w:t>Cát đá thi công đường</w:t>
            </w:r>
          </w:p>
        </w:tc>
        <w:tc>
          <w:tcPr>
            <w:tcW w:w="849" w:type="pct"/>
            <w:vAlign w:val="center"/>
          </w:tcPr>
          <w:p w14:paraId="2943EB67" w14:textId="77777777" w:rsidR="00C04FF3" w:rsidRPr="00C04FF3" w:rsidRDefault="00C04FF3" w:rsidP="00C04FF3">
            <w:pPr>
              <w:spacing w:before="40" w:after="40" w:line="240" w:lineRule="auto"/>
              <w:jc w:val="center"/>
              <w:rPr>
                <w:rFonts w:eastAsia="Times New Roman" w:cs="Times New Roman"/>
                <w:color w:val="000000" w:themeColor="text1"/>
                <w:szCs w:val="26"/>
                <w:vertAlign w:val="superscript"/>
                <w:lang w:val="en-US"/>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tcPr>
          <w:p w14:paraId="2DAA8BC9"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3.338</w:t>
            </w:r>
          </w:p>
        </w:tc>
      </w:tr>
      <w:tr w:rsidR="00C04FF3" w:rsidRPr="00C04FF3" w14:paraId="5826982C" w14:textId="77777777" w:rsidTr="00963960">
        <w:trPr>
          <w:cantSplit/>
          <w:trHeight w:val="177"/>
          <w:jc w:val="center"/>
        </w:trPr>
        <w:tc>
          <w:tcPr>
            <w:tcW w:w="477" w:type="pct"/>
            <w:vAlign w:val="center"/>
          </w:tcPr>
          <w:p w14:paraId="51C4343E"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12</w:t>
            </w:r>
          </w:p>
        </w:tc>
        <w:tc>
          <w:tcPr>
            <w:tcW w:w="2276" w:type="pct"/>
            <w:vAlign w:val="center"/>
          </w:tcPr>
          <w:p w14:paraId="6F1507D6"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Thạch cao</w:t>
            </w:r>
          </w:p>
        </w:tc>
        <w:tc>
          <w:tcPr>
            <w:tcW w:w="849" w:type="pct"/>
            <w:vAlign w:val="center"/>
          </w:tcPr>
          <w:p w14:paraId="14DAA15E"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Tấn</w:t>
            </w:r>
          </w:p>
        </w:tc>
        <w:tc>
          <w:tcPr>
            <w:tcW w:w="1398" w:type="pct"/>
            <w:vAlign w:val="center"/>
          </w:tcPr>
          <w:p w14:paraId="226D5A1C"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266</w:t>
            </w:r>
          </w:p>
        </w:tc>
      </w:tr>
      <w:tr w:rsidR="00C04FF3" w:rsidRPr="00C04FF3" w14:paraId="0416F5E7" w14:textId="77777777" w:rsidTr="00963960">
        <w:trPr>
          <w:cantSplit/>
          <w:trHeight w:val="177"/>
          <w:jc w:val="center"/>
        </w:trPr>
        <w:tc>
          <w:tcPr>
            <w:tcW w:w="477" w:type="pct"/>
            <w:vAlign w:val="center"/>
          </w:tcPr>
          <w:p w14:paraId="5BA8AC12"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13</w:t>
            </w:r>
          </w:p>
        </w:tc>
        <w:tc>
          <w:tcPr>
            <w:tcW w:w="2276" w:type="pct"/>
            <w:vAlign w:val="center"/>
          </w:tcPr>
          <w:p w14:paraId="70DE1171"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color w:val="000000" w:themeColor="text1"/>
                <w:szCs w:val="26"/>
                <w:lang w:val="sv-SE"/>
              </w:rPr>
              <w:t>Các loại vật tư điện, nước và hoàn thiện</w:t>
            </w:r>
          </w:p>
        </w:tc>
        <w:tc>
          <w:tcPr>
            <w:tcW w:w="849" w:type="pct"/>
            <w:vAlign w:val="center"/>
          </w:tcPr>
          <w:p w14:paraId="12501344"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tcPr>
          <w:p w14:paraId="24FFCAE2"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500</w:t>
            </w:r>
          </w:p>
        </w:tc>
      </w:tr>
    </w:tbl>
    <w:bookmarkEnd w:id="259"/>
    <w:p w14:paraId="7FE4626D" w14:textId="6A369720" w:rsidR="00C04FF3" w:rsidRPr="00C04FF3" w:rsidRDefault="00C04FF3" w:rsidP="00C04FF3">
      <w:pPr>
        <w:spacing w:after="120" w:line="276" w:lineRule="auto"/>
        <w:rPr>
          <w:rFonts w:eastAsia="Times New Roman" w:cs="Times New Roman"/>
          <w:color w:val="000000" w:themeColor="text1"/>
          <w:szCs w:val="26"/>
          <w:lang w:val="de-DE"/>
        </w:rPr>
      </w:pPr>
      <w:r w:rsidRPr="00C04FF3">
        <w:rPr>
          <w:rFonts w:eastAsia="Times New Roman" w:cs="Times New Roman"/>
          <w:color w:val="000000" w:themeColor="text1"/>
          <w:szCs w:val="26"/>
          <w:lang w:val="de-DE"/>
        </w:rPr>
        <w:t xml:space="preserve">Nguồn nguyên liệu được thu, mua từ các của hàng vật liệu xây dựng trên địa bàn huyện Tân </w:t>
      </w:r>
      <w:r w:rsidR="00CF3CE7">
        <w:rPr>
          <w:rFonts w:eastAsia="Times New Roman" w:cs="Times New Roman"/>
          <w:color w:val="000000" w:themeColor="text1"/>
          <w:szCs w:val="26"/>
          <w:lang w:val="de-DE"/>
        </w:rPr>
        <w:t>Biên</w:t>
      </w:r>
      <w:r w:rsidRPr="00C04FF3">
        <w:rPr>
          <w:rFonts w:eastAsia="Times New Roman" w:cs="Times New Roman"/>
          <w:color w:val="000000" w:themeColor="text1"/>
          <w:szCs w:val="26"/>
          <w:lang w:val="de-DE"/>
        </w:rPr>
        <w:t xml:space="preserve"> và các huyện lân cận.</w:t>
      </w:r>
    </w:p>
    <w:p w14:paraId="77A0E2AF" w14:textId="77777777" w:rsidR="00C04FF3" w:rsidRPr="00C04FF3" w:rsidRDefault="00C04FF3" w:rsidP="00C95C26">
      <w:pPr>
        <w:numPr>
          <w:ilvl w:val="0"/>
          <w:numId w:val="55"/>
        </w:numPr>
        <w:spacing w:before="0" w:after="120" w:line="276" w:lineRule="auto"/>
        <w:jc w:val="left"/>
        <w:rPr>
          <w:rFonts w:eastAsia="Calibri" w:cs="Times New Roman"/>
          <w:b/>
          <w:bCs/>
          <w:color w:val="000000" w:themeColor="text1"/>
          <w:szCs w:val="26"/>
          <w:lang w:val="sv-SE"/>
        </w:rPr>
      </w:pPr>
      <w:r w:rsidRPr="00C04FF3">
        <w:rPr>
          <w:rFonts w:eastAsia="Calibri" w:cs="Times New Roman"/>
          <w:b/>
          <w:bCs/>
          <w:color w:val="000000" w:themeColor="text1"/>
          <w:szCs w:val="26"/>
          <w:lang w:val="sv-SE"/>
        </w:rPr>
        <w:t>Nhu cầu sử dụng nhiên liệu giai đoạn thi công xây dựng</w:t>
      </w:r>
    </w:p>
    <w:p w14:paraId="722553C6" w14:textId="55F3B71C" w:rsidR="00C04FF3" w:rsidRPr="00C04FF3" w:rsidRDefault="00C04FF3" w:rsidP="00C04FF3">
      <w:pPr>
        <w:spacing w:after="120" w:line="276" w:lineRule="auto"/>
        <w:rPr>
          <w:rFonts w:eastAsia="Times New Roman" w:cs="Times New Roman"/>
          <w:color w:val="000000" w:themeColor="text1"/>
          <w:szCs w:val="26"/>
          <w:lang w:val="de-DE"/>
        </w:rPr>
      </w:pPr>
      <w:r w:rsidRPr="00C04FF3">
        <w:rPr>
          <w:rFonts w:eastAsia="Times New Roman" w:cs="Times New Roman"/>
          <w:color w:val="000000" w:themeColor="text1"/>
          <w:szCs w:val="26"/>
          <w:lang w:val="de-DE"/>
        </w:rPr>
        <w:lastRenderedPageBreak/>
        <w:t>Nhu cầu sử dụng nhiên liệu của các thiết bị thi công chính của Dự án được trình bày trong Bảng 1.</w:t>
      </w:r>
      <w:r>
        <w:rPr>
          <w:rFonts w:eastAsia="Times New Roman" w:cs="Times New Roman"/>
          <w:color w:val="000000" w:themeColor="text1"/>
          <w:szCs w:val="26"/>
          <w:lang w:val="de-DE"/>
        </w:rPr>
        <w:t>7</w:t>
      </w:r>
      <w:r w:rsidRPr="00C04FF3">
        <w:rPr>
          <w:rFonts w:eastAsia="Times New Roman" w:cs="Times New Roman"/>
          <w:color w:val="000000" w:themeColor="text1"/>
          <w:szCs w:val="26"/>
          <w:lang w:val="de-DE"/>
        </w:rPr>
        <w:t>.</w:t>
      </w:r>
    </w:p>
    <w:p w14:paraId="1D0BCB0B" w14:textId="6EACAB08" w:rsidR="00C04FF3" w:rsidRPr="00C04FF3" w:rsidRDefault="00C04FF3" w:rsidP="00202767">
      <w:pPr>
        <w:pStyle w:val="Heading8"/>
      </w:pPr>
      <w:bookmarkStart w:id="260" w:name="_Toc16838124"/>
      <w:bookmarkStart w:id="261" w:name="_Toc31880596"/>
      <w:bookmarkStart w:id="262" w:name="_Toc106197840"/>
      <w:bookmarkStart w:id="263" w:name="_Toc110937959"/>
      <w:r w:rsidRPr="00C04FF3">
        <w:t>Bảng 1.</w:t>
      </w:r>
      <w:r>
        <w:t>7</w:t>
      </w:r>
      <w:r w:rsidRPr="00C04FF3">
        <w:t>: Thống kê các thiết bị thi công có sử dụng nhiên liệu và nhu cầu</w:t>
      </w:r>
      <w:bookmarkEnd w:id="260"/>
      <w:bookmarkEnd w:id="261"/>
      <w:bookmarkEnd w:id="262"/>
      <w:bookmarkEnd w:id="263"/>
    </w:p>
    <w:tbl>
      <w:tblPr>
        <w:tblW w:w="905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37"/>
        <w:gridCol w:w="3119"/>
        <w:gridCol w:w="967"/>
        <w:gridCol w:w="2903"/>
        <w:gridCol w:w="1424"/>
      </w:tblGrid>
      <w:tr w:rsidR="00C04FF3" w:rsidRPr="00C04FF3" w14:paraId="23966175" w14:textId="77777777" w:rsidTr="00963960">
        <w:trPr>
          <w:tblHeader/>
        </w:trPr>
        <w:tc>
          <w:tcPr>
            <w:tcW w:w="637" w:type="dxa"/>
            <w:shd w:val="clear" w:color="auto" w:fill="auto"/>
            <w:vAlign w:val="center"/>
            <w:hideMark/>
          </w:tcPr>
          <w:p w14:paraId="68791F10"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TT</w:t>
            </w:r>
          </w:p>
        </w:tc>
        <w:tc>
          <w:tcPr>
            <w:tcW w:w="3119" w:type="dxa"/>
            <w:shd w:val="clear" w:color="auto" w:fill="auto"/>
            <w:vAlign w:val="center"/>
            <w:hideMark/>
          </w:tcPr>
          <w:p w14:paraId="09A9A040"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Tên máy móc, thiết bị</w:t>
            </w:r>
          </w:p>
        </w:tc>
        <w:tc>
          <w:tcPr>
            <w:tcW w:w="967" w:type="dxa"/>
            <w:shd w:val="clear" w:color="auto" w:fill="auto"/>
            <w:vAlign w:val="center"/>
            <w:hideMark/>
          </w:tcPr>
          <w:p w14:paraId="4B757F41"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Số lượng (máy)</w:t>
            </w:r>
          </w:p>
        </w:tc>
        <w:tc>
          <w:tcPr>
            <w:tcW w:w="2903" w:type="dxa"/>
            <w:shd w:val="clear" w:color="auto" w:fill="auto"/>
            <w:vAlign w:val="center"/>
            <w:hideMark/>
          </w:tcPr>
          <w:p w14:paraId="759FCFCE"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Định mức tiêu hao</w:t>
            </w:r>
          </w:p>
          <w:p w14:paraId="0EF400F5"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nhiên liệu, ngăn lượng</w:t>
            </w:r>
          </w:p>
          <w:p w14:paraId="41D578DE"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(8 tiếng/ca) (*)</w:t>
            </w:r>
          </w:p>
        </w:tc>
        <w:tc>
          <w:tcPr>
            <w:tcW w:w="1424" w:type="dxa"/>
            <w:shd w:val="clear" w:color="auto" w:fill="auto"/>
            <w:vAlign w:val="center"/>
            <w:hideMark/>
          </w:tcPr>
          <w:p w14:paraId="358AA987"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Đơn vị</w:t>
            </w:r>
          </w:p>
        </w:tc>
      </w:tr>
      <w:tr w:rsidR="00C04FF3" w:rsidRPr="00C04FF3" w14:paraId="4AE940F6" w14:textId="77777777" w:rsidTr="00963960">
        <w:tc>
          <w:tcPr>
            <w:tcW w:w="9050" w:type="dxa"/>
            <w:gridSpan w:val="5"/>
            <w:shd w:val="clear" w:color="auto" w:fill="auto"/>
          </w:tcPr>
          <w:p w14:paraId="5B258EEF" w14:textId="77777777" w:rsidR="00C04FF3" w:rsidRPr="00C04FF3" w:rsidRDefault="00C04FF3" w:rsidP="00C04FF3">
            <w:pPr>
              <w:widowControl w:val="0"/>
              <w:spacing w:before="0" w:after="40" w:line="240" w:lineRule="auto"/>
              <w:jc w:val="left"/>
              <w:rPr>
                <w:rFonts w:eastAsia="Times New Roman" w:cs="Times New Roman"/>
                <w:i/>
                <w:color w:val="000000" w:themeColor="text1"/>
                <w:szCs w:val="26"/>
                <w:lang w:val="en-US"/>
              </w:rPr>
            </w:pPr>
            <w:r w:rsidRPr="00C04FF3">
              <w:rPr>
                <w:rFonts w:eastAsia="Times New Roman" w:cs="Times New Roman"/>
                <w:i/>
                <w:color w:val="000000" w:themeColor="text1"/>
                <w:szCs w:val="26"/>
                <w:lang w:val="en-US"/>
              </w:rPr>
              <w:t>Máy móc thiết bị sử dụng nhiên liệu dầu DO</w:t>
            </w:r>
          </w:p>
        </w:tc>
      </w:tr>
      <w:tr w:rsidR="00C04FF3" w:rsidRPr="00C04FF3" w14:paraId="0115C9AC" w14:textId="77777777" w:rsidTr="00963960">
        <w:tc>
          <w:tcPr>
            <w:tcW w:w="637" w:type="dxa"/>
            <w:shd w:val="clear" w:color="auto" w:fill="auto"/>
          </w:tcPr>
          <w:p w14:paraId="716E0AE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3119" w:type="dxa"/>
            <w:shd w:val="clear" w:color="auto" w:fill="auto"/>
          </w:tcPr>
          <w:p w14:paraId="25A57BEA"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ủi 108CV</w:t>
            </w:r>
          </w:p>
        </w:tc>
        <w:tc>
          <w:tcPr>
            <w:tcW w:w="967" w:type="dxa"/>
            <w:shd w:val="clear" w:color="auto" w:fill="auto"/>
          </w:tcPr>
          <w:p w14:paraId="588F8FC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tcPr>
          <w:p w14:paraId="168CBCD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46,2</w:t>
            </w:r>
          </w:p>
        </w:tc>
        <w:tc>
          <w:tcPr>
            <w:tcW w:w="1424" w:type="dxa"/>
            <w:shd w:val="clear" w:color="auto" w:fill="auto"/>
          </w:tcPr>
          <w:p w14:paraId="30351FE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333A12D3" w14:textId="77777777" w:rsidTr="00963960">
        <w:tc>
          <w:tcPr>
            <w:tcW w:w="637" w:type="dxa"/>
            <w:shd w:val="clear" w:color="auto" w:fill="auto"/>
            <w:hideMark/>
          </w:tcPr>
          <w:p w14:paraId="3BE67C6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3119" w:type="dxa"/>
            <w:shd w:val="clear" w:color="auto" w:fill="auto"/>
            <w:hideMark/>
          </w:tcPr>
          <w:p w14:paraId="143FB971"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Xe lu 10T</w:t>
            </w:r>
          </w:p>
        </w:tc>
        <w:tc>
          <w:tcPr>
            <w:tcW w:w="967" w:type="dxa"/>
            <w:shd w:val="clear" w:color="auto" w:fill="auto"/>
            <w:hideMark/>
          </w:tcPr>
          <w:p w14:paraId="6BB9D53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53350BB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40,3</w:t>
            </w:r>
          </w:p>
        </w:tc>
        <w:tc>
          <w:tcPr>
            <w:tcW w:w="1424" w:type="dxa"/>
            <w:shd w:val="clear" w:color="auto" w:fill="auto"/>
            <w:hideMark/>
          </w:tcPr>
          <w:p w14:paraId="350F9E5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0A53A3C8" w14:textId="77777777" w:rsidTr="00963960">
        <w:tc>
          <w:tcPr>
            <w:tcW w:w="637" w:type="dxa"/>
            <w:shd w:val="clear" w:color="auto" w:fill="auto"/>
            <w:hideMark/>
          </w:tcPr>
          <w:p w14:paraId="55F0EA5D"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w:t>
            </w:r>
          </w:p>
        </w:tc>
        <w:tc>
          <w:tcPr>
            <w:tcW w:w="3119" w:type="dxa"/>
            <w:shd w:val="clear" w:color="auto" w:fill="auto"/>
            <w:hideMark/>
          </w:tcPr>
          <w:p w14:paraId="165BD717"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cạp tự hành 10m</w:t>
            </w:r>
            <w:r w:rsidRPr="00C04FF3">
              <w:rPr>
                <w:rFonts w:eastAsia="Times New Roman" w:cs="Times New Roman"/>
                <w:color w:val="000000" w:themeColor="text1"/>
                <w:szCs w:val="26"/>
                <w:vertAlign w:val="superscript"/>
                <w:lang w:val="en-US"/>
              </w:rPr>
              <w:t>3</w:t>
            </w:r>
          </w:p>
        </w:tc>
        <w:tc>
          <w:tcPr>
            <w:tcW w:w="967" w:type="dxa"/>
            <w:shd w:val="clear" w:color="auto" w:fill="auto"/>
            <w:hideMark/>
          </w:tcPr>
          <w:p w14:paraId="5C575702"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1DB1D6C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138,0</w:t>
            </w:r>
          </w:p>
        </w:tc>
        <w:tc>
          <w:tcPr>
            <w:tcW w:w="1424" w:type="dxa"/>
            <w:shd w:val="clear" w:color="auto" w:fill="auto"/>
            <w:hideMark/>
          </w:tcPr>
          <w:p w14:paraId="4A8924C0"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5F42E166" w14:textId="77777777" w:rsidTr="00963960">
        <w:tc>
          <w:tcPr>
            <w:tcW w:w="637" w:type="dxa"/>
            <w:shd w:val="clear" w:color="auto" w:fill="auto"/>
          </w:tcPr>
          <w:p w14:paraId="45BEF4D1"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4</w:t>
            </w:r>
          </w:p>
        </w:tc>
        <w:tc>
          <w:tcPr>
            <w:tcW w:w="3119" w:type="dxa"/>
            <w:shd w:val="clear" w:color="auto" w:fill="auto"/>
            <w:hideMark/>
          </w:tcPr>
          <w:p w14:paraId="49C2C281"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đào 0,8m</w:t>
            </w:r>
            <w:r w:rsidRPr="00C04FF3">
              <w:rPr>
                <w:rFonts w:eastAsia="Times New Roman" w:cs="Times New Roman"/>
                <w:color w:val="000000" w:themeColor="text1"/>
                <w:szCs w:val="26"/>
                <w:vertAlign w:val="superscript"/>
                <w:lang w:val="en-US"/>
              </w:rPr>
              <w:t>3</w:t>
            </w:r>
          </w:p>
        </w:tc>
        <w:tc>
          <w:tcPr>
            <w:tcW w:w="967" w:type="dxa"/>
            <w:shd w:val="clear" w:color="auto" w:fill="auto"/>
            <w:hideMark/>
          </w:tcPr>
          <w:p w14:paraId="4FAC9AC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2BBA2B1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64,8</w:t>
            </w:r>
          </w:p>
        </w:tc>
        <w:tc>
          <w:tcPr>
            <w:tcW w:w="1424" w:type="dxa"/>
            <w:shd w:val="clear" w:color="auto" w:fill="auto"/>
            <w:hideMark/>
          </w:tcPr>
          <w:p w14:paraId="2014F68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66A10423" w14:textId="77777777" w:rsidTr="00963960">
        <w:tc>
          <w:tcPr>
            <w:tcW w:w="637" w:type="dxa"/>
            <w:shd w:val="clear" w:color="auto" w:fill="auto"/>
          </w:tcPr>
          <w:p w14:paraId="23CDFB0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w:t>
            </w:r>
          </w:p>
        </w:tc>
        <w:tc>
          <w:tcPr>
            <w:tcW w:w="3119" w:type="dxa"/>
            <w:shd w:val="clear" w:color="auto" w:fill="auto"/>
            <w:hideMark/>
          </w:tcPr>
          <w:p w14:paraId="3023B70C"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đào 1,25 m</w:t>
            </w:r>
            <w:r w:rsidRPr="00C04FF3">
              <w:rPr>
                <w:rFonts w:eastAsia="Times New Roman" w:cs="Times New Roman"/>
                <w:color w:val="000000" w:themeColor="text1"/>
                <w:szCs w:val="26"/>
                <w:vertAlign w:val="superscript"/>
                <w:lang w:val="en-US"/>
              </w:rPr>
              <w:t>3</w:t>
            </w:r>
            <w:r w:rsidRPr="00C04FF3">
              <w:rPr>
                <w:rFonts w:eastAsia="Times New Roman" w:cs="Times New Roman"/>
                <w:color w:val="000000" w:themeColor="text1"/>
                <w:szCs w:val="26"/>
                <w:lang w:val="en-US"/>
              </w:rPr>
              <w:t xml:space="preserve"> </w:t>
            </w:r>
          </w:p>
        </w:tc>
        <w:tc>
          <w:tcPr>
            <w:tcW w:w="967" w:type="dxa"/>
            <w:shd w:val="clear" w:color="auto" w:fill="auto"/>
          </w:tcPr>
          <w:p w14:paraId="6532251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4FC5EC7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33,6</w:t>
            </w:r>
          </w:p>
        </w:tc>
        <w:tc>
          <w:tcPr>
            <w:tcW w:w="1424" w:type="dxa"/>
            <w:shd w:val="clear" w:color="auto" w:fill="auto"/>
            <w:hideMark/>
          </w:tcPr>
          <w:p w14:paraId="770DC73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52655B4C" w14:textId="77777777" w:rsidTr="00963960">
        <w:tc>
          <w:tcPr>
            <w:tcW w:w="637" w:type="dxa"/>
            <w:shd w:val="clear" w:color="auto" w:fill="auto"/>
          </w:tcPr>
          <w:p w14:paraId="4A28AD8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6</w:t>
            </w:r>
          </w:p>
        </w:tc>
        <w:tc>
          <w:tcPr>
            <w:tcW w:w="3119" w:type="dxa"/>
            <w:shd w:val="clear" w:color="auto" w:fill="auto"/>
            <w:hideMark/>
          </w:tcPr>
          <w:p w14:paraId="1595BC5B"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 xml:space="preserve">Ô tô chuyển trộn bê tông </w:t>
            </w:r>
          </w:p>
        </w:tc>
        <w:tc>
          <w:tcPr>
            <w:tcW w:w="967" w:type="dxa"/>
            <w:shd w:val="clear" w:color="auto" w:fill="auto"/>
          </w:tcPr>
          <w:p w14:paraId="2C67BE42"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22FAC39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50</w:t>
            </w:r>
          </w:p>
        </w:tc>
        <w:tc>
          <w:tcPr>
            <w:tcW w:w="1424" w:type="dxa"/>
            <w:shd w:val="clear" w:color="auto" w:fill="auto"/>
            <w:hideMark/>
          </w:tcPr>
          <w:p w14:paraId="092E5AFD"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0AD0FB5E" w14:textId="77777777" w:rsidTr="00963960">
        <w:tc>
          <w:tcPr>
            <w:tcW w:w="637" w:type="dxa"/>
            <w:shd w:val="clear" w:color="auto" w:fill="auto"/>
          </w:tcPr>
          <w:p w14:paraId="156C661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p>
        </w:tc>
        <w:tc>
          <w:tcPr>
            <w:tcW w:w="3119" w:type="dxa"/>
            <w:shd w:val="clear" w:color="auto" w:fill="auto"/>
          </w:tcPr>
          <w:p w14:paraId="7A94BD37" w14:textId="77777777" w:rsidR="00C04FF3" w:rsidRPr="00C04FF3" w:rsidRDefault="00C04FF3" w:rsidP="00C04FF3">
            <w:pPr>
              <w:widowControl w:val="0"/>
              <w:spacing w:before="0" w:after="40" w:line="240" w:lineRule="auto"/>
              <w:jc w:val="left"/>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Tổng</w:t>
            </w:r>
          </w:p>
        </w:tc>
        <w:tc>
          <w:tcPr>
            <w:tcW w:w="967" w:type="dxa"/>
            <w:shd w:val="clear" w:color="auto" w:fill="auto"/>
          </w:tcPr>
          <w:p w14:paraId="372BF0C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p>
        </w:tc>
        <w:tc>
          <w:tcPr>
            <w:tcW w:w="2903" w:type="dxa"/>
            <w:shd w:val="clear" w:color="auto" w:fill="auto"/>
          </w:tcPr>
          <w:p w14:paraId="2BC0B745"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372,9</w:t>
            </w:r>
          </w:p>
        </w:tc>
        <w:tc>
          <w:tcPr>
            <w:tcW w:w="1424" w:type="dxa"/>
            <w:shd w:val="clear" w:color="auto" w:fill="auto"/>
          </w:tcPr>
          <w:p w14:paraId="1B4395A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797BCAE8" w14:textId="77777777" w:rsidTr="00963960">
        <w:tc>
          <w:tcPr>
            <w:tcW w:w="9050" w:type="dxa"/>
            <w:gridSpan w:val="5"/>
            <w:shd w:val="clear" w:color="auto" w:fill="auto"/>
          </w:tcPr>
          <w:p w14:paraId="0E47F482" w14:textId="77777777" w:rsidR="00C04FF3" w:rsidRPr="00C04FF3" w:rsidRDefault="00C04FF3" w:rsidP="00C04FF3">
            <w:pPr>
              <w:widowControl w:val="0"/>
              <w:spacing w:before="0" w:after="40" w:line="240" w:lineRule="auto"/>
              <w:jc w:val="left"/>
              <w:rPr>
                <w:rFonts w:eastAsia="Times New Roman" w:cs="Times New Roman"/>
                <w:i/>
                <w:color w:val="000000" w:themeColor="text1"/>
                <w:szCs w:val="26"/>
                <w:lang w:val="en-US"/>
              </w:rPr>
            </w:pPr>
            <w:r w:rsidRPr="00C04FF3">
              <w:rPr>
                <w:rFonts w:eastAsia="Times New Roman" w:cs="Times New Roman"/>
                <w:i/>
                <w:color w:val="000000" w:themeColor="text1"/>
                <w:szCs w:val="26"/>
                <w:lang w:val="en-US"/>
              </w:rPr>
              <w:t>Máy móc thiết bị sử dụng nhiên liệu điện</w:t>
            </w:r>
          </w:p>
        </w:tc>
      </w:tr>
      <w:tr w:rsidR="00C04FF3" w:rsidRPr="00C04FF3" w14:paraId="18747A80" w14:textId="77777777" w:rsidTr="00963960">
        <w:tc>
          <w:tcPr>
            <w:tcW w:w="637" w:type="dxa"/>
            <w:shd w:val="clear" w:color="auto" w:fill="auto"/>
          </w:tcPr>
          <w:p w14:paraId="1D24228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7</w:t>
            </w:r>
          </w:p>
        </w:tc>
        <w:tc>
          <w:tcPr>
            <w:tcW w:w="3119" w:type="dxa"/>
            <w:shd w:val="clear" w:color="auto" w:fill="auto"/>
            <w:hideMark/>
          </w:tcPr>
          <w:p w14:paraId="0E4CDBBA"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trộn vữa 250l</w:t>
            </w:r>
          </w:p>
        </w:tc>
        <w:tc>
          <w:tcPr>
            <w:tcW w:w="967" w:type="dxa"/>
            <w:shd w:val="clear" w:color="auto" w:fill="auto"/>
          </w:tcPr>
          <w:p w14:paraId="359623C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5BE7150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10,8</w:t>
            </w:r>
          </w:p>
        </w:tc>
        <w:tc>
          <w:tcPr>
            <w:tcW w:w="1424" w:type="dxa"/>
            <w:shd w:val="clear" w:color="auto" w:fill="auto"/>
            <w:hideMark/>
          </w:tcPr>
          <w:p w14:paraId="4B1FA7C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60E77378" w14:textId="77777777" w:rsidTr="00963960">
        <w:tc>
          <w:tcPr>
            <w:tcW w:w="637" w:type="dxa"/>
            <w:shd w:val="clear" w:color="auto" w:fill="auto"/>
          </w:tcPr>
          <w:p w14:paraId="478C47FB"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8</w:t>
            </w:r>
          </w:p>
        </w:tc>
        <w:tc>
          <w:tcPr>
            <w:tcW w:w="3119" w:type="dxa"/>
            <w:shd w:val="clear" w:color="auto" w:fill="auto"/>
            <w:hideMark/>
          </w:tcPr>
          <w:p w14:paraId="6BB24CF6"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cắt gạch đá 1,7kW</w:t>
            </w:r>
          </w:p>
        </w:tc>
        <w:tc>
          <w:tcPr>
            <w:tcW w:w="967" w:type="dxa"/>
            <w:shd w:val="clear" w:color="auto" w:fill="auto"/>
          </w:tcPr>
          <w:p w14:paraId="323F5EF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w:t>
            </w:r>
          </w:p>
        </w:tc>
        <w:tc>
          <w:tcPr>
            <w:tcW w:w="2903" w:type="dxa"/>
            <w:shd w:val="clear" w:color="auto" w:fill="auto"/>
            <w:hideMark/>
          </w:tcPr>
          <w:p w14:paraId="442B359F"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3,06</w:t>
            </w:r>
          </w:p>
        </w:tc>
        <w:tc>
          <w:tcPr>
            <w:tcW w:w="1424" w:type="dxa"/>
            <w:shd w:val="clear" w:color="auto" w:fill="auto"/>
            <w:hideMark/>
          </w:tcPr>
          <w:p w14:paraId="48B4F352"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1647B411" w14:textId="77777777" w:rsidTr="00963960">
        <w:tc>
          <w:tcPr>
            <w:tcW w:w="637" w:type="dxa"/>
            <w:shd w:val="clear" w:color="auto" w:fill="auto"/>
          </w:tcPr>
          <w:p w14:paraId="2A45A4E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w:t>
            </w:r>
          </w:p>
        </w:tc>
        <w:tc>
          <w:tcPr>
            <w:tcW w:w="3119" w:type="dxa"/>
            <w:shd w:val="clear" w:color="auto" w:fill="auto"/>
            <w:hideMark/>
          </w:tcPr>
          <w:p w14:paraId="4CD3F162"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cắt tôn 5kW</w:t>
            </w:r>
          </w:p>
        </w:tc>
        <w:tc>
          <w:tcPr>
            <w:tcW w:w="967" w:type="dxa"/>
            <w:shd w:val="clear" w:color="auto" w:fill="auto"/>
          </w:tcPr>
          <w:p w14:paraId="79E010AB"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23EC68AF"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9,9</w:t>
            </w:r>
          </w:p>
        </w:tc>
        <w:tc>
          <w:tcPr>
            <w:tcW w:w="1424" w:type="dxa"/>
            <w:shd w:val="clear" w:color="auto" w:fill="auto"/>
            <w:hideMark/>
          </w:tcPr>
          <w:p w14:paraId="3F78BF1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22B0F810" w14:textId="77777777" w:rsidTr="00963960">
        <w:tc>
          <w:tcPr>
            <w:tcW w:w="637" w:type="dxa"/>
            <w:shd w:val="clear" w:color="auto" w:fill="auto"/>
          </w:tcPr>
          <w:p w14:paraId="57D3BA6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10</w:t>
            </w:r>
          </w:p>
        </w:tc>
        <w:tc>
          <w:tcPr>
            <w:tcW w:w="3119" w:type="dxa"/>
            <w:shd w:val="clear" w:color="auto" w:fill="auto"/>
            <w:hideMark/>
          </w:tcPr>
          <w:p w14:paraId="70A3E806"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hàn nhiệt</w:t>
            </w:r>
          </w:p>
        </w:tc>
        <w:tc>
          <w:tcPr>
            <w:tcW w:w="967" w:type="dxa"/>
            <w:shd w:val="clear" w:color="auto" w:fill="auto"/>
          </w:tcPr>
          <w:p w14:paraId="5B0914C1"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w:t>
            </w:r>
          </w:p>
        </w:tc>
        <w:tc>
          <w:tcPr>
            <w:tcW w:w="2903" w:type="dxa"/>
            <w:shd w:val="clear" w:color="auto" w:fill="auto"/>
            <w:hideMark/>
          </w:tcPr>
          <w:p w14:paraId="066E239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5,6</w:t>
            </w:r>
          </w:p>
        </w:tc>
        <w:tc>
          <w:tcPr>
            <w:tcW w:w="1424" w:type="dxa"/>
            <w:shd w:val="clear" w:color="auto" w:fill="auto"/>
            <w:hideMark/>
          </w:tcPr>
          <w:p w14:paraId="4A57BB1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62E035F0" w14:textId="77777777" w:rsidTr="00963960">
        <w:tc>
          <w:tcPr>
            <w:tcW w:w="637" w:type="dxa"/>
            <w:shd w:val="clear" w:color="auto" w:fill="auto"/>
          </w:tcPr>
          <w:p w14:paraId="7A2932B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11</w:t>
            </w:r>
          </w:p>
        </w:tc>
        <w:tc>
          <w:tcPr>
            <w:tcW w:w="3119" w:type="dxa"/>
            <w:shd w:val="clear" w:color="auto" w:fill="auto"/>
            <w:hideMark/>
          </w:tcPr>
          <w:p w14:paraId="198B531A"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khoan đứng 4,5KW</w:t>
            </w:r>
          </w:p>
        </w:tc>
        <w:tc>
          <w:tcPr>
            <w:tcW w:w="967" w:type="dxa"/>
            <w:shd w:val="clear" w:color="auto" w:fill="auto"/>
          </w:tcPr>
          <w:p w14:paraId="10FFBDF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3E27D5C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9,45</w:t>
            </w:r>
          </w:p>
        </w:tc>
        <w:tc>
          <w:tcPr>
            <w:tcW w:w="1424" w:type="dxa"/>
            <w:shd w:val="clear" w:color="auto" w:fill="auto"/>
            <w:hideMark/>
          </w:tcPr>
          <w:p w14:paraId="1940B80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5B0AD070" w14:textId="77777777" w:rsidTr="00963960">
        <w:tc>
          <w:tcPr>
            <w:tcW w:w="637" w:type="dxa"/>
            <w:shd w:val="clear" w:color="auto" w:fill="auto"/>
          </w:tcPr>
          <w:p w14:paraId="4E8212C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12</w:t>
            </w:r>
          </w:p>
        </w:tc>
        <w:tc>
          <w:tcPr>
            <w:tcW w:w="3119" w:type="dxa"/>
            <w:shd w:val="clear" w:color="auto" w:fill="auto"/>
            <w:hideMark/>
          </w:tcPr>
          <w:p w14:paraId="6F1726EB"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cắt uốn cốt thép 5kW</w:t>
            </w:r>
          </w:p>
        </w:tc>
        <w:tc>
          <w:tcPr>
            <w:tcW w:w="967" w:type="dxa"/>
            <w:shd w:val="clear" w:color="auto" w:fill="auto"/>
          </w:tcPr>
          <w:p w14:paraId="663D024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4D8D2FD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w:t>
            </w:r>
          </w:p>
        </w:tc>
        <w:tc>
          <w:tcPr>
            <w:tcW w:w="1424" w:type="dxa"/>
            <w:shd w:val="clear" w:color="auto" w:fill="auto"/>
            <w:hideMark/>
          </w:tcPr>
          <w:p w14:paraId="3C7120F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6A601655" w14:textId="77777777" w:rsidTr="00963960">
        <w:tc>
          <w:tcPr>
            <w:tcW w:w="637" w:type="dxa"/>
            <w:shd w:val="clear" w:color="auto" w:fill="auto"/>
          </w:tcPr>
          <w:p w14:paraId="48EB4CAD"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p>
        </w:tc>
        <w:tc>
          <w:tcPr>
            <w:tcW w:w="3119" w:type="dxa"/>
            <w:shd w:val="clear" w:color="auto" w:fill="auto"/>
          </w:tcPr>
          <w:p w14:paraId="05E96995" w14:textId="77777777" w:rsidR="00C04FF3" w:rsidRPr="00C04FF3" w:rsidRDefault="00C04FF3" w:rsidP="00C04FF3">
            <w:pPr>
              <w:widowControl w:val="0"/>
              <w:spacing w:before="0" w:after="40" w:line="240" w:lineRule="auto"/>
              <w:jc w:val="left"/>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Tổng</w:t>
            </w:r>
          </w:p>
        </w:tc>
        <w:tc>
          <w:tcPr>
            <w:tcW w:w="967" w:type="dxa"/>
            <w:shd w:val="clear" w:color="auto" w:fill="auto"/>
          </w:tcPr>
          <w:p w14:paraId="66843FB6"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p>
        </w:tc>
        <w:tc>
          <w:tcPr>
            <w:tcW w:w="2903" w:type="dxa"/>
            <w:shd w:val="clear" w:color="auto" w:fill="auto"/>
          </w:tcPr>
          <w:p w14:paraId="7A8D0700"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47,81</w:t>
            </w:r>
          </w:p>
        </w:tc>
        <w:tc>
          <w:tcPr>
            <w:tcW w:w="1424" w:type="dxa"/>
            <w:shd w:val="clear" w:color="auto" w:fill="auto"/>
          </w:tcPr>
          <w:p w14:paraId="0F527BB2"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kWh</w:t>
            </w:r>
          </w:p>
        </w:tc>
      </w:tr>
    </w:tbl>
    <w:p w14:paraId="03459D57" w14:textId="77777777" w:rsidR="00C04FF3" w:rsidRPr="00C04FF3" w:rsidRDefault="00C04FF3" w:rsidP="00C95C26">
      <w:pPr>
        <w:numPr>
          <w:ilvl w:val="0"/>
          <w:numId w:val="55"/>
        </w:numPr>
        <w:spacing w:before="0" w:after="120" w:line="276" w:lineRule="auto"/>
        <w:jc w:val="left"/>
        <w:rPr>
          <w:rFonts w:eastAsia="Calibri" w:cs="Times New Roman"/>
          <w:b/>
          <w:caps/>
          <w:color w:val="000000" w:themeColor="text1"/>
          <w:szCs w:val="26"/>
          <w:lang w:val="sv-SE"/>
        </w:rPr>
      </w:pPr>
      <w:bookmarkStart w:id="264" w:name="_Toc29634347"/>
      <w:r w:rsidRPr="00C04FF3">
        <w:rPr>
          <w:rFonts w:eastAsia="Calibri" w:cs="Times New Roman"/>
          <w:b/>
          <w:caps/>
          <w:color w:val="000000" w:themeColor="text1"/>
          <w:szCs w:val="26"/>
          <w:lang w:val="sv-SE"/>
        </w:rPr>
        <w:t>N</w:t>
      </w:r>
      <w:r w:rsidRPr="00C04FF3">
        <w:rPr>
          <w:rFonts w:eastAsia="Calibri" w:cs="Times New Roman"/>
          <w:b/>
          <w:color w:val="000000" w:themeColor="text1"/>
          <w:szCs w:val="26"/>
          <w:lang w:val="sv-SE"/>
        </w:rPr>
        <w:t>hu cầu sử dụng nước, điện</w:t>
      </w:r>
      <w:bookmarkEnd w:id="264"/>
    </w:p>
    <w:p w14:paraId="20B1B9A5" w14:textId="77777777" w:rsidR="00C04FF3" w:rsidRPr="00C04FF3" w:rsidRDefault="00C04FF3" w:rsidP="00C04FF3">
      <w:pPr>
        <w:spacing w:after="120" w:line="276" w:lineRule="auto"/>
        <w:rPr>
          <w:rFonts w:eastAsia="Times New Roman" w:cs="Times New Roman"/>
          <w:color w:val="000000" w:themeColor="text1"/>
          <w:szCs w:val="26"/>
          <w:lang w:val="de-DE"/>
        </w:rPr>
      </w:pPr>
      <w:bookmarkStart w:id="265" w:name="_Toc29634348"/>
      <w:r w:rsidRPr="00C04FF3">
        <w:rPr>
          <w:rFonts w:eastAsia="Times New Roman" w:cs="Times New Roman"/>
          <w:color w:val="000000" w:themeColor="text1"/>
          <w:szCs w:val="26"/>
          <w:lang w:val="de-DE"/>
        </w:rPr>
        <w:t>Nguồn nước sử dụng cho dự án trong quá trình thi công xây dựng được lấy từ nguồn nước giếng khoan trong khu vực dự án. Nước dùng cho mục đích sinh hoạt và hoạt động xây dựng, rửa xe với tổng nhu cầu sử dụng nước khoảng 4 m</w:t>
      </w:r>
      <w:r w:rsidRPr="00C04FF3">
        <w:rPr>
          <w:rFonts w:eastAsia="Times New Roman" w:cs="Times New Roman"/>
          <w:color w:val="000000" w:themeColor="text1"/>
          <w:szCs w:val="26"/>
          <w:vertAlign w:val="superscript"/>
          <w:lang w:val="de-DE"/>
        </w:rPr>
        <w:t>3</w:t>
      </w:r>
      <w:r w:rsidRPr="00C04FF3">
        <w:rPr>
          <w:rFonts w:eastAsia="Times New Roman" w:cs="Times New Roman"/>
          <w:color w:val="000000" w:themeColor="text1"/>
          <w:szCs w:val="26"/>
          <w:lang w:val="de-DE"/>
        </w:rPr>
        <w:t>/ngày.</w:t>
      </w:r>
      <w:bookmarkEnd w:id="265"/>
    </w:p>
    <w:p w14:paraId="5D2BBAC5" w14:textId="77777777" w:rsidR="00C04FF3" w:rsidRPr="00C04FF3" w:rsidRDefault="00C04FF3" w:rsidP="00C04FF3">
      <w:pPr>
        <w:spacing w:after="120" w:line="276" w:lineRule="auto"/>
        <w:rPr>
          <w:rFonts w:eastAsia="Times New Roman" w:cs="Times New Roman"/>
          <w:color w:val="000000" w:themeColor="text1"/>
          <w:szCs w:val="26"/>
          <w:lang w:val="de-DE"/>
        </w:rPr>
      </w:pPr>
      <w:bookmarkStart w:id="266" w:name="_Toc29634349"/>
      <w:r w:rsidRPr="00C04FF3">
        <w:rPr>
          <w:rFonts w:eastAsia="Times New Roman" w:cs="Times New Roman"/>
          <w:color w:val="000000" w:themeColor="text1"/>
          <w:szCs w:val="26"/>
          <w:lang w:val="de-DE"/>
        </w:rPr>
        <w:t>Nguồn điện sử dụng cho hoạt động thi công xây dựng dự án được lấy từ nguồn cấp điện của công ty điện lực Tây Ninh. Nhu cầu sử dụng khoảng 300 kwh/ngày.</w:t>
      </w:r>
      <w:bookmarkEnd w:id="266"/>
    </w:p>
    <w:p w14:paraId="5177349E" w14:textId="41FF54A6" w:rsidR="004C64C7" w:rsidRPr="004C64C7" w:rsidRDefault="00DE6223" w:rsidP="00832939">
      <w:pPr>
        <w:pStyle w:val="Heading4"/>
      </w:pPr>
      <w:bookmarkStart w:id="267" w:name="_Toc110937862"/>
      <w:r>
        <w:t>4.</w:t>
      </w:r>
      <w:r w:rsidR="00CA69A0">
        <w:t>2</w:t>
      </w:r>
      <w:r>
        <w:t xml:space="preserve">. </w:t>
      </w:r>
      <w:r w:rsidR="006B0CB4">
        <w:t>N</w:t>
      </w:r>
      <w:r w:rsidR="006B0CB4" w:rsidRPr="006B0CB4">
        <w:t>guyên, nhiên, vật liệu</w:t>
      </w:r>
      <w:r w:rsidR="00081328">
        <w:t xml:space="preserve"> (đầu vào)</w:t>
      </w:r>
      <w:r w:rsidR="006B0CB4" w:rsidRPr="006B0CB4">
        <w:t>,</w:t>
      </w:r>
      <w:r w:rsidR="006B0CB4" w:rsidRPr="004C64C7">
        <w:t xml:space="preserve"> </w:t>
      </w:r>
      <w:r w:rsidR="004C64C7" w:rsidRPr="004C64C7">
        <w:t>hóa chất sử dụng cho giai đoạn vận hành dự án</w:t>
      </w:r>
      <w:bookmarkEnd w:id="267"/>
    </w:p>
    <w:p w14:paraId="6EF13228" w14:textId="77777777" w:rsidR="00081328" w:rsidRPr="00081328" w:rsidRDefault="00081328" w:rsidP="00081328">
      <w:pPr>
        <w:keepNext/>
        <w:spacing w:after="120" w:line="276" w:lineRule="auto"/>
        <w:jc w:val="left"/>
        <w:outlineLvl w:val="5"/>
        <w:rPr>
          <w:rFonts w:eastAsia="Times New Roman" w:cs="Times New Roman"/>
          <w:b/>
          <w:i/>
          <w:color w:val="000000" w:themeColor="text1"/>
          <w:szCs w:val="26"/>
          <w:u w:val="single"/>
        </w:rPr>
      </w:pPr>
      <w:bookmarkStart w:id="268" w:name="_Toc4575703"/>
      <w:bookmarkStart w:id="269" w:name="_Toc9318735"/>
      <w:bookmarkStart w:id="270" w:name="_Hlk76386882"/>
      <w:r w:rsidRPr="00081328">
        <w:rPr>
          <w:rFonts w:eastAsia="Times New Roman" w:cs="Times New Roman"/>
          <w:b/>
          <w:i/>
          <w:color w:val="000000" w:themeColor="text1"/>
          <w:szCs w:val="26"/>
          <w:u w:val="single"/>
        </w:rPr>
        <w:t>Nhu cầu về con giống</w:t>
      </w:r>
      <w:bookmarkEnd w:id="268"/>
      <w:bookmarkEnd w:id="269"/>
    </w:p>
    <w:p w14:paraId="361E140E" w14:textId="4D89A888" w:rsidR="00081328" w:rsidRPr="00081328" w:rsidRDefault="00081328" w:rsidP="00081328">
      <w:pPr>
        <w:widowControl w:val="0"/>
        <w:spacing w:after="120" w:line="276" w:lineRule="auto"/>
        <w:rPr>
          <w:rFonts w:asciiTheme="minorHAnsi" w:eastAsiaTheme="minorHAnsi" w:hAnsiTheme="minorHAnsi" w:cs="Times New Roman"/>
          <w:bCs/>
          <w:color w:val="000000" w:themeColor="text1"/>
          <w:szCs w:val="26"/>
          <w:shd w:val="clear" w:color="auto" w:fill="FFFFFF"/>
        </w:rPr>
      </w:pPr>
      <w:r w:rsidRPr="00081328">
        <w:rPr>
          <w:rFonts w:eastAsiaTheme="minorHAnsi" w:cs="Times New Roman"/>
          <w:bCs/>
          <w:color w:val="000000" w:themeColor="text1"/>
          <w:szCs w:val="26"/>
          <w:shd w:val="clear" w:color="auto" w:fill="FFFFFF"/>
        </w:rPr>
        <w:t xml:space="preserve">Quy mô trang trại gồm </w:t>
      </w:r>
      <w:r w:rsidRPr="00081328">
        <w:rPr>
          <w:rFonts w:eastAsiaTheme="minorHAnsi" w:cs="Times New Roman"/>
          <w:bCs/>
          <w:color w:val="000000" w:themeColor="text1"/>
          <w:szCs w:val="26"/>
          <w:shd w:val="clear" w:color="auto" w:fill="FFFFFF"/>
          <w:lang w:val="en-GB"/>
        </w:rPr>
        <w:t>1</w:t>
      </w:r>
      <w:r w:rsidR="002D3746">
        <w:rPr>
          <w:rFonts w:eastAsiaTheme="minorHAnsi" w:cs="Times New Roman"/>
          <w:bCs/>
          <w:color w:val="000000" w:themeColor="text1"/>
          <w:szCs w:val="26"/>
          <w:shd w:val="clear" w:color="auto" w:fill="FFFFFF"/>
          <w:lang w:val="en-GB"/>
        </w:rPr>
        <w:t>9</w:t>
      </w:r>
      <w:r w:rsidRPr="00081328">
        <w:rPr>
          <w:rFonts w:eastAsiaTheme="minorHAnsi" w:cs="Times New Roman"/>
          <w:bCs/>
          <w:color w:val="000000" w:themeColor="text1"/>
          <w:szCs w:val="26"/>
          <w:shd w:val="clear" w:color="auto" w:fill="FFFFFF"/>
        </w:rPr>
        <w:t xml:space="preserve">0.000 con/lứa, mỗi lứa nuôi khoảng 45 ngày, Gà con giống (1 ngày tuổi) được nhập từ công ty Cổ phần chăn nuôi CP Việt Nam và được Công ty Cổ phần chăn nuôi CP Việt Nam vận chuyển trực tiếp về trang trại. Gà giống với </w:t>
      </w:r>
      <w:bookmarkStart w:id="271" w:name="_Toc4575704"/>
      <w:bookmarkStart w:id="272" w:name="_Toc9318736"/>
      <w:r w:rsidRPr="00081328">
        <w:rPr>
          <w:rFonts w:eastAsiaTheme="minorHAnsi" w:cs="Times New Roman"/>
          <w:bCs/>
          <w:color w:val="000000" w:themeColor="text1"/>
          <w:szCs w:val="26"/>
          <w:shd w:val="clear" w:color="auto" w:fill="FFFFFF"/>
        </w:rPr>
        <w:t xml:space="preserve">khối </w:t>
      </w:r>
      <w:bookmarkStart w:id="273" w:name="_Hlk68254277"/>
      <w:r w:rsidRPr="00081328">
        <w:rPr>
          <w:rFonts w:eastAsiaTheme="minorHAnsi" w:cs="Times New Roman"/>
          <w:bCs/>
          <w:color w:val="000000" w:themeColor="text1"/>
          <w:szCs w:val="26"/>
          <w:shd w:val="clear" w:color="auto" w:fill="FFFFFF"/>
        </w:rPr>
        <w:t>lượng từ 35 – 40gram.</w:t>
      </w:r>
      <w:bookmarkEnd w:id="273"/>
    </w:p>
    <w:p w14:paraId="3AF429BD" w14:textId="77777777" w:rsidR="00081328" w:rsidRPr="00081328" w:rsidRDefault="00081328" w:rsidP="00081328">
      <w:pPr>
        <w:keepNext/>
        <w:spacing w:after="120" w:line="276" w:lineRule="auto"/>
        <w:jc w:val="left"/>
        <w:outlineLvl w:val="5"/>
        <w:rPr>
          <w:rFonts w:eastAsia="Times New Roman" w:cs="Times New Roman"/>
          <w:b/>
          <w:i/>
          <w:color w:val="000000" w:themeColor="text1"/>
          <w:szCs w:val="26"/>
          <w:u w:val="single"/>
        </w:rPr>
      </w:pPr>
      <w:r w:rsidRPr="00081328">
        <w:rPr>
          <w:rFonts w:eastAsia="Times New Roman" w:cs="Times New Roman"/>
          <w:b/>
          <w:i/>
          <w:color w:val="000000" w:themeColor="text1"/>
          <w:szCs w:val="26"/>
          <w:u w:val="single"/>
        </w:rPr>
        <w:lastRenderedPageBreak/>
        <w:t>Nhu cầu về thức ăn cho gà</w:t>
      </w:r>
      <w:bookmarkEnd w:id="271"/>
      <w:bookmarkEnd w:id="272"/>
    </w:p>
    <w:p w14:paraId="43F20A88" w14:textId="77777777" w:rsidR="00081328" w:rsidRPr="00081328" w:rsidRDefault="00081328" w:rsidP="00081328">
      <w:pPr>
        <w:spacing w:after="120" w:line="276" w:lineRule="auto"/>
        <w:ind w:right="54"/>
        <w:rPr>
          <w:rFonts w:eastAsia="Times New Roman" w:cs="Times New Roman"/>
          <w:color w:val="000000" w:themeColor="text1"/>
          <w:szCs w:val="26"/>
        </w:rPr>
      </w:pPr>
      <w:bookmarkStart w:id="274" w:name="_Toc48890289"/>
      <w:bookmarkStart w:id="275" w:name="_Toc61419759"/>
      <w:bookmarkStart w:id="276" w:name="_Toc61722927"/>
      <w:bookmarkStart w:id="277" w:name="_Toc61723191"/>
      <w:bookmarkStart w:id="278" w:name="_Toc61723356"/>
      <w:bookmarkStart w:id="279" w:name="_Toc61955867"/>
      <w:bookmarkStart w:id="280" w:name="_Toc4575705"/>
      <w:bookmarkStart w:id="281" w:name="_Toc9318737"/>
      <w:r w:rsidRPr="00081328">
        <w:rPr>
          <w:rFonts w:eastAsia="Times New Roman" w:cs="Times New Roman"/>
          <w:color w:val="000000" w:themeColor="text1"/>
          <w:szCs w:val="26"/>
        </w:rPr>
        <w:t>Tất cả nguồn thức ăn tại trang trại được Công ty Cổ phần Chăn nuôi CP Việt Nam cung cấp định kỳ 5 ngày/lần. Nhu cầu về thức ăn cung cấp cho gà thịt theo từng giai đoạn phát triển của gà như sau:</w:t>
      </w:r>
    </w:p>
    <w:p w14:paraId="378AD933" w14:textId="121EC940" w:rsidR="00081328" w:rsidRPr="00081328" w:rsidRDefault="00081328" w:rsidP="00202767">
      <w:pPr>
        <w:pStyle w:val="Heading8"/>
      </w:pPr>
      <w:bookmarkStart w:id="282" w:name="_Toc69139060"/>
      <w:bookmarkStart w:id="283" w:name="_Toc106197841"/>
      <w:bookmarkStart w:id="284" w:name="_Toc110937960"/>
      <w:r w:rsidRPr="00081328">
        <w:t>Bảng 1.</w:t>
      </w:r>
      <w:r>
        <w:rPr>
          <w:lang w:val="en-GB"/>
        </w:rPr>
        <w:t>8</w:t>
      </w:r>
      <w:r w:rsidRPr="00081328">
        <w:t>: Khối lượng thức ăn cung cấp cho gà trong các giai đoạn tại trang trại</w:t>
      </w:r>
      <w:bookmarkEnd w:id="274"/>
      <w:bookmarkEnd w:id="275"/>
      <w:bookmarkEnd w:id="276"/>
      <w:bookmarkEnd w:id="277"/>
      <w:bookmarkEnd w:id="278"/>
      <w:bookmarkEnd w:id="279"/>
      <w:bookmarkEnd w:id="282"/>
      <w:bookmarkEnd w:id="283"/>
      <w:bookmarkEnd w:id="284"/>
    </w:p>
    <w:tbl>
      <w:tblPr>
        <w:tblStyle w:val="TableGrid9"/>
        <w:tblW w:w="9781" w:type="dxa"/>
        <w:tblInd w:w="-34" w:type="dxa"/>
        <w:tblLayout w:type="fixed"/>
        <w:tblLook w:val="04A0" w:firstRow="1" w:lastRow="0" w:firstColumn="1" w:lastColumn="0" w:noHBand="0" w:noVBand="1"/>
      </w:tblPr>
      <w:tblGrid>
        <w:gridCol w:w="766"/>
        <w:gridCol w:w="1928"/>
        <w:gridCol w:w="1843"/>
        <w:gridCol w:w="1701"/>
        <w:gridCol w:w="1701"/>
        <w:gridCol w:w="1842"/>
      </w:tblGrid>
      <w:tr w:rsidR="002D3746" w:rsidRPr="002D3746" w14:paraId="2DBF3E34" w14:textId="77777777" w:rsidTr="00386612">
        <w:trPr>
          <w:trHeight w:val="1046"/>
        </w:trPr>
        <w:tc>
          <w:tcPr>
            <w:tcW w:w="766" w:type="dxa"/>
            <w:vAlign w:val="center"/>
          </w:tcPr>
          <w:p w14:paraId="47ACFF8B" w14:textId="77777777" w:rsidR="002D3746" w:rsidRPr="002D3746" w:rsidRDefault="002D3746" w:rsidP="002D3746">
            <w:pPr>
              <w:spacing w:before="0" w:line="240" w:lineRule="auto"/>
              <w:ind w:right="58"/>
              <w:jc w:val="center"/>
              <w:rPr>
                <w:b/>
                <w:color w:val="000000" w:themeColor="text1"/>
                <w:szCs w:val="26"/>
              </w:rPr>
            </w:pPr>
            <w:r w:rsidRPr="002D3746">
              <w:rPr>
                <w:b/>
                <w:color w:val="000000" w:themeColor="text1"/>
                <w:szCs w:val="26"/>
              </w:rPr>
              <w:t>STT</w:t>
            </w:r>
          </w:p>
        </w:tc>
        <w:tc>
          <w:tcPr>
            <w:tcW w:w="1928" w:type="dxa"/>
            <w:vAlign w:val="center"/>
          </w:tcPr>
          <w:p w14:paraId="52D44B44" w14:textId="77777777" w:rsidR="002D3746" w:rsidRPr="002D3746" w:rsidRDefault="002D3746" w:rsidP="002D3746">
            <w:pPr>
              <w:spacing w:before="0" w:line="240" w:lineRule="auto"/>
              <w:ind w:right="58"/>
              <w:jc w:val="center"/>
              <w:rPr>
                <w:b/>
                <w:color w:val="000000" w:themeColor="text1"/>
                <w:szCs w:val="26"/>
              </w:rPr>
            </w:pPr>
            <w:r w:rsidRPr="002D3746">
              <w:rPr>
                <w:b/>
                <w:color w:val="000000" w:themeColor="text1"/>
                <w:szCs w:val="26"/>
              </w:rPr>
              <w:t>Giai đoạn</w:t>
            </w:r>
          </w:p>
        </w:tc>
        <w:tc>
          <w:tcPr>
            <w:tcW w:w="1843" w:type="dxa"/>
            <w:vAlign w:val="center"/>
          </w:tcPr>
          <w:p w14:paraId="35584C64" w14:textId="77777777" w:rsidR="002D3746" w:rsidRPr="002D3746" w:rsidRDefault="002D3746" w:rsidP="002D3746">
            <w:pPr>
              <w:spacing w:before="0" w:line="240" w:lineRule="auto"/>
              <w:ind w:right="58"/>
              <w:jc w:val="center"/>
              <w:rPr>
                <w:b/>
                <w:color w:val="000000" w:themeColor="text1"/>
                <w:szCs w:val="26"/>
              </w:rPr>
            </w:pPr>
            <w:r w:rsidRPr="002D3746">
              <w:rPr>
                <w:b/>
                <w:color w:val="000000" w:themeColor="text1"/>
                <w:szCs w:val="26"/>
              </w:rPr>
              <w:t>Trọng lượng gà dự kiến (kg/con)</w:t>
            </w:r>
          </w:p>
        </w:tc>
        <w:tc>
          <w:tcPr>
            <w:tcW w:w="1701" w:type="dxa"/>
            <w:vAlign w:val="center"/>
          </w:tcPr>
          <w:p w14:paraId="17776642" w14:textId="77777777" w:rsidR="002D3746" w:rsidRPr="002D3746" w:rsidRDefault="002D3746" w:rsidP="002D3746">
            <w:pPr>
              <w:spacing w:before="0" w:line="240" w:lineRule="auto"/>
              <w:ind w:right="58"/>
              <w:jc w:val="center"/>
              <w:rPr>
                <w:b/>
                <w:color w:val="000000" w:themeColor="text1"/>
                <w:szCs w:val="26"/>
              </w:rPr>
            </w:pPr>
            <w:r w:rsidRPr="002D3746">
              <w:rPr>
                <w:b/>
                <w:color w:val="000000" w:themeColor="text1"/>
                <w:szCs w:val="26"/>
              </w:rPr>
              <w:t>Lượng thức ăn cung cấp (g/con/ngày)</w:t>
            </w:r>
          </w:p>
        </w:tc>
        <w:tc>
          <w:tcPr>
            <w:tcW w:w="1701" w:type="dxa"/>
            <w:vAlign w:val="center"/>
          </w:tcPr>
          <w:p w14:paraId="5A9AA1DB" w14:textId="77777777" w:rsidR="002D3746" w:rsidRPr="002D3746" w:rsidRDefault="002D3746" w:rsidP="002D3746">
            <w:pPr>
              <w:spacing w:before="0" w:line="240" w:lineRule="auto"/>
              <w:ind w:right="58"/>
              <w:jc w:val="center"/>
              <w:rPr>
                <w:b/>
                <w:color w:val="000000" w:themeColor="text1"/>
                <w:szCs w:val="26"/>
              </w:rPr>
            </w:pPr>
            <w:r w:rsidRPr="002D3746">
              <w:rPr>
                <w:b/>
                <w:color w:val="000000" w:themeColor="text1"/>
                <w:szCs w:val="26"/>
              </w:rPr>
              <w:t>Lượng thức ăn cung cấp trong 01 ngày</w:t>
            </w:r>
          </w:p>
        </w:tc>
        <w:tc>
          <w:tcPr>
            <w:tcW w:w="1842" w:type="dxa"/>
          </w:tcPr>
          <w:p w14:paraId="79402B04" w14:textId="77777777" w:rsidR="002D3746" w:rsidRPr="002D3746" w:rsidRDefault="002D3746" w:rsidP="002D3746">
            <w:pPr>
              <w:spacing w:before="0" w:line="240" w:lineRule="auto"/>
              <w:ind w:right="58"/>
              <w:jc w:val="center"/>
              <w:rPr>
                <w:b/>
                <w:color w:val="000000" w:themeColor="text1"/>
                <w:szCs w:val="26"/>
              </w:rPr>
            </w:pPr>
            <w:r w:rsidRPr="002D3746">
              <w:rPr>
                <w:b/>
                <w:color w:val="000000" w:themeColor="text1"/>
                <w:szCs w:val="26"/>
              </w:rPr>
              <w:t>Lượng thức ăn cung cấp trong 01 lứa nuôi</w:t>
            </w:r>
          </w:p>
        </w:tc>
      </w:tr>
      <w:tr w:rsidR="002D3746" w:rsidRPr="002D3746" w14:paraId="06B8754B" w14:textId="77777777" w:rsidTr="00386612">
        <w:trPr>
          <w:trHeight w:val="805"/>
        </w:trPr>
        <w:tc>
          <w:tcPr>
            <w:tcW w:w="766" w:type="dxa"/>
            <w:vAlign w:val="center"/>
          </w:tcPr>
          <w:p w14:paraId="1CC20D36" w14:textId="77777777" w:rsidR="002D3746" w:rsidRPr="002D3746" w:rsidRDefault="002D3746" w:rsidP="002D3746">
            <w:pPr>
              <w:spacing w:before="0" w:line="240" w:lineRule="auto"/>
              <w:ind w:right="58"/>
              <w:jc w:val="center"/>
              <w:rPr>
                <w:color w:val="000000" w:themeColor="text1"/>
                <w:szCs w:val="26"/>
              </w:rPr>
            </w:pPr>
            <w:r w:rsidRPr="002D3746">
              <w:rPr>
                <w:color w:val="000000" w:themeColor="text1"/>
                <w:szCs w:val="26"/>
              </w:rPr>
              <w:t>1</w:t>
            </w:r>
          </w:p>
        </w:tc>
        <w:tc>
          <w:tcPr>
            <w:tcW w:w="1928" w:type="dxa"/>
            <w:vAlign w:val="center"/>
          </w:tcPr>
          <w:p w14:paraId="5B818C8F" w14:textId="77777777" w:rsidR="002D3746" w:rsidRPr="002D3746" w:rsidRDefault="002D3746" w:rsidP="002D3746">
            <w:pPr>
              <w:spacing w:before="0" w:line="240" w:lineRule="auto"/>
              <w:ind w:right="58"/>
              <w:rPr>
                <w:color w:val="000000" w:themeColor="text1"/>
                <w:szCs w:val="26"/>
              </w:rPr>
            </w:pPr>
            <w:r w:rsidRPr="002D3746">
              <w:rPr>
                <w:color w:val="000000" w:themeColor="text1"/>
                <w:szCs w:val="26"/>
              </w:rPr>
              <w:t>Khi nhập trại đến 14 ngày tuổi</w:t>
            </w:r>
          </w:p>
        </w:tc>
        <w:tc>
          <w:tcPr>
            <w:tcW w:w="1843" w:type="dxa"/>
            <w:vAlign w:val="center"/>
          </w:tcPr>
          <w:p w14:paraId="13FA2FC8" w14:textId="77777777" w:rsidR="002D3746" w:rsidRPr="002D3746" w:rsidRDefault="002D3746" w:rsidP="002D3746">
            <w:pPr>
              <w:spacing w:before="0" w:line="240" w:lineRule="auto"/>
              <w:ind w:right="58"/>
              <w:jc w:val="center"/>
              <w:rPr>
                <w:color w:val="000000" w:themeColor="text1"/>
                <w:szCs w:val="26"/>
              </w:rPr>
            </w:pPr>
            <w:r w:rsidRPr="002D3746">
              <w:rPr>
                <w:color w:val="000000" w:themeColor="text1"/>
                <w:szCs w:val="26"/>
              </w:rPr>
              <w:t>0,4kg – 0,9kg</w:t>
            </w:r>
          </w:p>
        </w:tc>
        <w:tc>
          <w:tcPr>
            <w:tcW w:w="1701" w:type="dxa"/>
            <w:vAlign w:val="center"/>
          </w:tcPr>
          <w:p w14:paraId="0007B95E" w14:textId="77777777" w:rsidR="002D3746" w:rsidRPr="002D3746" w:rsidRDefault="002D3746" w:rsidP="002D3746">
            <w:pPr>
              <w:spacing w:before="0" w:line="240" w:lineRule="auto"/>
              <w:ind w:right="58"/>
              <w:jc w:val="center"/>
              <w:rPr>
                <w:color w:val="000000" w:themeColor="text1"/>
                <w:szCs w:val="26"/>
              </w:rPr>
            </w:pPr>
            <w:r w:rsidRPr="002D3746">
              <w:rPr>
                <w:color w:val="000000" w:themeColor="text1"/>
                <w:szCs w:val="26"/>
              </w:rPr>
              <w:t>54g</w:t>
            </w:r>
          </w:p>
        </w:tc>
        <w:tc>
          <w:tcPr>
            <w:tcW w:w="1701" w:type="dxa"/>
            <w:vAlign w:val="center"/>
          </w:tcPr>
          <w:p w14:paraId="435EF6FB" w14:textId="77777777" w:rsidR="002D3746" w:rsidRPr="002D3746" w:rsidRDefault="002D3746" w:rsidP="002D3746">
            <w:pPr>
              <w:spacing w:before="0" w:line="240" w:lineRule="auto"/>
              <w:ind w:right="58"/>
              <w:jc w:val="center"/>
              <w:rPr>
                <w:color w:val="000000" w:themeColor="text1"/>
                <w:szCs w:val="26"/>
              </w:rPr>
            </w:pPr>
            <w:r w:rsidRPr="002D3746">
              <w:rPr>
                <w:color w:val="000000" w:themeColor="text1"/>
                <w:szCs w:val="26"/>
                <w:lang w:val="en-GB"/>
              </w:rPr>
              <w:t>10,26</w:t>
            </w:r>
            <w:r w:rsidRPr="002D3746">
              <w:rPr>
                <w:color w:val="000000" w:themeColor="text1"/>
                <w:szCs w:val="26"/>
              </w:rPr>
              <w:t xml:space="preserve"> tấn/ngày</w:t>
            </w:r>
          </w:p>
        </w:tc>
        <w:tc>
          <w:tcPr>
            <w:tcW w:w="1842" w:type="dxa"/>
            <w:vAlign w:val="center"/>
          </w:tcPr>
          <w:p w14:paraId="2D35DEFE" w14:textId="77777777" w:rsidR="002D3746" w:rsidRPr="002D3746" w:rsidRDefault="002D3746" w:rsidP="002D3746">
            <w:pPr>
              <w:spacing w:before="0" w:line="240" w:lineRule="auto"/>
              <w:ind w:right="58"/>
              <w:jc w:val="center"/>
              <w:rPr>
                <w:color w:val="000000" w:themeColor="text1"/>
                <w:szCs w:val="26"/>
              </w:rPr>
            </w:pPr>
            <w:r w:rsidRPr="002D3746">
              <w:rPr>
                <w:color w:val="000000" w:themeColor="text1"/>
                <w:szCs w:val="26"/>
                <w:lang w:val="en-GB"/>
              </w:rPr>
              <w:t>143,6</w:t>
            </w:r>
            <w:r w:rsidRPr="002D3746">
              <w:rPr>
                <w:color w:val="000000" w:themeColor="text1"/>
                <w:szCs w:val="26"/>
              </w:rPr>
              <w:t xml:space="preserve"> tấn/lứa nuôi</w:t>
            </w:r>
          </w:p>
        </w:tc>
      </w:tr>
      <w:tr w:rsidR="002D3746" w:rsidRPr="002D3746" w14:paraId="3547C5F3" w14:textId="77777777" w:rsidTr="00386612">
        <w:trPr>
          <w:trHeight w:val="966"/>
        </w:trPr>
        <w:tc>
          <w:tcPr>
            <w:tcW w:w="766" w:type="dxa"/>
            <w:vAlign w:val="center"/>
          </w:tcPr>
          <w:p w14:paraId="6D786881"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2</w:t>
            </w:r>
          </w:p>
        </w:tc>
        <w:tc>
          <w:tcPr>
            <w:tcW w:w="1928" w:type="dxa"/>
            <w:vAlign w:val="center"/>
          </w:tcPr>
          <w:p w14:paraId="3F4E07C9" w14:textId="77777777" w:rsidR="002D3746" w:rsidRPr="002D3746" w:rsidRDefault="002D3746" w:rsidP="002D3746">
            <w:pPr>
              <w:spacing w:before="0" w:line="240" w:lineRule="auto"/>
              <w:ind w:right="54"/>
              <w:rPr>
                <w:color w:val="000000" w:themeColor="text1"/>
                <w:szCs w:val="26"/>
              </w:rPr>
            </w:pPr>
            <w:r w:rsidRPr="002D3746">
              <w:rPr>
                <w:color w:val="000000" w:themeColor="text1"/>
                <w:szCs w:val="26"/>
              </w:rPr>
              <w:t>Từ 15 ngày tuổi đến 30 ngày tuổi</w:t>
            </w:r>
          </w:p>
        </w:tc>
        <w:tc>
          <w:tcPr>
            <w:tcW w:w="1843" w:type="dxa"/>
            <w:vAlign w:val="center"/>
          </w:tcPr>
          <w:p w14:paraId="2F8D8BA7"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0,9kg – 2kg</w:t>
            </w:r>
          </w:p>
        </w:tc>
        <w:tc>
          <w:tcPr>
            <w:tcW w:w="1701" w:type="dxa"/>
            <w:vAlign w:val="center"/>
          </w:tcPr>
          <w:p w14:paraId="64335324"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90g</w:t>
            </w:r>
          </w:p>
        </w:tc>
        <w:tc>
          <w:tcPr>
            <w:tcW w:w="1701" w:type="dxa"/>
            <w:vAlign w:val="center"/>
          </w:tcPr>
          <w:p w14:paraId="2009853D" w14:textId="77777777" w:rsidR="002D3746" w:rsidRPr="002D3746" w:rsidRDefault="002D3746" w:rsidP="002D3746">
            <w:pPr>
              <w:spacing w:before="0" w:line="240" w:lineRule="auto"/>
              <w:ind w:right="54"/>
              <w:jc w:val="center"/>
              <w:rPr>
                <w:color w:val="000000" w:themeColor="text1"/>
                <w:szCs w:val="26"/>
                <w:lang w:val="en-GB"/>
              </w:rPr>
            </w:pPr>
            <w:r w:rsidRPr="002D3746">
              <w:rPr>
                <w:color w:val="000000" w:themeColor="text1"/>
                <w:szCs w:val="26"/>
                <w:lang w:val="en-GB"/>
              </w:rPr>
              <w:t>17,1</w:t>
            </w:r>
          </w:p>
          <w:p w14:paraId="284943FD"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tấn/ngày</w:t>
            </w:r>
          </w:p>
        </w:tc>
        <w:tc>
          <w:tcPr>
            <w:tcW w:w="1842" w:type="dxa"/>
            <w:vAlign w:val="center"/>
          </w:tcPr>
          <w:p w14:paraId="1DC1F7AF"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lang w:val="en-GB"/>
              </w:rPr>
              <w:t>256,5</w:t>
            </w:r>
            <w:r w:rsidRPr="002D3746">
              <w:rPr>
                <w:color w:val="000000" w:themeColor="text1"/>
                <w:szCs w:val="26"/>
              </w:rPr>
              <w:t xml:space="preserve"> tấn/lứa nuôi</w:t>
            </w:r>
          </w:p>
        </w:tc>
      </w:tr>
      <w:tr w:rsidR="002D3746" w:rsidRPr="002D3746" w14:paraId="5E3595EF" w14:textId="77777777" w:rsidTr="00386612">
        <w:trPr>
          <w:trHeight w:val="1042"/>
        </w:trPr>
        <w:tc>
          <w:tcPr>
            <w:tcW w:w="766" w:type="dxa"/>
            <w:vAlign w:val="center"/>
          </w:tcPr>
          <w:p w14:paraId="1D81B8CC"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3</w:t>
            </w:r>
          </w:p>
        </w:tc>
        <w:tc>
          <w:tcPr>
            <w:tcW w:w="1928" w:type="dxa"/>
            <w:vAlign w:val="center"/>
          </w:tcPr>
          <w:p w14:paraId="149B2275" w14:textId="77777777" w:rsidR="002D3746" w:rsidRPr="002D3746" w:rsidRDefault="002D3746" w:rsidP="002D3746">
            <w:pPr>
              <w:spacing w:before="0" w:line="240" w:lineRule="auto"/>
              <w:ind w:right="54"/>
              <w:rPr>
                <w:color w:val="000000" w:themeColor="text1"/>
                <w:szCs w:val="26"/>
              </w:rPr>
            </w:pPr>
            <w:r w:rsidRPr="002D3746">
              <w:rPr>
                <w:color w:val="000000" w:themeColor="text1"/>
                <w:szCs w:val="26"/>
              </w:rPr>
              <w:t>Từ 31 ngày tuổi đến 45 ngày tuổi (xuất trại)</w:t>
            </w:r>
          </w:p>
        </w:tc>
        <w:tc>
          <w:tcPr>
            <w:tcW w:w="1843" w:type="dxa"/>
            <w:vAlign w:val="center"/>
          </w:tcPr>
          <w:p w14:paraId="1E85ACC3"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2kg – 2,8kg</w:t>
            </w:r>
          </w:p>
        </w:tc>
        <w:tc>
          <w:tcPr>
            <w:tcW w:w="1701" w:type="dxa"/>
            <w:vAlign w:val="center"/>
          </w:tcPr>
          <w:p w14:paraId="0941688B"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115g</w:t>
            </w:r>
          </w:p>
        </w:tc>
        <w:tc>
          <w:tcPr>
            <w:tcW w:w="1701" w:type="dxa"/>
            <w:vAlign w:val="center"/>
          </w:tcPr>
          <w:p w14:paraId="2D545CB6"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lang w:val="en-GB"/>
              </w:rPr>
              <w:t>21,85</w:t>
            </w:r>
            <w:r w:rsidRPr="002D3746">
              <w:rPr>
                <w:color w:val="000000" w:themeColor="text1"/>
                <w:szCs w:val="26"/>
              </w:rPr>
              <w:t xml:space="preserve"> tấn/ngày</w:t>
            </w:r>
          </w:p>
        </w:tc>
        <w:tc>
          <w:tcPr>
            <w:tcW w:w="1842" w:type="dxa"/>
            <w:vAlign w:val="center"/>
          </w:tcPr>
          <w:p w14:paraId="18757F25" w14:textId="77777777" w:rsidR="002D3746" w:rsidRPr="002D3746" w:rsidRDefault="002D3746" w:rsidP="002D3746">
            <w:pPr>
              <w:spacing w:before="0" w:line="240" w:lineRule="auto"/>
              <w:ind w:right="54"/>
              <w:jc w:val="center"/>
              <w:rPr>
                <w:color w:val="000000" w:themeColor="text1"/>
                <w:szCs w:val="26"/>
                <w:lang w:val="en-GB"/>
              </w:rPr>
            </w:pPr>
            <w:r w:rsidRPr="002D3746">
              <w:rPr>
                <w:color w:val="000000" w:themeColor="text1"/>
                <w:szCs w:val="26"/>
                <w:lang w:val="en-GB"/>
              </w:rPr>
              <w:t>305,9</w:t>
            </w:r>
          </w:p>
          <w:p w14:paraId="6E9B7DCA" w14:textId="77777777" w:rsidR="002D3746" w:rsidRPr="002D3746" w:rsidRDefault="002D3746" w:rsidP="002D3746">
            <w:pPr>
              <w:spacing w:before="0" w:line="240" w:lineRule="auto"/>
              <w:ind w:right="54"/>
              <w:jc w:val="center"/>
              <w:rPr>
                <w:color w:val="000000" w:themeColor="text1"/>
                <w:szCs w:val="26"/>
              </w:rPr>
            </w:pPr>
            <w:r w:rsidRPr="002D3746">
              <w:rPr>
                <w:color w:val="000000" w:themeColor="text1"/>
                <w:szCs w:val="26"/>
              </w:rPr>
              <w:t xml:space="preserve"> tấn/lứa nuôi</w:t>
            </w:r>
          </w:p>
        </w:tc>
      </w:tr>
      <w:tr w:rsidR="002D3746" w:rsidRPr="002D3746" w14:paraId="530A092A" w14:textId="77777777" w:rsidTr="00386612">
        <w:trPr>
          <w:trHeight w:val="409"/>
        </w:trPr>
        <w:tc>
          <w:tcPr>
            <w:tcW w:w="6238" w:type="dxa"/>
            <w:gridSpan w:val="4"/>
            <w:vAlign w:val="center"/>
          </w:tcPr>
          <w:p w14:paraId="48C5CCDD" w14:textId="77777777" w:rsidR="002D3746" w:rsidRPr="002D3746" w:rsidRDefault="002D3746" w:rsidP="002D3746">
            <w:pPr>
              <w:spacing w:before="0" w:line="240" w:lineRule="auto"/>
              <w:ind w:right="54"/>
              <w:jc w:val="center"/>
              <w:rPr>
                <w:b/>
                <w:color w:val="000000" w:themeColor="text1"/>
                <w:szCs w:val="26"/>
              </w:rPr>
            </w:pPr>
            <w:r w:rsidRPr="002D3746">
              <w:rPr>
                <w:b/>
                <w:color w:val="000000" w:themeColor="text1"/>
                <w:szCs w:val="26"/>
              </w:rPr>
              <w:t>Tổng</w:t>
            </w:r>
          </w:p>
        </w:tc>
        <w:tc>
          <w:tcPr>
            <w:tcW w:w="1701" w:type="dxa"/>
            <w:vAlign w:val="center"/>
          </w:tcPr>
          <w:p w14:paraId="6751085C" w14:textId="77777777" w:rsidR="002D3746" w:rsidRPr="002D3746" w:rsidRDefault="002D3746" w:rsidP="002D3746">
            <w:pPr>
              <w:spacing w:before="0" w:line="240" w:lineRule="auto"/>
              <w:ind w:right="54"/>
              <w:jc w:val="center"/>
              <w:rPr>
                <w:b/>
                <w:color w:val="000000" w:themeColor="text1"/>
                <w:szCs w:val="26"/>
              </w:rPr>
            </w:pPr>
          </w:p>
        </w:tc>
        <w:tc>
          <w:tcPr>
            <w:tcW w:w="1842" w:type="dxa"/>
            <w:vAlign w:val="center"/>
          </w:tcPr>
          <w:p w14:paraId="2ABA959A" w14:textId="77777777" w:rsidR="002D3746" w:rsidRPr="002D3746" w:rsidRDefault="002D3746" w:rsidP="002D3746">
            <w:pPr>
              <w:spacing w:before="0" w:line="240" w:lineRule="auto"/>
              <w:ind w:right="54"/>
              <w:jc w:val="center"/>
              <w:rPr>
                <w:b/>
                <w:color w:val="000000" w:themeColor="text1"/>
                <w:szCs w:val="26"/>
              </w:rPr>
            </w:pPr>
            <w:r w:rsidRPr="002D3746">
              <w:rPr>
                <w:b/>
                <w:color w:val="000000" w:themeColor="text1"/>
                <w:szCs w:val="26"/>
                <w:lang w:val="en-GB"/>
              </w:rPr>
              <w:t>706</w:t>
            </w:r>
            <w:r w:rsidRPr="002D3746">
              <w:rPr>
                <w:b/>
                <w:color w:val="000000" w:themeColor="text1"/>
                <w:szCs w:val="26"/>
              </w:rPr>
              <w:t xml:space="preserve"> tấn/lứa</w:t>
            </w:r>
          </w:p>
        </w:tc>
      </w:tr>
    </w:tbl>
    <w:p w14:paraId="1FCDCB4A" w14:textId="77777777" w:rsidR="00081328" w:rsidRPr="00081328" w:rsidRDefault="00081328" w:rsidP="00081328">
      <w:pPr>
        <w:spacing w:after="120" w:line="276" w:lineRule="auto"/>
        <w:ind w:right="54"/>
        <w:jc w:val="right"/>
        <w:rPr>
          <w:rFonts w:eastAsia="Times New Roman" w:cs="Times New Roman"/>
          <w:i/>
          <w:iCs/>
          <w:color w:val="000000" w:themeColor="text1"/>
          <w:szCs w:val="26"/>
          <w:lang w:val="en-US"/>
        </w:rPr>
      </w:pPr>
      <w:r w:rsidRPr="00081328">
        <w:rPr>
          <w:rFonts w:eastAsia="Times New Roman" w:cs="Times New Roman"/>
          <w:i/>
          <w:iCs/>
          <w:color w:val="000000" w:themeColor="text1"/>
          <w:szCs w:val="26"/>
          <w:lang w:val="en-US"/>
        </w:rPr>
        <w:t>Nguồn: Chủ đầu tư tham vấn từ Công ty Cổ phần Chăn nuôi CP Việt Nam</w:t>
      </w:r>
    </w:p>
    <w:p w14:paraId="34FC9439" w14:textId="6E23B749" w:rsidR="00081328" w:rsidRPr="00081328" w:rsidRDefault="00081328" w:rsidP="00081328">
      <w:pPr>
        <w:spacing w:after="120" w:line="276" w:lineRule="auto"/>
        <w:ind w:right="54"/>
        <w:rPr>
          <w:rFonts w:eastAsia="Times New Roman" w:cs="Times New Roman"/>
          <w:i/>
          <w:color w:val="000000" w:themeColor="text1"/>
          <w:szCs w:val="26"/>
          <w:lang w:val="en-US"/>
        </w:rPr>
      </w:pPr>
      <w:r w:rsidRPr="00081328">
        <w:rPr>
          <w:rFonts w:eastAsia="Times New Roman" w:cs="Times New Roman"/>
          <w:color w:val="000000" w:themeColor="text1"/>
          <w:szCs w:val="26"/>
          <w:lang w:val="en-US"/>
        </w:rPr>
        <w:t xml:space="preserve">Như vậy, khối lượng thức ăn được cung cấp trong một lứa nuôi vào khoảng </w:t>
      </w:r>
      <w:r w:rsidR="002D3746">
        <w:rPr>
          <w:rFonts w:eastAsia="Times New Roman" w:cs="Times New Roman"/>
          <w:color w:val="000000" w:themeColor="text1"/>
          <w:szCs w:val="26"/>
          <w:lang w:val="en-US"/>
        </w:rPr>
        <w:t>706</w:t>
      </w:r>
      <w:r w:rsidRPr="00081328">
        <w:rPr>
          <w:rFonts w:eastAsia="Times New Roman" w:cs="Times New Roman"/>
          <w:color w:val="000000" w:themeColor="text1"/>
          <w:szCs w:val="26"/>
          <w:lang w:val="en-US"/>
        </w:rPr>
        <w:t xml:space="preserve"> tấn/lứa nuôi. </w:t>
      </w:r>
    </w:p>
    <w:p w14:paraId="58CF2D57" w14:textId="77777777" w:rsidR="00081328" w:rsidRPr="00081328" w:rsidRDefault="00081328" w:rsidP="00081328">
      <w:pPr>
        <w:keepNext/>
        <w:spacing w:after="120" w:line="276" w:lineRule="auto"/>
        <w:jc w:val="left"/>
        <w:outlineLvl w:val="5"/>
        <w:rPr>
          <w:rFonts w:eastAsia="Times New Roman" w:cs="Times New Roman"/>
          <w:b/>
          <w:i/>
          <w:color w:val="000000" w:themeColor="text1"/>
          <w:szCs w:val="26"/>
          <w:u w:val="single"/>
        </w:rPr>
      </w:pPr>
      <w:r w:rsidRPr="00081328">
        <w:rPr>
          <w:rFonts w:eastAsia="Times New Roman" w:cs="Times New Roman"/>
          <w:b/>
          <w:i/>
          <w:color w:val="000000" w:themeColor="text1"/>
          <w:szCs w:val="26"/>
          <w:u w:val="single"/>
        </w:rPr>
        <w:t>Nhu cầu về trấu</w:t>
      </w:r>
      <w:bookmarkEnd w:id="280"/>
      <w:bookmarkEnd w:id="281"/>
    </w:p>
    <w:p w14:paraId="49FC933D" w14:textId="77777777" w:rsidR="002D3746" w:rsidRPr="002D3746" w:rsidRDefault="002D3746" w:rsidP="002D3746">
      <w:pPr>
        <w:spacing w:after="120" w:line="276" w:lineRule="auto"/>
        <w:ind w:right="58"/>
        <w:rPr>
          <w:rFonts w:eastAsia="Times New Roman" w:cs="Times New Roman"/>
          <w:color w:val="000000" w:themeColor="text1"/>
          <w:szCs w:val="26"/>
        </w:rPr>
      </w:pPr>
      <w:bookmarkStart w:id="285" w:name="_Hlk110327783"/>
      <w:bookmarkStart w:id="286" w:name="_Toc4575707"/>
      <w:bookmarkStart w:id="287" w:name="_Toc9318738"/>
      <w:r w:rsidRPr="002D3746">
        <w:rPr>
          <w:rFonts w:eastAsia="Times New Roman" w:cs="Times New Roman"/>
          <w:color w:val="000000" w:themeColor="text1"/>
          <w:szCs w:val="26"/>
        </w:rPr>
        <w:t>Vỏ trấu được sử dụng làm lớp đệm bên dưới trong mỗi dãy trại trước khi thả con giống, ngoài chức năng giữ ấm cho con giống thì lớp vỏ trấu còn nhiệm vụ hấp thụ một phần các mùi hôi phát ra từ phân gà trong khi chăn nuôi. Nhu cầu vỏ trấu tại trang trại là thường xuyên và trước mỗi đợt thả gà con vào trại.</w:t>
      </w:r>
    </w:p>
    <w:p w14:paraId="79A96B24" w14:textId="77777777" w:rsidR="002D3746" w:rsidRPr="002D3746" w:rsidRDefault="002D3746" w:rsidP="002D3746">
      <w:pPr>
        <w:spacing w:after="120" w:line="276" w:lineRule="auto"/>
        <w:ind w:right="58"/>
        <w:rPr>
          <w:rFonts w:eastAsia="Times New Roman" w:cs="Times New Roman"/>
          <w:color w:val="000000" w:themeColor="text1"/>
          <w:szCs w:val="26"/>
        </w:rPr>
      </w:pPr>
      <w:r w:rsidRPr="002D3746">
        <w:rPr>
          <w:rFonts w:eastAsia="Times New Roman" w:cs="Times New Roman"/>
          <w:color w:val="000000" w:themeColor="text1"/>
          <w:szCs w:val="26"/>
        </w:rPr>
        <w:t>Nhu cầu trấu sử dụng tại trại: diện tích một trại nuôi là 16m x 10</w:t>
      </w:r>
      <w:r w:rsidRPr="002D3746">
        <w:rPr>
          <w:rFonts w:eastAsia="Times New Roman" w:cs="Times New Roman"/>
          <w:color w:val="000000" w:themeColor="text1"/>
          <w:szCs w:val="26"/>
          <w:lang w:val="en-GB"/>
        </w:rPr>
        <w:t>6</w:t>
      </w:r>
      <w:r w:rsidRPr="002D3746">
        <w:rPr>
          <w:rFonts w:eastAsia="Times New Roman" w:cs="Times New Roman"/>
          <w:color w:val="000000" w:themeColor="text1"/>
          <w:szCs w:val="26"/>
        </w:rPr>
        <w:t>m = 1.6</w:t>
      </w:r>
      <w:r w:rsidRPr="002D3746">
        <w:rPr>
          <w:rFonts w:eastAsia="Times New Roman" w:cs="Times New Roman"/>
          <w:color w:val="000000" w:themeColor="text1"/>
          <w:szCs w:val="26"/>
          <w:lang w:val="en-GB"/>
        </w:rPr>
        <w:t>96</w:t>
      </w:r>
      <w:r w:rsidRPr="002D3746">
        <w:rPr>
          <w:rFonts w:eastAsia="Times New Roman" w:cs="Times New Roman"/>
          <w:color w:val="000000" w:themeColor="text1"/>
          <w:szCs w:val="26"/>
        </w:rPr>
        <w:t xml:space="preserve"> m</w:t>
      </w:r>
      <w:r w:rsidRPr="002D3746">
        <w:rPr>
          <w:rFonts w:eastAsia="Times New Roman" w:cs="Times New Roman"/>
          <w:color w:val="000000" w:themeColor="text1"/>
          <w:szCs w:val="26"/>
          <w:vertAlign w:val="superscript"/>
        </w:rPr>
        <w:t>2</w:t>
      </w:r>
      <w:r w:rsidRPr="002D3746">
        <w:rPr>
          <w:rFonts w:eastAsia="Times New Roman" w:cs="Times New Roman"/>
          <w:color w:val="000000" w:themeColor="text1"/>
          <w:szCs w:val="26"/>
        </w:rPr>
        <w:t>, lớp vỏ lót được thiết kế dày 10cm (0,1m). Thể tích lớp trấu là 1.6</w:t>
      </w:r>
      <w:r w:rsidRPr="002D3746">
        <w:rPr>
          <w:rFonts w:eastAsia="Times New Roman" w:cs="Times New Roman"/>
          <w:color w:val="000000" w:themeColor="text1"/>
          <w:szCs w:val="26"/>
          <w:lang w:val="en-GB"/>
        </w:rPr>
        <w:t>96</w:t>
      </w:r>
      <w:r w:rsidRPr="002D3746">
        <w:rPr>
          <w:rFonts w:eastAsia="Times New Roman" w:cs="Times New Roman"/>
          <w:color w:val="000000" w:themeColor="text1"/>
          <w:szCs w:val="26"/>
        </w:rPr>
        <w:t xml:space="preserve"> x 0,1 = 16</w:t>
      </w:r>
      <w:r w:rsidRPr="002D3746">
        <w:rPr>
          <w:rFonts w:eastAsia="Times New Roman" w:cs="Times New Roman"/>
          <w:color w:val="000000" w:themeColor="text1"/>
          <w:szCs w:val="26"/>
          <w:lang w:val="en-GB"/>
        </w:rPr>
        <w:t>9,6</w:t>
      </w:r>
      <w:r w:rsidRPr="002D3746">
        <w:rPr>
          <w:rFonts w:eastAsia="Times New Roman" w:cs="Times New Roman"/>
          <w:color w:val="000000" w:themeColor="text1"/>
          <w:szCs w:val="26"/>
        </w:rPr>
        <w:t xml:space="preserve"> m</w:t>
      </w:r>
      <w:r w:rsidRPr="002D3746">
        <w:rPr>
          <w:rFonts w:eastAsia="Times New Roman" w:cs="Times New Roman"/>
          <w:color w:val="000000" w:themeColor="text1"/>
          <w:szCs w:val="26"/>
          <w:vertAlign w:val="superscript"/>
        </w:rPr>
        <w:t>3</w:t>
      </w:r>
      <w:r w:rsidRPr="002D3746">
        <w:rPr>
          <w:rFonts w:eastAsia="Times New Roman" w:cs="Times New Roman"/>
          <w:color w:val="000000" w:themeColor="text1"/>
          <w:szCs w:val="26"/>
        </w:rPr>
        <w:t>.</w:t>
      </w:r>
    </w:p>
    <w:p w14:paraId="73803810" w14:textId="77777777" w:rsidR="002D3746" w:rsidRPr="002D3746" w:rsidRDefault="002D3746" w:rsidP="002D3746">
      <w:pPr>
        <w:spacing w:after="120" w:line="276" w:lineRule="auto"/>
        <w:ind w:right="58"/>
        <w:rPr>
          <w:rFonts w:eastAsia="Times New Roman" w:cs="Times New Roman"/>
          <w:color w:val="000000" w:themeColor="text1"/>
          <w:szCs w:val="26"/>
        </w:rPr>
      </w:pPr>
      <w:r w:rsidRPr="002D3746">
        <w:rPr>
          <w:rFonts w:eastAsia="Times New Roman" w:cs="Times New Roman"/>
          <w:color w:val="000000" w:themeColor="text1"/>
          <w:szCs w:val="26"/>
        </w:rPr>
        <w:t>Khối lượng riêng trung bình của trấu 130kg/m</w:t>
      </w:r>
      <w:r w:rsidRPr="002D3746">
        <w:rPr>
          <w:rFonts w:eastAsia="Times New Roman" w:cs="Times New Roman"/>
          <w:color w:val="000000" w:themeColor="text1"/>
          <w:szCs w:val="26"/>
          <w:vertAlign w:val="superscript"/>
        </w:rPr>
        <w:t>3</w:t>
      </w:r>
      <w:r w:rsidRPr="002D3746">
        <w:rPr>
          <w:rFonts w:eastAsia="Times New Roman" w:cs="Times New Roman"/>
          <w:color w:val="000000" w:themeColor="text1"/>
          <w:szCs w:val="26"/>
        </w:rPr>
        <w:t xml:space="preserve">. Vậy nhu cầu trấu sử dụng cho trại chăn nuôi là: </w:t>
      </w:r>
    </w:p>
    <w:p w14:paraId="18F3C4E9" w14:textId="77777777" w:rsidR="002D3746" w:rsidRPr="002D3746" w:rsidRDefault="002D3746" w:rsidP="002D3746">
      <w:pPr>
        <w:spacing w:after="120" w:line="276" w:lineRule="auto"/>
        <w:ind w:right="58" w:firstLine="567"/>
        <w:jc w:val="center"/>
        <w:rPr>
          <w:rFonts w:eastAsia="Times New Roman" w:cs="Times New Roman"/>
          <w:color w:val="000000" w:themeColor="text1"/>
          <w:szCs w:val="26"/>
        </w:rPr>
      </w:pPr>
      <w:r w:rsidRPr="002D3746">
        <w:rPr>
          <w:rFonts w:eastAsia="Times New Roman" w:cs="Times New Roman"/>
          <w:color w:val="000000" w:themeColor="text1"/>
          <w:szCs w:val="26"/>
        </w:rPr>
        <w:t>130kg/m</w:t>
      </w:r>
      <w:r w:rsidRPr="002D3746">
        <w:rPr>
          <w:rFonts w:eastAsia="Times New Roman" w:cs="Times New Roman"/>
          <w:color w:val="000000" w:themeColor="text1"/>
          <w:szCs w:val="26"/>
          <w:vertAlign w:val="superscript"/>
        </w:rPr>
        <w:t>3</w:t>
      </w:r>
      <w:r w:rsidRPr="002D3746">
        <w:rPr>
          <w:rFonts w:eastAsia="Times New Roman" w:cs="Times New Roman"/>
          <w:color w:val="000000" w:themeColor="text1"/>
          <w:szCs w:val="26"/>
        </w:rPr>
        <w:t xml:space="preserve"> x 16</w:t>
      </w:r>
      <w:r w:rsidRPr="002D3746">
        <w:rPr>
          <w:rFonts w:eastAsia="Times New Roman" w:cs="Times New Roman"/>
          <w:color w:val="000000" w:themeColor="text1"/>
          <w:szCs w:val="26"/>
          <w:lang w:val="en-GB"/>
        </w:rPr>
        <w:t>9,6</w:t>
      </w:r>
      <w:r w:rsidRPr="002D3746">
        <w:rPr>
          <w:rFonts w:eastAsia="Times New Roman" w:cs="Times New Roman"/>
          <w:color w:val="000000" w:themeColor="text1"/>
          <w:szCs w:val="26"/>
        </w:rPr>
        <w:t xml:space="preserve"> m</w:t>
      </w:r>
      <w:r w:rsidRPr="002D3746">
        <w:rPr>
          <w:rFonts w:eastAsia="Times New Roman" w:cs="Times New Roman"/>
          <w:color w:val="000000" w:themeColor="text1"/>
          <w:szCs w:val="26"/>
          <w:vertAlign w:val="superscript"/>
        </w:rPr>
        <w:t>3</w:t>
      </w:r>
      <w:r w:rsidRPr="002D3746">
        <w:rPr>
          <w:rFonts w:eastAsia="Times New Roman" w:cs="Times New Roman"/>
          <w:color w:val="000000" w:themeColor="text1"/>
          <w:szCs w:val="26"/>
        </w:rPr>
        <w:t xml:space="preserve"> = 2</w:t>
      </w:r>
      <w:r w:rsidRPr="002D3746">
        <w:rPr>
          <w:rFonts w:eastAsia="Times New Roman" w:cs="Times New Roman"/>
          <w:color w:val="000000" w:themeColor="text1"/>
          <w:szCs w:val="26"/>
          <w:lang w:val="en-GB"/>
        </w:rPr>
        <w:t>2</w:t>
      </w:r>
      <w:r w:rsidRPr="002D3746">
        <w:rPr>
          <w:rFonts w:eastAsia="Times New Roman" w:cs="Times New Roman"/>
          <w:color w:val="000000" w:themeColor="text1"/>
          <w:szCs w:val="26"/>
        </w:rPr>
        <w:t>.</w:t>
      </w:r>
      <w:r w:rsidRPr="002D3746">
        <w:rPr>
          <w:rFonts w:eastAsia="Times New Roman" w:cs="Times New Roman"/>
          <w:color w:val="000000" w:themeColor="text1"/>
          <w:szCs w:val="26"/>
          <w:lang w:val="en-GB"/>
        </w:rPr>
        <w:t>048</w:t>
      </w:r>
      <w:r w:rsidRPr="002D3746">
        <w:rPr>
          <w:rFonts w:eastAsia="Times New Roman" w:cs="Times New Roman"/>
          <w:color w:val="000000" w:themeColor="text1"/>
          <w:szCs w:val="26"/>
        </w:rPr>
        <w:t xml:space="preserve"> kg/trại </w:t>
      </w:r>
      <w:r w:rsidRPr="002D3746">
        <w:rPr>
          <w:rFonts w:eastAsia="Times New Roman" w:cs="Times New Roman"/>
          <w:b/>
          <w:bCs/>
          <w:color w:val="000000" w:themeColor="text1"/>
          <w:szCs w:val="26"/>
        </w:rPr>
        <w:t>~ 2</w:t>
      </w:r>
      <w:r w:rsidRPr="002D3746">
        <w:rPr>
          <w:rFonts w:eastAsia="Times New Roman" w:cs="Times New Roman"/>
          <w:b/>
          <w:bCs/>
          <w:color w:val="000000" w:themeColor="text1"/>
          <w:szCs w:val="26"/>
          <w:lang w:val="en-GB"/>
        </w:rPr>
        <w:t>2</w:t>
      </w:r>
      <w:r w:rsidRPr="002D3746">
        <w:rPr>
          <w:rFonts w:eastAsia="Times New Roman" w:cs="Times New Roman"/>
          <w:b/>
          <w:bCs/>
          <w:color w:val="000000" w:themeColor="text1"/>
          <w:szCs w:val="26"/>
        </w:rPr>
        <w:t xml:space="preserve"> tấn/trại</w:t>
      </w:r>
    </w:p>
    <w:p w14:paraId="5AD5E54D" w14:textId="7A065DF4" w:rsidR="002D3746" w:rsidRPr="002D3746" w:rsidRDefault="002D3746" w:rsidP="002D3746">
      <w:pPr>
        <w:spacing w:after="120" w:line="276" w:lineRule="auto"/>
        <w:ind w:right="54"/>
        <w:rPr>
          <w:rFonts w:eastAsia="Times New Roman" w:cs="Times New Roman"/>
          <w:color w:val="000000" w:themeColor="text1"/>
          <w:szCs w:val="26"/>
        </w:rPr>
      </w:pPr>
      <w:r w:rsidRPr="002D3746">
        <w:rPr>
          <w:rFonts w:eastAsia="Times New Roman" w:cs="Times New Roman"/>
          <w:color w:val="000000" w:themeColor="text1"/>
          <w:szCs w:val="26"/>
        </w:rPr>
        <w:t xml:space="preserve">Với số lượng </w:t>
      </w:r>
      <w:r w:rsidR="00360EC8">
        <w:rPr>
          <w:rFonts w:eastAsia="Times New Roman" w:cs="Times New Roman"/>
          <w:color w:val="000000" w:themeColor="text1"/>
          <w:szCs w:val="26"/>
          <w:lang w:val="en-GB"/>
        </w:rPr>
        <w:t>8</w:t>
      </w:r>
      <w:r w:rsidRPr="002D3746">
        <w:rPr>
          <w:rFonts w:eastAsia="Times New Roman" w:cs="Times New Roman"/>
          <w:color w:val="000000" w:themeColor="text1"/>
          <w:szCs w:val="26"/>
        </w:rPr>
        <w:t xml:space="preserve"> dãy trại nuôi (diện tích mỗi trại 16m x 10</w:t>
      </w:r>
      <w:r w:rsidRPr="002D3746">
        <w:rPr>
          <w:rFonts w:eastAsia="Times New Roman" w:cs="Times New Roman"/>
          <w:color w:val="000000" w:themeColor="text1"/>
          <w:szCs w:val="26"/>
          <w:lang w:val="en-GB"/>
        </w:rPr>
        <w:t>6</w:t>
      </w:r>
      <w:r w:rsidRPr="002D3746">
        <w:rPr>
          <w:rFonts w:eastAsia="Times New Roman" w:cs="Times New Roman"/>
          <w:color w:val="000000" w:themeColor="text1"/>
          <w:szCs w:val="26"/>
        </w:rPr>
        <w:t xml:space="preserve">m) thì tổng lượng vỏ trấu được sử dụng cho trang trại như sau: </w:t>
      </w:r>
    </w:p>
    <w:p w14:paraId="5ACA9FD3" w14:textId="6953C84F" w:rsidR="002D3746" w:rsidRPr="002D3746" w:rsidRDefault="00360EC8" w:rsidP="002D3746">
      <w:pPr>
        <w:spacing w:after="120" w:line="276" w:lineRule="auto"/>
        <w:ind w:right="54"/>
        <w:jc w:val="center"/>
        <w:rPr>
          <w:rFonts w:eastAsia="Times New Roman" w:cs="Times New Roman"/>
          <w:color w:val="000000" w:themeColor="text1"/>
          <w:szCs w:val="26"/>
        </w:rPr>
      </w:pPr>
      <w:r>
        <w:rPr>
          <w:rFonts w:eastAsia="Times New Roman" w:cs="Times New Roman"/>
          <w:color w:val="000000" w:themeColor="text1"/>
          <w:szCs w:val="26"/>
          <w:lang w:val="en-GB"/>
        </w:rPr>
        <w:t>8</w:t>
      </w:r>
      <w:r w:rsidR="002D3746" w:rsidRPr="002D3746">
        <w:rPr>
          <w:rFonts w:eastAsia="Times New Roman" w:cs="Times New Roman"/>
          <w:color w:val="000000" w:themeColor="text1"/>
          <w:szCs w:val="26"/>
        </w:rPr>
        <w:t xml:space="preserve"> dãy trại nuôi x 2</w:t>
      </w:r>
      <w:r w:rsidR="002D3746" w:rsidRPr="002D3746">
        <w:rPr>
          <w:rFonts w:eastAsia="Times New Roman" w:cs="Times New Roman"/>
          <w:color w:val="000000" w:themeColor="text1"/>
          <w:szCs w:val="26"/>
          <w:lang w:val="en-GB"/>
        </w:rPr>
        <w:t>2</w:t>
      </w:r>
      <w:r w:rsidR="002D3746" w:rsidRPr="002D3746">
        <w:rPr>
          <w:rFonts w:eastAsia="Times New Roman" w:cs="Times New Roman"/>
          <w:color w:val="000000" w:themeColor="text1"/>
          <w:szCs w:val="26"/>
        </w:rPr>
        <w:t xml:space="preserve"> tấn vỏ trấu/dãy trại = </w:t>
      </w:r>
      <w:r>
        <w:rPr>
          <w:rFonts w:eastAsia="Times New Roman" w:cs="Times New Roman"/>
          <w:b/>
          <w:bCs/>
          <w:color w:val="000000" w:themeColor="text1"/>
          <w:szCs w:val="26"/>
          <w:lang w:val="en-GB"/>
        </w:rPr>
        <w:t>176</w:t>
      </w:r>
      <w:r w:rsidR="002D3746" w:rsidRPr="002D3746">
        <w:rPr>
          <w:rFonts w:eastAsia="Times New Roman" w:cs="Times New Roman"/>
          <w:b/>
          <w:bCs/>
          <w:color w:val="000000" w:themeColor="text1"/>
          <w:szCs w:val="26"/>
        </w:rPr>
        <w:t xml:space="preserve"> </w:t>
      </w:r>
      <w:r w:rsidR="002D3746" w:rsidRPr="002D3746">
        <w:rPr>
          <w:rFonts w:eastAsia="Times New Roman" w:cs="Times New Roman"/>
          <w:color w:val="000000" w:themeColor="text1"/>
          <w:szCs w:val="26"/>
        </w:rPr>
        <w:t>tấn vỏ trấu</w:t>
      </w:r>
      <w:r w:rsidR="002D3746" w:rsidRPr="002D3746">
        <w:rPr>
          <w:rFonts w:eastAsia="Times New Roman" w:cs="Times New Roman"/>
          <w:b/>
          <w:color w:val="000000" w:themeColor="text1"/>
          <w:szCs w:val="26"/>
        </w:rPr>
        <w:t>/</w:t>
      </w:r>
      <w:r w:rsidR="002D3746" w:rsidRPr="002D3746">
        <w:rPr>
          <w:rFonts w:eastAsia="Times New Roman" w:cs="Times New Roman"/>
          <w:color w:val="000000" w:themeColor="text1"/>
          <w:szCs w:val="26"/>
        </w:rPr>
        <w:t>lứa nuôi.</w:t>
      </w:r>
    </w:p>
    <w:bookmarkEnd w:id="285"/>
    <w:p w14:paraId="065CF00C" w14:textId="77777777" w:rsidR="00081328" w:rsidRPr="00081328" w:rsidRDefault="00081328" w:rsidP="00081328">
      <w:pPr>
        <w:keepNext/>
        <w:spacing w:after="120" w:line="293" w:lineRule="auto"/>
        <w:jc w:val="left"/>
        <w:outlineLvl w:val="5"/>
        <w:rPr>
          <w:rFonts w:eastAsia="Times New Roman" w:cs="Times New Roman"/>
          <w:b/>
          <w:i/>
          <w:color w:val="000000" w:themeColor="text1"/>
          <w:szCs w:val="26"/>
          <w:u w:val="single"/>
        </w:rPr>
      </w:pPr>
      <w:r w:rsidRPr="00081328">
        <w:rPr>
          <w:rFonts w:eastAsia="Times New Roman" w:cs="Times New Roman"/>
          <w:b/>
          <w:i/>
          <w:color w:val="000000" w:themeColor="text1"/>
          <w:szCs w:val="26"/>
          <w:u w:val="single"/>
        </w:rPr>
        <w:lastRenderedPageBreak/>
        <w:t>Nhu cầu về hoá chất, vắc xin, thuốc thú y</w:t>
      </w:r>
      <w:bookmarkEnd w:id="286"/>
      <w:bookmarkEnd w:id="287"/>
      <w:r w:rsidRPr="00081328">
        <w:rPr>
          <w:rFonts w:eastAsia="Times New Roman" w:cs="Times New Roman"/>
          <w:b/>
          <w:i/>
          <w:color w:val="000000" w:themeColor="text1"/>
          <w:szCs w:val="26"/>
          <w:u w:val="single"/>
        </w:rPr>
        <w:t>, vitamin</w:t>
      </w:r>
    </w:p>
    <w:p w14:paraId="3671B767" w14:textId="77777777" w:rsidR="00081328" w:rsidRPr="00081328" w:rsidRDefault="00081328" w:rsidP="00081328">
      <w:pPr>
        <w:spacing w:after="120" w:line="293" w:lineRule="auto"/>
        <w:rPr>
          <w:rFonts w:eastAsia="Times New Roman" w:cs="Times New Roman"/>
          <w:color w:val="000000" w:themeColor="text1"/>
          <w:szCs w:val="26"/>
        </w:rPr>
      </w:pPr>
      <w:r w:rsidRPr="00081328">
        <w:rPr>
          <w:rFonts w:eastAsia="Times New Roman" w:cs="Times New Roman"/>
          <w:color w:val="000000" w:themeColor="text1"/>
          <w:szCs w:val="26"/>
        </w:rPr>
        <w:t>Thuốc thú y, vaccin trong chăn nuôi có một vai trò hết sức quan trọng để đảm bảo an toàn cho con giống. Toàn bộ lượng thuốc thú y, vaccin, vitamin... cho con giống được Công ty Cổ phần chăn nuôi CP Việt Nam cung cấp. Định mức về nhu cầu sử dụng thuốc thú y tại trang trại cụ thể như sau:</w:t>
      </w:r>
    </w:p>
    <w:p w14:paraId="4395C95A" w14:textId="11794FE1" w:rsidR="00081328" w:rsidRPr="00081328" w:rsidRDefault="00081328" w:rsidP="00202767">
      <w:pPr>
        <w:pStyle w:val="Heading8"/>
      </w:pPr>
      <w:bookmarkStart w:id="288" w:name="_Toc503988604"/>
      <w:bookmarkStart w:id="289" w:name="_Toc14963130"/>
      <w:bookmarkStart w:id="290" w:name="_Toc48890290"/>
      <w:bookmarkStart w:id="291" w:name="_Toc61419760"/>
      <w:bookmarkStart w:id="292" w:name="_Toc61722928"/>
      <w:bookmarkStart w:id="293" w:name="_Toc61723192"/>
      <w:bookmarkStart w:id="294" w:name="_Toc61723357"/>
      <w:bookmarkStart w:id="295" w:name="_Toc61955868"/>
      <w:bookmarkStart w:id="296" w:name="_Toc69139061"/>
      <w:bookmarkStart w:id="297" w:name="_Toc106197842"/>
      <w:bookmarkStart w:id="298" w:name="_Toc110937961"/>
      <w:r w:rsidRPr="00081328">
        <w:t>Bảng 1.</w:t>
      </w:r>
      <w:r>
        <w:rPr>
          <w:lang w:val="en-GB"/>
        </w:rPr>
        <w:t>9</w:t>
      </w:r>
      <w:r w:rsidRPr="00081328">
        <w:t>: Nhu cầu sử dụng thuốc thú y, vaccin tại dự án</w:t>
      </w:r>
      <w:bookmarkEnd w:id="288"/>
      <w:bookmarkEnd w:id="289"/>
      <w:bookmarkEnd w:id="290"/>
      <w:bookmarkEnd w:id="291"/>
      <w:bookmarkEnd w:id="292"/>
      <w:bookmarkEnd w:id="293"/>
      <w:bookmarkEnd w:id="294"/>
      <w:bookmarkEnd w:id="295"/>
      <w:bookmarkEnd w:id="296"/>
      <w:bookmarkEnd w:id="297"/>
      <w:bookmarkEnd w:id="2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207"/>
        <w:gridCol w:w="2214"/>
        <w:gridCol w:w="2508"/>
      </w:tblGrid>
      <w:tr w:rsidR="00081328" w:rsidRPr="00081328" w14:paraId="4D28E3BE" w14:textId="77777777" w:rsidTr="00963960">
        <w:trPr>
          <w:trHeight w:val="226"/>
          <w:jc w:val="center"/>
        </w:trPr>
        <w:tc>
          <w:tcPr>
            <w:tcW w:w="1312" w:type="dxa"/>
          </w:tcPr>
          <w:p w14:paraId="645A60DA"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STT</w:t>
            </w:r>
          </w:p>
        </w:tc>
        <w:tc>
          <w:tcPr>
            <w:tcW w:w="3349" w:type="dxa"/>
          </w:tcPr>
          <w:p w14:paraId="7A427F42"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Tên thuốc</w:t>
            </w:r>
          </w:p>
        </w:tc>
        <w:tc>
          <w:tcPr>
            <w:tcW w:w="2299" w:type="dxa"/>
          </w:tcPr>
          <w:p w14:paraId="6418EEAD"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Định mức</w:t>
            </w:r>
          </w:p>
        </w:tc>
        <w:tc>
          <w:tcPr>
            <w:tcW w:w="2614" w:type="dxa"/>
          </w:tcPr>
          <w:p w14:paraId="2B894BAD"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Khối lượng</w:t>
            </w:r>
          </w:p>
        </w:tc>
      </w:tr>
      <w:tr w:rsidR="00081328" w:rsidRPr="00081328" w14:paraId="5D2F1479" w14:textId="77777777" w:rsidTr="00963960">
        <w:trPr>
          <w:jc w:val="center"/>
        </w:trPr>
        <w:tc>
          <w:tcPr>
            <w:tcW w:w="1312" w:type="dxa"/>
          </w:tcPr>
          <w:p w14:paraId="34B5DD32"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3FF39397" w14:textId="77777777" w:rsidR="00081328" w:rsidRPr="00081328" w:rsidRDefault="00081328" w:rsidP="00081328">
            <w:pPr>
              <w:suppressAutoHyphens/>
              <w:spacing w:before="0" w:line="240" w:lineRule="auto"/>
              <w:ind w:right="57"/>
              <w:rPr>
                <w:rFonts w:eastAsia="Times New Roman" w:cs="Times New Roman"/>
                <w:i/>
                <w:color w:val="000000" w:themeColor="text1"/>
                <w:szCs w:val="26"/>
                <w:lang w:val="en-US"/>
              </w:rPr>
            </w:pPr>
            <w:r w:rsidRPr="00081328">
              <w:rPr>
                <w:rFonts w:eastAsia="Times New Roman" w:cs="Times New Roman"/>
                <w:color w:val="000000" w:themeColor="text1"/>
                <w:szCs w:val="26"/>
                <w:lang w:val="en-US"/>
              </w:rPr>
              <w:t>Newcastle</w:t>
            </w:r>
          </w:p>
        </w:tc>
        <w:tc>
          <w:tcPr>
            <w:tcW w:w="2299" w:type="dxa"/>
          </w:tcPr>
          <w:p w14:paraId="7E71EC2E"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737EA93A" w14:textId="338AE820" w:rsidR="00081328" w:rsidRPr="00081328" w:rsidRDefault="002D3746" w:rsidP="00081328">
            <w:pPr>
              <w:suppressAutoHyphens/>
              <w:spacing w:before="0" w:line="240" w:lineRule="auto"/>
              <w:ind w:right="57"/>
              <w:jc w:val="center"/>
              <w:rPr>
                <w:rFonts w:eastAsia="Times New Roman" w:cs="Times New Roman"/>
                <w:color w:val="000000" w:themeColor="text1"/>
                <w:szCs w:val="26"/>
                <w:lang w:val="en-US"/>
              </w:rPr>
            </w:pPr>
            <w:r>
              <w:rPr>
                <w:rFonts w:eastAsia="Times New Roman" w:cs="Times New Roman"/>
                <w:color w:val="000000" w:themeColor="text1"/>
                <w:szCs w:val="26"/>
                <w:lang w:val="en-US"/>
              </w:rPr>
              <w:t>38</w:t>
            </w:r>
            <w:r w:rsidR="00081328" w:rsidRPr="00081328">
              <w:rPr>
                <w:rFonts w:eastAsia="Times New Roman" w:cs="Times New Roman"/>
                <w:color w:val="000000" w:themeColor="text1"/>
                <w:szCs w:val="26"/>
                <w:lang w:val="en-US"/>
              </w:rPr>
              <w:t>0.000 liều/lứa</w:t>
            </w:r>
          </w:p>
        </w:tc>
      </w:tr>
      <w:tr w:rsidR="00081328" w:rsidRPr="00081328" w14:paraId="397A6135" w14:textId="77777777" w:rsidTr="00963960">
        <w:trPr>
          <w:jc w:val="center"/>
        </w:trPr>
        <w:tc>
          <w:tcPr>
            <w:tcW w:w="1312" w:type="dxa"/>
          </w:tcPr>
          <w:p w14:paraId="72315047"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68E1AA54"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w:t>
            </w:r>
          </w:p>
        </w:tc>
        <w:tc>
          <w:tcPr>
            <w:tcW w:w="2299" w:type="dxa"/>
          </w:tcPr>
          <w:p w14:paraId="34504024"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05B986F0" w14:textId="4545A280" w:rsidR="00081328" w:rsidRPr="00081328" w:rsidRDefault="002D3746" w:rsidP="00081328">
            <w:pPr>
              <w:suppressAutoHyphens/>
              <w:spacing w:before="0" w:line="240" w:lineRule="auto"/>
              <w:ind w:right="57"/>
              <w:jc w:val="center"/>
              <w:rPr>
                <w:rFonts w:eastAsia="Times New Roman" w:cs="Times New Roman"/>
                <w:color w:val="000000" w:themeColor="text1"/>
                <w:szCs w:val="26"/>
                <w:lang w:val="en-US"/>
              </w:rPr>
            </w:pPr>
            <w:r>
              <w:rPr>
                <w:rFonts w:eastAsia="Times New Roman" w:cs="Times New Roman"/>
                <w:color w:val="000000" w:themeColor="text1"/>
                <w:szCs w:val="26"/>
                <w:lang w:val="en-US"/>
              </w:rPr>
              <w:t>570</w:t>
            </w:r>
            <w:r w:rsidR="00081328" w:rsidRPr="00081328">
              <w:rPr>
                <w:rFonts w:eastAsia="Times New Roman" w:cs="Times New Roman"/>
                <w:color w:val="000000" w:themeColor="text1"/>
                <w:szCs w:val="26"/>
                <w:lang w:val="en-US"/>
              </w:rPr>
              <w:t>.000 liều/lứa</w:t>
            </w:r>
          </w:p>
        </w:tc>
      </w:tr>
      <w:tr w:rsidR="00081328" w:rsidRPr="00081328" w14:paraId="17D2ADB9" w14:textId="77777777" w:rsidTr="00963960">
        <w:trPr>
          <w:jc w:val="center"/>
        </w:trPr>
        <w:tc>
          <w:tcPr>
            <w:tcW w:w="1312" w:type="dxa"/>
          </w:tcPr>
          <w:p w14:paraId="26EFF4B0"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5E8AD3E2"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Cúm H5N1</w:t>
            </w:r>
          </w:p>
        </w:tc>
        <w:tc>
          <w:tcPr>
            <w:tcW w:w="2299" w:type="dxa"/>
          </w:tcPr>
          <w:p w14:paraId="0EEF7E0A"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14C2FF8E" w14:textId="60F3B81F" w:rsidR="00081328" w:rsidRPr="00081328" w:rsidRDefault="006F1377" w:rsidP="00081328">
            <w:pPr>
              <w:suppressAutoHyphens/>
              <w:spacing w:before="0" w:line="240" w:lineRule="auto"/>
              <w:ind w:right="57"/>
              <w:jc w:val="center"/>
              <w:rPr>
                <w:rFonts w:eastAsia="Times New Roman" w:cs="Times New Roman"/>
                <w:color w:val="000000" w:themeColor="text1"/>
                <w:szCs w:val="26"/>
                <w:lang w:val="en-US"/>
              </w:rPr>
            </w:pPr>
            <w:r>
              <w:rPr>
                <w:rFonts w:eastAsia="Times New Roman" w:cs="Times New Roman"/>
                <w:color w:val="000000" w:themeColor="text1"/>
                <w:szCs w:val="26"/>
                <w:lang w:val="en-US"/>
              </w:rPr>
              <w:t>1</w:t>
            </w:r>
            <w:r w:rsidR="002D3746">
              <w:rPr>
                <w:rFonts w:eastAsia="Times New Roman" w:cs="Times New Roman"/>
                <w:color w:val="000000" w:themeColor="text1"/>
                <w:szCs w:val="26"/>
                <w:lang w:val="en-US"/>
              </w:rPr>
              <w:t>9</w:t>
            </w:r>
            <w:r w:rsidR="00081328" w:rsidRPr="00081328">
              <w:rPr>
                <w:rFonts w:eastAsia="Times New Roman" w:cs="Times New Roman"/>
                <w:color w:val="000000" w:themeColor="text1"/>
                <w:szCs w:val="26"/>
                <w:lang w:val="en-US"/>
              </w:rPr>
              <w:t>0.000 liều/lứa</w:t>
            </w:r>
          </w:p>
        </w:tc>
      </w:tr>
      <w:tr w:rsidR="00081328" w:rsidRPr="00081328" w14:paraId="31C8A944" w14:textId="77777777" w:rsidTr="00963960">
        <w:trPr>
          <w:jc w:val="center"/>
        </w:trPr>
        <w:tc>
          <w:tcPr>
            <w:tcW w:w="1312" w:type="dxa"/>
          </w:tcPr>
          <w:p w14:paraId="085F6275"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4E50EA96"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Tụ huyết trùng gà </w:t>
            </w:r>
          </w:p>
        </w:tc>
        <w:tc>
          <w:tcPr>
            <w:tcW w:w="2299" w:type="dxa"/>
          </w:tcPr>
          <w:p w14:paraId="11444C4B"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042F9DE2" w14:textId="617EBAD6"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w:t>
            </w:r>
            <w:r w:rsidR="002D3746">
              <w:rPr>
                <w:rFonts w:eastAsia="Times New Roman" w:cs="Times New Roman"/>
                <w:color w:val="000000" w:themeColor="text1"/>
                <w:szCs w:val="26"/>
                <w:lang w:val="en-US"/>
              </w:rPr>
              <w:t>9</w:t>
            </w:r>
            <w:r w:rsidRPr="00081328">
              <w:rPr>
                <w:rFonts w:eastAsia="Times New Roman" w:cs="Times New Roman"/>
                <w:color w:val="000000" w:themeColor="text1"/>
                <w:szCs w:val="26"/>
                <w:lang w:val="en-US"/>
              </w:rPr>
              <w:t>0.000 liều/lứa</w:t>
            </w:r>
          </w:p>
        </w:tc>
      </w:tr>
      <w:tr w:rsidR="00081328" w:rsidRPr="00081328" w14:paraId="46C16393" w14:textId="77777777" w:rsidTr="00963960">
        <w:trPr>
          <w:trHeight w:val="213"/>
          <w:jc w:val="center"/>
        </w:trPr>
        <w:tc>
          <w:tcPr>
            <w:tcW w:w="1312" w:type="dxa"/>
          </w:tcPr>
          <w:p w14:paraId="7A125816"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2CCA41A6"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Đậu gà</w:t>
            </w:r>
          </w:p>
        </w:tc>
        <w:tc>
          <w:tcPr>
            <w:tcW w:w="2299" w:type="dxa"/>
          </w:tcPr>
          <w:p w14:paraId="6645484E"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0AF3D1B9" w14:textId="0AE8AF13"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w:t>
            </w:r>
            <w:r w:rsidR="002D3746">
              <w:rPr>
                <w:rFonts w:eastAsia="Times New Roman" w:cs="Times New Roman"/>
                <w:color w:val="000000" w:themeColor="text1"/>
                <w:szCs w:val="26"/>
                <w:lang w:val="en-US"/>
              </w:rPr>
              <w:t>9</w:t>
            </w:r>
            <w:r w:rsidRPr="00081328">
              <w:rPr>
                <w:rFonts w:eastAsia="Times New Roman" w:cs="Times New Roman"/>
                <w:color w:val="000000" w:themeColor="text1"/>
                <w:szCs w:val="26"/>
                <w:lang w:val="en-US"/>
              </w:rPr>
              <w:t>0.000 liều/lứa</w:t>
            </w:r>
          </w:p>
        </w:tc>
      </w:tr>
    </w:tbl>
    <w:p w14:paraId="0415CF2E" w14:textId="08803BD7" w:rsidR="00081328" w:rsidRPr="00081328" w:rsidRDefault="00081328" w:rsidP="00202767">
      <w:pPr>
        <w:pStyle w:val="Heading8"/>
      </w:pPr>
      <w:bookmarkStart w:id="299" w:name="_Toc48890291"/>
      <w:bookmarkStart w:id="300" w:name="_Toc61419761"/>
      <w:bookmarkStart w:id="301" w:name="_Toc61722929"/>
      <w:bookmarkStart w:id="302" w:name="_Toc61723193"/>
      <w:bookmarkStart w:id="303" w:name="_Toc61723358"/>
      <w:bookmarkStart w:id="304" w:name="_Toc61955869"/>
      <w:bookmarkStart w:id="305" w:name="_Toc69139062"/>
      <w:bookmarkStart w:id="306" w:name="_Toc106197843"/>
      <w:bookmarkStart w:id="307" w:name="_Toc110937962"/>
      <w:r w:rsidRPr="00081328">
        <w:t>Bảng 1.</w:t>
      </w:r>
      <w:r>
        <w:t>10</w:t>
      </w:r>
      <w:r w:rsidRPr="00081328">
        <w:t>: Định mức về nhu cầu sử dụng thuốc thú y cho trang trại</w:t>
      </w:r>
      <w:bookmarkEnd w:id="299"/>
      <w:bookmarkEnd w:id="300"/>
      <w:bookmarkEnd w:id="301"/>
      <w:bookmarkEnd w:id="302"/>
      <w:bookmarkEnd w:id="303"/>
      <w:bookmarkEnd w:id="304"/>
      <w:bookmarkEnd w:id="305"/>
      <w:bookmarkEnd w:id="306"/>
      <w:bookmarkEnd w:id="307"/>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224"/>
        <w:gridCol w:w="2795"/>
        <w:gridCol w:w="2990"/>
      </w:tblGrid>
      <w:tr w:rsidR="00081328" w:rsidRPr="00081328" w14:paraId="30310EBA" w14:textId="77777777" w:rsidTr="00963960">
        <w:trPr>
          <w:trHeight w:val="369"/>
        </w:trPr>
        <w:tc>
          <w:tcPr>
            <w:tcW w:w="722" w:type="pct"/>
            <w:vAlign w:val="bottom"/>
          </w:tcPr>
          <w:p w14:paraId="53B9C3D8"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Ngày tuổi</w:t>
            </w:r>
          </w:p>
        </w:tc>
        <w:tc>
          <w:tcPr>
            <w:tcW w:w="1188" w:type="pct"/>
            <w:vAlign w:val="bottom"/>
          </w:tcPr>
          <w:p w14:paraId="189B0EC9"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Loại vacxin</w:t>
            </w:r>
          </w:p>
        </w:tc>
        <w:tc>
          <w:tcPr>
            <w:tcW w:w="1493" w:type="pct"/>
            <w:vAlign w:val="bottom"/>
          </w:tcPr>
          <w:p w14:paraId="0F92FC48"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Cách sử dụng</w:t>
            </w:r>
          </w:p>
        </w:tc>
        <w:tc>
          <w:tcPr>
            <w:tcW w:w="1597" w:type="pct"/>
          </w:tcPr>
          <w:p w14:paraId="14E4FFAB"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Mục đích sử dụng</w:t>
            </w:r>
          </w:p>
        </w:tc>
      </w:tr>
      <w:tr w:rsidR="00081328" w:rsidRPr="00081328" w14:paraId="7566D22D" w14:textId="77777777" w:rsidTr="00963960">
        <w:trPr>
          <w:trHeight w:val="645"/>
        </w:trPr>
        <w:tc>
          <w:tcPr>
            <w:tcW w:w="722" w:type="pct"/>
            <w:vAlign w:val="center"/>
          </w:tcPr>
          <w:p w14:paraId="650EB39C"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1 – 2</w:t>
            </w:r>
          </w:p>
        </w:tc>
        <w:tc>
          <w:tcPr>
            <w:tcW w:w="1188" w:type="pct"/>
            <w:vAlign w:val="center"/>
          </w:tcPr>
          <w:p w14:paraId="000D50CD"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Newcastle chủng F (lần 1)</w:t>
            </w:r>
          </w:p>
        </w:tc>
        <w:tc>
          <w:tcPr>
            <w:tcW w:w="1493" w:type="pct"/>
            <w:vAlign w:val="center"/>
          </w:tcPr>
          <w:p w14:paraId="19E175E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Nhỏ mắt – mũi hoặc phun</w:t>
            </w:r>
          </w:p>
        </w:tc>
        <w:tc>
          <w:tcPr>
            <w:tcW w:w="1597" w:type="pct"/>
            <w:vAlign w:val="center"/>
          </w:tcPr>
          <w:p w14:paraId="7974156C"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gà rù (Newcastle)</w:t>
            </w:r>
          </w:p>
        </w:tc>
      </w:tr>
      <w:tr w:rsidR="00081328" w:rsidRPr="00081328" w14:paraId="464BB1FF" w14:textId="77777777" w:rsidTr="00963960">
        <w:trPr>
          <w:trHeight w:val="627"/>
        </w:trPr>
        <w:tc>
          <w:tcPr>
            <w:tcW w:w="722" w:type="pct"/>
            <w:vAlign w:val="center"/>
          </w:tcPr>
          <w:p w14:paraId="0499FF6A"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3</w:t>
            </w:r>
          </w:p>
        </w:tc>
        <w:tc>
          <w:tcPr>
            <w:tcW w:w="1188" w:type="pct"/>
            <w:vAlign w:val="center"/>
          </w:tcPr>
          <w:p w14:paraId="22E82AC0"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 (lần 1)</w:t>
            </w:r>
          </w:p>
        </w:tc>
        <w:tc>
          <w:tcPr>
            <w:tcW w:w="1493" w:type="pct"/>
            <w:vAlign w:val="center"/>
          </w:tcPr>
          <w:p w14:paraId="3FBCC5CA"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Cho uống từng con</w:t>
            </w:r>
          </w:p>
        </w:tc>
        <w:tc>
          <w:tcPr>
            <w:tcW w:w="1597" w:type="pct"/>
            <w:vAlign w:val="center"/>
          </w:tcPr>
          <w:p w14:paraId="47FCBF8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truyền nhiễm Gumboro</w:t>
            </w:r>
          </w:p>
        </w:tc>
      </w:tr>
      <w:tr w:rsidR="00081328" w:rsidRPr="00081328" w14:paraId="10D4AD53" w14:textId="77777777" w:rsidTr="00963960">
        <w:trPr>
          <w:trHeight w:val="364"/>
        </w:trPr>
        <w:tc>
          <w:tcPr>
            <w:tcW w:w="722" w:type="pct"/>
            <w:vAlign w:val="center"/>
          </w:tcPr>
          <w:p w14:paraId="60F8605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7</w:t>
            </w:r>
          </w:p>
        </w:tc>
        <w:tc>
          <w:tcPr>
            <w:tcW w:w="1188" w:type="pct"/>
            <w:vAlign w:val="center"/>
          </w:tcPr>
          <w:p w14:paraId="33941E14"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Đậu gà</w:t>
            </w:r>
          </w:p>
        </w:tc>
        <w:tc>
          <w:tcPr>
            <w:tcW w:w="1493" w:type="pct"/>
            <w:vAlign w:val="center"/>
          </w:tcPr>
          <w:p w14:paraId="5452BB8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Chủng màng cánh</w:t>
            </w:r>
          </w:p>
        </w:tc>
        <w:tc>
          <w:tcPr>
            <w:tcW w:w="1597" w:type="pct"/>
            <w:vAlign w:val="center"/>
          </w:tcPr>
          <w:p w14:paraId="04F046B1"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Đậu gà</w:t>
            </w:r>
          </w:p>
        </w:tc>
      </w:tr>
      <w:tr w:rsidR="00081328" w:rsidRPr="00081328" w14:paraId="1B48830E" w14:textId="77777777" w:rsidTr="00963960">
        <w:trPr>
          <w:trHeight w:val="472"/>
        </w:trPr>
        <w:tc>
          <w:tcPr>
            <w:tcW w:w="722" w:type="pct"/>
            <w:vAlign w:val="center"/>
          </w:tcPr>
          <w:p w14:paraId="4A0A0565"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10</w:t>
            </w:r>
          </w:p>
        </w:tc>
        <w:tc>
          <w:tcPr>
            <w:tcW w:w="1188" w:type="pct"/>
            <w:vAlign w:val="center"/>
          </w:tcPr>
          <w:p w14:paraId="7D7DCF07"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 (lần 2)</w:t>
            </w:r>
          </w:p>
        </w:tc>
        <w:tc>
          <w:tcPr>
            <w:tcW w:w="1493" w:type="pct"/>
            <w:vAlign w:val="center"/>
          </w:tcPr>
          <w:p w14:paraId="5E7C297D"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Cho uống trực tiếp hoặc pha vào nước uống</w:t>
            </w:r>
          </w:p>
        </w:tc>
        <w:tc>
          <w:tcPr>
            <w:tcW w:w="1597" w:type="pct"/>
            <w:vAlign w:val="center"/>
          </w:tcPr>
          <w:p w14:paraId="5C509A9E"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truyền nhiễm Gumboro</w:t>
            </w:r>
          </w:p>
        </w:tc>
      </w:tr>
      <w:tr w:rsidR="00081328" w:rsidRPr="00081328" w14:paraId="49473B5F" w14:textId="77777777" w:rsidTr="00963960">
        <w:trPr>
          <w:trHeight w:val="382"/>
        </w:trPr>
        <w:tc>
          <w:tcPr>
            <w:tcW w:w="722" w:type="pct"/>
            <w:vAlign w:val="center"/>
          </w:tcPr>
          <w:p w14:paraId="47D879E4"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15</w:t>
            </w:r>
          </w:p>
        </w:tc>
        <w:tc>
          <w:tcPr>
            <w:tcW w:w="1188" w:type="pct"/>
            <w:vAlign w:val="center"/>
          </w:tcPr>
          <w:p w14:paraId="56C8F67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Cúm H5N1</w:t>
            </w:r>
          </w:p>
        </w:tc>
        <w:tc>
          <w:tcPr>
            <w:tcW w:w="1493" w:type="pct"/>
            <w:vAlign w:val="center"/>
          </w:tcPr>
          <w:p w14:paraId="76A34C5A"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Tiêm</w:t>
            </w:r>
          </w:p>
        </w:tc>
        <w:tc>
          <w:tcPr>
            <w:tcW w:w="1597" w:type="pct"/>
            <w:vAlign w:val="center"/>
          </w:tcPr>
          <w:p w14:paraId="71B509D6"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cúm gia cầm</w:t>
            </w:r>
          </w:p>
        </w:tc>
      </w:tr>
      <w:tr w:rsidR="00081328" w:rsidRPr="00081328" w14:paraId="165DD4D8" w14:textId="77777777" w:rsidTr="00963960">
        <w:trPr>
          <w:trHeight w:val="382"/>
        </w:trPr>
        <w:tc>
          <w:tcPr>
            <w:tcW w:w="722" w:type="pct"/>
            <w:vAlign w:val="center"/>
          </w:tcPr>
          <w:p w14:paraId="4CBD8341"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20</w:t>
            </w:r>
          </w:p>
        </w:tc>
        <w:tc>
          <w:tcPr>
            <w:tcW w:w="1188" w:type="pct"/>
            <w:vAlign w:val="center"/>
          </w:tcPr>
          <w:p w14:paraId="1D6122FE"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Tụ huyết trùng</w:t>
            </w:r>
          </w:p>
        </w:tc>
        <w:tc>
          <w:tcPr>
            <w:tcW w:w="1493" w:type="pct"/>
            <w:vAlign w:val="center"/>
          </w:tcPr>
          <w:p w14:paraId="32881D9A"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Tiêm</w:t>
            </w:r>
          </w:p>
        </w:tc>
        <w:tc>
          <w:tcPr>
            <w:tcW w:w="1597" w:type="pct"/>
            <w:vAlign w:val="center"/>
          </w:tcPr>
          <w:p w14:paraId="2AE460AF"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tụ huyết trùng</w:t>
            </w:r>
          </w:p>
        </w:tc>
      </w:tr>
      <w:tr w:rsidR="00081328" w:rsidRPr="00081328" w14:paraId="0A298451" w14:textId="77777777" w:rsidTr="00963960">
        <w:trPr>
          <w:trHeight w:val="319"/>
        </w:trPr>
        <w:tc>
          <w:tcPr>
            <w:tcW w:w="722" w:type="pct"/>
            <w:vAlign w:val="center"/>
          </w:tcPr>
          <w:p w14:paraId="28BB2FF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25</w:t>
            </w:r>
          </w:p>
        </w:tc>
        <w:tc>
          <w:tcPr>
            <w:tcW w:w="1188" w:type="pct"/>
            <w:vAlign w:val="center"/>
          </w:tcPr>
          <w:p w14:paraId="302B29B6"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 (lần 3)</w:t>
            </w:r>
          </w:p>
        </w:tc>
        <w:tc>
          <w:tcPr>
            <w:tcW w:w="1493" w:type="pct"/>
            <w:vAlign w:val="center"/>
          </w:tcPr>
          <w:p w14:paraId="02EBF9F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Pha nước uống</w:t>
            </w:r>
          </w:p>
        </w:tc>
        <w:tc>
          <w:tcPr>
            <w:tcW w:w="1597" w:type="pct"/>
            <w:vAlign w:val="center"/>
          </w:tcPr>
          <w:p w14:paraId="31E06FB0"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truyền nhiễm Gumboro</w:t>
            </w:r>
          </w:p>
        </w:tc>
      </w:tr>
      <w:tr w:rsidR="00081328" w:rsidRPr="00081328" w14:paraId="6B7C94FA" w14:textId="77777777" w:rsidTr="00963960">
        <w:trPr>
          <w:trHeight w:val="563"/>
        </w:trPr>
        <w:tc>
          <w:tcPr>
            <w:tcW w:w="722" w:type="pct"/>
            <w:vAlign w:val="center"/>
          </w:tcPr>
          <w:p w14:paraId="75C5C594"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28</w:t>
            </w:r>
          </w:p>
        </w:tc>
        <w:tc>
          <w:tcPr>
            <w:tcW w:w="1188" w:type="pct"/>
            <w:vAlign w:val="center"/>
          </w:tcPr>
          <w:p w14:paraId="3F39BAC6"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Newcastle chủng F (lần 2)</w:t>
            </w:r>
          </w:p>
        </w:tc>
        <w:tc>
          <w:tcPr>
            <w:tcW w:w="1493" w:type="pct"/>
            <w:vAlign w:val="center"/>
          </w:tcPr>
          <w:p w14:paraId="24BF0916"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Nhỏ mắt – mũi, phun, tiêm</w:t>
            </w:r>
          </w:p>
        </w:tc>
        <w:tc>
          <w:tcPr>
            <w:tcW w:w="1597" w:type="pct"/>
            <w:vAlign w:val="center"/>
          </w:tcPr>
          <w:p w14:paraId="4FCC4B96" w14:textId="77777777" w:rsidR="00081328" w:rsidRPr="00081328" w:rsidRDefault="00081328" w:rsidP="00081328">
            <w:pPr>
              <w:spacing w:before="0" w:line="240" w:lineRule="auto"/>
              <w:jc w:val="center"/>
              <w:rPr>
                <w:rFonts w:ascii="VNI-Times" w:eastAsia="Times New Roman" w:hAnsi="VNI-Times" w:cs="Times New Roman"/>
                <w:b/>
                <w:color w:val="000000" w:themeColor="text1"/>
                <w:szCs w:val="20"/>
                <w:lang w:val="en-US"/>
              </w:rPr>
            </w:pPr>
            <w:r w:rsidRPr="00081328">
              <w:rPr>
                <w:rFonts w:eastAsia="Times New Roman" w:cs="Times New Roman"/>
                <w:color w:val="000000" w:themeColor="text1"/>
                <w:szCs w:val="26"/>
                <w:lang w:val="en-US"/>
              </w:rPr>
              <w:t>Phòng bệnh gà rù (Newcastle)</w:t>
            </w:r>
          </w:p>
        </w:tc>
      </w:tr>
    </w:tbl>
    <w:p w14:paraId="256C32B5" w14:textId="77777777" w:rsidR="00081328" w:rsidRPr="00081328" w:rsidRDefault="00081328" w:rsidP="00081328">
      <w:pPr>
        <w:spacing w:after="120"/>
        <w:ind w:right="57"/>
        <w:rPr>
          <w:rFonts w:eastAsia="Times New Roman" w:cs="Times New Roman"/>
          <w:color w:val="000000" w:themeColor="text1"/>
          <w:szCs w:val="26"/>
        </w:rPr>
      </w:pPr>
      <w:r w:rsidRPr="00081328">
        <w:rPr>
          <w:rFonts w:eastAsia="Times New Roman" w:cs="Times New Roman"/>
          <w:color w:val="000000" w:themeColor="text1"/>
          <w:szCs w:val="26"/>
          <w:lang w:val="en-US"/>
        </w:rPr>
        <w:t xml:space="preserve">Ngoài ra trang trại bổ sung thêm một số vitamin và khoáng chất vào nước uống, thức ăn để cung cấp các chất </w:t>
      </w:r>
      <w:r w:rsidRPr="00081328">
        <w:rPr>
          <w:rFonts w:eastAsia="Times New Roman" w:cs="Times New Roman"/>
          <w:color w:val="000000" w:themeColor="text1"/>
          <w:szCs w:val="26"/>
        </w:rPr>
        <w:t>d</w:t>
      </w:r>
      <w:r w:rsidRPr="00081328">
        <w:rPr>
          <w:rFonts w:eastAsia="Times New Roman" w:cs="Times New Roman"/>
          <w:color w:val="000000" w:themeColor="text1"/>
          <w:szCs w:val="26"/>
          <w:lang w:val="en-US"/>
        </w:rPr>
        <w:t>inh dưỡng thiết yếu cho gà</w:t>
      </w:r>
      <w:r w:rsidRPr="00081328">
        <w:rPr>
          <w:rFonts w:eastAsia="Times New Roman" w:cs="Times New Roman"/>
          <w:color w:val="000000" w:themeColor="text1"/>
          <w:szCs w:val="26"/>
        </w:rPr>
        <w:t xml:space="preserve"> để giảm thiết bệnh tật và giúp đàn gà phát triển nhanh. Định mức sử dụng các loại vitamin cụ thể trong bảng sau:</w:t>
      </w:r>
    </w:p>
    <w:p w14:paraId="42E21535" w14:textId="031AF1BA" w:rsidR="00081328" w:rsidRPr="00081328" w:rsidRDefault="00081328" w:rsidP="00202767">
      <w:pPr>
        <w:pStyle w:val="Heading8"/>
      </w:pPr>
      <w:bookmarkStart w:id="308" w:name="_Toc106197844"/>
      <w:bookmarkStart w:id="309" w:name="_Toc110937963"/>
      <w:r w:rsidRPr="00081328">
        <w:t>Bảng 1.1</w:t>
      </w:r>
      <w:r>
        <w:rPr>
          <w:lang w:val="en-GB"/>
        </w:rPr>
        <w:t>1</w:t>
      </w:r>
      <w:r w:rsidRPr="00081328">
        <w:t>: Định mức về nhu cầu sử dụng vitamin cho gà</w:t>
      </w:r>
      <w:bookmarkEnd w:id="308"/>
      <w:bookmarkEnd w:id="309"/>
    </w:p>
    <w:tbl>
      <w:tblPr>
        <w:tblStyle w:val="TableGrid12"/>
        <w:tblW w:w="0" w:type="auto"/>
        <w:tblLook w:val="04A0" w:firstRow="1" w:lastRow="0" w:firstColumn="1" w:lastColumn="0" w:noHBand="0" w:noVBand="1"/>
      </w:tblPr>
      <w:tblGrid>
        <w:gridCol w:w="810"/>
        <w:gridCol w:w="2610"/>
        <w:gridCol w:w="2308"/>
        <w:gridCol w:w="3474"/>
      </w:tblGrid>
      <w:tr w:rsidR="00081328" w:rsidRPr="00081328" w14:paraId="45BEC494" w14:textId="77777777" w:rsidTr="00963960">
        <w:tc>
          <w:tcPr>
            <w:tcW w:w="817" w:type="dxa"/>
          </w:tcPr>
          <w:p w14:paraId="765468B8" w14:textId="77777777" w:rsidR="00081328" w:rsidRPr="00081328" w:rsidRDefault="00081328" w:rsidP="003F4FFF">
            <w:pPr>
              <w:spacing w:before="40" w:after="60" w:line="240" w:lineRule="auto"/>
              <w:jc w:val="center"/>
              <w:rPr>
                <w:b/>
                <w:bCs/>
                <w:szCs w:val="26"/>
                <w:lang w:val="vi-VN"/>
              </w:rPr>
            </w:pPr>
            <w:r w:rsidRPr="00081328">
              <w:rPr>
                <w:b/>
                <w:bCs/>
                <w:szCs w:val="26"/>
                <w:lang w:val="vi-VN"/>
              </w:rPr>
              <w:t>STT</w:t>
            </w:r>
          </w:p>
        </w:tc>
        <w:tc>
          <w:tcPr>
            <w:tcW w:w="2693" w:type="dxa"/>
          </w:tcPr>
          <w:p w14:paraId="1F424C36" w14:textId="77777777" w:rsidR="00081328" w:rsidRPr="00081328" w:rsidRDefault="00081328" w:rsidP="003F4FFF">
            <w:pPr>
              <w:spacing w:before="40" w:after="60" w:line="240" w:lineRule="auto"/>
              <w:jc w:val="center"/>
              <w:rPr>
                <w:b/>
                <w:bCs/>
                <w:szCs w:val="26"/>
                <w:lang w:val="vi-VN"/>
              </w:rPr>
            </w:pPr>
            <w:r w:rsidRPr="00081328">
              <w:rPr>
                <w:b/>
                <w:bCs/>
                <w:szCs w:val="26"/>
                <w:lang w:val="vi-VN"/>
              </w:rPr>
              <w:t>Vitamin</w:t>
            </w:r>
          </w:p>
        </w:tc>
        <w:tc>
          <w:tcPr>
            <w:tcW w:w="2410" w:type="dxa"/>
          </w:tcPr>
          <w:p w14:paraId="4D7286B6" w14:textId="77777777" w:rsidR="00081328" w:rsidRPr="00081328" w:rsidRDefault="00081328" w:rsidP="003F4FFF">
            <w:pPr>
              <w:spacing w:before="40" w:after="60" w:line="240" w:lineRule="auto"/>
              <w:jc w:val="center"/>
              <w:rPr>
                <w:b/>
                <w:bCs/>
                <w:szCs w:val="26"/>
                <w:lang w:val="vi-VN"/>
              </w:rPr>
            </w:pPr>
            <w:r w:rsidRPr="00081328">
              <w:rPr>
                <w:b/>
                <w:bCs/>
                <w:szCs w:val="26"/>
                <w:lang w:val="vi-VN"/>
              </w:rPr>
              <w:t>Đơn vị tính</w:t>
            </w:r>
          </w:p>
        </w:tc>
        <w:tc>
          <w:tcPr>
            <w:tcW w:w="3656" w:type="dxa"/>
          </w:tcPr>
          <w:p w14:paraId="3DA6DED1" w14:textId="77777777" w:rsidR="00081328" w:rsidRPr="00081328" w:rsidRDefault="00081328" w:rsidP="003F4FFF">
            <w:pPr>
              <w:spacing w:before="40" w:after="60" w:line="240" w:lineRule="auto"/>
              <w:jc w:val="center"/>
              <w:rPr>
                <w:b/>
                <w:bCs/>
                <w:szCs w:val="26"/>
                <w:lang w:val="vi-VN"/>
              </w:rPr>
            </w:pPr>
            <w:r w:rsidRPr="00081328">
              <w:rPr>
                <w:b/>
                <w:bCs/>
                <w:szCs w:val="26"/>
                <w:lang w:val="vi-VN"/>
              </w:rPr>
              <w:t>Định mức</w:t>
            </w:r>
          </w:p>
        </w:tc>
      </w:tr>
      <w:tr w:rsidR="00081328" w:rsidRPr="00081328" w14:paraId="21FA17ED" w14:textId="77777777" w:rsidTr="00963960">
        <w:tc>
          <w:tcPr>
            <w:tcW w:w="817" w:type="dxa"/>
          </w:tcPr>
          <w:p w14:paraId="428834A3" w14:textId="77777777" w:rsidR="00081328" w:rsidRPr="00081328" w:rsidRDefault="00081328" w:rsidP="003F4FFF">
            <w:pPr>
              <w:spacing w:before="40" w:after="60" w:line="240" w:lineRule="auto"/>
              <w:jc w:val="center"/>
              <w:rPr>
                <w:bCs/>
                <w:szCs w:val="26"/>
                <w:lang w:val="vi-VN"/>
              </w:rPr>
            </w:pPr>
            <w:r w:rsidRPr="00081328">
              <w:rPr>
                <w:bCs/>
                <w:szCs w:val="26"/>
                <w:lang w:val="vi-VN"/>
              </w:rPr>
              <w:t>1</w:t>
            </w:r>
          </w:p>
        </w:tc>
        <w:tc>
          <w:tcPr>
            <w:tcW w:w="2693" w:type="dxa"/>
          </w:tcPr>
          <w:p w14:paraId="7E582701" w14:textId="77777777" w:rsidR="00081328" w:rsidRPr="00081328" w:rsidRDefault="00081328" w:rsidP="003F4FFF">
            <w:pPr>
              <w:spacing w:before="40" w:after="60" w:line="240" w:lineRule="auto"/>
              <w:jc w:val="left"/>
              <w:rPr>
                <w:bCs/>
                <w:szCs w:val="26"/>
                <w:lang w:val="vi-VN"/>
              </w:rPr>
            </w:pPr>
            <w:r w:rsidRPr="00081328">
              <w:rPr>
                <w:bCs/>
                <w:szCs w:val="26"/>
                <w:lang w:val="vi-VN"/>
              </w:rPr>
              <w:t>Vitamin A</w:t>
            </w:r>
          </w:p>
        </w:tc>
        <w:tc>
          <w:tcPr>
            <w:tcW w:w="2410" w:type="dxa"/>
          </w:tcPr>
          <w:p w14:paraId="16DD50BF" w14:textId="77777777" w:rsidR="00081328" w:rsidRPr="00081328" w:rsidRDefault="00081328" w:rsidP="003F4FFF">
            <w:pPr>
              <w:spacing w:before="40" w:after="60" w:line="240" w:lineRule="auto"/>
              <w:jc w:val="center"/>
              <w:rPr>
                <w:bCs/>
                <w:szCs w:val="26"/>
                <w:lang w:val="vi-VN"/>
              </w:rPr>
            </w:pPr>
            <w:r w:rsidRPr="00081328">
              <w:rPr>
                <w:bCs/>
                <w:szCs w:val="26"/>
                <w:lang w:val="vi-VN"/>
              </w:rPr>
              <w:t>IU/kg</w:t>
            </w:r>
          </w:p>
        </w:tc>
        <w:tc>
          <w:tcPr>
            <w:tcW w:w="3656" w:type="dxa"/>
          </w:tcPr>
          <w:p w14:paraId="436F5AC5" w14:textId="77777777" w:rsidR="00081328" w:rsidRPr="00081328" w:rsidRDefault="00081328" w:rsidP="003F4FFF">
            <w:pPr>
              <w:spacing w:before="40" w:after="60" w:line="240" w:lineRule="auto"/>
              <w:jc w:val="center"/>
              <w:rPr>
                <w:bCs/>
                <w:szCs w:val="26"/>
                <w:lang w:val="vi-VN"/>
              </w:rPr>
            </w:pPr>
            <w:r w:rsidRPr="00081328">
              <w:rPr>
                <w:bCs/>
                <w:szCs w:val="26"/>
                <w:lang w:val="vi-VN"/>
              </w:rPr>
              <w:t>7.000 – 10.000</w:t>
            </w:r>
          </w:p>
        </w:tc>
      </w:tr>
      <w:tr w:rsidR="00081328" w:rsidRPr="00081328" w14:paraId="4E172F25" w14:textId="77777777" w:rsidTr="00963960">
        <w:tc>
          <w:tcPr>
            <w:tcW w:w="817" w:type="dxa"/>
          </w:tcPr>
          <w:p w14:paraId="1274A934" w14:textId="77777777" w:rsidR="00081328" w:rsidRPr="00081328" w:rsidRDefault="00081328" w:rsidP="003F4FFF">
            <w:pPr>
              <w:spacing w:before="40" w:after="60" w:line="240" w:lineRule="auto"/>
              <w:jc w:val="center"/>
              <w:rPr>
                <w:bCs/>
                <w:szCs w:val="26"/>
                <w:lang w:val="vi-VN"/>
              </w:rPr>
            </w:pPr>
            <w:r w:rsidRPr="00081328">
              <w:rPr>
                <w:bCs/>
                <w:szCs w:val="26"/>
                <w:lang w:val="vi-VN"/>
              </w:rPr>
              <w:t>2</w:t>
            </w:r>
          </w:p>
        </w:tc>
        <w:tc>
          <w:tcPr>
            <w:tcW w:w="2693" w:type="dxa"/>
          </w:tcPr>
          <w:p w14:paraId="208BFC05" w14:textId="77777777" w:rsidR="00081328" w:rsidRPr="00081328" w:rsidRDefault="00081328" w:rsidP="003F4FFF">
            <w:pPr>
              <w:spacing w:before="40" w:after="60" w:line="240" w:lineRule="auto"/>
              <w:jc w:val="left"/>
              <w:rPr>
                <w:bCs/>
                <w:szCs w:val="26"/>
              </w:rPr>
            </w:pPr>
            <w:r w:rsidRPr="00081328">
              <w:rPr>
                <w:bCs/>
                <w:szCs w:val="26"/>
                <w:lang w:val="vi-VN"/>
              </w:rPr>
              <w:t>Vitamin D3</w:t>
            </w:r>
          </w:p>
        </w:tc>
        <w:tc>
          <w:tcPr>
            <w:tcW w:w="2410" w:type="dxa"/>
          </w:tcPr>
          <w:p w14:paraId="35501446" w14:textId="77777777" w:rsidR="00081328" w:rsidRPr="00081328" w:rsidRDefault="00081328" w:rsidP="003F4FFF">
            <w:pPr>
              <w:spacing w:before="40" w:after="60" w:line="240" w:lineRule="auto"/>
              <w:jc w:val="center"/>
              <w:rPr>
                <w:bCs/>
                <w:szCs w:val="26"/>
              </w:rPr>
            </w:pPr>
            <w:r w:rsidRPr="00081328">
              <w:rPr>
                <w:bCs/>
                <w:szCs w:val="26"/>
                <w:lang w:val="vi-VN"/>
              </w:rPr>
              <w:t>IU/kg</w:t>
            </w:r>
          </w:p>
        </w:tc>
        <w:tc>
          <w:tcPr>
            <w:tcW w:w="3656" w:type="dxa"/>
          </w:tcPr>
          <w:p w14:paraId="5C268DB5" w14:textId="77777777" w:rsidR="00081328" w:rsidRPr="00081328" w:rsidRDefault="00081328" w:rsidP="003F4FFF">
            <w:pPr>
              <w:spacing w:before="40" w:after="60" w:line="240" w:lineRule="auto"/>
              <w:jc w:val="center"/>
              <w:rPr>
                <w:bCs/>
                <w:szCs w:val="26"/>
                <w:lang w:val="vi-VN"/>
              </w:rPr>
            </w:pPr>
            <w:r w:rsidRPr="00081328">
              <w:rPr>
                <w:bCs/>
                <w:szCs w:val="26"/>
                <w:lang w:val="vi-VN"/>
              </w:rPr>
              <w:t>1.500 – 2.500</w:t>
            </w:r>
          </w:p>
        </w:tc>
      </w:tr>
      <w:tr w:rsidR="00081328" w:rsidRPr="00081328" w14:paraId="2AED6607" w14:textId="77777777" w:rsidTr="00963960">
        <w:tc>
          <w:tcPr>
            <w:tcW w:w="817" w:type="dxa"/>
          </w:tcPr>
          <w:p w14:paraId="6A7888D6" w14:textId="77777777" w:rsidR="00081328" w:rsidRPr="00081328" w:rsidRDefault="00081328" w:rsidP="003F4FFF">
            <w:pPr>
              <w:spacing w:before="40" w:after="60" w:line="240" w:lineRule="auto"/>
              <w:jc w:val="center"/>
              <w:rPr>
                <w:bCs/>
                <w:szCs w:val="26"/>
                <w:lang w:val="vi-VN"/>
              </w:rPr>
            </w:pPr>
            <w:r w:rsidRPr="00081328">
              <w:rPr>
                <w:bCs/>
                <w:szCs w:val="26"/>
                <w:lang w:val="vi-VN"/>
              </w:rPr>
              <w:t>3</w:t>
            </w:r>
          </w:p>
        </w:tc>
        <w:tc>
          <w:tcPr>
            <w:tcW w:w="2693" w:type="dxa"/>
          </w:tcPr>
          <w:p w14:paraId="2D267740" w14:textId="77777777" w:rsidR="00081328" w:rsidRPr="00081328" w:rsidRDefault="00081328" w:rsidP="003F4FFF">
            <w:pPr>
              <w:spacing w:before="40" w:after="60" w:line="240" w:lineRule="auto"/>
              <w:jc w:val="left"/>
              <w:rPr>
                <w:bCs/>
                <w:szCs w:val="26"/>
              </w:rPr>
            </w:pPr>
            <w:r w:rsidRPr="00081328">
              <w:rPr>
                <w:bCs/>
                <w:szCs w:val="26"/>
                <w:lang w:val="vi-VN"/>
              </w:rPr>
              <w:t>Vitamin E</w:t>
            </w:r>
          </w:p>
        </w:tc>
        <w:tc>
          <w:tcPr>
            <w:tcW w:w="2410" w:type="dxa"/>
          </w:tcPr>
          <w:p w14:paraId="37B98F3E" w14:textId="77777777" w:rsidR="00081328" w:rsidRPr="00081328" w:rsidRDefault="00081328" w:rsidP="003F4FFF">
            <w:pPr>
              <w:spacing w:before="40" w:after="60" w:line="240" w:lineRule="auto"/>
              <w:jc w:val="center"/>
              <w:rPr>
                <w:bCs/>
                <w:szCs w:val="26"/>
                <w:lang w:val="vi-VN"/>
              </w:rPr>
            </w:pPr>
            <w:r w:rsidRPr="00081328">
              <w:rPr>
                <w:bCs/>
                <w:szCs w:val="26"/>
                <w:lang w:val="vi-VN"/>
              </w:rPr>
              <w:t>mg/kg</w:t>
            </w:r>
          </w:p>
        </w:tc>
        <w:tc>
          <w:tcPr>
            <w:tcW w:w="3656" w:type="dxa"/>
          </w:tcPr>
          <w:p w14:paraId="64B911D1" w14:textId="77777777" w:rsidR="00081328" w:rsidRPr="00081328" w:rsidRDefault="00081328" w:rsidP="003F4FFF">
            <w:pPr>
              <w:spacing w:before="40" w:after="60" w:line="240" w:lineRule="auto"/>
              <w:jc w:val="center"/>
              <w:rPr>
                <w:bCs/>
                <w:szCs w:val="26"/>
                <w:lang w:val="vi-VN"/>
              </w:rPr>
            </w:pPr>
            <w:r w:rsidRPr="00081328">
              <w:rPr>
                <w:bCs/>
                <w:szCs w:val="26"/>
                <w:lang w:val="vi-VN"/>
              </w:rPr>
              <w:t>20 – 30</w:t>
            </w:r>
          </w:p>
        </w:tc>
      </w:tr>
      <w:tr w:rsidR="00081328" w:rsidRPr="00081328" w14:paraId="6CC028AD" w14:textId="77777777" w:rsidTr="00963960">
        <w:tc>
          <w:tcPr>
            <w:tcW w:w="817" w:type="dxa"/>
          </w:tcPr>
          <w:p w14:paraId="706FF1FB" w14:textId="77777777" w:rsidR="00081328" w:rsidRPr="00081328" w:rsidRDefault="00081328" w:rsidP="003F4FFF">
            <w:pPr>
              <w:spacing w:before="40" w:after="60" w:line="240" w:lineRule="auto"/>
              <w:jc w:val="center"/>
              <w:rPr>
                <w:bCs/>
                <w:szCs w:val="26"/>
                <w:lang w:val="vi-VN"/>
              </w:rPr>
            </w:pPr>
            <w:r w:rsidRPr="00081328">
              <w:rPr>
                <w:bCs/>
                <w:szCs w:val="26"/>
                <w:lang w:val="vi-VN"/>
              </w:rPr>
              <w:t>4</w:t>
            </w:r>
          </w:p>
        </w:tc>
        <w:tc>
          <w:tcPr>
            <w:tcW w:w="2693" w:type="dxa"/>
          </w:tcPr>
          <w:p w14:paraId="11A3296A" w14:textId="77777777" w:rsidR="00081328" w:rsidRPr="00081328" w:rsidRDefault="00081328" w:rsidP="003F4FFF">
            <w:pPr>
              <w:spacing w:before="40" w:after="60" w:line="240" w:lineRule="auto"/>
              <w:jc w:val="left"/>
              <w:rPr>
                <w:bCs/>
                <w:szCs w:val="26"/>
              </w:rPr>
            </w:pPr>
            <w:r w:rsidRPr="00081328">
              <w:rPr>
                <w:bCs/>
                <w:szCs w:val="26"/>
                <w:lang w:val="vi-VN"/>
              </w:rPr>
              <w:t>Vitamin K3</w:t>
            </w:r>
          </w:p>
        </w:tc>
        <w:tc>
          <w:tcPr>
            <w:tcW w:w="2410" w:type="dxa"/>
          </w:tcPr>
          <w:p w14:paraId="3B788B78"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1A8B4AC5" w14:textId="77777777" w:rsidR="00081328" w:rsidRPr="00081328" w:rsidRDefault="00081328" w:rsidP="003F4FFF">
            <w:pPr>
              <w:spacing w:before="40" w:after="60" w:line="240" w:lineRule="auto"/>
              <w:jc w:val="center"/>
              <w:rPr>
                <w:bCs/>
                <w:szCs w:val="26"/>
                <w:lang w:val="vi-VN"/>
              </w:rPr>
            </w:pPr>
            <w:r w:rsidRPr="00081328">
              <w:rPr>
                <w:bCs/>
                <w:szCs w:val="26"/>
                <w:lang w:val="vi-VN"/>
              </w:rPr>
              <w:t>1 – 3</w:t>
            </w:r>
          </w:p>
        </w:tc>
      </w:tr>
      <w:tr w:rsidR="00081328" w:rsidRPr="00081328" w14:paraId="443EA329" w14:textId="77777777" w:rsidTr="00963960">
        <w:tc>
          <w:tcPr>
            <w:tcW w:w="817" w:type="dxa"/>
          </w:tcPr>
          <w:p w14:paraId="22E56F22" w14:textId="77777777" w:rsidR="00081328" w:rsidRPr="00081328" w:rsidRDefault="00081328" w:rsidP="003F4FFF">
            <w:pPr>
              <w:spacing w:before="40" w:after="60" w:line="240" w:lineRule="auto"/>
              <w:jc w:val="center"/>
              <w:rPr>
                <w:bCs/>
                <w:szCs w:val="26"/>
                <w:lang w:val="vi-VN"/>
              </w:rPr>
            </w:pPr>
            <w:r w:rsidRPr="00081328">
              <w:rPr>
                <w:bCs/>
                <w:szCs w:val="26"/>
                <w:lang w:val="vi-VN"/>
              </w:rPr>
              <w:lastRenderedPageBreak/>
              <w:t>5</w:t>
            </w:r>
          </w:p>
        </w:tc>
        <w:tc>
          <w:tcPr>
            <w:tcW w:w="2693" w:type="dxa"/>
          </w:tcPr>
          <w:p w14:paraId="56E52F9C" w14:textId="77777777" w:rsidR="00081328" w:rsidRPr="00081328" w:rsidRDefault="00081328" w:rsidP="003F4FFF">
            <w:pPr>
              <w:spacing w:before="40" w:after="60" w:line="240" w:lineRule="auto"/>
              <w:jc w:val="left"/>
              <w:rPr>
                <w:bCs/>
                <w:szCs w:val="26"/>
              </w:rPr>
            </w:pPr>
            <w:r w:rsidRPr="00081328">
              <w:rPr>
                <w:bCs/>
                <w:szCs w:val="26"/>
                <w:lang w:val="vi-VN"/>
              </w:rPr>
              <w:t>Vitamin B1</w:t>
            </w:r>
          </w:p>
        </w:tc>
        <w:tc>
          <w:tcPr>
            <w:tcW w:w="2410" w:type="dxa"/>
          </w:tcPr>
          <w:p w14:paraId="31605FB8"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5944ECD6" w14:textId="77777777" w:rsidR="00081328" w:rsidRPr="00081328" w:rsidRDefault="00081328" w:rsidP="003F4FFF">
            <w:pPr>
              <w:spacing w:before="40" w:after="60" w:line="240" w:lineRule="auto"/>
              <w:jc w:val="center"/>
              <w:rPr>
                <w:bCs/>
                <w:szCs w:val="26"/>
                <w:lang w:val="vi-VN"/>
              </w:rPr>
            </w:pPr>
            <w:r w:rsidRPr="00081328">
              <w:rPr>
                <w:bCs/>
                <w:szCs w:val="26"/>
                <w:lang w:val="vi-VN"/>
              </w:rPr>
              <w:t>1,0 – 2,5</w:t>
            </w:r>
          </w:p>
        </w:tc>
      </w:tr>
      <w:tr w:rsidR="00081328" w:rsidRPr="00081328" w14:paraId="1B231A78" w14:textId="77777777" w:rsidTr="00963960">
        <w:tc>
          <w:tcPr>
            <w:tcW w:w="817" w:type="dxa"/>
          </w:tcPr>
          <w:p w14:paraId="3206386F" w14:textId="77777777" w:rsidR="00081328" w:rsidRPr="00081328" w:rsidRDefault="00081328" w:rsidP="003F4FFF">
            <w:pPr>
              <w:spacing w:before="40" w:after="60" w:line="240" w:lineRule="auto"/>
              <w:jc w:val="center"/>
              <w:rPr>
                <w:bCs/>
                <w:szCs w:val="26"/>
                <w:lang w:val="vi-VN"/>
              </w:rPr>
            </w:pPr>
            <w:r w:rsidRPr="00081328">
              <w:rPr>
                <w:bCs/>
                <w:szCs w:val="26"/>
                <w:lang w:val="vi-VN"/>
              </w:rPr>
              <w:t>6</w:t>
            </w:r>
          </w:p>
        </w:tc>
        <w:tc>
          <w:tcPr>
            <w:tcW w:w="2693" w:type="dxa"/>
          </w:tcPr>
          <w:p w14:paraId="33AFBA50" w14:textId="77777777" w:rsidR="00081328" w:rsidRPr="00081328" w:rsidRDefault="00081328" w:rsidP="003F4FFF">
            <w:pPr>
              <w:spacing w:before="40" w:after="60" w:line="240" w:lineRule="auto"/>
              <w:jc w:val="left"/>
              <w:rPr>
                <w:bCs/>
                <w:szCs w:val="26"/>
                <w:lang w:val="vi-VN"/>
              </w:rPr>
            </w:pPr>
            <w:r w:rsidRPr="00081328">
              <w:rPr>
                <w:bCs/>
                <w:szCs w:val="26"/>
                <w:lang w:val="vi-VN"/>
              </w:rPr>
              <w:t>Vitamin B2</w:t>
            </w:r>
          </w:p>
        </w:tc>
        <w:tc>
          <w:tcPr>
            <w:tcW w:w="2410" w:type="dxa"/>
          </w:tcPr>
          <w:p w14:paraId="778B6D8B"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3AF66F92" w14:textId="77777777" w:rsidR="00081328" w:rsidRPr="00081328" w:rsidRDefault="00081328" w:rsidP="003F4FFF">
            <w:pPr>
              <w:spacing w:before="40" w:after="60" w:line="240" w:lineRule="auto"/>
              <w:jc w:val="center"/>
              <w:rPr>
                <w:bCs/>
                <w:szCs w:val="26"/>
                <w:lang w:val="vi-VN"/>
              </w:rPr>
            </w:pPr>
            <w:r w:rsidRPr="00081328">
              <w:rPr>
                <w:bCs/>
                <w:szCs w:val="26"/>
                <w:lang w:val="vi-VN"/>
              </w:rPr>
              <w:t>4 – 7</w:t>
            </w:r>
          </w:p>
        </w:tc>
      </w:tr>
      <w:tr w:rsidR="00081328" w:rsidRPr="00081328" w14:paraId="4E0AF296" w14:textId="77777777" w:rsidTr="00963960">
        <w:tc>
          <w:tcPr>
            <w:tcW w:w="817" w:type="dxa"/>
          </w:tcPr>
          <w:p w14:paraId="2CBB2CAF" w14:textId="77777777" w:rsidR="00081328" w:rsidRPr="00081328" w:rsidRDefault="00081328" w:rsidP="003F4FFF">
            <w:pPr>
              <w:spacing w:before="40" w:after="60" w:line="240" w:lineRule="auto"/>
              <w:jc w:val="center"/>
              <w:rPr>
                <w:bCs/>
                <w:szCs w:val="26"/>
                <w:lang w:val="vi-VN"/>
              </w:rPr>
            </w:pPr>
            <w:r w:rsidRPr="00081328">
              <w:rPr>
                <w:bCs/>
                <w:szCs w:val="26"/>
                <w:lang w:val="vi-VN"/>
              </w:rPr>
              <w:t>7</w:t>
            </w:r>
          </w:p>
        </w:tc>
        <w:tc>
          <w:tcPr>
            <w:tcW w:w="2693" w:type="dxa"/>
          </w:tcPr>
          <w:p w14:paraId="23AE0D2B" w14:textId="77777777" w:rsidR="00081328" w:rsidRPr="00081328" w:rsidRDefault="00081328" w:rsidP="003F4FFF">
            <w:pPr>
              <w:spacing w:before="40" w:after="60" w:line="240" w:lineRule="auto"/>
              <w:jc w:val="left"/>
              <w:rPr>
                <w:bCs/>
                <w:szCs w:val="26"/>
              </w:rPr>
            </w:pPr>
            <w:r w:rsidRPr="00081328">
              <w:rPr>
                <w:bCs/>
                <w:szCs w:val="26"/>
                <w:lang w:val="vi-VN"/>
              </w:rPr>
              <w:t>Vitamin B6</w:t>
            </w:r>
          </w:p>
        </w:tc>
        <w:tc>
          <w:tcPr>
            <w:tcW w:w="2410" w:type="dxa"/>
          </w:tcPr>
          <w:p w14:paraId="673BEB0F"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00B58062" w14:textId="77777777" w:rsidR="00081328" w:rsidRPr="00081328" w:rsidRDefault="00081328" w:rsidP="003F4FFF">
            <w:pPr>
              <w:spacing w:before="40" w:after="60" w:line="240" w:lineRule="auto"/>
              <w:jc w:val="center"/>
              <w:rPr>
                <w:bCs/>
                <w:szCs w:val="26"/>
                <w:lang w:val="vi-VN"/>
              </w:rPr>
            </w:pPr>
            <w:r w:rsidRPr="00081328">
              <w:rPr>
                <w:bCs/>
                <w:szCs w:val="26"/>
                <w:lang w:val="vi-VN"/>
              </w:rPr>
              <w:t>2,5 – 5,0</w:t>
            </w:r>
          </w:p>
        </w:tc>
      </w:tr>
      <w:tr w:rsidR="00081328" w:rsidRPr="00081328" w14:paraId="0B16E72E" w14:textId="77777777" w:rsidTr="00963960">
        <w:tc>
          <w:tcPr>
            <w:tcW w:w="817" w:type="dxa"/>
          </w:tcPr>
          <w:p w14:paraId="15094D2C" w14:textId="77777777" w:rsidR="00081328" w:rsidRPr="00081328" w:rsidRDefault="00081328" w:rsidP="003F4FFF">
            <w:pPr>
              <w:spacing w:before="40" w:after="60" w:line="240" w:lineRule="auto"/>
              <w:jc w:val="center"/>
              <w:rPr>
                <w:bCs/>
                <w:szCs w:val="26"/>
                <w:lang w:val="vi-VN"/>
              </w:rPr>
            </w:pPr>
            <w:r w:rsidRPr="00081328">
              <w:rPr>
                <w:bCs/>
                <w:szCs w:val="26"/>
                <w:lang w:val="vi-VN"/>
              </w:rPr>
              <w:t>8</w:t>
            </w:r>
          </w:p>
        </w:tc>
        <w:tc>
          <w:tcPr>
            <w:tcW w:w="2693" w:type="dxa"/>
          </w:tcPr>
          <w:p w14:paraId="20E24669" w14:textId="77777777" w:rsidR="00081328" w:rsidRPr="00081328" w:rsidRDefault="00081328" w:rsidP="003F4FFF">
            <w:pPr>
              <w:spacing w:before="40" w:after="60" w:line="240" w:lineRule="auto"/>
              <w:jc w:val="left"/>
              <w:rPr>
                <w:bCs/>
                <w:szCs w:val="26"/>
              </w:rPr>
            </w:pPr>
            <w:r w:rsidRPr="00081328">
              <w:rPr>
                <w:bCs/>
                <w:szCs w:val="26"/>
                <w:lang w:val="vi-VN"/>
              </w:rPr>
              <w:t>Vitamin B12</w:t>
            </w:r>
          </w:p>
        </w:tc>
        <w:tc>
          <w:tcPr>
            <w:tcW w:w="2410" w:type="dxa"/>
          </w:tcPr>
          <w:p w14:paraId="23B3F12E"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49382CAE" w14:textId="77777777" w:rsidR="00081328" w:rsidRPr="00081328" w:rsidRDefault="00081328" w:rsidP="003F4FFF">
            <w:pPr>
              <w:spacing w:before="40" w:after="60" w:line="240" w:lineRule="auto"/>
              <w:jc w:val="center"/>
              <w:rPr>
                <w:bCs/>
                <w:szCs w:val="26"/>
                <w:lang w:val="vi-VN"/>
              </w:rPr>
            </w:pPr>
            <w:r w:rsidRPr="00081328">
              <w:rPr>
                <w:bCs/>
                <w:szCs w:val="26"/>
                <w:lang w:val="vi-VN"/>
              </w:rPr>
              <w:t>0,015 – 0,025</w:t>
            </w:r>
          </w:p>
        </w:tc>
      </w:tr>
      <w:tr w:rsidR="00081328" w:rsidRPr="00081328" w14:paraId="1690B962" w14:textId="77777777" w:rsidTr="00963960">
        <w:tc>
          <w:tcPr>
            <w:tcW w:w="817" w:type="dxa"/>
          </w:tcPr>
          <w:p w14:paraId="08AF8CA2" w14:textId="77777777" w:rsidR="00081328" w:rsidRPr="00081328" w:rsidRDefault="00081328" w:rsidP="003F4FFF">
            <w:pPr>
              <w:spacing w:before="40" w:after="60" w:line="240" w:lineRule="auto"/>
              <w:jc w:val="center"/>
              <w:rPr>
                <w:bCs/>
                <w:szCs w:val="26"/>
                <w:lang w:val="vi-VN"/>
              </w:rPr>
            </w:pPr>
            <w:r w:rsidRPr="00081328">
              <w:rPr>
                <w:bCs/>
                <w:szCs w:val="26"/>
                <w:lang w:val="vi-VN"/>
              </w:rPr>
              <w:t>9</w:t>
            </w:r>
          </w:p>
        </w:tc>
        <w:tc>
          <w:tcPr>
            <w:tcW w:w="2693" w:type="dxa"/>
          </w:tcPr>
          <w:p w14:paraId="51B2C9D0" w14:textId="77777777" w:rsidR="00081328" w:rsidRPr="00081328" w:rsidRDefault="00081328" w:rsidP="003F4FFF">
            <w:pPr>
              <w:spacing w:before="40" w:after="60" w:line="240" w:lineRule="auto"/>
              <w:jc w:val="left"/>
              <w:rPr>
                <w:bCs/>
                <w:szCs w:val="26"/>
                <w:lang w:val="vi-VN"/>
              </w:rPr>
            </w:pPr>
            <w:r w:rsidRPr="00081328">
              <w:rPr>
                <w:bCs/>
                <w:szCs w:val="26"/>
                <w:lang w:val="vi-VN"/>
              </w:rPr>
              <w:t>Niacin</w:t>
            </w:r>
          </w:p>
        </w:tc>
        <w:tc>
          <w:tcPr>
            <w:tcW w:w="2410" w:type="dxa"/>
          </w:tcPr>
          <w:p w14:paraId="52F51BC9"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2037C517" w14:textId="77777777" w:rsidR="00081328" w:rsidRPr="00081328" w:rsidRDefault="00081328" w:rsidP="003F4FFF">
            <w:pPr>
              <w:spacing w:before="40" w:after="60" w:line="240" w:lineRule="auto"/>
              <w:jc w:val="center"/>
              <w:rPr>
                <w:bCs/>
                <w:szCs w:val="26"/>
                <w:lang w:val="vi-VN"/>
              </w:rPr>
            </w:pPr>
            <w:r w:rsidRPr="00081328">
              <w:rPr>
                <w:bCs/>
                <w:szCs w:val="26"/>
                <w:lang w:val="vi-VN"/>
              </w:rPr>
              <w:t>25 = 40</w:t>
            </w:r>
          </w:p>
        </w:tc>
      </w:tr>
      <w:tr w:rsidR="00081328" w:rsidRPr="00081328" w14:paraId="7EF48716" w14:textId="77777777" w:rsidTr="00963960">
        <w:tc>
          <w:tcPr>
            <w:tcW w:w="817" w:type="dxa"/>
          </w:tcPr>
          <w:p w14:paraId="492496A7" w14:textId="77777777" w:rsidR="00081328" w:rsidRPr="00081328" w:rsidRDefault="00081328" w:rsidP="003F4FFF">
            <w:pPr>
              <w:spacing w:before="40" w:after="60" w:line="240" w:lineRule="auto"/>
              <w:jc w:val="center"/>
              <w:rPr>
                <w:bCs/>
                <w:szCs w:val="26"/>
                <w:lang w:val="vi-VN"/>
              </w:rPr>
            </w:pPr>
            <w:r w:rsidRPr="00081328">
              <w:rPr>
                <w:bCs/>
                <w:szCs w:val="26"/>
                <w:lang w:val="vi-VN"/>
              </w:rPr>
              <w:t>10</w:t>
            </w:r>
          </w:p>
        </w:tc>
        <w:tc>
          <w:tcPr>
            <w:tcW w:w="2693" w:type="dxa"/>
          </w:tcPr>
          <w:p w14:paraId="1BB46B66" w14:textId="77777777" w:rsidR="00081328" w:rsidRPr="00081328" w:rsidRDefault="00081328" w:rsidP="003F4FFF">
            <w:pPr>
              <w:spacing w:before="40" w:after="60" w:line="240" w:lineRule="auto"/>
              <w:jc w:val="left"/>
              <w:rPr>
                <w:bCs/>
                <w:szCs w:val="26"/>
                <w:lang w:val="vi-VN"/>
              </w:rPr>
            </w:pPr>
            <w:r w:rsidRPr="00081328">
              <w:rPr>
                <w:bCs/>
                <w:szCs w:val="26"/>
                <w:lang w:val="vi-VN"/>
              </w:rPr>
              <w:t>Pantothenic acid</w:t>
            </w:r>
          </w:p>
        </w:tc>
        <w:tc>
          <w:tcPr>
            <w:tcW w:w="2410" w:type="dxa"/>
          </w:tcPr>
          <w:p w14:paraId="7388DCA7"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6485E023" w14:textId="77777777" w:rsidR="00081328" w:rsidRPr="00081328" w:rsidRDefault="00081328" w:rsidP="003F4FFF">
            <w:pPr>
              <w:spacing w:before="40" w:after="60" w:line="240" w:lineRule="auto"/>
              <w:jc w:val="center"/>
              <w:rPr>
                <w:bCs/>
                <w:szCs w:val="26"/>
                <w:lang w:val="vi-VN"/>
              </w:rPr>
            </w:pPr>
            <w:r w:rsidRPr="00081328">
              <w:rPr>
                <w:bCs/>
                <w:szCs w:val="26"/>
                <w:lang w:val="vi-VN"/>
              </w:rPr>
              <w:t>9 – 11</w:t>
            </w:r>
          </w:p>
        </w:tc>
      </w:tr>
      <w:tr w:rsidR="00081328" w:rsidRPr="00081328" w14:paraId="4A3A8C51" w14:textId="77777777" w:rsidTr="00963960">
        <w:tc>
          <w:tcPr>
            <w:tcW w:w="817" w:type="dxa"/>
          </w:tcPr>
          <w:p w14:paraId="05EF582C" w14:textId="77777777" w:rsidR="00081328" w:rsidRPr="00081328" w:rsidRDefault="00081328" w:rsidP="003F4FFF">
            <w:pPr>
              <w:spacing w:before="40" w:after="60" w:line="240" w:lineRule="auto"/>
              <w:jc w:val="center"/>
              <w:rPr>
                <w:bCs/>
                <w:szCs w:val="26"/>
                <w:lang w:val="vi-VN"/>
              </w:rPr>
            </w:pPr>
            <w:r w:rsidRPr="00081328">
              <w:rPr>
                <w:bCs/>
                <w:szCs w:val="26"/>
                <w:lang w:val="vi-VN"/>
              </w:rPr>
              <w:t>11</w:t>
            </w:r>
          </w:p>
        </w:tc>
        <w:tc>
          <w:tcPr>
            <w:tcW w:w="2693" w:type="dxa"/>
          </w:tcPr>
          <w:p w14:paraId="4A164928" w14:textId="77777777" w:rsidR="00081328" w:rsidRPr="00081328" w:rsidRDefault="00081328" w:rsidP="003F4FFF">
            <w:pPr>
              <w:spacing w:before="40" w:after="60" w:line="240" w:lineRule="auto"/>
              <w:jc w:val="left"/>
              <w:rPr>
                <w:bCs/>
                <w:szCs w:val="26"/>
                <w:lang w:val="vi-VN"/>
              </w:rPr>
            </w:pPr>
            <w:r w:rsidRPr="00081328">
              <w:rPr>
                <w:bCs/>
                <w:szCs w:val="26"/>
                <w:lang w:val="vi-VN"/>
              </w:rPr>
              <w:t>Folic acid</w:t>
            </w:r>
          </w:p>
        </w:tc>
        <w:tc>
          <w:tcPr>
            <w:tcW w:w="2410" w:type="dxa"/>
          </w:tcPr>
          <w:p w14:paraId="54014DB6"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510F1236" w14:textId="77777777" w:rsidR="00081328" w:rsidRPr="00081328" w:rsidRDefault="00081328" w:rsidP="003F4FFF">
            <w:pPr>
              <w:spacing w:before="40" w:after="60" w:line="240" w:lineRule="auto"/>
              <w:jc w:val="center"/>
              <w:rPr>
                <w:bCs/>
                <w:szCs w:val="26"/>
                <w:lang w:val="vi-VN"/>
              </w:rPr>
            </w:pPr>
            <w:r w:rsidRPr="00081328">
              <w:rPr>
                <w:bCs/>
                <w:szCs w:val="26"/>
                <w:lang w:val="vi-VN"/>
              </w:rPr>
              <w:t>0,8 – 1,2</w:t>
            </w:r>
          </w:p>
        </w:tc>
      </w:tr>
      <w:tr w:rsidR="00081328" w:rsidRPr="00081328" w14:paraId="4890FA45" w14:textId="77777777" w:rsidTr="00963960">
        <w:tc>
          <w:tcPr>
            <w:tcW w:w="817" w:type="dxa"/>
          </w:tcPr>
          <w:p w14:paraId="4325CC14" w14:textId="77777777" w:rsidR="00081328" w:rsidRPr="00081328" w:rsidRDefault="00081328" w:rsidP="003F4FFF">
            <w:pPr>
              <w:spacing w:before="40" w:after="60" w:line="240" w:lineRule="auto"/>
              <w:jc w:val="center"/>
              <w:rPr>
                <w:bCs/>
                <w:szCs w:val="26"/>
                <w:lang w:val="vi-VN"/>
              </w:rPr>
            </w:pPr>
            <w:r w:rsidRPr="00081328">
              <w:rPr>
                <w:bCs/>
                <w:szCs w:val="26"/>
                <w:lang w:val="vi-VN"/>
              </w:rPr>
              <w:t>12</w:t>
            </w:r>
          </w:p>
        </w:tc>
        <w:tc>
          <w:tcPr>
            <w:tcW w:w="2693" w:type="dxa"/>
          </w:tcPr>
          <w:p w14:paraId="1C12EE24" w14:textId="77777777" w:rsidR="00081328" w:rsidRPr="00081328" w:rsidRDefault="00081328" w:rsidP="003F4FFF">
            <w:pPr>
              <w:spacing w:before="40" w:after="60" w:line="240" w:lineRule="auto"/>
              <w:jc w:val="left"/>
              <w:rPr>
                <w:bCs/>
                <w:szCs w:val="26"/>
                <w:lang w:val="vi-VN"/>
              </w:rPr>
            </w:pPr>
            <w:r w:rsidRPr="00081328">
              <w:rPr>
                <w:bCs/>
                <w:szCs w:val="26"/>
                <w:lang w:val="vi-VN"/>
              </w:rPr>
              <w:t>Biotin</w:t>
            </w:r>
          </w:p>
        </w:tc>
        <w:tc>
          <w:tcPr>
            <w:tcW w:w="2410" w:type="dxa"/>
          </w:tcPr>
          <w:p w14:paraId="1D468A83"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363C763E" w14:textId="77777777" w:rsidR="00081328" w:rsidRPr="00081328" w:rsidRDefault="00081328" w:rsidP="003F4FFF">
            <w:pPr>
              <w:spacing w:before="40" w:after="60" w:line="240" w:lineRule="auto"/>
              <w:jc w:val="center"/>
              <w:rPr>
                <w:bCs/>
                <w:szCs w:val="26"/>
                <w:lang w:val="vi-VN"/>
              </w:rPr>
            </w:pPr>
            <w:r w:rsidRPr="00081328">
              <w:rPr>
                <w:bCs/>
                <w:szCs w:val="26"/>
                <w:lang w:val="vi-VN"/>
              </w:rPr>
              <w:t>0,10 – 0,15</w:t>
            </w:r>
          </w:p>
        </w:tc>
      </w:tr>
      <w:tr w:rsidR="00081328" w:rsidRPr="00081328" w14:paraId="24B2810C" w14:textId="77777777" w:rsidTr="00963960">
        <w:tc>
          <w:tcPr>
            <w:tcW w:w="817" w:type="dxa"/>
          </w:tcPr>
          <w:p w14:paraId="7CDE096C" w14:textId="77777777" w:rsidR="00081328" w:rsidRPr="00081328" w:rsidRDefault="00081328" w:rsidP="003F4FFF">
            <w:pPr>
              <w:spacing w:before="40" w:after="60" w:line="240" w:lineRule="auto"/>
              <w:jc w:val="center"/>
              <w:rPr>
                <w:bCs/>
                <w:szCs w:val="26"/>
                <w:lang w:val="vi-VN"/>
              </w:rPr>
            </w:pPr>
            <w:r w:rsidRPr="00081328">
              <w:rPr>
                <w:bCs/>
                <w:szCs w:val="26"/>
                <w:lang w:val="vi-VN"/>
              </w:rPr>
              <w:t>13</w:t>
            </w:r>
          </w:p>
        </w:tc>
        <w:tc>
          <w:tcPr>
            <w:tcW w:w="2693" w:type="dxa"/>
          </w:tcPr>
          <w:p w14:paraId="6D1C64B3" w14:textId="77777777" w:rsidR="00081328" w:rsidRPr="00081328" w:rsidRDefault="00081328" w:rsidP="003F4FFF">
            <w:pPr>
              <w:spacing w:before="40" w:after="60" w:line="240" w:lineRule="auto"/>
              <w:jc w:val="left"/>
              <w:rPr>
                <w:bCs/>
                <w:szCs w:val="26"/>
                <w:lang w:val="vi-VN"/>
              </w:rPr>
            </w:pPr>
            <w:r w:rsidRPr="00081328">
              <w:rPr>
                <w:bCs/>
                <w:szCs w:val="26"/>
                <w:lang w:val="vi-VN"/>
              </w:rPr>
              <w:t>Vitamin C</w:t>
            </w:r>
          </w:p>
        </w:tc>
        <w:tc>
          <w:tcPr>
            <w:tcW w:w="2410" w:type="dxa"/>
          </w:tcPr>
          <w:p w14:paraId="75501997"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1CF2ABB8" w14:textId="77777777" w:rsidR="00081328" w:rsidRPr="00081328" w:rsidRDefault="00081328" w:rsidP="003F4FFF">
            <w:pPr>
              <w:spacing w:before="40" w:after="60" w:line="240" w:lineRule="auto"/>
              <w:jc w:val="center"/>
              <w:rPr>
                <w:bCs/>
                <w:szCs w:val="26"/>
                <w:lang w:val="vi-VN"/>
              </w:rPr>
            </w:pPr>
            <w:r w:rsidRPr="00081328">
              <w:rPr>
                <w:bCs/>
                <w:szCs w:val="26"/>
                <w:lang w:val="vi-VN"/>
              </w:rPr>
              <w:t>100 – 150</w:t>
            </w:r>
          </w:p>
        </w:tc>
      </w:tr>
      <w:tr w:rsidR="00081328" w:rsidRPr="00081328" w14:paraId="1ABDF711" w14:textId="77777777" w:rsidTr="00963960">
        <w:tc>
          <w:tcPr>
            <w:tcW w:w="817" w:type="dxa"/>
          </w:tcPr>
          <w:p w14:paraId="6F0D5C9C" w14:textId="77777777" w:rsidR="00081328" w:rsidRPr="00081328" w:rsidRDefault="00081328" w:rsidP="003F4FFF">
            <w:pPr>
              <w:spacing w:before="40" w:after="60" w:line="240" w:lineRule="auto"/>
              <w:jc w:val="center"/>
              <w:rPr>
                <w:bCs/>
                <w:szCs w:val="26"/>
                <w:lang w:val="vi-VN"/>
              </w:rPr>
            </w:pPr>
            <w:r w:rsidRPr="00081328">
              <w:rPr>
                <w:bCs/>
                <w:szCs w:val="26"/>
                <w:lang w:val="vi-VN"/>
              </w:rPr>
              <w:t>14</w:t>
            </w:r>
          </w:p>
        </w:tc>
        <w:tc>
          <w:tcPr>
            <w:tcW w:w="2693" w:type="dxa"/>
          </w:tcPr>
          <w:p w14:paraId="6EA6AFCD" w14:textId="77777777" w:rsidR="00081328" w:rsidRPr="00081328" w:rsidRDefault="00081328" w:rsidP="003F4FFF">
            <w:pPr>
              <w:spacing w:before="40" w:after="60" w:line="240" w:lineRule="auto"/>
              <w:jc w:val="left"/>
              <w:rPr>
                <w:bCs/>
                <w:szCs w:val="26"/>
                <w:lang w:val="vi-VN"/>
              </w:rPr>
            </w:pPr>
            <w:r w:rsidRPr="00081328">
              <w:rPr>
                <w:bCs/>
                <w:szCs w:val="26"/>
                <w:lang w:val="vi-VN"/>
              </w:rPr>
              <w:t>Choline</w:t>
            </w:r>
          </w:p>
        </w:tc>
        <w:tc>
          <w:tcPr>
            <w:tcW w:w="2410" w:type="dxa"/>
          </w:tcPr>
          <w:p w14:paraId="0BB3314E"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74772B1D" w14:textId="77777777" w:rsidR="00081328" w:rsidRPr="00081328" w:rsidRDefault="00081328" w:rsidP="003F4FFF">
            <w:pPr>
              <w:spacing w:before="40" w:after="60" w:line="240" w:lineRule="auto"/>
              <w:jc w:val="center"/>
              <w:rPr>
                <w:bCs/>
                <w:szCs w:val="26"/>
                <w:lang w:val="vi-VN"/>
              </w:rPr>
            </w:pPr>
            <w:r w:rsidRPr="00081328">
              <w:rPr>
                <w:bCs/>
                <w:szCs w:val="26"/>
                <w:lang w:val="vi-VN"/>
              </w:rPr>
              <w:t>200 – 400</w:t>
            </w:r>
          </w:p>
        </w:tc>
      </w:tr>
    </w:tbl>
    <w:p w14:paraId="04BC00A6" w14:textId="77777777" w:rsidR="00081328" w:rsidRPr="00081328" w:rsidRDefault="00081328" w:rsidP="00081328">
      <w:pPr>
        <w:spacing w:after="120"/>
        <w:ind w:right="57"/>
        <w:jc w:val="right"/>
        <w:rPr>
          <w:rFonts w:eastAsia="Times New Roman" w:cs="Times New Roman"/>
          <w:i/>
          <w:iCs/>
          <w:color w:val="000000" w:themeColor="text1"/>
          <w:szCs w:val="26"/>
        </w:rPr>
      </w:pPr>
      <w:r w:rsidRPr="00081328">
        <w:rPr>
          <w:rFonts w:eastAsia="Times New Roman" w:cs="Times New Roman"/>
          <w:i/>
          <w:iCs/>
          <w:color w:val="000000" w:themeColor="text1"/>
          <w:szCs w:val="26"/>
        </w:rPr>
        <w:t>Nguồn: Tư vẫn kỹ thuật của Công ty Cổ phần Chăn nuôi C.P Việt Nam</w:t>
      </w:r>
    </w:p>
    <w:p w14:paraId="3B719FFF" w14:textId="77777777" w:rsidR="00081328" w:rsidRPr="00081328" w:rsidRDefault="00081328" w:rsidP="00081328">
      <w:pPr>
        <w:spacing w:after="120"/>
        <w:ind w:right="57" w:firstLine="540"/>
        <w:rPr>
          <w:rFonts w:eastAsia="Times New Roman" w:cs="Times New Roman"/>
          <w:i/>
          <w:color w:val="000000" w:themeColor="text1"/>
          <w:szCs w:val="26"/>
          <w:lang w:val="en-US"/>
        </w:rPr>
      </w:pPr>
      <w:r w:rsidRPr="00081328">
        <w:rPr>
          <w:rFonts w:eastAsia="Times New Roman" w:cs="Times New Roman"/>
          <w:i/>
          <w:color w:val="000000" w:themeColor="text1"/>
          <w:szCs w:val="26"/>
          <w:lang w:val="en-US"/>
        </w:rPr>
        <w:t xml:space="preserve">+ Nhu cầu về thuốc sát trùng: </w:t>
      </w:r>
    </w:p>
    <w:p w14:paraId="1113BC40" w14:textId="77777777" w:rsidR="00081328" w:rsidRPr="00081328" w:rsidRDefault="00081328" w:rsidP="00081328">
      <w:pPr>
        <w:spacing w:after="120"/>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Thuốc sát trùng sử dụng do </w:t>
      </w:r>
      <w:r w:rsidRPr="00081328">
        <w:rPr>
          <w:rFonts w:eastAsia="Times New Roman" w:cs="Times New Roman"/>
          <w:color w:val="000000" w:themeColor="text1"/>
          <w:szCs w:val="26"/>
        </w:rPr>
        <w:t xml:space="preserve">Công ty </w:t>
      </w:r>
      <w:r w:rsidRPr="00081328">
        <w:rPr>
          <w:rFonts w:eastAsia="Times New Roman" w:cs="Times New Roman"/>
          <w:color w:val="000000" w:themeColor="text1"/>
          <w:szCs w:val="26"/>
          <w:lang w:val="en-US"/>
        </w:rPr>
        <w:t>Cổ phần chăn nuôi CP Việt Nam cung cấp chủ yếu là Omicide và vôi bột. Thuốc sát trùng sau khi được cung cấp sẽ được pha loãng với nước và phun khử trùng thường xuyên tại khu vực cổng ra – vào của dự án, vệ sinh trại nuôi sau khi thu hoạch, phun xung quanh và bên trong trang trại để diệt khuẩn... Nhu cầu sử dụng thuốc sát trùng tại dự án ước tính như sau:</w:t>
      </w:r>
    </w:p>
    <w:p w14:paraId="3D29A915" w14:textId="0145A628" w:rsidR="00081328" w:rsidRPr="00081328" w:rsidRDefault="00081328" w:rsidP="00081328">
      <w:pPr>
        <w:spacing w:after="120"/>
        <w:ind w:right="57" w:firstLine="56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 Omicide: </w:t>
      </w:r>
      <w:r w:rsidR="002D3746">
        <w:rPr>
          <w:rFonts w:eastAsia="Times New Roman" w:cs="Times New Roman"/>
          <w:color w:val="000000" w:themeColor="text1"/>
          <w:szCs w:val="26"/>
          <w:lang w:val="en-US"/>
        </w:rPr>
        <w:t>480</w:t>
      </w:r>
      <w:r w:rsidRPr="00081328">
        <w:rPr>
          <w:rFonts w:eastAsia="Times New Roman" w:cs="Times New Roman"/>
          <w:color w:val="000000" w:themeColor="text1"/>
          <w:szCs w:val="26"/>
          <w:lang w:val="en-US"/>
        </w:rPr>
        <w:t xml:space="preserve"> lít/lứa nuôi.</w:t>
      </w:r>
    </w:p>
    <w:p w14:paraId="02486F90" w14:textId="65BFB4B9" w:rsidR="00081328" w:rsidRPr="00081328" w:rsidRDefault="00081328" w:rsidP="00081328">
      <w:pPr>
        <w:spacing w:after="120"/>
        <w:ind w:right="57" w:firstLine="56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 Vôi bột: </w:t>
      </w:r>
      <w:r w:rsidR="002D3746">
        <w:rPr>
          <w:rFonts w:eastAsia="Times New Roman" w:cs="Times New Roman"/>
          <w:color w:val="000000" w:themeColor="text1"/>
          <w:szCs w:val="26"/>
          <w:lang w:val="en-US"/>
        </w:rPr>
        <w:t>360</w:t>
      </w:r>
      <w:r w:rsidRPr="00081328">
        <w:rPr>
          <w:rFonts w:eastAsia="Times New Roman" w:cs="Times New Roman"/>
          <w:color w:val="000000" w:themeColor="text1"/>
          <w:szCs w:val="26"/>
          <w:lang w:val="en-US"/>
        </w:rPr>
        <w:t xml:space="preserve"> bao/ lứa nuôi.</w:t>
      </w:r>
    </w:p>
    <w:p w14:paraId="2FEC8E20" w14:textId="261DB317" w:rsidR="00081328" w:rsidRPr="00081328" w:rsidRDefault="00081328" w:rsidP="00081328">
      <w:pPr>
        <w:spacing w:after="120"/>
        <w:ind w:right="57" w:firstLine="56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 Formol 2%: </w:t>
      </w:r>
      <w:r w:rsidR="002D3746">
        <w:rPr>
          <w:rFonts w:eastAsia="Times New Roman" w:cs="Times New Roman"/>
          <w:color w:val="000000" w:themeColor="text1"/>
          <w:szCs w:val="26"/>
          <w:lang w:val="en-US"/>
        </w:rPr>
        <w:t>4000</w:t>
      </w:r>
      <w:r w:rsidRPr="00081328">
        <w:rPr>
          <w:rFonts w:eastAsia="Times New Roman" w:cs="Times New Roman"/>
          <w:color w:val="000000" w:themeColor="text1"/>
          <w:szCs w:val="26"/>
          <w:lang w:val="en-US"/>
        </w:rPr>
        <w:t xml:space="preserve"> lít/ lứa nuôi.</w:t>
      </w:r>
    </w:p>
    <w:p w14:paraId="21153EEA" w14:textId="7E06ECC9" w:rsidR="00081328" w:rsidRPr="00081328" w:rsidRDefault="00081328" w:rsidP="00081328">
      <w:pPr>
        <w:spacing w:after="120"/>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Riêng chế phẩm vi sinh khử mùi EM sử dụng trong quá trình sát khuẩn và phun lớp đệm trấu ước tính: </w:t>
      </w:r>
      <w:r w:rsidR="002D3746">
        <w:rPr>
          <w:rFonts w:eastAsia="Times New Roman" w:cs="Times New Roman"/>
          <w:color w:val="000000" w:themeColor="text1"/>
          <w:szCs w:val="26"/>
          <w:lang w:val="en-US"/>
        </w:rPr>
        <w:t>5.500</w:t>
      </w:r>
      <w:r w:rsidRPr="00081328">
        <w:rPr>
          <w:rFonts w:eastAsia="Times New Roman" w:cs="Times New Roman"/>
          <w:color w:val="000000" w:themeColor="text1"/>
          <w:szCs w:val="26"/>
          <w:lang w:val="en-US"/>
        </w:rPr>
        <w:t xml:space="preserve"> lít/lứa nuôi.</w:t>
      </w:r>
    </w:p>
    <w:p w14:paraId="2DFCF3D8" w14:textId="30AB4E28" w:rsidR="004C64C7" w:rsidRPr="004C64C7" w:rsidRDefault="00DE6223" w:rsidP="00832939">
      <w:pPr>
        <w:pStyle w:val="Heading4"/>
      </w:pPr>
      <w:bookmarkStart w:id="310" w:name="_Toc110937863"/>
      <w:bookmarkEnd w:id="270"/>
      <w:r>
        <w:t>4.</w:t>
      </w:r>
      <w:r w:rsidR="00F33B97">
        <w:t>3</w:t>
      </w:r>
      <w:r w:rsidR="004C64C7" w:rsidRPr="004C64C7">
        <w:t>. N</w:t>
      </w:r>
      <w:r w:rsidR="004C6CCA">
        <w:t>hu cầu và n</w:t>
      </w:r>
      <w:r w:rsidR="004C64C7" w:rsidRPr="004C64C7">
        <w:t>guồn cung cấp điện, nước cho dự án</w:t>
      </w:r>
      <w:bookmarkEnd w:id="310"/>
    </w:p>
    <w:p w14:paraId="5C23611C" w14:textId="5A4ECE6B" w:rsidR="004C64C7" w:rsidRPr="004C64C7" w:rsidRDefault="00DE6223" w:rsidP="00832939">
      <w:pPr>
        <w:pStyle w:val="Heading4"/>
      </w:pPr>
      <w:bookmarkStart w:id="311" w:name="_Toc110937864"/>
      <w:r>
        <w:t>4.</w:t>
      </w:r>
      <w:r w:rsidR="00F33B97">
        <w:t>3</w:t>
      </w:r>
      <w:r>
        <w:t>.1.</w:t>
      </w:r>
      <w:r w:rsidR="004C64C7" w:rsidRPr="004C64C7">
        <w:t xml:space="preserve"> N</w:t>
      </w:r>
      <w:r w:rsidR="00E501CC">
        <w:t>hu cầu và n</w:t>
      </w:r>
      <w:r w:rsidR="004C64C7" w:rsidRPr="004C64C7">
        <w:t>guồn cấp điện</w:t>
      </w:r>
      <w:bookmarkEnd w:id="311"/>
    </w:p>
    <w:p w14:paraId="62A48456" w14:textId="77777777" w:rsidR="00081328" w:rsidRPr="00C623E6" w:rsidRDefault="00081328" w:rsidP="00081328">
      <w:pPr>
        <w:tabs>
          <w:tab w:val="left" w:pos="284"/>
        </w:tabs>
        <w:spacing w:after="120" w:line="276" w:lineRule="auto"/>
        <w:rPr>
          <w:b/>
          <w:color w:val="000000" w:themeColor="text1"/>
          <w:szCs w:val="26"/>
        </w:rPr>
      </w:pPr>
      <w:r w:rsidRPr="00C623E6">
        <w:rPr>
          <w:color w:val="000000" w:themeColor="text1"/>
          <w:szCs w:val="26"/>
        </w:rPr>
        <w:t xml:space="preserve">Nguồn cung cấp điện cho dự án là nguồn cấp điện từ mạng lưới điện quốc gia, điện sẽ được tiêu thụ cho các mục đích chăn nuôi, sinh hoạt, vận hành hệ thống xử lý nước thải…ước tính khoảng </w:t>
      </w:r>
      <w:r>
        <w:rPr>
          <w:color w:val="000000" w:themeColor="text1"/>
          <w:szCs w:val="26"/>
          <w:lang w:val="en-GB"/>
        </w:rPr>
        <w:t>96</w:t>
      </w:r>
      <w:r w:rsidRPr="00C623E6">
        <w:rPr>
          <w:color w:val="000000" w:themeColor="text1"/>
          <w:szCs w:val="26"/>
        </w:rPr>
        <w:t xml:space="preserve">.000Kwh/năm. Ngoài ra, để đảm bảo nhu cầu cung cấp điện cho Dự án hoạt động được liên tục trong trường hợp gặp sự cố từ lưới điện quốc gia, dự án trang bị 01 máy phát điện dự phòng, công suất máy </w:t>
      </w:r>
      <w:r>
        <w:rPr>
          <w:color w:val="000000" w:themeColor="text1"/>
          <w:szCs w:val="26"/>
          <w:lang w:val="en-GB"/>
        </w:rPr>
        <w:t>40</w:t>
      </w:r>
      <w:r w:rsidRPr="00C623E6">
        <w:rPr>
          <w:color w:val="000000" w:themeColor="text1"/>
          <w:szCs w:val="26"/>
        </w:rPr>
        <w:t>0 KVA.</w:t>
      </w:r>
    </w:p>
    <w:p w14:paraId="671F051F" w14:textId="60F60DB3" w:rsidR="000D6C7E" w:rsidRPr="00370D5F" w:rsidRDefault="00DE6223" w:rsidP="000D6C7E">
      <w:pPr>
        <w:pStyle w:val="Heading4"/>
      </w:pPr>
      <w:bookmarkStart w:id="312" w:name="_Toc110937865"/>
      <w:r>
        <w:t>4.</w:t>
      </w:r>
      <w:r w:rsidR="00F33B97">
        <w:t>3</w:t>
      </w:r>
      <w:r>
        <w:t xml:space="preserve">.2. </w:t>
      </w:r>
      <w:r w:rsidR="004C64C7" w:rsidRPr="004C64C7">
        <w:t>N</w:t>
      </w:r>
      <w:r w:rsidR="00E501CC">
        <w:t>hu cầu và n</w:t>
      </w:r>
      <w:r w:rsidR="004C64C7" w:rsidRPr="004C64C7">
        <w:t>guồn cấp nước</w:t>
      </w:r>
      <w:bookmarkEnd w:id="312"/>
    </w:p>
    <w:p w14:paraId="25A4257F" w14:textId="781A7ED9" w:rsidR="000D6C7E" w:rsidRDefault="000D6C7E" w:rsidP="000D6C7E">
      <w:pPr>
        <w:rPr>
          <w:lang w:val="en-US"/>
        </w:rPr>
      </w:pPr>
      <w:r>
        <w:rPr>
          <w:lang w:val="en-US"/>
        </w:rPr>
        <w:t xml:space="preserve">Nhu cầu sử dụng </w:t>
      </w:r>
      <w:r w:rsidR="00081328">
        <w:rPr>
          <w:lang w:val="en-US"/>
        </w:rPr>
        <w:t>nước</w:t>
      </w:r>
      <w:r>
        <w:rPr>
          <w:lang w:val="en-US"/>
        </w:rPr>
        <w:t xml:space="preserve"> của dự án khi hoàn thiện được ước tính theo bảng sau:</w:t>
      </w:r>
    </w:p>
    <w:p w14:paraId="2B602586" w14:textId="3345D6FB" w:rsidR="00081328" w:rsidRPr="00081328" w:rsidRDefault="00081328" w:rsidP="00202767">
      <w:pPr>
        <w:pStyle w:val="Heading8"/>
      </w:pPr>
      <w:bookmarkStart w:id="313" w:name="_Toc48890292"/>
      <w:bookmarkStart w:id="314" w:name="_Toc61419762"/>
      <w:bookmarkStart w:id="315" w:name="_Toc61722930"/>
      <w:bookmarkStart w:id="316" w:name="_Toc61723194"/>
      <w:bookmarkStart w:id="317" w:name="_Toc61723359"/>
      <w:bookmarkStart w:id="318" w:name="_Toc61955870"/>
      <w:bookmarkStart w:id="319" w:name="_Toc69139063"/>
      <w:bookmarkStart w:id="320" w:name="_Toc106197845"/>
      <w:bookmarkStart w:id="321" w:name="_Toc110937964"/>
      <w:bookmarkStart w:id="322" w:name="_Hlk110327834"/>
      <w:bookmarkStart w:id="323" w:name="_Toc483408101"/>
      <w:bookmarkStart w:id="324" w:name="_Toc483408942"/>
      <w:bookmarkStart w:id="325" w:name="_Toc484081557"/>
      <w:bookmarkStart w:id="326" w:name="_Toc530268915"/>
      <w:bookmarkStart w:id="327" w:name="_Toc535650745"/>
      <w:r w:rsidRPr="00081328">
        <w:lastRenderedPageBreak/>
        <w:t>Bảng 1.1</w:t>
      </w:r>
      <w:r>
        <w:rPr>
          <w:lang w:val="en-GB"/>
        </w:rPr>
        <w:t>2</w:t>
      </w:r>
      <w:r w:rsidRPr="00081328">
        <w:t>: Tổng nhu cầu sử dụng nước của dự án</w:t>
      </w:r>
      <w:bookmarkStart w:id="328" w:name="_Toc417201894"/>
      <w:bookmarkStart w:id="329" w:name="_Toc419018682"/>
      <w:bookmarkEnd w:id="313"/>
      <w:bookmarkEnd w:id="314"/>
      <w:bookmarkEnd w:id="315"/>
      <w:bookmarkEnd w:id="316"/>
      <w:bookmarkEnd w:id="317"/>
      <w:bookmarkEnd w:id="318"/>
      <w:bookmarkEnd w:id="319"/>
      <w:bookmarkEnd w:id="320"/>
      <w:bookmarkEnd w:id="3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659"/>
        <w:gridCol w:w="4446"/>
        <w:gridCol w:w="2389"/>
      </w:tblGrid>
      <w:tr w:rsidR="00081328" w:rsidRPr="00081328" w14:paraId="58A53E02" w14:textId="77777777" w:rsidTr="00963960">
        <w:trPr>
          <w:trHeight w:val="436"/>
          <w:jc w:val="center"/>
        </w:trPr>
        <w:tc>
          <w:tcPr>
            <w:tcW w:w="381" w:type="pct"/>
            <w:vAlign w:val="center"/>
          </w:tcPr>
          <w:p w14:paraId="228C40BA"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STT</w:t>
            </w:r>
          </w:p>
        </w:tc>
        <w:tc>
          <w:tcPr>
            <w:tcW w:w="3320" w:type="pct"/>
            <w:gridSpan w:val="2"/>
            <w:vAlign w:val="center"/>
          </w:tcPr>
          <w:p w14:paraId="799BD823"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Nhu cầu sử dụng</w:t>
            </w:r>
          </w:p>
        </w:tc>
        <w:tc>
          <w:tcPr>
            <w:tcW w:w="1299" w:type="pct"/>
            <w:vAlign w:val="center"/>
          </w:tcPr>
          <w:p w14:paraId="6ABFBC3C"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Lượng nước cung cấp (m</w:t>
            </w:r>
            <w:r w:rsidRPr="00081328">
              <w:rPr>
                <w:rFonts w:eastAsia="Times New Roman" w:cs="Times New Roman"/>
                <w:b/>
                <w:szCs w:val="26"/>
                <w:vertAlign w:val="superscript"/>
                <w:lang w:val="en-US"/>
              </w:rPr>
              <w:t>3</w:t>
            </w:r>
            <w:r w:rsidRPr="00081328">
              <w:rPr>
                <w:rFonts w:eastAsia="Times New Roman" w:cs="Times New Roman"/>
                <w:b/>
                <w:szCs w:val="26"/>
                <w:lang w:val="en-US"/>
              </w:rPr>
              <w:t>/ngày.đêm)</w:t>
            </w:r>
          </w:p>
        </w:tc>
      </w:tr>
      <w:tr w:rsidR="00081328" w:rsidRPr="00081328" w14:paraId="1B851DA9" w14:textId="77777777" w:rsidTr="00963960">
        <w:trPr>
          <w:trHeight w:val="301"/>
          <w:jc w:val="center"/>
        </w:trPr>
        <w:tc>
          <w:tcPr>
            <w:tcW w:w="381" w:type="pct"/>
          </w:tcPr>
          <w:p w14:paraId="5648C85D"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1</w:t>
            </w:r>
          </w:p>
        </w:tc>
        <w:tc>
          <w:tcPr>
            <w:tcW w:w="3320" w:type="pct"/>
            <w:gridSpan w:val="2"/>
          </w:tcPr>
          <w:p w14:paraId="413B785E" w14:textId="77777777" w:rsidR="00081328" w:rsidRPr="00081328" w:rsidRDefault="00081328" w:rsidP="00081328">
            <w:pPr>
              <w:widowControl w:val="0"/>
              <w:spacing w:before="60" w:after="60" w:line="240" w:lineRule="auto"/>
              <w:jc w:val="left"/>
              <w:outlineLvl w:val="3"/>
              <w:rPr>
                <w:rFonts w:eastAsia="Times New Roman" w:cs="Times New Roman"/>
                <w:szCs w:val="26"/>
                <w:lang w:val="en-US"/>
              </w:rPr>
            </w:pPr>
            <w:r w:rsidRPr="00081328">
              <w:rPr>
                <w:rFonts w:eastAsia="Times New Roman" w:cs="Times New Roman"/>
                <w:szCs w:val="26"/>
                <w:lang w:val="en-US"/>
              </w:rPr>
              <w:t>Nước phục vụ sinh hoạt</w:t>
            </w:r>
          </w:p>
        </w:tc>
        <w:tc>
          <w:tcPr>
            <w:tcW w:w="1299" w:type="pct"/>
            <w:vAlign w:val="center"/>
          </w:tcPr>
          <w:p w14:paraId="21858D2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2,9</w:t>
            </w:r>
          </w:p>
        </w:tc>
      </w:tr>
      <w:tr w:rsidR="00081328" w:rsidRPr="00081328" w14:paraId="5F63AA9C" w14:textId="77777777" w:rsidTr="00963960">
        <w:trPr>
          <w:trHeight w:val="319"/>
          <w:jc w:val="center"/>
        </w:trPr>
        <w:tc>
          <w:tcPr>
            <w:tcW w:w="381" w:type="pct"/>
            <w:vMerge w:val="restart"/>
            <w:vAlign w:val="center"/>
          </w:tcPr>
          <w:p w14:paraId="5CCFA5F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w:t>
            </w:r>
          </w:p>
        </w:tc>
        <w:tc>
          <w:tcPr>
            <w:tcW w:w="903" w:type="pct"/>
            <w:vMerge w:val="restart"/>
            <w:vAlign w:val="center"/>
          </w:tcPr>
          <w:p w14:paraId="251F2989" w14:textId="77777777" w:rsidR="00081328" w:rsidRPr="00081328" w:rsidRDefault="00081328" w:rsidP="00081328">
            <w:pPr>
              <w:widowControl w:val="0"/>
              <w:spacing w:before="60" w:after="60" w:line="240" w:lineRule="auto"/>
              <w:outlineLvl w:val="3"/>
              <w:rPr>
                <w:rFonts w:eastAsia="Times New Roman" w:cs="Times New Roman"/>
                <w:szCs w:val="26"/>
                <w:lang w:val="en-US"/>
              </w:rPr>
            </w:pPr>
            <w:r w:rsidRPr="00081328">
              <w:rPr>
                <w:rFonts w:eastAsia="Times New Roman" w:cs="Times New Roman"/>
                <w:szCs w:val="26"/>
                <w:lang w:val="en-US"/>
              </w:rPr>
              <w:t>Nước phục vụ hoạt động chăn nuôi</w:t>
            </w:r>
          </w:p>
        </w:tc>
        <w:tc>
          <w:tcPr>
            <w:tcW w:w="2417" w:type="pct"/>
            <w:vAlign w:val="center"/>
          </w:tcPr>
          <w:p w14:paraId="37892BB6" w14:textId="77777777" w:rsidR="00081328" w:rsidRPr="00081328" w:rsidRDefault="00081328" w:rsidP="00081328">
            <w:pPr>
              <w:widowControl w:val="0"/>
              <w:spacing w:before="60" w:after="60" w:line="240" w:lineRule="auto"/>
              <w:outlineLvl w:val="3"/>
              <w:rPr>
                <w:rFonts w:eastAsia="Times New Roman" w:cs="Times New Roman"/>
                <w:b/>
                <w:i/>
                <w:szCs w:val="26"/>
                <w:lang w:val="en-US"/>
              </w:rPr>
            </w:pPr>
            <w:r w:rsidRPr="00081328">
              <w:rPr>
                <w:rFonts w:eastAsia="Times New Roman" w:cs="Times New Roman"/>
                <w:i/>
                <w:szCs w:val="26"/>
                <w:lang w:val="en-US"/>
              </w:rPr>
              <w:t>Nước uống cho gà</w:t>
            </w:r>
          </w:p>
        </w:tc>
        <w:tc>
          <w:tcPr>
            <w:tcW w:w="1299" w:type="pct"/>
            <w:vAlign w:val="center"/>
          </w:tcPr>
          <w:p w14:paraId="245EAEC6" w14:textId="10C915E0" w:rsidR="00081328" w:rsidRPr="00081328" w:rsidRDefault="002D3746" w:rsidP="00081328">
            <w:pPr>
              <w:widowControl w:val="0"/>
              <w:spacing w:before="60" w:after="60" w:line="240" w:lineRule="auto"/>
              <w:jc w:val="center"/>
              <w:outlineLvl w:val="3"/>
              <w:rPr>
                <w:rFonts w:eastAsia="Times New Roman" w:cs="Times New Roman"/>
                <w:szCs w:val="26"/>
                <w:lang w:val="en-US"/>
              </w:rPr>
            </w:pPr>
            <w:r>
              <w:rPr>
                <w:rFonts w:eastAsia="Times New Roman" w:cs="Times New Roman"/>
                <w:szCs w:val="26"/>
                <w:lang w:val="en-US"/>
              </w:rPr>
              <w:t>76</w:t>
            </w:r>
          </w:p>
        </w:tc>
      </w:tr>
      <w:tr w:rsidR="00081328" w:rsidRPr="00081328" w14:paraId="4C019CCF" w14:textId="77777777" w:rsidTr="00963960">
        <w:trPr>
          <w:jc w:val="center"/>
        </w:trPr>
        <w:tc>
          <w:tcPr>
            <w:tcW w:w="381" w:type="pct"/>
            <w:vMerge/>
            <w:vAlign w:val="center"/>
          </w:tcPr>
          <w:p w14:paraId="0D9503DB"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28C1B297"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vAlign w:val="center"/>
          </w:tcPr>
          <w:p w14:paraId="29ED1004" w14:textId="77777777" w:rsidR="00081328" w:rsidRPr="00081328" w:rsidRDefault="00081328" w:rsidP="00081328">
            <w:pPr>
              <w:widowControl w:val="0"/>
              <w:spacing w:before="60" w:after="60" w:line="240" w:lineRule="auto"/>
              <w:outlineLvl w:val="3"/>
              <w:rPr>
                <w:rFonts w:eastAsia="Times New Roman" w:cs="Times New Roman"/>
                <w:i/>
                <w:szCs w:val="26"/>
                <w:lang w:val="en-US"/>
              </w:rPr>
            </w:pPr>
            <w:r w:rsidRPr="00081328">
              <w:rPr>
                <w:rFonts w:eastAsia="Times New Roman" w:cs="Times New Roman"/>
                <w:i/>
                <w:szCs w:val="26"/>
                <w:lang w:val="en-US"/>
              </w:rPr>
              <w:t>Nước vệ sinh trại nuôi gà (m</w:t>
            </w:r>
            <w:r w:rsidRPr="00081328">
              <w:rPr>
                <w:rFonts w:eastAsia="Times New Roman" w:cs="Times New Roman"/>
                <w:i/>
                <w:szCs w:val="26"/>
                <w:vertAlign w:val="superscript"/>
                <w:lang w:val="en-US"/>
              </w:rPr>
              <w:t>3</w:t>
            </w:r>
            <w:r w:rsidRPr="00081328">
              <w:rPr>
                <w:rFonts w:eastAsia="Times New Roman" w:cs="Times New Roman"/>
                <w:i/>
                <w:szCs w:val="26"/>
                <w:lang w:val="en-US"/>
              </w:rPr>
              <w:t>/dãy /đợt)</w:t>
            </w:r>
          </w:p>
        </w:tc>
        <w:tc>
          <w:tcPr>
            <w:tcW w:w="1299" w:type="pct"/>
            <w:vAlign w:val="center"/>
          </w:tcPr>
          <w:p w14:paraId="068C360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2,0</w:t>
            </w:r>
          </w:p>
        </w:tc>
      </w:tr>
      <w:tr w:rsidR="00081328" w:rsidRPr="00081328" w14:paraId="5517191F" w14:textId="77777777" w:rsidTr="00963960">
        <w:trPr>
          <w:trHeight w:val="796"/>
          <w:jc w:val="center"/>
        </w:trPr>
        <w:tc>
          <w:tcPr>
            <w:tcW w:w="381" w:type="pct"/>
            <w:vMerge/>
            <w:vAlign w:val="center"/>
          </w:tcPr>
          <w:p w14:paraId="74E98B1C"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3E8AB02D"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vAlign w:val="center"/>
          </w:tcPr>
          <w:p w14:paraId="699583B0" w14:textId="77777777" w:rsidR="00081328" w:rsidRPr="00081328" w:rsidRDefault="00081328" w:rsidP="00081328">
            <w:pPr>
              <w:widowControl w:val="0"/>
              <w:spacing w:before="60" w:after="60" w:line="240" w:lineRule="auto"/>
              <w:outlineLvl w:val="3"/>
              <w:rPr>
                <w:rFonts w:eastAsia="Times New Roman" w:cs="Times New Roman"/>
                <w:i/>
                <w:szCs w:val="26"/>
                <w:lang w:val="en-US"/>
              </w:rPr>
            </w:pPr>
            <w:r w:rsidRPr="00081328">
              <w:rPr>
                <w:rFonts w:eastAsia="Times New Roman" w:cs="Times New Roman"/>
                <w:i/>
                <w:szCs w:val="26"/>
                <w:lang w:val="en-US"/>
              </w:rPr>
              <w:t>Nước làm mát trại nuôi gà (lượng nước bổ sung)</w:t>
            </w:r>
          </w:p>
        </w:tc>
        <w:tc>
          <w:tcPr>
            <w:tcW w:w="1299" w:type="pct"/>
            <w:vAlign w:val="center"/>
          </w:tcPr>
          <w:p w14:paraId="27E9F2DF" w14:textId="6774E095" w:rsidR="00081328" w:rsidRPr="00081328" w:rsidRDefault="00360EC8" w:rsidP="00081328">
            <w:pPr>
              <w:widowControl w:val="0"/>
              <w:spacing w:before="60" w:after="60" w:line="240" w:lineRule="auto"/>
              <w:jc w:val="center"/>
              <w:outlineLvl w:val="3"/>
              <w:rPr>
                <w:rFonts w:eastAsia="Times New Roman" w:cs="Times New Roman"/>
                <w:szCs w:val="26"/>
                <w:lang w:val="en-US"/>
              </w:rPr>
            </w:pPr>
            <w:r>
              <w:rPr>
                <w:rFonts w:eastAsia="Times New Roman" w:cs="Times New Roman"/>
                <w:szCs w:val="26"/>
                <w:lang w:val="en-US"/>
              </w:rPr>
              <w:t>8</w:t>
            </w:r>
          </w:p>
        </w:tc>
      </w:tr>
      <w:tr w:rsidR="00081328" w:rsidRPr="00081328" w14:paraId="46D50BD9" w14:textId="77777777" w:rsidTr="00963960">
        <w:trPr>
          <w:trHeight w:val="796"/>
          <w:jc w:val="center"/>
        </w:trPr>
        <w:tc>
          <w:tcPr>
            <w:tcW w:w="381" w:type="pct"/>
            <w:vMerge/>
            <w:vAlign w:val="center"/>
          </w:tcPr>
          <w:p w14:paraId="722B985E"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0D8153C0"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vAlign w:val="center"/>
          </w:tcPr>
          <w:p w14:paraId="35769B22" w14:textId="77777777" w:rsidR="00081328" w:rsidRPr="00081328" w:rsidRDefault="00081328" w:rsidP="00081328">
            <w:pPr>
              <w:widowControl w:val="0"/>
              <w:spacing w:before="60" w:after="60" w:line="240" w:lineRule="auto"/>
              <w:outlineLvl w:val="3"/>
              <w:rPr>
                <w:rFonts w:eastAsia="Times New Roman" w:cs="Times New Roman"/>
                <w:i/>
                <w:szCs w:val="26"/>
                <w:lang w:val="en-US"/>
              </w:rPr>
            </w:pPr>
            <w:r w:rsidRPr="00081328">
              <w:rPr>
                <w:rFonts w:eastAsia="Times New Roman" w:cs="Times New Roman"/>
                <w:i/>
                <w:szCs w:val="26"/>
                <w:lang w:val="en-US"/>
              </w:rPr>
              <w:t xml:space="preserve">Nước </w:t>
            </w:r>
            <w:r w:rsidRPr="00081328">
              <w:rPr>
                <w:rFonts w:eastAsia="Times New Roman" w:cs="Times New Roman"/>
                <w:i/>
                <w:spacing w:val="-2"/>
                <w:szCs w:val="26"/>
                <w:lang w:val="en-US"/>
              </w:rPr>
              <w:t>cấp hệ thống phun sương khử mùi sau quạt hút</w:t>
            </w:r>
          </w:p>
        </w:tc>
        <w:tc>
          <w:tcPr>
            <w:tcW w:w="1299" w:type="pct"/>
            <w:vAlign w:val="center"/>
          </w:tcPr>
          <w:p w14:paraId="222A2B8A" w14:textId="547A8CE0" w:rsidR="00081328" w:rsidRPr="00081328" w:rsidRDefault="00360EC8" w:rsidP="00081328">
            <w:pPr>
              <w:widowControl w:val="0"/>
              <w:spacing w:before="60" w:after="60" w:line="240" w:lineRule="auto"/>
              <w:jc w:val="center"/>
              <w:outlineLvl w:val="3"/>
              <w:rPr>
                <w:rFonts w:eastAsia="Times New Roman" w:cs="Times New Roman"/>
                <w:szCs w:val="26"/>
                <w:lang w:val="en-GB"/>
              </w:rPr>
            </w:pPr>
            <w:r>
              <w:rPr>
                <w:rFonts w:eastAsia="Times New Roman" w:cs="Times New Roman"/>
                <w:szCs w:val="26"/>
                <w:lang w:val="en-GB"/>
              </w:rPr>
              <w:t>4</w:t>
            </w:r>
          </w:p>
        </w:tc>
      </w:tr>
      <w:tr w:rsidR="00081328" w:rsidRPr="00081328" w14:paraId="3D39B349" w14:textId="77777777" w:rsidTr="00963960">
        <w:trPr>
          <w:jc w:val="center"/>
        </w:trPr>
        <w:tc>
          <w:tcPr>
            <w:tcW w:w="381" w:type="pct"/>
            <w:vMerge/>
            <w:vAlign w:val="center"/>
          </w:tcPr>
          <w:p w14:paraId="76345EF1"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522B3EF5"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tcPr>
          <w:p w14:paraId="601B1D23"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r w:rsidRPr="00081328">
              <w:rPr>
                <w:rFonts w:eastAsia="Times New Roman" w:cs="Times New Roman"/>
                <w:i/>
                <w:szCs w:val="26"/>
                <w:lang w:val="en-US"/>
              </w:rPr>
              <w:t>Nước vệ sinh, khử trùng tay chân công nhân</w:t>
            </w:r>
          </w:p>
        </w:tc>
        <w:tc>
          <w:tcPr>
            <w:tcW w:w="1299" w:type="pct"/>
            <w:vAlign w:val="center"/>
          </w:tcPr>
          <w:p w14:paraId="0B39A348"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1,0</w:t>
            </w:r>
          </w:p>
        </w:tc>
      </w:tr>
      <w:tr w:rsidR="00081328" w:rsidRPr="00081328" w14:paraId="720ED050" w14:textId="77777777" w:rsidTr="00963960">
        <w:trPr>
          <w:jc w:val="center"/>
        </w:trPr>
        <w:tc>
          <w:tcPr>
            <w:tcW w:w="381" w:type="pct"/>
            <w:vAlign w:val="center"/>
          </w:tcPr>
          <w:p w14:paraId="699FBED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3</w:t>
            </w:r>
          </w:p>
        </w:tc>
        <w:tc>
          <w:tcPr>
            <w:tcW w:w="3320" w:type="pct"/>
            <w:gridSpan w:val="2"/>
          </w:tcPr>
          <w:p w14:paraId="3069880A" w14:textId="77777777" w:rsidR="00081328" w:rsidRPr="00081328" w:rsidRDefault="00081328" w:rsidP="00081328">
            <w:pPr>
              <w:widowControl w:val="0"/>
              <w:spacing w:before="60" w:after="60" w:line="240" w:lineRule="auto"/>
              <w:jc w:val="left"/>
              <w:outlineLvl w:val="3"/>
              <w:rPr>
                <w:rFonts w:eastAsia="Times New Roman" w:cs="Times New Roman"/>
                <w:szCs w:val="26"/>
                <w:lang w:val="en-US"/>
              </w:rPr>
            </w:pPr>
            <w:r w:rsidRPr="00081328">
              <w:rPr>
                <w:rFonts w:eastAsia="Times New Roman" w:cs="Times New Roman"/>
                <w:szCs w:val="26"/>
                <w:lang w:val="en-US"/>
              </w:rPr>
              <w:t>Nước tưới cây xanh, đường nội bộ</w:t>
            </w:r>
          </w:p>
        </w:tc>
        <w:tc>
          <w:tcPr>
            <w:tcW w:w="1299" w:type="pct"/>
            <w:vAlign w:val="center"/>
          </w:tcPr>
          <w:p w14:paraId="5B94AF1D"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2,0</w:t>
            </w:r>
          </w:p>
        </w:tc>
      </w:tr>
      <w:tr w:rsidR="00081328" w:rsidRPr="00081328" w14:paraId="2A4FD415" w14:textId="77777777" w:rsidTr="00963960">
        <w:trPr>
          <w:jc w:val="center"/>
        </w:trPr>
        <w:tc>
          <w:tcPr>
            <w:tcW w:w="3701" w:type="pct"/>
            <w:gridSpan w:val="3"/>
          </w:tcPr>
          <w:p w14:paraId="3D5A72AA"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TỔNG</w:t>
            </w:r>
          </w:p>
        </w:tc>
        <w:tc>
          <w:tcPr>
            <w:tcW w:w="1299" w:type="pct"/>
            <w:vAlign w:val="center"/>
          </w:tcPr>
          <w:p w14:paraId="51EDC949" w14:textId="5A924FC0" w:rsidR="00081328" w:rsidRPr="00081328" w:rsidRDefault="00360EC8" w:rsidP="00081328">
            <w:pPr>
              <w:widowControl w:val="0"/>
              <w:spacing w:before="60" w:after="60" w:line="240" w:lineRule="auto"/>
              <w:jc w:val="center"/>
              <w:outlineLvl w:val="3"/>
              <w:rPr>
                <w:rFonts w:eastAsia="Times New Roman" w:cs="Times New Roman"/>
                <w:b/>
                <w:szCs w:val="26"/>
                <w:lang w:val="en-US"/>
              </w:rPr>
            </w:pPr>
            <w:r>
              <w:rPr>
                <w:rFonts w:eastAsia="Times New Roman" w:cs="Times New Roman"/>
                <w:b/>
                <w:szCs w:val="26"/>
                <w:lang w:val="en-US"/>
              </w:rPr>
              <w:t>95</w:t>
            </w:r>
            <w:r w:rsidR="002D3746">
              <w:rPr>
                <w:rFonts w:eastAsia="Times New Roman" w:cs="Times New Roman"/>
                <w:b/>
                <w:szCs w:val="26"/>
                <w:lang w:val="en-US"/>
              </w:rPr>
              <w:t>,9</w:t>
            </w:r>
          </w:p>
        </w:tc>
      </w:tr>
    </w:tbl>
    <w:bookmarkEnd w:id="328"/>
    <w:bookmarkEnd w:id="329"/>
    <w:p w14:paraId="5387E5F2" w14:textId="77777777" w:rsidR="00081328" w:rsidRPr="00081328" w:rsidRDefault="00081328" w:rsidP="003F4FFF">
      <w:pPr>
        <w:tabs>
          <w:tab w:val="left" w:pos="990"/>
        </w:tabs>
        <w:spacing w:after="120" w:line="274" w:lineRule="auto"/>
        <w:ind w:firstLine="450"/>
        <w:rPr>
          <w:rFonts w:eastAsia="Times New Roman" w:cs="Times New Roman"/>
          <w:b/>
          <w:i/>
          <w:spacing w:val="-2"/>
          <w:szCs w:val="26"/>
          <w:u w:val="single"/>
          <w:lang w:val="en-US"/>
        </w:rPr>
      </w:pPr>
      <w:r w:rsidRPr="00081328">
        <w:rPr>
          <w:rFonts w:eastAsia="Times New Roman" w:cs="Times New Roman"/>
          <w:b/>
          <w:i/>
          <w:spacing w:val="-2"/>
          <w:szCs w:val="26"/>
          <w:u w:val="single"/>
          <w:lang w:val="en-US"/>
        </w:rPr>
        <w:t>Cơ sở tính toán</w:t>
      </w:r>
      <w:r w:rsidRPr="00081328">
        <w:rPr>
          <w:rFonts w:eastAsia="Times New Roman" w:cs="Times New Roman"/>
          <w:b/>
          <w:i/>
          <w:spacing w:val="-2"/>
          <w:szCs w:val="26"/>
          <w:lang w:val="en-US"/>
        </w:rPr>
        <w:t>:</w:t>
      </w:r>
    </w:p>
    <w:p w14:paraId="1F8D5739" w14:textId="77777777" w:rsidR="00081328" w:rsidRPr="00081328" w:rsidRDefault="00081328" w:rsidP="00C95C26">
      <w:pPr>
        <w:numPr>
          <w:ilvl w:val="0"/>
          <w:numId w:val="59"/>
        </w:numPr>
        <w:tabs>
          <w:tab w:val="left" w:pos="450"/>
          <w:tab w:val="left" w:pos="540"/>
          <w:tab w:val="left" w:pos="990"/>
        </w:tabs>
        <w:spacing w:after="120" w:line="274" w:lineRule="auto"/>
        <w:ind w:hanging="813"/>
        <w:jc w:val="left"/>
        <w:rPr>
          <w:rFonts w:eastAsia="Times New Roman" w:cs="Times New Roman"/>
          <w:i/>
          <w:spacing w:val="-2"/>
          <w:szCs w:val="26"/>
        </w:rPr>
      </w:pPr>
      <w:r w:rsidRPr="00081328">
        <w:rPr>
          <w:rFonts w:eastAsia="Times New Roman" w:cs="Times New Roman"/>
          <w:i/>
          <w:spacing w:val="-2"/>
          <w:szCs w:val="26"/>
        </w:rPr>
        <w:t xml:space="preserve"> Nhu cầu cấp nước cho sinh hoạt:</w:t>
      </w:r>
    </w:p>
    <w:p w14:paraId="0C57E52D" w14:textId="77777777" w:rsidR="00081328" w:rsidRPr="00081328" w:rsidRDefault="00081328" w:rsidP="003F4FFF">
      <w:pPr>
        <w:spacing w:after="120" w:line="274" w:lineRule="auto"/>
        <w:rPr>
          <w:rFonts w:eastAsia="Times New Roman" w:cs="Times New Roman"/>
          <w:i/>
          <w:spacing w:val="-2"/>
          <w:szCs w:val="26"/>
        </w:rPr>
      </w:pPr>
      <w:r w:rsidRPr="00081328">
        <w:rPr>
          <w:rFonts w:eastAsia="Times New Roman" w:cs="Times New Roman"/>
          <w:szCs w:val="26"/>
        </w:rPr>
        <w:t xml:space="preserve">Khi đi vào hoạt động ổn định trang trại có 20 </w:t>
      </w:r>
      <w:r w:rsidRPr="00081328">
        <w:rPr>
          <w:rFonts w:eastAsia="VNI-Times" w:cs="Times New Roman"/>
          <w:szCs w:val="26"/>
        </w:rPr>
        <w:t>công nhân viên</w:t>
      </w:r>
      <w:r w:rsidRPr="00081328">
        <w:rPr>
          <w:rFonts w:eastAsia="Times New Roman" w:cs="Times New Roman"/>
          <w:szCs w:val="26"/>
        </w:rPr>
        <w:t xml:space="preserve">, nước dùng cho sinh hoạt </w:t>
      </w:r>
      <w:r w:rsidRPr="00081328">
        <w:rPr>
          <w:rFonts w:eastAsia="VNI-Times" w:cs="Times New Roman"/>
          <w:szCs w:val="26"/>
        </w:rPr>
        <w:t>của 20 công nhân viên</w:t>
      </w:r>
      <w:r w:rsidRPr="00081328">
        <w:rPr>
          <w:rFonts w:eastAsia="Times New Roman" w:cs="Times New Roman"/>
          <w:szCs w:val="26"/>
        </w:rPr>
        <w:t xml:space="preserve"> </w:t>
      </w:r>
      <w:r w:rsidRPr="00081328">
        <w:rPr>
          <w:rFonts w:eastAsia="Times New Roman" w:cs="Times New Roman"/>
          <w:i/>
          <w:szCs w:val="26"/>
        </w:rPr>
        <w:t xml:space="preserve">(căn cứ Theo TCXDVN 33:2006 của Bộ Xây dựng năm 2006 về việc cấp nước – Mạng lưới đường ống và công trình tiêu chuẩn thiết kế, </w:t>
      </w:r>
      <w:r w:rsidRPr="00081328">
        <w:rPr>
          <w:rFonts w:eastAsia="Times New Roman" w:cs="Times New Roman"/>
          <w:color w:val="000000" w:themeColor="text1"/>
          <w:szCs w:val="26"/>
        </w:rPr>
        <w:t>nước dùng cho sinh hoạt cho nhân viên tại Trang trại là: 120 lít/người/ngày, nước cấp hoạt động nấu ăn là 25 lít/người/ngày</w:t>
      </w:r>
      <w:r w:rsidRPr="00081328">
        <w:rPr>
          <w:rFonts w:eastAsia="Times New Roman" w:cs="Times New Roman"/>
          <w:i/>
          <w:szCs w:val="26"/>
        </w:rPr>
        <w:t>)</w:t>
      </w:r>
      <w:r w:rsidRPr="00081328">
        <w:rPr>
          <w:rFonts w:eastAsia="Times New Roman" w:cs="Times New Roman"/>
          <w:szCs w:val="26"/>
        </w:rPr>
        <w:t>:</w:t>
      </w:r>
    </w:p>
    <w:p w14:paraId="22FF9D0E" w14:textId="77777777" w:rsidR="00081328" w:rsidRPr="00081328" w:rsidRDefault="00081328" w:rsidP="003F4FFF">
      <w:pPr>
        <w:tabs>
          <w:tab w:val="left" w:pos="540"/>
          <w:tab w:val="left" w:pos="990"/>
        </w:tabs>
        <w:spacing w:after="120" w:line="274" w:lineRule="auto"/>
        <w:ind w:firstLine="1701"/>
        <w:rPr>
          <w:rFonts w:eastAsia="Times New Roman" w:cs="Times New Roman"/>
          <w:szCs w:val="26"/>
        </w:rPr>
      </w:pPr>
      <w:r w:rsidRPr="00081328">
        <w:rPr>
          <w:rFonts w:eastAsia="Times New Roman" w:cs="Times New Roman"/>
          <w:szCs w:val="26"/>
        </w:rPr>
        <w:t>Q</w:t>
      </w:r>
      <w:r w:rsidRPr="00081328">
        <w:rPr>
          <w:rFonts w:eastAsia="Times New Roman" w:cs="Times New Roman"/>
          <w:szCs w:val="26"/>
          <w:vertAlign w:val="subscript"/>
        </w:rPr>
        <w:t>NCSH</w:t>
      </w:r>
      <w:r w:rsidRPr="00081328">
        <w:rPr>
          <w:rFonts w:eastAsia="Times New Roman" w:cs="Times New Roman"/>
          <w:szCs w:val="26"/>
        </w:rPr>
        <w:t xml:space="preserve"> = 20 người x 120 lít/người = 2,4 m</w:t>
      </w:r>
      <w:r w:rsidRPr="00081328">
        <w:rPr>
          <w:rFonts w:eastAsia="Times New Roman" w:cs="Times New Roman"/>
          <w:szCs w:val="26"/>
          <w:vertAlign w:val="superscript"/>
        </w:rPr>
        <w:t>3</w:t>
      </w:r>
      <w:r w:rsidRPr="00081328">
        <w:rPr>
          <w:rFonts w:eastAsia="Times New Roman" w:cs="Times New Roman"/>
          <w:szCs w:val="26"/>
        </w:rPr>
        <w:t>/ngày.đêm.</w:t>
      </w:r>
    </w:p>
    <w:p w14:paraId="4338F448" w14:textId="77777777" w:rsidR="00081328" w:rsidRPr="00081328" w:rsidRDefault="00081328" w:rsidP="003F4FFF">
      <w:pPr>
        <w:spacing w:after="120" w:line="274" w:lineRule="auto"/>
        <w:ind w:firstLine="1701"/>
        <w:rPr>
          <w:rFonts w:eastAsia="Times New Roman" w:cs="Times New Roman"/>
          <w:szCs w:val="26"/>
        </w:rPr>
      </w:pPr>
      <w:r w:rsidRPr="00081328">
        <w:rPr>
          <w:rFonts w:eastAsia="Times New Roman" w:cs="Times New Roman"/>
          <w:szCs w:val="26"/>
        </w:rPr>
        <w:t>Q</w:t>
      </w:r>
      <w:r w:rsidRPr="00081328">
        <w:rPr>
          <w:rFonts w:eastAsia="Times New Roman" w:cs="Times New Roman"/>
          <w:szCs w:val="26"/>
          <w:vertAlign w:val="subscript"/>
        </w:rPr>
        <w:t>NCNA</w:t>
      </w:r>
      <w:r w:rsidRPr="00081328">
        <w:rPr>
          <w:rFonts w:eastAsia="Times New Roman" w:cs="Times New Roman"/>
          <w:szCs w:val="26"/>
        </w:rPr>
        <w:t xml:space="preserve"> = 20 người x 25 lít/người = 0,5 m</w:t>
      </w:r>
      <w:r w:rsidRPr="00081328">
        <w:rPr>
          <w:rFonts w:eastAsia="Times New Roman" w:cs="Times New Roman"/>
          <w:szCs w:val="26"/>
          <w:vertAlign w:val="superscript"/>
        </w:rPr>
        <w:t>3</w:t>
      </w:r>
      <w:r w:rsidRPr="00081328">
        <w:rPr>
          <w:rFonts w:eastAsia="Times New Roman" w:cs="Times New Roman"/>
          <w:szCs w:val="26"/>
        </w:rPr>
        <w:t>/ngày.đêm.</w:t>
      </w:r>
    </w:p>
    <w:p w14:paraId="7B0051F5" w14:textId="77777777" w:rsidR="00081328" w:rsidRPr="00081328" w:rsidRDefault="00081328" w:rsidP="003F4FFF">
      <w:pPr>
        <w:spacing w:after="120" w:line="274" w:lineRule="auto"/>
        <w:ind w:firstLine="1701"/>
        <w:rPr>
          <w:rFonts w:eastAsia="Times New Roman" w:cs="Times New Roman"/>
          <w:szCs w:val="26"/>
        </w:rPr>
      </w:pPr>
      <w:r w:rsidRPr="00081328">
        <w:rPr>
          <w:rFonts w:eastAsia="Times New Roman" w:cs="Times New Roman"/>
          <w:szCs w:val="26"/>
        </w:rPr>
        <w:t>Tổng l</w:t>
      </w:r>
      <w:r w:rsidRPr="00081328">
        <w:rPr>
          <w:rFonts w:eastAsia="Times New Roman" w:cs="Times New Roman" w:hint="eastAsia"/>
          <w:szCs w:val="26"/>
        </w:rPr>
        <w:t>ư</w:t>
      </w:r>
      <w:r w:rsidRPr="00081328">
        <w:rPr>
          <w:rFonts w:eastAsia="Times New Roman" w:cs="Times New Roman"/>
          <w:szCs w:val="26"/>
        </w:rPr>
        <w:t>ợng cấp n</w:t>
      </w:r>
      <w:r w:rsidRPr="00081328">
        <w:rPr>
          <w:rFonts w:eastAsia="Times New Roman" w:cs="Times New Roman" w:hint="eastAsia"/>
          <w:szCs w:val="26"/>
        </w:rPr>
        <w:t>ư</w:t>
      </w:r>
      <w:r w:rsidRPr="00081328">
        <w:rPr>
          <w:rFonts w:eastAsia="Times New Roman" w:cs="Times New Roman"/>
          <w:szCs w:val="26"/>
        </w:rPr>
        <w:t xml:space="preserve">ớc sinh hoạt: 2,4 + 0,5 = </w:t>
      </w:r>
      <w:r w:rsidRPr="00081328">
        <w:rPr>
          <w:rFonts w:eastAsia="Times New Roman" w:cs="Times New Roman"/>
          <w:b/>
          <w:szCs w:val="26"/>
        </w:rPr>
        <w:t>2,9 m</w:t>
      </w:r>
      <w:r w:rsidRPr="00081328">
        <w:rPr>
          <w:rFonts w:eastAsia="Times New Roman" w:cs="Times New Roman"/>
          <w:b/>
          <w:szCs w:val="26"/>
          <w:vertAlign w:val="superscript"/>
        </w:rPr>
        <w:t>3</w:t>
      </w:r>
      <w:r w:rsidRPr="00081328">
        <w:rPr>
          <w:rFonts w:eastAsia="Times New Roman" w:cs="Times New Roman"/>
          <w:b/>
          <w:szCs w:val="26"/>
        </w:rPr>
        <w:t>/ngày.đêm.</w:t>
      </w:r>
    </w:p>
    <w:p w14:paraId="5655221B" w14:textId="77777777" w:rsidR="00081328" w:rsidRPr="00081328" w:rsidRDefault="00081328" w:rsidP="00C95C26">
      <w:pPr>
        <w:numPr>
          <w:ilvl w:val="0"/>
          <w:numId w:val="59"/>
        </w:numPr>
        <w:tabs>
          <w:tab w:val="left" w:pos="450"/>
          <w:tab w:val="left" w:pos="540"/>
          <w:tab w:val="left" w:pos="990"/>
        </w:tabs>
        <w:spacing w:after="120" w:line="274" w:lineRule="auto"/>
        <w:ind w:left="0" w:firstLine="270"/>
        <w:jc w:val="left"/>
        <w:rPr>
          <w:rFonts w:eastAsia="Times New Roman" w:cs="Times New Roman"/>
          <w:spacing w:val="-2"/>
          <w:sz w:val="28"/>
          <w:szCs w:val="28"/>
        </w:rPr>
      </w:pPr>
      <w:r w:rsidRPr="00081328">
        <w:rPr>
          <w:rFonts w:eastAsia="Times New Roman" w:cs="Times New Roman"/>
          <w:i/>
          <w:spacing w:val="-2"/>
          <w:szCs w:val="26"/>
        </w:rPr>
        <w:t>Nhu cầu cấp nước phục vụ hoạt động chăn nuôi</w:t>
      </w:r>
      <w:r w:rsidRPr="00081328">
        <w:rPr>
          <w:rFonts w:eastAsia="VNI-Times" w:cs="Times New Roman"/>
          <w:i/>
          <w:spacing w:val="-2"/>
          <w:szCs w:val="26"/>
        </w:rPr>
        <w:t>:</w:t>
      </w:r>
      <w:r w:rsidRPr="00081328">
        <w:rPr>
          <w:rFonts w:eastAsia="VNI-Times" w:cs="Times New Roman"/>
          <w:spacing w:val="-2"/>
          <w:szCs w:val="26"/>
        </w:rPr>
        <w:t xml:space="preserve"> Nước sử dụng chủ yếu cho cung cấp nước uống cho gà, nước rửa trại nuôi</w:t>
      </w:r>
      <w:r w:rsidRPr="00081328">
        <w:rPr>
          <w:rFonts w:eastAsia="Times New Roman" w:cs="Times New Roman"/>
          <w:szCs w:val="26"/>
        </w:rPr>
        <w:t>.</w:t>
      </w:r>
    </w:p>
    <w:p w14:paraId="1B0A5AA0" w14:textId="77777777" w:rsidR="00081328" w:rsidRPr="00081328" w:rsidRDefault="00081328" w:rsidP="00C95C26">
      <w:pPr>
        <w:numPr>
          <w:ilvl w:val="0"/>
          <w:numId w:val="60"/>
        </w:numPr>
        <w:tabs>
          <w:tab w:val="left" w:pos="990"/>
        </w:tabs>
        <w:spacing w:after="120" w:line="274" w:lineRule="auto"/>
        <w:jc w:val="left"/>
        <w:rPr>
          <w:rFonts w:eastAsia="Times New Roman" w:cs="Times New Roman"/>
          <w:i/>
          <w:spacing w:val="-2"/>
          <w:szCs w:val="26"/>
        </w:rPr>
      </w:pPr>
      <w:r w:rsidRPr="00081328">
        <w:rPr>
          <w:rFonts w:eastAsia="Times New Roman" w:cs="Times New Roman"/>
          <w:i/>
          <w:spacing w:val="-2"/>
          <w:szCs w:val="26"/>
        </w:rPr>
        <w:t>Lượng nước cung cấp cho g</w:t>
      </w:r>
      <w:r w:rsidRPr="00081328">
        <w:rPr>
          <w:rFonts w:eastAsia="Times New Roman" w:cs="VNI-Times"/>
          <w:i/>
          <w:spacing w:val="-2"/>
          <w:szCs w:val="26"/>
        </w:rPr>
        <w:t>à</w:t>
      </w:r>
      <w:r w:rsidRPr="00081328">
        <w:rPr>
          <w:rFonts w:eastAsia="Times New Roman" w:cs="Times New Roman"/>
          <w:i/>
          <w:spacing w:val="-2"/>
          <w:szCs w:val="26"/>
        </w:rPr>
        <w:t xml:space="preserve"> uống</w:t>
      </w:r>
    </w:p>
    <w:p w14:paraId="7743666B" w14:textId="77777777" w:rsidR="00081328" w:rsidRPr="00081328" w:rsidRDefault="00081328" w:rsidP="003F4FFF">
      <w:pPr>
        <w:tabs>
          <w:tab w:val="left" w:pos="540"/>
        </w:tabs>
        <w:spacing w:after="120" w:line="274" w:lineRule="auto"/>
        <w:rPr>
          <w:rFonts w:eastAsia="Times New Roman" w:cs="Times New Roman"/>
          <w:spacing w:val="-2"/>
          <w:sz w:val="28"/>
          <w:szCs w:val="28"/>
        </w:rPr>
      </w:pPr>
      <w:r w:rsidRPr="00081328">
        <w:rPr>
          <w:rFonts w:eastAsia="VNI-Times" w:cs="Times New Roman"/>
          <w:szCs w:val="26"/>
        </w:rPr>
        <w:t xml:space="preserve">Căn cứ </w:t>
      </w:r>
      <w:r w:rsidRPr="00081328">
        <w:rPr>
          <w:rFonts w:eastAsia="VNI-Times" w:cs="Times New Roman"/>
          <w:i/>
          <w:szCs w:val="26"/>
        </w:rPr>
        <w:t>Bảng 13, mục 5.1.4 của TCVN 3773:1983</w:t>
      </w:r>
      <w:r w:rsidRPr="00081328">
        <w:rPr>
          <w:rFonts w:eastAsia="VNI-Times" w:cs="Times New Roman"/>
          <w:szCs w:val="26"/>
        </w:rPr>
        <w:t>, định mức nước sử dụng để cung cấp 100 con gà/ngày.đêm (kể cả hao phí trong trại nuôi) là: 40 lít. Do đó, cứ 1 con gà sử dụng 0,4 lít/ngày đêm.</w:t>
      </w:r>
    </w:p>
    <w:p w14:paraId="6FBCFCD9" w14:textId="0760A94B" w:rsidR="00081328" w:rsidRPr="00081328" w:rsidRDefault="00081328" w:rsidP="003F4FFF">
      <w:pPr>
        <w:widowControl w:val="0"/>
        <w:spacing w:after="120" w:line="274" w:lineRule="auto"/>
        <w:jc w:val="center"/>
        <w:rPr>
          <w:rFonts w:eastAsia="VNI-Times" w:cs="Times New Roman"/>
          <w:szCs w:val="26"/>
        </w:rPr>
      </w:pPr>
      <w:r w:rsidRPr="00081328">
        <w:rPr>
          <w:rFonts w:eastAsia="VNI-Times" w:cs="Times New Roman"/>
          <w:szCs w:val="26"/>
        </w:rPr>
        <w:t>Q</w:t>
      </w:r>
      <w:r w:rsidRPr="00081328">
        <w:rPr>
          <w:rFonts w:eastAsia="VNI-Times" w:cs="Times New Roman"/>
          <w:szCs w:val="26"/>
          <w:vertAlign w:val="subscript"/>
        </w:rPr>
        <w:t>NU</w:t>
      </w:r>
      <w:r w:rsidRPr="00081328">
        <w:rPr>
          <w:rFonts w:eastAsia="VNI-Times" w:cs="Times New Roman"/>
          <w:szCs w:val="26"/>
        </w:rPr>
        <w:t xml:space="preserve"> = 0,4lít/ngày đêm x </w:t>
      </w:r>
      <w:r w:rsidRPr="00081328">
        <w:rPr>
          <w:rFonts w:eastAsia="VNI-Times" w:cs="Times New Roman"/>
          <w:szCs w:val="26"/>
          <w:lang w:val="en-GB"/>
        </w:rPr>
        <w:t>1</w:t>
      </w:r>
      <w:r w:rsidR="00635ECA">
        <w:rPr>
          <w:rFonts w:eastAsia="VNI-Times" w:cs="Times New Roman"/>
          <w:szCs w:val="26"/>
          <w:lang w:val="en-GB"/>
        </w:rPr>
        <w:t>9</w:t>
      </w:r>
      <w:r w:rsidRPr="00081328">
        <w:rPr>
          <w:rFonts w:eastAsia="VNI-Times" w:cs="Times New Roman"/>
          <w:szCs w:val="26"/>
        </w:rPr>
        <w:t xml:space="preserve">0.000 con gà = </w:t>
      </w:r>
      <w:r w:rsidR="00635ECA">
        <w:rPr>
          <w:rFonts w:eastAsia="VNI-Times" w:cs="Times New Roman"/>
          <w:b/>
          <w:szCs w:val="26"/>
          <w:lang w:val="en-GB"/>
        </w:rPr>
        <w:t>76</w:t>
      </w:r>
      <w:r w:rsidRPr="00081328">
        <w:rPr>
          <w:rFonts w:eastAsia="VNI-Times" w:cs="Times New Roman"/>
          <w:b/>
          <w:szCs w:val="26"/>
        </w:rPr>
        <w:t xml:space="preserve"> m</w:t>
      </w:r>
      <w:r w:rsidRPr="00081328">
        <w:rPr>
          <w:rFonts w:eastAsia="VNI-Times" w:cs="Times New Roman"/>
          <w:b/>
          <w:szCs w:val="26"/>
          <w:vertAlign w:val="superscript"/>
        </w:rPr>
        <w:t>3</w:t>
      </w:r>
      <w:r w:rsidRPr="00081328">
        <w:rPr>
          <w:rFonts w:eastAsia="VNI-Times" w:cs="Times New Roman"/>
          <w:b/>
          <w:szCs w:val="26"/>
        </w:rPr>
        <w:t>/ngày đêm.</w:t>
      </w:r>
    </w:p>
    <w:p w14:paraId="403CF2EA" w14:textId="77777777" w:rsidR="00081328" w:rsidRPr="00081328" w:rsidRDefault="00081328" w:rsidP="00C95C26">
      <w:pPr>
        <w:numPr>
          <w:ilvl w:val="0"/>
          <w:numId w:val="60"/>
        </w:numPr>
        <w:tabs>
          <w:tab w:val="left" w:pos="990"/>
        </w:tabs>
        <w:spacing w:after="120" w:line="274" w:lineRule="auto"/>
        <w:jc w:val="left"/>
        <w:rPr>
          <w:rFonts w:eastAsia="Times New Roman" w:cs="Times New Roman"/>
          <w:i/>
          <w:spacing w:val="-2"/>
          <w:szCs w:val="26"/>
        </w:rPr>
      </w:pPr>
      <w:r w:rsidRPr="00081328">
        <w:rPr>
          <w:rFonts w:eastAsia="Times New Roman" w:cs="Times New Roman"/>
          <w:i/>
          <w:spacing w:val="-2"/>
          <w:szCs w:val="26"/>
        </w:rPr>
        <w:t>Lượng nước d</w:t>
      </w:r>
      <w:r w:rsidRPr="00081328">
        <w:rPr>
          <w:rFonts w:eastAsia="Times New Roman" w:cs="VNI-Times"/>
          <w:i/>
          <w:spacing w:val="-2"/>
          <w:szCs w:val="26"/>
        </w:rPr>
        <w:t>ù</w:t>
      </w:r>
      <w:r w:rsidRPr="00081328">
        <w:rPr>
          <w:rFonts w:eastAsia="Times New Roman" w:cs="Times New Roman"/>
          <w:i/>
          <w:spacing w:val="-2"/>
          <w:szCs w:val="26"/>
        </w:rPr>
        <w:t>ng rửa trại nuôi:</w:t>
      </w:r>
    </w:p>
    <w:p w14:paraId="7D3FCC00" w14:textId="77777777" w:rsidR="00081328" w:rsidRPr="00081328" w:rsidRDefault="00081328" w:rsidP="003F4FFF">
      <w:pPr>
        <w:spacing w:after="120" w:line="274" w:lineRule="auto"/>
        <w:rPr>
          <w:rFonts w:eastAsia="Times New Roman" w:cs="Times New Roman"/>
          <w:spacing w:val="-2"/>
          <w:szCs w:val="26"/>
        </w:rPr>
      </w:pPr>
      <w:r w:rsidRPr="00081328">
        <w:rPr>
          <w:rFonts w:eastAsia="Times New Roman" w:cs="Times New Roman"/>
          <w:spacing w:val="-2"/>
          <w:szCs w:val="26"/>
        </w:rPr>
        <w:t xml:space="preserve">Trong quá trình chăn nuôi, trung bình mỗi đợt sẽ xuất 1 dãy trại, thời gian dọn dẹp vệ sinh và giãn cách là 15 ngày </w:t>
      </w:r>
      <w:r w:rsidRPr="00081328">
        <w:rPr>
          <w:rFonts w:eastAsia="Times New Roman" w:cs="Times New Roman"/>
          <w:i/>
          <w:spacing w:val="-2"/>
          <w:szCs w:val="26"/>
        </w:rPr>
        <w:t xml:space="preserve">(thời gian dọn dẹp trại là 4-5 ngày và thời gian để thoáng trại </w:t>
      </w:r>
      <w:r w:rsidRPr="00081328">
        <w:rPr>
          <w:rFonts w:eastAsia="Times New Roman" w:cs="Times New Roman"/>
          <w:i/>
          <w:spacing w:val="-2"/>
          <w:szCs w:val="26"/>
        </w:rPr>
        <w:lastRenderedPageBreak/>
        <w:t>trước khi nhập lứa mới là 6-7 ngày tiếp theo)</w:t>
      </w:r>
      <w:r w:rsidRPr="00081328">
        <w:rPr>
          <w:rFonts w:eastAsia="Times New Roman" w:cs="Times New Roman"/>
          <w:spacing w:val="-2"/>
          <w:szCs w:val="26"/>
        </w:rPr>
        <w:t>. Quá trình vệ sinh trại nuôi chủ yếu là việc rửa trại, dọn phân trấu lót trại và các công tác chuẩn bị trước khi thả lứa mới.</w:t>
      </w:r>
    </w:p>
    <w:p w14:paraId="138229C4" w14:textId="77777777" w:rsidR="00081328" w:rsidRPr="00081328" w:rsidRDefault="00081328" w:rsidP="003F4FFF">
      <w:pPr>
        <w:spacing w:after="120" w:line="274" w:lineRule="auto"/>
        <w:rPr>
          <w:rFonts w:eastAsia="Times New Roman" w:cs="Times New Roman"/>
          <w:spacing w:val="-2"/>
          <w:szCs w:val="26"/>
        </w:rPr>
      </w:pPr>
      <w:bookmarkStart w:id="330" w:name="_Hlk76541096"/>
      <w:r w:rsidRPr="00081328">
        <w:rPr>
          <w:rFonts w:eastAsia="Times New Roman" w:cs="Times New Roman"/>
          <w:spacing w:val="-2"/>
          <w:szCs w:val="26"/>
        </w:rPr>
        <w:t xml:space="preserve">Chủ dự án lắp đặt các vòi xịt rửa cao áp tại khu vực trại nuôi, lượng nước vệ sinh trại nuôi mỗi đợt xuất trại là </w:t>
      </w:r>
      <w:r w:rsidRPr="00081328">
        <w:rPr>
          <w:rFonts w:eastAsia="Times New Roman" w:cs="Times New Roman"/>
          <w:spacing w:val="-2"/>
          <w:szCs w:val="26"/>
          <w:lang w:val="en-GB"/>
        </w:rPr>
        <w:t>2 m</w:t>
      </w:r>
      <w:r w:rsidRPr="00081328">
        <w:rPr>
          <w:rFonts w:eastAsia="Times New Roman" w:cs="Times New Roman"/>
          <w:spacing w:val="-2"/>
          <w:szCs w:val="26"/>
          <w:vertAlign w:val="superscript"/>
          <w:lang w:val="en-GB"/>
        </w:rPr>
        <w:t>3</w:t>
      </w:r>
      <w:r w:rsidRPr="00081328">
        <w:rPr>
          <w:rFonts w:eastAsia="Times New Roman" w:cs="Times New Roman"/>
          <w:spacing w:val="-2"/>
          <w:szCs w:val="26"/>
          <w:lang w:val="en-GB"/>
        </w:rPr>
        <w:t xml:space="preserve"> </w:t>
      </w:r>
      <w:r w:rsidRPr="00081328">
        <w:rPr>
          <w:rFonts w:eastAsia="Times New Roman" w:cs="Times New Roman"/>
          <w:spacing w:val="-2"/>
          <w:szCs w:val="26"/>
          <w:lang w:val="en-US"/>
        </w:rPr>
        <w:t>(01 ngày chỉ vệ sinh 01 chuồng nuôi).</w:t>
      </w:r>
    </w:p>
    <w:bookmarkEnd w:id="330"/>
    <w:p w14:paraId="03891129" w14:textId="0F00E66F" w:rsidR="00081328" w:rsidRPr="00081328" w:rsidRDefault="00081328" w:rsidP="00C95C26">
      <w:pPr>
        <w:numPr>
          <w:ilvl w:val="0"/>
          <w:numId w:val="60"/>
        </w:numPr>
        <w:tabs>
          <w:tab w:val="left" w:pos="990"/>
        </w:tabs>
        <w:spacing w:after="120" w:line="274" w:lineRule="auto"/>
        <w:jc w:val="left"/>
        <w:rPr>
          <w:rFonts w:eastAsia="Times New Roman" w:cs="Times New Roman"/>
          <w:spacing w:val="-2"/>
          <w:szCs w:val="26"/>
        </w:rPr>
      </w:pPr>
      <w:r w:rsidRPr="00081328">
        <w:rPr>
          <w:rFonts w:eastAsia="Times New Roman" w:cs="Times New Roman"/>
          <w:i/>
          <w:spacing w:val="-2"/>
          <w:szCs w:val="26"/>
        </w:rPr>
        <w:t xml:space="preserve">Nước cấp hệ thống phun sương khử mùi sau quạt hút: </w:t>
      </w:r>
      <w:r w:rsidR="00360EC8">
        <w:rPr>
          <w:rFonts w:eastAsia="Times New Roman" w:cs="Times New Roman"/>
          <w:spacing w:val="-2"/>
          <w:szCs w:val="26"/>
          <w:lang w:val="en-GB"/>
        </w:rPr>
        <w:t>8</w:t>
      </w:r>
      <w:r w:rsidRPr="00081328">
        <w:rPr>
          <w:rFonts w:eastAsia="Times New Roman" w:cs="Times New Roman"/>
          <w:spacing w:val="-2"/>
          <w:szCs w:val="26"/>
        </w:rPr>
        <w:t xml:space="preserve"> trại x 0,5 m</w:t>
      </w:r>
      <w:r w:rsidRPr="00081328">
        <w:rPr>
          <w:rFonts w:eastAsia="Times New Roman" w:cs="Times New Roman"/>
          <w:spacing w:val="-2"/>
          <w:szCs w:val="26"/>
          <w:vertAlign w:val="superscript"/>
        </w:rPr>
        <w:t>3</w:t>
      </w:r>
      <w:r w:rsidRPr="00081328">
        <w:rPr>
          <w:rFonts w:eastAsia="Times New Roman" w:cs="Times New Roman"/>
          <w:spacing w:val="-2"/>
          <w:szCs w:val="26"/>
        </w:rPr>
        <w:t xml:space="preserve">/ngày.đêm = </w:t>
      </w:r>
      <w:r w:rsidR="00360EC8">
        <w:rPr>
          <w:rFonts w:eastAsia="VNI-Times" w:cs="Times New Roman"/>
          <w:b/>
          <w:color w:val="000000" w:themeColor="text1"/>
          <w:szCs w:val="26"/>
          <w:lang w:val="en-GB"/>
        </w:rPr>
        <w:t>4</w:t>
      </w:r>
      <w:r w:rsidRPr="00081328">
        <w:rPr>
          <w:rFonts w:eastAsia="VNI-Times" w:cs="Times New Roman"/>
          <w:b/>
          <w:color w:val="000000" w:themeColor="text1"/>
          <w:szCs w:val="26"/>
          <w:lang w:val="en-GB"/>
        </w:rPr>
        <w:t xml:space="preserve"> </w:t>
      </w:r>
      <w:r w:rsidRPr="00081328">
        <w:rPr>
          <w:rFonts w:eastAsia="VNI-Times" w:cs="Times New Roman"/>
          <w:b/>
          <w:color w:val="000000" w:themeColor="text1"/>
          <w:szCs w:val="26"/>
        </w:rPr>
        <w:t>m</w:t>
      </w:r>
      <w:r w:rsidRPr="00081328">
        <w:rPr>
          <w:rFonts w:eastAsia="VNI-Times" w:cs="Times New Roman"/>
          <w:b/>
          <w:color w:val="000000" w:themeColor="text1"/>
          <w:szCs w:val="26"/>
          <w:vertAlign w:val="superscript"/>
        </w:rPr>
        <w:t>3</w:t>
      </w:r>
      <w:r w:rsidRPr="00081328">
        <w:rPr>
          <w:rFonts w:eastAsia="VNI-Times" w:cs="Times New Roman"/>
          <w:b/>
          <w:color w:val="000000" w:themeColor="text1"/>
          <w:szCs w:val="26"/>
        </w:rPr>
        <w:t>/ngày.đêm.</w:t>
      </w:r>
    </w:p>
    <w:p w14:paraId="3C63F3EA" w14:textId="77777777" w:rsidR="00081328" w:rsidRPr="00081328" w:rsidRDefault="00081328" w:rsidP="00C95C26">
      <w:pPr>
        <w:numPr>
          <w:ilvl w:val="0"/>
          <w:numId w:val="60"/>
        </w:numPr>
        <w:tabs>
          <w:tab w:val="left" w:pos="990"/>
        </w:tabs>
        <w:spacing w:after="120" w:line="274" w:lineRule="auto"/>
        <w:jc w:val="left"/>
        <w:rPr>
          <w:rFonts w:eastAsia="Times New Roman" w:cs="Times New Roman"/>
          <w:i/>
          <w:spacing w:val="-2"/>
          <w:szCs w:val="26"/>
        </w:rPr>
      </w:pPr>
      <w:r w:rsidRPr="00081328">
        <w:rPr>
          <w:rFonts w:eastAsia="Times New Roman" w:cs="Times New Roman"/>
          <w:i/>
          <w:spacing w:val="-2"/>
          <w:szCs w:val="26"/>
        </w:rPr>
        <w:t>Lượng nước dùng làm mát:</w:t>
      </w:r>
    </w:p>
    <w:p w14:paraId="61911D51" w14:textId="67BC8D78" w:rsidR="00081328" w:rsidRPr="00081328" w:rsidRDefault="00081328" w:rsidP="003F4FFF">
      <w:pPr>
        <w:spacing w:after="120" w:line="274" w:lineRule="auto"/>
        <w:rPr>
          <w:rFonts w:eastAsia="VNI-Times" w:cs="Times New Roman"/>
          <w:szCs w:val="26"/>
        </w:rPr>
      </w:pPr>
      <w:r w:rsidRPr="00081328">
        <w:rPr>
          <w:rFonts w:eastAsia="Times New Roman" w:cs="Times New Roman"/>
          <w:szCs w:val="26"/>
        </w:rPr>
        <w:t xml:space="preserve">Lượng nước này chiếm khoảng </w:t>
      </w:r>
      <w:r w:rsidR="00360EC8">
        <w:rPr>
          <w:rFonts w:eastAsia="Times New Roman" w:cs="Times New Roman"/>
          <w:szCs w:val="26"/>
          <w:lang w:val="en-GB"/>
        </w:rPr>
        <w:t>16</w:t>
      </w:r>
      <w:r w:rsidR="006F1377">
        <w:rPr>
          <w:rFonts w:eastAsia="Times New Roman" w:cs="Times New Roman"/>
          <w:szCs w:val="26"/>
          <w:lang w:val="en-GB"/>
        </w:rPr>
        <w:t xml:space="preserve"> </w:t>
      </w:r>
      <w:r w:rsidRPr="00081328">
        <w:rPr>
          <w:rFonts w:eastAsia="Times New Roman" w:cs="Times New Roman"/>
          <w:szCs w:val="26"/>
        </w:rPr>
        <w:t>m</w:t>
      </w:r>
      <w:r w:rsidRPr="00081328">
        <w:rPr>
          <w:rFonts w:eastAsia="Times New Roman" w:cs="Times New Roman"/>
          <w:szCs w:val="26"/>
          <w:vertAlign w:val="superscript"/>
        </w:rPr>
        <w:t>3</w:t>
      </w:r>
      <w:r w:rsidRPr="00081328">
        <w:rPr>
          <w:rFonts w:eastAsia="Times New Roman" w:cs="Times New Roman"/>
          <w:szCs w:val="26"/>
        </w:rPr>
        <w:t xml:space="preserve"> (tương đương 2,0m</w:t>
      </w:r>
      <w:r w:rsidRPr="00081328">
        <w:rPr>
          <w:rFonts w:eastAsia="Times New Roman" w:cs="Times New Roman"/>
          <w:szCs w:val="26"/>
          <w:vertAlign w:val="superscript"/>
        </w:rPr>
        <w:t>3</w:t>
      </w:r>
      <w:r w:rsidRPr="00081328">
        <w:rPr>
          <w:rFonts w:eastAsia="Times New Roman" w:cs="Times New Roman"/>
          <w:szCs w:val="26"/>
        </w:rPr>
        <w:t>/ngày.đêm/dãy trại) với mục đích làm mát cho tất cả các trại. Tuy nhiên, lượng này được sử dụng tuần hoàn, không thải ra ngoài. Lượng nước cần bổ sung hàng ngày do bốc hơi khoảng: 1,0 m</w:t>
      </w:r>
      <w:r w:rsidRPr="00081328">
        <w:rPr>
          <w:rFonts w:eastAsia="Times New Roman" w:cs="Times New Roman"/>
          <w:szCs w:val="26"/>
          <w:vertAlign w:val="superscript"/>
        </w:rPr>
        <w:t>3</w:t>
      </w:r>
      <w:r w:rsidRPr="00081328">
        <w:rPr>
          <w:rFonts w:eastAsia="Times New Roman" w:cs="Times New Roman"/>
          <w:szCs w:val="26"/>
        </w:rPr>
        <w:t>/ngày/dãy trại.</w:t>
      </w:r>
    </w:p>
    <w:p w14:paraId="171E86F1" w14:textId="62BD94F2" w:rsidR="00081328" w:rsidRPr="00081328" w:rsidRDefault="00081328" w:rsidP="003F4FFF">
      <w:pPr>
        <w:widowControl w:val="0"/>
        <w:spacing w:after="120" w:line="274" w:lineRule="auto"/>
        <w:jc w:val="center"/>
        <w:rPr>
          <w:rFonts w:eastAsia="Times New Roman" w:cs="Times New Roman"/>
          <w:szCs w:val="26"/>
        </w:rPr>
      </w:pPr>
      <w:r w:rsidRPr="00081328">
        <w:rPr>
          <w:rFonts w:eastAsia="Times New Roman" w:cs="Times New Roman"/>
          <w:szCs w:val="26"/>
        </w:rPr>
        <w:t>Q</w:t>
      </w:r>
      <w:r w:rsidRPr="00081328">
        <w:rPr>
          <w:rFonts w:eastAsia="Times New Roman" w:cs="Times New Roman"/>
          <w:szCs w:val="26"/>
          <w:vertAlign w:val="subscript"/>
        </w:rPr>
        <w:t>LM</w:t>
      </w:r>
      <w:r w:rsidRPr="00081328">
        <w:rPr>
          <w:rFonts w:eastAsia="Times New Roman" w:cs="Times New Roman"/>
          <w:szCs w:val="26"/>
        </w:rPr>
        <w:t xml:space="preserve"> = </w:t>
      </w:r>
      <w:r w:rsidR="00360EC8">
        <w:rPr>
          <w:rFonts w:eastAsia="Times New Roman" w:cs="Times New Roman"/>
          <w:szCs w:val="26"/>
          <w:lang w:val="en-GB"/>
        </w:rPr>
        <w:t>8</w:t>
      </w:r>
      <w:r w:rsidRPr="00081328">
        <w:rPr>
          <w:rFonts w:eastAsia="Times New Roman" w:cs="Times New Roman"/>
          <w:szCs w:val="26"/>
        </w:rPr>
        <w:t xml:space="preserve"> dãy x 1,0 m</w:t>
      </w:r>
      <w:r w:rsidRPr="00081328">
        <w:rPr>
          <w:rFonts w:eastAsia="Times New Roman" w:cs="Times New Roman"/>
          <w:szCs w:val="26"/>
          <w:vertAlign w:val="superscript"/>
        </w:rPr>
        <w:t>3</w:t>
      </w:r>
      <w:r w:rsidRPr="00081328">
        <w:rPr>
          <w:rFonts w:eastAsia="Times New Roman" w:cs="Times New Roman"/>
          <w:szCs w:val="26"/>
        </w:rPr>
        <w:t xml:space="preserve">/ngày = </w:t>
      </w:r>
      <w:r w:rsidR="00360EC8">
        <w:rPr>
          <w:rFonts w:eastAsia="Times New Roman" w:cs="Times New Roman"/>
          <w:b/>
          <w:szCs w:val="26"/>
          <w:lang w:val="en-GB"/>
        </w:rPr>
        <w:t>8</w:t>
      </w:r>
      <w:r w:rsidR="006F1377">
        <w:rPr>
          <w:rFonts w:eastAsia="Times New Roman" w:cs="Times New Roman"/>
          <w:b/>
          <w:szCs w:val="26"/>
          <w:lang w:val="en-GB"/>
        </w:rPr>
        <w:t xml:space="preserve"> </w:t>
      </w:r>
      <w:r w:rsidRPr="00081328">
        <w:rPr>
          <w:rFonts w:eastAsia="Times New Roman" w:cs="Times New Roman"/>
          <w:b/>
          <w:szCs w:val="26"/>
        </w:rPr>
        <w:t>m</w:t>
      </w:r>
      <w:r w:rsidRPr="00081328">
        <w:rPr>
          <w:rFonts w:eastAsia="Times New Roman" w:cs="Times New Roman"/>
          <w:b/>
          <w:szCs w:val="26"/>
          <w:vertAlign w:val="superscript"/>
        </w:rPr>
        <w:t>3</w:t>
      </w:r>
      <w:r w:rsidRPr="00081328">
        <w:rPr>
          <w:rFonts w:eastAsia="Times New Roman" w:cs="Times New Roman"/>
          <w:b/>
          <w:szCs w:val="26"/>
        </w:rPr>
        <w:t>/ngày.đêm</w:t>
      </w:r>
    </w:p>
    <w:p w14:paraId="092B8F37" w14:textId="77777777" w:rsidR="00081328" w:rsidRPr="00081328" w:rsidRDefault="00081328" w:rsidP="00C95C26">
      <w:pPr>
        <w:numPr>
          <w:ilvl w:val="0"/>
          <w:numId w:val="60"/>
        </w:numPr>
        <w:tabs>
          <w:tab w:val="left" w:pos="990"/>
        </w:tabs>
        <w:spacing w:after="120" w:line="274" w:lineRule="auto"/>
        <w:jc w:val="left"/>
        <w:rPr>
          <w:rFonts w:eastAsia="VNI-Times" w:cs="Times New Roman"/>
          <w:b/>
          <w:szCs w:val="26"/>
        </w:rPr>
      </w:pPr>
      <w:r w:rsidRPr="00081328">
        <w:rPr>
          <w:rFonts w:eastAsia="Times New Roman" w:cs="Times New Roman"/>
          <w:i/>
          <w:spacing w:val="-2"/>
          <w:szCs w:val="26"/>
        </w:rPr>
        <w:t xml:space="preserve">Lượng nước dùng trong khâu vệ </w:t>
      </w:r>
      <w:r w:rsidRPr="00081328">
        <w:rPr>
          <w:rFonts w:eastAsia="VNI-Times" w:cs="Times New Roman"/>
          <w:i/>
          <w:szCs w:val="26"/>
        </w:rPr>
        <w:t>sinh:</w:t>
      </w:r>
      <w:r w:rsidRPr="00081328">
        <w:rPr>
          <w:rFonts w:eastAsia="VNI-Times" w:cs="Times New Roman"/>
          <w:szCs w:val="26"/>
        </w:rPr>
        <w:t xml:space="preserve"> chủ yếu phục vụ cho khâu vệ sinh khử trùng quần áo, tay chân, giày dép, dụng cụ máng ăn hàng ngày: </w:t>
      </w:r>
      <w:r w:rsidRPr="00081328">
        <w:rPr>
          <w:rFonts w:eastAsia="VNI-Times" w:cs="Times New Roman"/>
          <w:b/>
          <w:szCs w:val="26"/>
        </w:rPr>
        <w:t>1,0m</w:t>
      </w:r>
      <w:r w:rsidRPr="00081328">
        <w:rPr>
          <w:rFonts w:eastAsia="VNI-Times" w:cs="Times New Roman"/>
          <w:b/>
          <w:szCs w:val="26"/>
          <w:vertAlign w:val="superscript"/>
        </w:rPr>
        <w:t>3</w:t>
      </w:r>
      <w:r w:rsidRPr="00081328">
        <w:rPr>
          <w:rFonts w:eastAsia="VNI-Times" w:cs="Times New Roman"/>
          <w:b/>
          <w:szCs w:val="26"/>
        </w:rPr>
        <w:t>/ngày.đêm</w:t>
      </w:r>
      <w:r w:rsidRPr="00081328">
        <w:rPr>
          <w:rFonts w:eastAsia="VNI-Times" w:cs="Times New Roman"/>
          <w:szCs w:val="26"/>
        </w:rPr>
        <w:t>.</w:t>
      </w:r>
    </w:p>
    <w:p w14:paraId="6721E547" w14:textId="77777777" w:rsidR="00081328" w:rsidRPr="00081328" w:rsidRDefault="00081328" w:rsidP="00C95C26">
      <w:pPr>
        <w:numPr>
          <w:ilvl w:val="0"/>
          <w:numId w:val="58"/>
        </w:numPr>
        <w:tabs>
          <w:tab w:val="left" w:pos="540"/>
        </w:tabs>
        <w:spacing w:after="120" w:line="274" w:lineRule="auto"/>
        <w:ind w:left="0" w:firstLine="270"/>
        <w:jc w:val="left"/>
        <w:rPr>
          <w:rFonts w:eastAsia="VNI-Times" w:cs="Times New Roman"/>
          <w:szCs w:val="26"/>
        </w:rPr>
      </w:pPr>
      <w:r w:rsidRPr="00081328">
        <w:rPr>
          <w:rFonts w:eastAsia="VNI-Times" w:cs="Times New Roman"/>
          <w:szCs w:val="26"/>
        </w:rPr>
        <w:t xml:space="preserve">Nước tưới cây xanh, đường nội bộ: </w:t>
      </w:r>
      <w:r w:rsidRPr="00081328">
        <w:rPr>
          <w:rFonts w:eastAsia="VNI-Times" w:cs="Times New Roman"/>
          <w:b/>
          <w:szCs w:val="26"/>
        </w:rPr>
        <w:t>2,0 m</w:t>
      </w:r>
      <w:r w:rsidRPr="00081328">
        <w:rPr>
          <w:rFonts w:eastAsia="VNI-Times" w:cs="Times New Roman"/>
          <w:b/>
          <w:szCs w:val="26"/>
          <w:vertAlign w:val="superscript"/>
        </w:rPr>
        <w:t>3</w:t>
      </w:r>
      <w:r w:rsidRPr="00081328">
        <w:rPr>
          <w:rFonts w:eastAsia="VNI-Times" w:cs="Times New Roman"/>
          <w:b/>
          <w:szCs w:val="26"/>
        </w:rPr>
        <w:t>/ngày.</w:t>
      </w:r>
    </w:p>
    <w:p w14:paraId="1A65CCC1" w14:textId="7CC14CA4" w:rsidR="00081328" w:rsidRPr="00081328" w:rsidRDefault="00081328" w:rsidP="003F4FFF">
      <w:pPr>
        <w:spacing w:after="120" w:line="274" w:lineRule="auto"/>
        <w:ind w:firstLine="540"/>
        <w:rPr>
          <w:rFonts w:eastAsia="VNI-Times" w:cs="Times New Roman"/>
          <w:szCs w:val="26"/>
        </w:rPr>
      </w:pPr>
      <w:r w:rsidRPr="00081328">
        <w:rPr>
          <w:rFonts w:eastAsia="VNI-Times" w:cs="Times New Roman"/>
          <w:szCs w:val="26"/>
        </w:rPr>
        <w:t>→</w:t>
      </w:r>
      <w:r w:rsidRPr="00081328">
        <w:rPr>
          <w:rFonts w:eastAsia="VNI-Times" w:cs="Times New Roman"/>
          <w:szCs w:val="26"/>
          <w:lang w:val="en-US"/>
        </w:rPr>
        <w:t xml:space="preserve"> </w:t>
      </w:r>
      <w:r w:rsidRPr="00081328">
        <w:rPr>
          <w:rFonts w:eastAsia="VNI-Times" w:cs="Times New Roman"/>
          <w:szCs w:val="26"/>
        </w:rPr>
        <w:t xml:space="preserve">Như vậy, tổng nhu cầu dùng nước cho sinh hoạt và chăn nuôi của Dự án là </w:t>
      </w:r>
      <w:r w:rsidR="00360EC8">
        <w:rPr>
          <w:rFonts w:eastAsia="VNI-Times" w:cs="Times New Roman"/>
          <w:b/>
          <w:szCs w:val="26"/>
          <w:lang w:val="en-GB"/>
        </w:rPr>
        <w:t>95</w:t>
      </w:r>
      <w:r w:rsidR="00635ECA">
        <w:rPr>
          <w:rFonts w:eastAsia="VNI-Times" w:cs="Times New Roman"/>
          <w:b/>
          <w:szCs w:val="26"/>
          <w:lang w:val="en-GB"/>
        </w:rPr>
        <w:t>,9</w:t>
      </w:r>
      <w:r w:rsidRPr="00081328">
        <w:rPr>
          <w:rFonts w:eastAsia="VNI-Times" w:cs="Times New Roman"/>
          <w:b/>
          <w:szCs w:val="26"/>
        </w:rPr>
        <w:t xml:space="preserve"> m</w:t>
      </w:r>
      <w:r w:rsidRPr="00081328">
        <w:rPr>
          <w:rFonts w:eastAsia="VNI-Times" w:cs="Times New Roman"/>
          <w:b/>
          <w:szCs w:val="26"/>
          <w:vertAlign w:val="superscript"/>
        </w:rPr>
        <w:t>3</w:t>
      </w:r>
      <w:r w:rsidRPr="00081328">
        <w:rPr>
          <w:rFonts w:eastAsia="VNI-Times" w:cs="Times New Roman"/>
          <w:b/>
          <w:szCs w:val="26"/>
        </w:rPr>
        <w:t>/ngày.đêm.</w:t>
      </w:r>
    </w:p>
    <w:p w14:paraId="4E6CDA89" w14:textId="77777777" w:rsidR="00081328" w:rsidRPr="00081328" w:rsidRDefault="00081328" w:rsidP="003F4FFF">
      <w:pPr>
        <w:spacing w:after="120" w:line="274" w:lineRule="auto"/>
        <w:ind w:firstLine="567"/>
        <w:rPr>
          <w:rFonts w:eastAsia="Times New Roman" w:cs="Times New Roman"/>
          <w:szCs w:val="26"/>
        </w:rPr>
      </w:pPr>
      <w:r w:rsidRPr="00081328">
        <w:rPr>
          <w:rFonts w:eastAsia="Times New Roman" w:cs="Times New Roman"/>
          <w:szCs w:val="26"/>
        </w:rPr>
        <w:t xml:space="preserve">+ </w:t>
      </w:r>
      <w:r w:rsidRPr="00081328">
        <w:rPr>
          <w:rFonts w:eastAsia="Times New Roman" w:cs="Times New Roman"/>
          <w:i/>
          <w:szCs w:val="26"/>
        </w:rPr>
        <w:t>Nguồn cung cấp nước:</w:t>
      </w:r>
      <w:r w:rsidRPr="00081328">
        <w:rPr>
          <w:rFonts w:eastAsia="Times New Roman" w:cs="Times New Roman"/>
          <w:szCs w:val="26"/>
        </w:rPr>
        <w:t xml:space="preserve"> </w:t>
      </w:r>
    </w:p>
    <w:p w14:paraId="41088C1E" w14:textId="6F3D46AE" w:rsidR="00081328" w:rsidRPr="00081328" w:rsidRDefault="00081328" w:rsidP="003F4FFF">
      <w:pPr>
        <w:spacing w:after="120" w:line="274" w:lineRule="auto"/>
        <w:rPr>
          <w:rFonts w:eastAsia="Times New Roman" w:cs="Times New Roman"/>
          <w:szCs w:val="26"/>
        </w:rPr>
      </w:pPr>
      <w:r w:rsidRPr="00081328">
        <w:rPr>
          <w:rFonts w:eastAsia="Times New Roman" w:cs="Times New Roman"/>
          <w:szCs w:val="26"/>
        </w:rPr>
        <w:t xml:space="preserve">Sử dụng nước giếng khoan trong khu vực trang trại. Khi dự </w:t>
      </w:r>
      <w:r w:rsidRPr="00081328">
        <w:rPr>
          <w:rFonts w:eastAsia="Times New Roman" w:cs="VNI-Times"/>
          <w:szCs w:val="26"/>
        </w:rPr>
        <w:t>á</w:t>
      </w:r>
      <w:r w:rsidRPr="00081328">
        <w:rPr>
          <w:rFonts w:eastAsia="Times New Roman" w:cs="Times New Roman"/>
          <w:szCs w:val="26"/>
        </w:rPr>
        <w:t xml:space="preserve">n đi vào hoạt động, trang trại sẽ sử dụng nước giếng khoan phục vụ cho sinh hoạt của công nhân, gà uống, tưới cây... Nguồn nước này có chất lượng tốt, đảm bảo chất lượng cho sinh hoạt và chăn nuôi. Số giếng khai thác: 02 giếng, công </w:t>
      </w:r>
      <w:r w:rsidRPr="00081328">
        <w:rPr>
          <w:rFonts w:eastAsia="Times New Roman" w:cs="Times New Roman"/>
          <w:color w:val="1D1B11" w:themeColor="background2" w:themeShade="1A"/>
          <w:szCs w:val="26"/>
        </w:rPr>
        <w:t xml:space="preserve">suất mỗi giếng </w:t>
      </w:r>
      <w:r w:rsidR="00360EC8">
        <w:rPr>
          <w:rFonts w:eastAsia="Times New Roman" w:cs="Times New Roman"/>
          <w:color w:val="1D1B11" w:themeColor="background2" w:themeShade="1A"/>
          <w:szCs w:val="26"/>
          <w:lang w:val="en-GB"/>
        </w:rPr>
        <w:t>48</w:t>
      </w:r>
      <w:r w:rsidRPr="00081328">
        <w:rPr>
          <w:rFonts w:eastAsia="Times New Roman" w:cs="Times New Roman"/>
          <w:color w:val="1D1B11" w:themeColor="background2" w:themeShade="1A"/>
          <w:szCs w:val="26"/>
        </w:rPr>
        <w:t xml:space="preserve"> m</w:t>
      </w:r>
      <w:r w:rsidRPr="00081328">
        <w:rPr>
          <w:rFonts w:eastAsia="Times New Roman" w:cs="Times New Roman"/>
          <w:color w:val="1D1B11" w:themeColor="background2" w:themeShade="1A"/>
          <w:szCs w:val="26"/>
          <w:vertAlign w:val="superscript"/>
        </w:rPr>
        <w:t>3</w:t>
      </w:r>
      <w:r w:rsidRPr="00081328">
        <w:rPr>
          <w:rFonts w:eastAsia="Times New Roman" w:cs="Times New Roman"/>
          <w:color w:val="1D1B11" w:themeColor="background2" w:themeShade="1A"/>
          <w:szCs w:val="26"/>
        </w:rPr>
        <w:t>/ngày.đêm. Sau khi dự án đi vào hoạt động chủ dự án sẽ tiến hành lập hồ sơ xin thăm dò và khai thác nước theo đúng quy định của pháp luật.</w:t>
      </w:r>
    </w:p>
    <w:bookmarkEnd w:id="322"/>
    <w:bookmarkEnd w:id="323"/>
    <w:bookmarkEnd w:id="324"/>
    <w:bookmarkEnd w:id="325"/>
    <w:bookmarkEnd w:id="326"/>
    <w:bookmarkEnd w:id="327"/>
    <w:p w14:paraId="7FF42646" w14:textId="77777777" w:rsidR="00081328" w:rsidRPr="00081328" w:rsidRDefault="00081328" w:rsidP="00C95C26">
      <w:pPr>
        <w:numPr>
          <w:ilvl w:val="0"/>
          <w:numId w:val="57"/>
        </w:numPr>
        <w:tabs>
          <w:tab w:val="left" w:pos="284"/>
        </w:tabs>
        <w:spacing w:after="120" w:line="274" w:lineRule="auto"/>
        <w:ind w:left="0" w:firstLine="0"/>
        <w:jc w:val="left"/>
        <w:rPr>
          <w:rFonts w:eastAsia="Times New Roman" w:cs="Times New Roman"/>
          <w:b/>
          <w:color w:val="000000" w:themeColor="text1"/>
          <w:szCs w:val="26"/>
        </w:rPr>
      </w:pPr>
      <w:r w:rsidRPr="00081328">
        <w:rPr>
          <w:rFonts w:eastAsia="Times New Roman" w:cs="Times New Roman"/>
          <w:b/>
          <w:color w:val="000000" w:themeColor="text1"/>
          <w:szCs w:val="26"/>
        </w:rPr>
        <w:t xml:space="preserve">Nước dùng cho PCCC: </w:t>
      </w:r>
      <w:r w:rsidRPr="00081328">
        <w:rPr>
          <w:rFonts w:eastAsia="Times New Roman" w:cs="Times New Roman"/>
          <w:color w:val="000000" w:themeColor="text1"/>
          <w:szCs w:val="26"/>
        </w:rPr>
        <w:t>Lượng nước dự trữ cấp cho 1 hoạt động chữa cháy được tính cho 01 đám cháy trong 02 giờ liên tục với lưu lượng 10 lít/giây/đám cháy.</w:t>
      </w:r>
    </w:p>
    <w:p w14:paraId="546D414A" w14:textId="77777777" w:rsidR="00081328" w:rsidRPr="00081328" w:rsidRDefault="00081328" w:rsidP="003F4FFF">
      <w:pPr>
        <w:tabs>
          <w:tab w:val="left" w:pos="284"/>
        </w:tabs>
        <w:spacing w:after="120" w:line="274" w:lineRule="auto"/>
        <w:jc w:val="center"/>
        <w:rPr>
          <w:rFonts w:eastAsia="Times New Roman" w:cs="Times New Roman"/>
          <w:b/>
          <w:color w:val="000000" w:themeColor="text1"/>
          <w:szCs w:val="26"/>
        </w:rPr>
      </w:pPr>
      <w:r w:rsidRPr="00081328">
        <w:rPr>
          <w:rFonts w:eastAsia="Times New Roman" w:cs="Times New Roman"/>
          <w:b/>
          <w:color w:val="000000" w:themeColor="text1"/>
          <w:szCs w:val="26"/>
        </w:rPr>
        <w:t>Q</w:t>
      </w:r>
      <w:r w:rsidRPr="00081328">
        <w:rPr>
          <w:rFonts w:eastAsia="Times New Roman" w:cs="Times New Roman"/>
          <w:b/>
          <w:color w:val="000000" w:themeColor="text1"/>
          <w:szCs w:val="26"/>
          <w:vertAlign w:val="subscript"/>
        </w:rPr>
        <w:t xml:space="preserve">CC </w:t>
      </w:r>
      <w:r w:rsidRPr="00081328">
        <w:rPr>
          <w:rFonts w:eastAsia="Times New Roman" w:cs="Times New Roman"/>
          <w:b/>
          <w:color w:val="000000" w:themeColor="text1"/>
          <w:szCs w:val="26"/>
        </w:rPr>
        <w:t>= 10 (lít/giây) x 2 (giờ) x 3.600 (giây/giờ) = 72.000 (lít) ~ 72 m</w:t>
      </w:r>
      <w:r w:rsidRPr="00081328">
        <w:rPr>
          <w:rFonts w:eastAsia="Times New Roman" w:cs="Times New Roman"/>
          <w:b/>
          <w:color w:val="000000" w:themeColor="text1"/>
          <w:szCs w:val="26"/>
          <w:vertAlign w:val="superscript"/>
        </w:rPr>
        <w:t>3</w:t>
      </w:r>
    </w:p>
    <w:p w14:paraId="70811D4F" w14:textId="222D9D17" w:rsidR="00081328" w:rsidRPr="00C623E6" w:rsidRDefault="00081328" w:rsidP="00081328">
      <w:pPr>
        <w:pStyle w:val="Heading4"/>
      </w:pPr>
      <w:bookmarkStart w:id="331" w:name="_Toc4575706"/>
      <w:bookmarkStart w:id="332" w:name="_Toc9318742"/>
      <w:bookmarkStart w:id="333" w:name="_Toc110937866"/>
      <w:r>
        <w:t xml:space="preserve">4.3.3. </w:t>
      </w:r>
      <w:r w:rsidRPr="00C623E6">
        <w:t>Nhu cầu về nhiên liệu</w:t>
      </w:r>
      <w:bookmarkEnd w:id="331"/>
      <w:r w:rsidRPr="00C623E6">
        <w:t xml:space="preserve"> (Dầu DO)</w:t>
      </w:r>
      <w:bookmarkEnd w:id="332"/>
      <w:bookmarkEnd w:id="333"/>
    </w:p>
    <w:p w14:paraId="244E47B4" w14:textId="77777777" w:rsidR="00081328" w:rsidRPr="00C623E6" w:rsidRDefault="00081328" w:rsidP="00081328">
      <w:pPr>
        <w:spacing w:after="120" w:line="276" w:lineRule="auto"/>
        <w:rPr>
          <w:b/>
          <w:color w:val="000000" w:themeColor="text1"/>
          <w:szCs w:val="26"/>
          <w:lang w:val="pt-BR"/>
        </w:rPr>
      </w:pPr>
      <w:r w:rsidRPr="00C623E6">
        <w:rPr>
          <w:color w:val="000000" w:themeColor="text1"/>
          <w:szCs w:val="26"/>
          <w:lang w:val="pt-BR"/>
        </w:rPr>
        <w:t xml:space="preserve">Nhiên liệu sử dụng cho dự án là dầu DO chạy máy phát điện. Dầu DO chỉ mua dự trữ để chạy theo từng đợt, không mua về một lần để dự trữ trong trại. </w:t>
      </w:r>
    </w:p>
    <w:p w14:paraId="6A217C5C" w14:textId="77777777" w:rsidR="00081328" w:rsidRPr="00C623E6" w:rsidRDefault="00081328" w:rsidP="00081328">
      <w:pPr>
        <w:spacing w:after="120" w:line="276" w:lineRule="auto"/>
        <w:rPr>
          <w:b/>
          <w:color w:val="000000" w:themeColor="text1"/>
          <w:szCs w:val="26"/>
          <w:lang w:val="pt-BR"/>
        </w:rPr>
      </w:pPr>
      <w:r w:rsidRPr="00C623E6">
        <w:rPr>
          <w:color w:val="000000" w:themeColor="text1"/>
          <w:szCs w:val="26"/>
          <w:lang w:val="pt-BR"/>
        </w:rPr>
        <w:t>Chủ dự án dự kiến</w:t>
      </w:r>
      <w:r w:rsidRPr="00C623E6">
        <w:rPr>
          <w:color w:val="000000" w:themeColor="text1"/>
          <w:szCs w:val="26"/>
        </w:rPr>
        <w:t xml:space="preserve"> sử dụng</w:t>
      </w:r>
      <w:r w:rsidRPr="00C623E6">
        <w:rPr>
          <w:color w:val="000000" w:themeColor="text1"/>
          <w:szCs w:val="26"/>
          <w:lang w:val="pt-BR"/>
        </w:rPr>
        <w:t xml:space="preserve"> 01 </w:t>
      </w:r>
      <w:r w:rsidRPr="00C623E6">
        <w:rPr>
          <w:color w:val="000000" w:themeColor="text1"/>
          <w:szCs w:val="26"/>
        </w:rPr>
        <w:t xml:space="preserve">máy phát điện DO dự phòng với công suất </w:t>
      </w:r>
      <w:r>
        <w:rPr>
          <w:color w:val="000000" w:themeColor="text1"/>
          <w:szCs w:val="26"/>
          <w:lang w:val="pt-BR"/>
        </w:rPr>
        <w:t>400</w:t>
      </w:r>
      <w:r w:rsidRPr="00C623E6">
        <w:rPr>
          <w:color w:val="000000" w:themeColor="text1"/>
          <w:szCs w:val="26"/>
          <w:lang w:val="pt-BR"/>
        </w:rPr>
        <w:t xml:space="preserve"> </w:t>
      </w:r>
      <w:r w:rsidRPr="00C623E6">
        <w:rPr>
          <w:color w:val="000000" w:themeColor="text1"/>
          <w:szCs w:val="26"/>
        </w:rPr>
        <w:t>KVA</w:t>
      </w:r>
      <w:r w:rsidRPr="00C623E6">
        <w:rPr>
          <w:color w:val="000000" w:themeColor="text1"/>
          <w:szCs w:val="26"/>
          <w:lang w:val="pt-BR"/>
        </w:rPr>
        <w:t>, khi chạy máy phát điện, định mức tiêu thụ dầu DO là 10 Kg/máy.h. Giả sử, sự cố mất điện diễn ra 2 tuần một lần và kéo dài 2h thì tổng nhu cầu sử dụng dầu DO để chạy máy phát điện dự phòng là:</w:t>
      </w:r>
    </w:p>
    <w:p w14:paraId="21ACC990" w14:textId="77777777" w:rsidR="00081328" w:rsidRPr="00C623E6" w:rsidRDefault="00081328" w:rsidP="00081328">
      <w:pPr>
        <w:spacing w:after="120" w:line="276" w:lineRule="auto"/>
        <w:jc w:val="center"/>
        <w:rPr>
          <w:color w:val="000000" w:themeColor="text1"/>
          <w:szCs w:val="26"/>
        </w:rPr>
      </w:pPr>
      <w:r w:rsidRPr="00C623E6">
        <w:rPr>
          <w:color w:val="000000" w:themeColor="text1"/>
          <w:szCs w:val="26"/>
          <w:lang w:val="pt-BR"/>
        </w:rPr>
        <w:t>10 kg/máy.h x 1 máy x 2 h/tuần x 2 lần/tháng x 12 tháng/năm = 480 kg/năm</w:t>
      </w:r>
    </w:p>
    <w:p w14:paraId="682FBFD9" w14:textId="592E2A20" w:rsidR="00DD366B" w:rsidRPr="00DD366B" w:rsidRDefault="009977B5" w:rsidP="00CB01BA">
      <w:pPr>
        <w:pStyle w:val="Heading4"/>
        <w:rPr>
          <w:highlight w:val="white"/>
        </w:rPr>
      </w:pPr>
      <w:bookmarkStart w:id="334" w:name="bookmark205"/>
      <w:bookmarkStart w:id="335" w:name="_Toc110937867"/>
      <w:r w:rsidRPr="00D2329F">
        <w:rPr>
          <w:rStyle w:val="Vnbnnidung"/>
          <w:highlight w:val="white"/>
        </w:rPr>
        <w:lastRenderedPageBreak/>
        <w:t>5</w:t>
      </w:r>
      <w:bookmarkEnd w:id="334"/>
      <w:r w:rsidRPr="00D2329F">
        <w:rPr>
          <w:rStyle w:val="Vnbnnidung"/>
          <w:highlight w:val="white"/>
        </w:rPr>
        <w:t xml:space="preserve">. </w:t>
      </w:r>
      <w:r w:rsidR="00443C45">
        <w:rPr>
          <w:rStyle w:val="Vnbnnidung"/>
          <w:highlight w:val="white"/>
        </w:rPr>
        <w:t>CÁC THÔNG TIN KHÁC LIÊN QUAN ĐẾN DỰ ÁN ĐẦU TƯ</w:t>
      </w:r>
      <w:bookmarkEnd w:id="335"/>
    </w:p>
    <w:p w14:paraId="03BE18E4" w14:textId="403A3E4E" w:rsidR="00081328" w:rsidRPr="00081328" w:rsidRDefault="00DD366B" w:rsidP="00081328">
      <w:pPr>
        <w:pStyle w:val="Heading4"/>
      </w:pPr>
      <w:bookmarkStart w:id="336" w:name="_Toc99803610"/>
      <w:bookmarkStart w:id="337" w:name="_Toc110937868"/>
      <w:r>
        <w:t>5</w:t>
      </w:r>
      <w:r w:rsidRPr="006E6AE8">
        <w:t>.1.  Tiến độ thực hiện dự án</w:t>
      </w:r>
      <w:bookmarkEnd w:id="336"/>
      <w:bookmarkEnd w:id="337"/>
    </w:p>
    <w:p w14:paraId="727AFFBA" w14:textId="77777777" w:rsidR="00081328" w:rsidRPr="00C623E6" w:rsidRDefault="00081328" w:rsidP="00081328">
      <w:pPr>
        <w:spacing w:after="120" w:line="276" w:lineRule="auto"/>
        <w:rPr>
          <w:b/>
          <w:color w:val="000000" w:themeColor="text1"/>
          <w:szCs w:val="26"/>
        </w:rPr>
      </w:pPr>
      <w:r w:rsidRPr="00C623E6">
        <w:rPr>
          <w:color w:val="000000" w:themeColor="text1"/>
          <w:szCs w:val="26"/>
        </w:rPr>
        <w:t xml:space="preserve">Tiến độ thực hiện dự án kể từ ngày được cơ quan có thẩm quyền chấp thuận đầu tư như sau: </w:t>
      </w:r>
    </w:p>
    <w:p w14:paraId="73B17A74" w14:textId="335B4013" w:rsidR="00081328" w:rsidRPr="00C623E6" w:rsidRDefault="00081328" w:rsidP="00202767">
      <w:pPr>
        <w:pStyle w:val="Heading8"/>
      </w:pPr>
      <w:bookmarkStart w:id="338" w:name="_Toc2258134"/>
      <w:bookmarkStart w:id="339" w:name="_Toc3642796"/>
      <w:bookmarkStart w:id="340" w:name="_Toc106197849"/>
      <w:bookmarkStart w:id="341" w:name="_Toc110937965"/>
      <w:r w:rsidRPr="00C623E6">
        <w:t>Bảng 1.1</w:t>
      </w:r>
      <w:r>
        <w:rPr>
          <w:lang w:val="en-GB"/>
        </w:rPr>
        <w:t>3</w:t>
      </w:r>
      <w:r w:rsidRPr="00C623E6">
        <w:t>: Tiến độ thực hiện của dự án</w:t>
      </w:r>
      <w:bookmarkEnd w:id="338"/>
      <w:bookmarkEnd w:id="339"/>
      <w:bookmarkEnd w:id="340"/>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038"/>
        <w:gridCol w:w="3101"/>
        <w:gridCol w:w="3355"/>
      </w:tblGrid>
      <w:tr w:rsidR="00081328" w:rsidRPr="00E655FB" w14:paraId="5A29A426" w14:textId="77777777" w:rsidTr="00963960">
        <w:trPr>
          <w:trHeight w:val="272"/>
        </w:trPr>
        <w:tc>
          <w:tcPr>
            <w:tcW w:w="708" w:type="dxa"/>
            <w:shd w:val="clear" w:color="auto" w:fill="F2F2F2"/>
          </w:tcPr>
          <w:p w14:paraId="7AB3A5F4" w14:textId="77777777" w:rsidR="00081328" w:rsidRPr="00E655FB" w:rsidRDefault="00081328" w:rsidP="00963960">
            <w:pPr>
              <w:suppressAutoHyphens/>
              <w:spacing w:before="60" w:after="60"/>
              <w:jc w:val="center"/>
              <w:rPr>
                <w:rFonts w:eastAsia="SimSun"/>
                <w:szCs w:val="26"/>
              </w:rPr>
            </w:pPr>
            <w:bookmarkStart w:id="342" w:name="_Hlk76386997"/>
            <w:r w:rsidRPr="00E655FB">
              <w:rPr>
                <w:rFonts w:eastAsia="SimSun"/>
                <w:szCs w:val="26"/>
              </w:rPr>
              <w:t>STT</w:t>
            </w:r>
          </w:p>
        </w:tc>
        <w:tc>
          <w:tcPr>
            <w:tcW w:w="5212" w:type="dxa"/>
            <w:gridSpan w:val="2"/>
            <w:shd w:val="clear" w:color="auto" w:fill="F2F2F2"/>
          </w:tcPr>
          <w:p w14:paraId="58F27E8B" w14:textId="77777777" w:rsidR="00081328" w:rsidRPr="00E655FB" w:rsidRDefault="00081328" w:rsidP="00963960">
            <w:pPr>
              <w:suppressAutoHyphens/>
              <w:spacing w:before="60" w:after="60"/>
              <w:jc w:val="center"/>
              <w:rPr>
                <w:rFonts w:eastAsia="SimSun"/>
                <w:szCs w:val="26"/>
              </w:rPr>
            </w:pPr>
            <w:r w:rsidRPr="00E655FB">
              <w:rPr>
                <w:rFonts w:eastAsia="SimSun"/>
                <w:szCs w:val="26"/>
              </w:rPr>
              <w:t>Hoạt động</w:t>
            </w:r>
          </w:p>
        </w:tc>
        <w:tc>
          <w:tcPr>
            <w:tcW w:w="3402" w:type="dxa"/>
            <w:shd w:val="clear" w:color="auto" w:fill="F2F2F2"/>
          </w:tcPr>
          <w:p w14:paraId="69ED92E7" w14:textId="77777777" w:rsidR="00081328" w:rsidRPr="00E655FB" w:rsidRDefault="00081328" w:rsidP="00963960">
            <w:pPr>
              <w:suppressAutoHyphens/>
              <w:spacing w:before="60" w:after="60"/>
              <w:jc w:val="center"/>
              <w:rPr>
                <w:rFonts w:eastAsia="SimSun"/>
                <w:szCs w:val="26"/>
              </w:rPr>
            </w:pPr>
            <w:r w:rsidRPr="00E655FB">
              <w:rPr>
                <w:rFonts w:eastAsia="SimSun"/>
                <w:szCs w:val="26"/>
              </w:rPr>
              <w:t>Thời gian</w:t>
            </w:r>
          </w:p>
        </w:tc>
      </w:tr>
      <w:tr w:rsidR="00081328" w:rsidRPr="00E655FB" w14:paraId="1B0E7274" w14:textId="77777777" w:rsidTr="00963960">
        <w:trPr>
          <w:trHeight w:val="561"/>
        </w:trPr>
        <w:tc>
          <w:tcPr>
            <w:tcW w:w="708" w:type="dxa"/>
            <w:shd w:val="clear" w:color="auto" w:fill="auto"/>
            <w:vAlign w:val="center"/>
          </w:tcPr>
          <w:p w14:paraId="0A8B25CB" w14:textId="77777777" w:rsidR="00081328" w:rsidRPr="00E655FB" w:rsidRDefault="00081328" w:rsidP="00963960">
            <w:pPr>
              <w:suppressAutoHyphens/>
              <w:spacing w:before="60" w:after="60"/>
              <w:jc w:val="center"/>
              <w:rPr>
                <w:rFonts w:eastAsia="SimSun"/>
                <w:b/>
                <w:szCs w:val="26"/>
              </w:rPr>
            </w:pPr>
            <w:r w:rsidRPr="00E655FB">
              <w:rPr>
                <w:rFonts w:eastAsia="SimSun"/>
                <w:szCs w:val="26"/>
              </w:rPr>
              <w:t>1</w:t>
            </w:r>
          </w:p>
        </w:tc>
        <w:tc>
          <w:tcPr>
            <w:tcW w:w="5212" w:type="dxa"/>
            <w:gridSpan w:val="2"/>
            <w:shd w:val="clear" w:color="auto" w:fill="auto"/>
            <w:vAlign w:val="center"/>
          </w:tcPr>
          <w:p w14:paraId="17358403" w14:textId="77777777" w:rsidR="00081328" w:rsidRPr="00E655FB" w:rsidRDefault="00081328" w:rsidP="00963960">
            <w:pPr>
              <w:suppressAutoHyphens/>
              <w:spacing w:before="60" w:after="60"/>
              <w:rPr>
                <w:rFonts w:eastAsia="SimSun"/>
                <w:b/>
                <w:szCs w:val="26"/>
              </w:rPr>
            </w:pPr>
            <w:r w:rsidRPr="00E655FB">
              <w:rPr>
                <w:rFonts w:eastAsia="SimSun"/>
                <w:szCs w:val="26"/>
              </w:rPr>
              <w:t>Chuẩn bị đầu tư: Thiết kế, xin phép các thủ tục về đầu tư, môi trường, xây dựng…</w:t>
            </w:r>
          </w:p>
        </w:tc>
        <w:tc>
          <w:tcPr>
            <w:tcW w:w="3402" w:type="dxa"/>
            <w:shd w:val="clear" w:color="auto" w:fill="auto"/>
            <w:vAlign w:val="center"/>
          </w:tcPr>
          <w:p w14:paraId="7B162175" w14:textId="77777777" w:rsidR="00081328" w:rsidRPr="00DD582A" w:rsidRDefault="00081328" w:rsidP="00963960">
            <w:pPr>
              <w:suppressAutoHyphens/>
              <w:spacing w:before="60" w:after="60"/>
              <w:jc w:val="center"/>
              <w:rPr>
                <w:rFonts w:eastAsia="SimSun"/>
                <w:b/>
                <w:szCs w:val="26"/>
              </w:rPr>
            </w:pPr>
            <w:r w:rsidRPr="00DD582A">
              <w:rPr>
                <w:rFonts w:eastAsia="SimSun"/>
                <w:szCs w:val="26"/>
              </w:rPr>
              <w:t xml:space="preserve">Từ tháng </w:t>
            </w:r>
            <w:r>
              <w:rPr>
                <w:rFonts w:eastAsia="SimSun"/>
                <w:szCs w:val="26"/>
              </w:rPr>
              <w:t>04/2022</w:t>
            </w:r>
            <w:r w:rsidRPr="00DD582A">
              <w:rPr>
                <w:rFonts w:eastAsia="SimSun"/>
                <w:szCs w:val="26"/>
              </w:rPr>
              <w:t xml:space="preserve"> – tháng </w:t>
            </w:r>
            <w:r>
              <w:rPr>
                <w:rFonts w:eastAsia="SimSun"/>
                <w:szCs w:val="26"/>
              </w:rPr>
              <w:t>10</w:t>
            </w:r>
            <w:r w:rsidRPr="00DD582A">
              <w:rPr>
                <w:rFonts w:eastAsia="SimSun"/>
                <w:szCs w:val="26"/>
              </w:rPr>
              <w:t>/202</w:t>
            </w:r>
            <w:r>
              <w:rPr>
                <w:rFonts w:eastAsia="SimSun"/>
                <w:szCs w:val="26"/>
              </w:rPr>
              <w:t>2</w:t>
            </w:r>
            <w:r w:rsidRPr="00DD582A">
              <w:rPr>
                <w:rFonts w:eastAsia="SimSun"/>
                <w:szCs w:val="26"/>
              </w:rPr>
              <w:t>.</w:t>
            </w:r>
          </w:p>
        </w:tc>
      </w:tr>
      <w:tr w:rsidR="00081328" w:rsidRPr="00E655FB" w14:paraId="773BB50A" w14:textId="77777777" w:rsidTr="00963960">
        <w:tc>
          <w:tcPr>
            <w:tcW w:w="708" w:type="dxa"/>
            <w:shd w:val="clear" w:color="auto" w:fill="auto"/>
            <w:vAlign w:val="center"/>
          </w:tcPr>
          <w:p w14:paraId="144983D1" w14:textId="77777777" w:rsidR="00081328" w:rsidRPr="00E655FB" w:rsidRDefault="00081328" w:rsidP="00963960">
            <w:pPr>
              <w:suppressAutoHyphens/>
              <w:spacing w:before="60" w:after="60"/>
              <w:jc w:val="center"/>
              <w:rPr>
                <w:rFonts w:eastAsia="SimSun"/>
                <w:b/>
                <w:szCs w:val="26"/>
              </w:rPr>
            </w:pPr>
            <w:r w:rsidRPr="00E655FB">
              <w:rPr>
                <w:rFonts w:eastAsia="SimSun"/>
                <w:szCs w:val="26"/>
              </w:rPr>
              <w:t>2</w:t>
            </w:r>
          </w:p>
        </w:tc>
        <w:tc>
          <w:tcPr>
            <w:tcW w:w="5212" w:type="dxa"/>
            <w:gridSpan w:val="2"/>
            <w:shd w:val="clear" w:color="auto" w:fill="auto"/>
            <w:vAlign w:val="center"/>
          </w:tcPr>
          <w:p w14:paraId="63529AD4" w14:textId="77777777" w:rsidR="00081328" w:rsidRPr="00E655FB" w:rsidRDefault="00081328" w:rsidP="00963960">
            <w:pPr>
              <w:suppressAutoHyphens/>
              <w:spacing w:before="60" w:after="60"/>
              <w:rPr>
                <w:rFonts w:eastAsia="SimSun"/>
                <w:b/>
                <w:szCs w:val="26"/>
              </w:rPr>
            </w:pPr>
            <w:r w:rsidRPr="00E655FB">
              <w:rPr>
                <w:rFonts w:eastAsia="SimSun"/>
                <w:szCs w:val="26"/>
              </w:rPr>
              <w:t>Thi công xây dựng và lắp đặt máy móc thiết bị</w:t>
            </w:r>
          </w:p>
        </w:tc>
        <w:tc>
          <w:tcPr>
            <w:tcW w:w="3402" w:type="dxa"/>
            <w:shd w:val="clear" w:color="auto" w:fill="auto"/>
            <w:vAlign w:val="center"/>
          </w:tcPr>
          <w:p w14:paraId="730A8FCE" w14:textId="77777777" w:rsidR="00081328" w:rsidRPr="00DD582A" w:rsidRDefault="00081328" w:rsidP="00963960">
            <w:pPr>
              <w:suppressAutoHyphens/>
              <w:spacing w:before="60" w:after="60"/>
              <w:jc w:val="center"/>
              <w:rPr>
                <w:rFonts w:eastAsia="SimSun"/>
                <w:b/>
                <w:szCs w:val="26"/>
              </w:rPr>
            </w:pPr>
            <w:r w:rsidRPr="00DD582A">
              <w:rPr>
                <w:rFonts w:eastAsia="SimSun"/>
                <w:szCs w:val="26"/>
              </w:rPr>
              <w:t xml:space="preserve">Từ tháng </w:t>
            </w:r>
            <w:r>
              <w:rPr>
                <w:rFonts w:eastAsia="SimSun"/>
                <w:szCs w:val="26"/>
              </w:rPr>
              <w:t>11</w:t>
            </w:r>
            <w:r w:rsidRPr="00DD582A">
              <w:rPr>
                <w:rFonts w:eastAsia="SimSun"/>
                <w:szCs w:val="26"/>
              </w:rPr>
              <w:t>/202</w:t>
            </w:r>
            <w:r>
              <w:rPr>
                <w:rFonts w:eastAsia="SimSun"/>
                <w:szCs w:val="26"/>
              </w:rPr>
              <w:t>2</w:t>
            </w:r>
            <w:r w:rsidRPr="00DD582A">
              <w:rPr>
                <w:rFonts w:eastAsia="SimSun"/>
                <w:szCs w:val="26"/>
              </w:rPr>
              <w:t xml:space="preserve"> – tháng 12/202</w:t>
            </w:r>
            <w:r>
              <w:rPr>
                <w:rFonts w:eastAsia="SimSun"/>
                <w:szCs w:val="26"/>
              </w:rPr>
              <w:t>3</w:t>
            </w:r>
            <w:r w:rsidRPr="00DD582A">
              <w:rPr>
                <w:rFonts w:eastAsia="SimSun"/>
                <w:szCs w:val="26"/>
              </w:rPr>
              <w:t>.</w:t>
            </w:r>
          </w:p>
        </w:tc>
      </w:tr>
      <w:tr w:rsidR="00081328" w:rsidRPr="00E655FB" w14:paraId="0B7DEBAD" w14:textId="77777777" w:rsidTr="00963960">
        <w:trPr>
          <w:trHeight w:val="383"/>
        </w:trPr>
        <w:tc>
          <w:tcPr>
            <w:tcW w:w="708" w:type="dxa"/>
            <w:vMerge w:val="restart"/>
            <w:shd w:val="clear" w:color="auto" w:fill="auto"/>
            <w:vAlign w:val="center"/>
          </w:tcPr>
          <w:p w14:paraId="489D2D5B" w14:textId="77777777" w:rsidR="00081328" w:rsidRPr="00E655FB" w:rsidRDefault="00081328" w:rsidP="00963960">
            <w:pPr>
              <w:suppressAutoHyphens/>
              <w:spacing w:before="60" w:after="60"/>
              <w:jc w:val="center"/>
              <w:rPr>
                <w:rFonts w:eastAsia="SimSun"/>
                <w:b/>
                <w:szCs w:val="26"/>
              </w:rPr>
            </w:pPr>
            <w:r w:rsidRPr="00E655FB">
              <w:rPr>
                <w:rFonts w:eastAsia="SimSun"/>
                <w:szCs w:val="26"/>
              </w:rPr>
              <w:t>3</w:t>
            </w:r>
          </w:p>
        </w:tc>
        <w:tc>
          <w:tcPr>
            <w:tcW w:w="2066" w:type="dxa"/>
            <w:vMerge w:val="restart"/>
            <w:shd w:val="clear" w:color="auto" w:fill="auto"/>
            <w:vAlign w:val="center"/>
          </w:tcPr>
          <w:p w14:paraId="50E1C51D" w14:textId="77777777" w:rsidR="00081328" w:rsidRPr="00E655FB" w:rsidRDefault="00081328" w:rsidP="00963960">
            <w:pPr>
              <w:suppressAutoHyphens/>
              <w:spacing w:before="60" w:after="60"/>
              <w:rPr>
                <w:rFonts w:eastAsia="SimSun"/>
                <w:b/>
                <w:szCs w:val="26"/>
              </w:rPr>
            </w:pPr>
            <w:r w:rsidRPr="00E655FB">
              <w:rPr>
                <w:rFonts w:eastAsia="SimSun"/>
                <w:szCs w:val="26"/>
              </w:rPr>
              <w:t xml:space="preserve">Vận hành sản xuất </w:t>
            </w:r>
          </w:p>
        </w:tc>
        <w:tc>
          <w:tcPr>
            <w:tcW w:w="3146" w:type="dxa"/>
            <w:shd w:val="clear" w:color="auto" w:fill="auto"/>
            <w:vAlign w:val="center"/>
          </w:tcPr>
          <w:p w14:paraId="0053C733" w14:textId="77777777" w:rsidR="00081328" w:rsidRPr="00E655FB" w:rsidRDefault="00081328" w:rsidP="00963960">
            <w:pPr>
              <w:suppressAutoHyphens/>
              <w:spacing w:before="60" w:after="60"/>
              <w:rPr>
                <w:rFonts w:eastAsia="SimSun"/>
                <w:b/>
                <w:szCs w:val="26"/>
              </w:rPr>
            </w:pPr>
            <w:r w:rsidRPr="00E655FB">
              <w:rPr>
                <w:rFonts w:eastAsia="SimSun"/>
                <w:szCs w:val="26"/>
              </w:rPr>
              <w:t>Vận hành thử nghiệm</w:t>
            </w:r>
          </w:p>
        </w:tc>
        <w:tc>
          <w:tcPr>
            <w:tcW w:w="3402" w:type="dxa"/>
            <w:shd w:val="clear" w:color="auto" w:fill="auto"/>
            <w:vAlign w:val="center"/>
          </w:tcPr>
          <w:p w14:paraId="290DA4F4" w14:textId="3127A972" w:rsidR="00081328" w:rsidRPr="00DD582A" w:rsidRDefault="00081328" w:rsidP="00963960">
            <w:pPr>
              <w:suppressAutoHyphens/>
              <w:spacing w:before="60" w:after="60"/>
              <w:jc w:val="center"/>
              <w:rPr>
                <w:rFonts w:eastAsia="SimSun"/>
                <w:b/>
                <w:szCs w:val="26"/>
              </w:rPr>
            </w:pPr>
            <w:r w:rsidRPr="00DD582A">
              <w:rPr>
                <w:rFonts w:eastAsia="SimSun"/>
                <w:szCs w:val="26"/>
              </w:rPr>
              <w:t>Tháng 1/202</w:t>
            </w:r>
            <w:r>
              <w:rPr>
                <w:rFonts w:eastAsia="SimSun"/>
                <w:szCs w:val="26"/>
              </w:rPr>
              <w:t xml:space="preserve">4 – tháng </w:t>
            </w:r>
            <w:r w:rsidR="00FA6248">
              <w:rPr>
                <w:rFonts w:eastAsia="SimSun"/>
                <w:szCs w:val="26"/>
                <w:lang w:val="en-GB"/>
              </w:rPr>
              <w:t>3</w:t>
            </w:r>
            <w:r>
              <w:rPr>
                <w:rFonts w:eastAsia="SimSun"/>
                <w:szCs w:val="26"/>
              </w:rPr>
              <w:t>/2024</w:t>
            </w:r>
          </w:p>
        </w:tc>
      </w:tr>
      <w:tr w:rsidR="00081328" w:rsidRPr="00E655FB" w14:paraId="1367A224" w14:textId="77777777" w:rsidTr="00963960">
        <w:trPr>
          <w:trHeight w:val="233"/>
        </w:trPr>
        <w:tc>
          <w:tcPr>
            <w:tcW w:w="708" w:type="dxa"/>
            <w:vMerge/>
            <w:shd w:val="clear" w:color="auto" w:fill="auto"/>
            <w:vAlign w:val="center"/>
          </w:tcPr>
          <w:p w14:paraId="78C71533" w14:textId="77777777" w:rsidR="00081328" w:rsidRPr="00E655FB" w:rsidRDefault="00081328" w:rsidP="00963960">
            <w:pPr>
              <w:suppressAutoHyphens/>
              <w:spacing w:before="60" w:after="60"/>
              <w:jc w:val="center"/>
              <w:rPr>
                <w:rFonts w:eastAsia="SimSun"/>
                <w:b/>
                <w:szCs w:val="26"/>
              </w:rPr>
            </w:pPr>
          </w:p>
        </w:tc>
        <w:tc>
          <w:tcPr>
            <w:tcW w:w="2066" w:type="dxa"/>
            <w:vMerge/>
            <w:shd w:val="clear" w:color="auto" w:fill="auto"/>
            <w:vAlign w:val="center"/>
          </w:tcPr>
          <w:p w14:paraId="08853F11" w14:textId="77777777" w:rsidR="00081328" w:rsidRPr="00E655FB" w:rsidRDefault="00081328" w:rsidP="00963960">
            <w:pPr>
              <w:suppressAutoHyphens/>
              <w:spacing w:before="60" w:after="60"/>
              <w:rPr>
                <w:rFonts w:eastAsia="SimSun"/>
                <w:b/>
                <w:szCs w:val="26"/>
              </w:rPr>
            </w:pPr>
          </w:p>
        </w:tc>
        <w:tc>
          <w:tcPr>
            <w:tcW w:w="3146" w:type="dxa"/>
            <w:shd w:val="clear" w:color="auto" w:fill="auto"/>
            <w:vAlign w:val="center"/>
          </w:tcPr>
          <w:p w14:paraId="7AD11443" w14:textId="77777777" w:rsidR="00081328" w:rsidRPr="00E655FB" w:rsidRDefault="00081328" w:rsidP="00963960">
            <w:pPr>
              <w:suppressAutoHyphens/>
              <w:spacing w:before="60" w:after="60"/>
              <w:rPr>
                <w:rFonts w:eastAsia="SimSun"/>
                <w:b/>
                <w:szCs w:val="26"/>
              </w:rPr>
            </w:pPr>
            <w:r w:rsidRPr="00E655FB">
              <w:rPr>
                <w:rFonts w:eastAsia="SimSun"/>
                <w:szCs w:val="26"/>
              </w:rPr>
              <w:t xml:space="preserve">Vận hành </w:t>
            </w:r>
            <w:r>
              <w:rPr>
                <w:rFonts w:eastAsia="SimSun"/>
                <w:szCs w:val="26"/>
              </w:rPr>
              <w:t>thương mại</w:t>
            </w:r>
          </w:p>
        </w:tc>
        <w:tc>
          <w:tcPr>
            <w:tcW w:w="3402" w:type="dxa"/>
            <w:shd w:val="clear" w:color="auto" w:fill="auto"/>
            <w:vAlign w:val="center"/>
          </w:tcPr>
          <w:p w14:paraId="42034B2C" w14:textId="58BE884F" w:rsidR="00081328" w:rsidRPr="00DD582A" w:rsidRDefault="00081328" w:rsidP="00963960">
            <w:pPr>
              <w:suppressAutoHyphens/>
              <w:spacing w:before="60" w:after="60"/>
              <w:jc w:val="center"/>
              <w:rPr>
                <w:rFonts w:eastAsia="SimSun"/>
                <w:b/>
                <w:szCs w:val="26"/>
              </w:rPr>
            </w:pPr>
            <w:r>
              <w:rPr>
                <w:rFonts w:eastAsia="SimSun"/>
                <w:szCs w:val="26"/>
              </w:rPr>
              <w:t>Tháng 0</w:t>
            </w:r>
            <w:r w:rsidR="00FA6248">
              <w:rPr>
                <w:rFonts w:eastAsia="SimSun"/>
                <w:szCs w:val="26"/>
                <w:lang w:val="en-GB"/>
              </w:rPr>
              <w:t>4</w:t>
            </w:r>
            <w:r>
              <w:rPr>
                <w:rFonts w:eastAsia="SimSun"/>
                <w:szCs w:val="26"/>
              </w:rPr>
              <w:t>/2024</w:t>
            </w:r>
          </w:p>
        </w:tc>
      </w:tr>
    </w:tbl>
    <w:p w14:paraId="09C3F9AD" w14:textId="091235BA" w:rsidR="00081328" w:rsidRPr="00C623E6" w:rsidRDefault="00081328" w:rsidP="00081328">
      <w:pPr>
        <w:spacing w:after="120" w:line="276" w:lineRule="auto"/>
        <w:jc w:val="right"/>
        <w:rPr>
          <w:color w:val="000000" w:themeColor="text1"/>
          <w:szCs w:val="26"/>
        </w:rPr>
      </w:pPr>
      <w:bookmarkStart w:id="343" w:name="_Hlk110328271"/>
      <w:r w:rsidRPr="00C623E6">
        <w:rPr>
          <w:i/>
          <w:color w:val="000000" w:themeColor="text1"/>
          <w:szCs w:val="26"/>
        </w:rPr>
        <w:t xml:space="preserve">[Nguồn: </w:t>
      </w:r>
      <w:r>
        <w:rPr>
          <w:i/>
          <w:color w:val="000000" w:themeColor="text1"/>
          <w:szCs w:val="26"/>
        </w:rPr>
        <w:t>C</w:t>
      </w:r>
      <w:r w:rsidRPr="009C0834">
        <w:rPr>
          <w:i/>
          <w:color w:val="000000" w:themeColor="text1"/>
          <w:szCs w:val="26"/>
        </w:rPr>
        <w:t>ô</w:t>
      </w:r>
      <w:r>
        <w:rPr>
          <w:i/>
          <w:color w:val="000000" w:themeColor="text1"/>
          <w:szCs w:val="26"/>
        </w:rPr>
        <w:t xml:space="preserve">ng ty TNHH </w:t>
      </w:r>
      <w:r w:rsidR="00635ECA">
        <w:rPr>
          <w:i/>
          <w:color w:val="000000" w:themeColor="text1"/>
          <w:lang w:val="en-GB"/>
        </w:rPr>
        <w:t xml:space="preserve">Trang trại </w:t>
      </w:r>
      <w:r w:rsidR="00360EC8">
        <w:rPr>
          <w:i/>
          <w:color w:val="000000" w:themeColor="text1"/>
          <w:lang w:val="en-GB"/>
        </w:rPr>
        <w:t>Nguyễn Đạt</w:t>
      </w:r>
      <w:r w:rsidRPr="00C623E6">
        <w:rPr>
          <w:i/>
          <w:color w:val="000000" w:themeColor="text1"/>
          <w:szCs w:val="26"/>
        </w:rPr>
        <w:t>, 202</w:t>
      </w:r>
      <w:r>
        <w:rPr>
          <w:i/>
          <w:color w:val="000000" w:themeColor="text1"/>
          <w:szCs w:val="26"/>
        </w:rPr>
        <w:t>2</w:t>
      </w:r>
      <w:r w:rsidRPr="00C623E6">
        <w:rPr>
          <w:i/>
          <w:color w:val="000000" w:themeColor="text1"/>
          <w:szCs w:val="26"/>
        </w:rPr>
        <w:t>]</w:t>
      </w:r>
    </w:p>
    <w:p w14:paraId="3A09D241" w14:textId="38CEB177" w:rsidR="00DD366B" w:rsidRDefault="000B4AD5" w:rsidP="00832939">
      <w:pPr>
        <w:pStyle w:val="Heading4"/>
      </w:pPr>
      <w:bookmarkStart w:id="344" w:name="_Toc99803611"/>
      <w:bookmarkStart w:id="345" w:name="_Toc110937869"/>
      <w:bookmarkEnd w:id="342"/>
      <w:bookmarkEnd w:id="343"/>
      <w:r>
        <w:t>5</w:t>
      </w:r>
      <w:r w:rsidR="00DD366B" w:rsidRPr="006E6AE8">
        <w:t>.2. Tổng mức đầu tư</w:t>
      </w:r>
      <w:bookmarkEnd w:id="344"/>
      <w:bookmarkEnd w:id="345"/>
    </w:p>
    <w:p w14:paraId="27350A4D" w14:textId="7E0E9996" w:rsidR="00081328" w:rsidRPr="00C623E6" w:rsidRDefault="00081328" w:rsidP="00081328">
      <w:pPr>
        <w:spacing w:after="120" w:line="276" w:lineRule="auto"/>
        <w:ind w:firstLine="284"/>
        <w:rPr>
          <w:b/>
          <w:i/>
          <w:color w:val="000000" w:themeColor="text1"/>
          <w:szCs w:val="26"/>
          <w:lang w:val="pl-PL"/>
        </w:rPr>
      </w:pPr>
      <w:bookmarkStart w:id="346" w:name="_Hlk76387042"/>
      <w:r w:rsidRPr="00C623E6">
        <w:rPr>
          <w:color w:val="000000" w:themeColor="text1"/>
          <w:szCs w:val="26"/>
          <w:lang w:val="pl-PL"/>
        </w:rPr>
        <w:t>Tô</w:t>
      </w:r>
      <w:r w:rsidRPr="00C623E6">
        <w:rPr>
          <w:color w:val="000000" w:themeColor="text1"/>
          <w:szCs w:val="26"/>
        </w:rPr>
        <w:t>̉ng vốn</w:t>
      </w:r>
      <w:r w:rsidRPr="00C623E6">
        <w:rPr>
          <w:color w:val="000000" w:themeColor="text1"/>
          <w:szCs w:val="26"/>
          <w:lang w:val="pl-PL"/>
        </w:rPr>
        <w:t xml:space="preserve"> đầu tư của dự án: </w:t>
      </w:r>
      <w:r w:rsidR="00635ECA">
        <w:rPr>
          <w:color w:val="000000" w:themeColor="text1"/>
          <w:szCs w:val="26"/>
          <w:lang w:val="pl-PL"/>
        </w:rPr>
        <w:t>25</w:t>
      </w:r>
      <w:r w:rsidRPr="00C623E6">
        <w:rPr>
          <w:color w:val="000000" w:themeColor="text1"/>
          <w:szCs w:val="26"/>
          <w:lang w:val="pl-PL"/>
        </w:rPr>
        <w:t xml:space="preserve">.000.000.000đ </w:t>
      </w:r>
      <w:r w:rsidRPr="00C623E6">
        <w:rPr>
          <w:i/>
          <w:color w:val="000000" w:themeColor="text1"/>
          <w:szCs w:val="26"/>
          <w:lang w:val="pl-PL"/>
        </w:rPr>
        <w:t>[100% vốn tự có]</w:t>
      </w:r>
    </w:p>
    <w:p w14:paraId="38D900F1" w14:textId="1127079B"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xây dựng công trình</w:t>
      </w:r>
      <w:r w:rsidRPr="00C623E6">
        <w:rPr>
          <w:color w:val="000000" w:themeColor="text1"/>
          <w:szCs w:val="26"/>
        </w:rPr>
        <w:tab/>
      </w:r>
      <w:r w:rsidRPr="00C623E6">
        <w:rPr>
          <w:color w:val="000000" w:themeColor="text1"/>
          <w:szCs w:val="26"/>
        </w:rPr>
        <w:tab/>
      </w:r>
      <w:r w:rsidRPr="00C623E6">
        <w:rPr>
          <w:color w:val="000000" w:themeColor="text1"/>
          <w:szCs w:val="26"/>
        </w:rPr>
        <w:tab/>
      </w:r>
      <w:r w:rsidRPr="00C623E6">
        <w:rPr>
          <w:color w:val="000000" w:themeColor="text1"/>
          <w:szCs w:val="26"/>
        </w:rPr>
        <w:tab/>
        <w:t>:</w:t>
      </w:r>
      <w:r w:rsidRPr="00C623E6">
        <w:rPr>
          <w:color w:val="000000" w:themeColor="text1"/>
          <w:szCs w:val="26"/>
          <w:lang w:val="pl-PL"/>
        </w:rPr>
        <w:t xml:space="preserve"> </w:t>
      </w:r>
      <w:r w:rsidR="00635ECA">
        <w:rPr>
          <w:color w:val="000000" w:themeColor="text1"/>
          <w:szCs w:val="26"/>
          <w:lang w:val="pl-PL"/>
        </w:rPr>
        <w:t>1</w:t>
      </w:r>
      <w:r w:rsidR="006F1377">
        <w:rPr>
          <w:color w:val="000000" w:themeColor="text1"/>
          <w:szCs w:val="26"/>
          <w:lang w:val="pl-PL"/>
        </w:rPr>
        <w:t>5</w:t>
      </w:r>
      <w:r w:rsidRPr="00C623E6">
        <w:rPr>
          <w:color w:val="000000" w:themeColor="text1"/>
          <w:szCs w:val="26"/>
        </w:rPr>
        <w:t>.</w:t>
      </w:r>
      <w:r w:rsidRPr="00C623E6">
        <w:rPr>
          <w:color w:val="000000" w:themeColor="text1"/>
          <w:szCs w:val="26"/>
          <w:lang w:val="pl-PL"/>
        </w:rPr>
        <w:t>0</w:t>
      </w:r>
      <w:r w:rsidRPr="00C623E6">
        <w:rPr>
          <w:color w:val="000000" w:themeColor="text1"/>
          <w:szCs w:val="26"/>
        </w:rPr>
        <w:t>00.000.000 đồng</w:t>
      </w:r>
    </w:p>
    <w:p w14:paraId="7805F6A3" w14:textId="4E327D4F"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máy móc, thiết bị, công nghệ, thương hiệu</w:t>
      </w:r>
      <w:r>
        <w:rPr>
          <w:color w:val="000000" w:themeColor="text1"/>
          <w:szCs w:val="26"/>
          <w:lang w:val="en-GB"/>
        </w:rPr>
        <w:t xml:space="preserve"> </w:t>
      </w:r>
      <w:r w:rsidRPr="00C623E6">
        <w:rPr>
          <w:color w:val="000000" w:themeColor="text1"/>
          <w:szCs w:val="26"/>
        </w:rPr>
        <w:t xml:space="preserve">: </w:t>
      </w:r>
      <w:r w:rsidR="00635ECA">
        <w:rPr>
          <w:color w:val="000000" w:themeColor="text1"/>
          <w:szCs w:val="26"/>
          <w:lang w:val="en-GB"/>
        </w:rPr>
        <w:t>4</w:t>
      </w:r>
      <w:r w:rsidRPr="009C0834">
        <w:rPr>
          <w:color w:val="000000" w:themeColor="text1"/>
          <w:szCs w:val="26"/>
        </w:rPr>
        <w:t>.0</w:t>
      </w:r>
      <w:r w:rsidRPr="00C623E6">
        <w:rPr>
          <w:color w:val="000000" w:themeColor="text1"/>
          <w:szCs w:val="26"/>
        </w:rPr>
        <w:t>00.000.000 đồng</w:t>
      </w:r>
    </w:p>
    <w:p w14:paraId="17D3CA4C" w14:textId="0F3A315F"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khác hình thành tài sản cố định</w:t>
      </w:r>
      <w:r w:rsidRPr="00C623E6">
        <w:rPr>
          <w:color w:val="000000" w:themeColor="text1"/>
          <w:szCs w:val="26"/>
        </w:rPr>
        <w:tab/>
      </w:r>
      <w:r w:rsidRPr="00C623E6">
        <w:rPr>
          <w:color w:val="000000" w:themeColor="text1"/>
          <w:szCs w:val="26"/>
        </w:rPr>
        <w:tab/>
        <w:t xml:space="preserve">: </w:t>
      </w:r>
      <w:r w:rsidR="00635ECA">
        <w:rPr>
          <w:color w:val="000000" w:themeColor="text1"/>
          <w:szCs w:val="26"/>
          <w:lang w:val="en-GB"/>
        </w:rPr>
        <w:t>4</w:t>
      </w:r>
      <w:r w:rsidRPr="009C0834">
        <w:rPr>
          <w:color w:val="000000" w:themeColor="text1"/>
          <w:szCs w:val="26"/>
        </w:rPr>
        <w:t>.000</w:t>
      </w:r>
      <w:r w:rsidRPr="00C623E6">
        <w:rPr>
          <w:color w:val="000000" w:themeColor="text1"/>
          <w:szCs w:val="26"/>
        </w:rPr>
        <w:t>.000.000 đồng</w:t>
      </w:r>
    </w:p>
    <w:p w14:paraId="33047B7C" w14:textId="77777777"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dự phòng</w:t>
      </w:r>
      <w:r w:rsidRPr="00C623E6">
        <w:rPr>
          <w:color w:val="000000" w:themeColor="text1"/>
          <w:szCs w:val="26"/>
        </w:rPr>
        <w:tab/>
      </w:r>
      <w:r w:rsidRPr="00C623E6">
        <w:rPr>
          <w:color w:val="000000" w:themeColor="text1"/>
          <w:szCs w:val="26"/>
        </w:rPr>
        <w:tab/>
      </w:r>
      <w:r w:rsidRPr="00C623E6">
        <w:rPr>
          <w:color w:val="000000" w:themeColor="text1"/>
          <w:szCs w:val="26"/>
        </w:rPr>
        <w:tab/>
      </w:r>
      <w:r w:rsidRPr="00C623E6">
        <w:rPr>
          <w:color w:val="000000" w:themeColor="text1"/>
          <w:szCs w:val="26"/>
        </w:rPr>
        <w:tab/>
      </w:r>
      <w:r w:rsidRPr="00C623E6">
        <w:rPr>
          <w:color w:val="000000" w:themeColor="text1"/>
          <w:szCs w:val="26"/>
        </w:rPr>
        <w:tab/>
        <w:t xml:space="preserve">: </w:t>
      </w:r>
      <w:r>
        <w:rPr>
          <w:color w:val="000000" w:themeColor="text1"/>
          <w:szCs w:val="26"/>
          <w:lang w:val="en-GB"/>
        </w:rPr>
        <w:t>2</w:t>
      </w:r>
      <w:r w:rsidRPr="009C0834">
        <w:rPr>
          <w:color w:val="000000" w:themeColor="text1"/>
          <w:szCs w:val="26"/>
        </w:rPr>
        <w:t>.0</w:t>
      </w:r>
      <w:r w:rsidRPr="00C623E6">
        <w:rPr>
          <w:color w:val="000000" w:themeColor="text1"/>
          <w:szCs w:val="26"/>
        </w:rPr>
        <w:t>00.000.000 đồng.</w:t>
      </w:r>
    </w:p>
    <w:p w14:paraId="593755D6" w14:textId="39D85305" w:rsidR="00DD366B" w:rsidRPr="006E6AE8" w:rsidRDefault="000B4AD5" w:rsidP="00832939">
      <w:pPr>
        <w:pStyle w:val="Heading4"/>
      </w:pPr>
      <w:bookmarkStart w:id="347" w:name="_Toc99803612"/>
      <w:bookmarkStart w:id="348" w:name="_Toc110937870"/>
      <w:bookmarkEnd w:id="346"/>
      <w:r>
        <w:t>5</w:t>
      </w:r>
      <w:r w:rsidR="00DD366B" w:rsidRPr="006E6AE8">
        <w:t>.3. Tổ chức quản lý và thực hiện dự án</w:t>
      </w:r>
      <w:bookmarkEnd w:id="347"/>
      <w:bookmarkEnd w:id="348"/>
    </w:p>
    <w:p w14:paraId="37486E74" w14:textId="17AED52C" w:rsidR="00DD366B" w:rsidRPr="006E6AE8" w:rsidRDefault="006D1448" w:rsidP="00832939">
      <w:pPr>
        <w:pStyle w:val="Heading4"/>
      </w:pPr>
      <w:bookmarkStart w:id="349" w:name="_Toc96586485"/>
      <w:bookmarkStart w:id="350" w:name="_Toc99803613"/>
      <w:bookmarkStart w:id="351" w:name="_Toc110937871"/>
      <w:bookmarkStart w:id="352" w:name="_Toc428366249"/>
      <w:r>
        <w:t>5</w:t>
      </w:r>
      <w:r w:rsidR="00DD366B" w:rsidRPr="006E6AE8">
        <w:t>.3.1. Hình thức quản lý dự án</w:t>
      </w:r>
      <w:bookmarkEnd w:id="349"/>
      <w:bookmarkEnd w:id="350"/>
      <w:bookmarkEnd w:id="351"/>
    </w:p>
    <w:p w14:paraId="3F2B4E21" w14:textId="77777777" w:rsidR="00081328" w:rsidRPr="00C623E6" w:rsidRDefault="00081328" w:rsidP="00081328">
      <w:pPr>
        <w:shd w:val="clear" w:color="auto" w:fill="FFFFFF"/>
        <w:tabs>
          <w:tab w:val="left" w:pos="284"/>
          <w:tab w:val="left" w:pos="851"/>
        </w:tabs>
        <w:spacing w:after="120" w:line="276" w:lineRule="auto"/>
        <w:rPr>
          <w:b/>
          <w:color w:val="000000" w:themeColor="text1"/>
          <w:szCs w:val="26"/>
        </w:rPr>
      </w:pPr>
      <w:r w:rsidRPr="00C623E6">
        <w:rPr>
          <w:color w:val="000000" w:themeColor="text1"/>
          <w:szCs w:val="26"/>
        </w:rPr>
        <w:t xml:space="preserve">Tổng số công nhân làm việc khi dự án chính thức đi vào hoạt động khoảng </w:t>
      </w:r>
      <w:r w:rsidRPr="009C0834">
        <w:rPr>
          <w:color w:val="000000" w:themeColor="text1"/>
          <w:szCs w:val="26"/>
          <w:lang w:val="pl-PL"/>
        </w:rPr>
        <w:t>20</w:t>
      </w:r>
      <w:r w:rsidRPr="00C623E6">
        <w:rPr>
          <w:color w:val="000000" w:themeColor="text1"/>
          <w:szCs w:val="26"/>
        </w:rPr>
        <w:t xml:space="preserve"> người. Trong đó:</w:t>
      </w:r>
    </w:p>
    <w:p w14:paraId="7B612CD7" w14:textId="77777777" w:rsidR="00081328" w:rsidRDefault="00081328" w:rsidP="00081328">
      <w:pPr>
        <w:shd w:val="clear" w:color="auto" w:fill="FFFFFF"/>
        <w:tabs>
          <w:tab w:val="left" w:pos="284"/>
          <w:tab w:val="left" w:pos="1701"/>
        </w:tabs>
        <w:spacing w:after="120" w:line="276" w:lineRule="auto"/>
        <w:rPr>
          <w:b/>
          <w:color w:val="000000" w:themeColor="text1"/>
          <w:szCs w:val="26"/>
        </w:rPr>
      </w:pPr>
      <w:r w:rsidRPr="00C623E6">
        <w:rPr>
          <w:color w:val="000000" w:themeColor="text1"/>
          <w:szCs w:val="26"/>
        </w:rPr>
        <w:t xml:space="preserve">+ Quản lý trại: </w:t>
      </w:r>
      <w:r w:rsidRPr="00C623E6">
        <w:rPr>
          <w:color w:val="000000" w:themeColor="text1"/>
          <w:szCs w:val="26"/>
        </w:rPr>
        <w:tab/>
        <w:t>0</w:t>
      </w:r>
      <w:r>
        <w:rPr>
          <w:color w:val="000000" w:themeColor="text1"/>
          <w:szCs w:val="26"/>
          <w:lang w:val="en-GB"/>
        </w:rPr>
        <w:t>1</w:t>
      </w:r>
      <w:r w:rsidRPr="00C623E6">
        <w:rPr>
          <w:color w:val="000000" w:themeColor="text1"/>
          <w:szCs w:val="26"/>
        </w:rPr>
        <w:t xml:space="preserve"> </w:t>
      </w:r>
    </w:p>
    <w:p w14:paraId="5A0220AD" w14:textId="77777777" w:rsidR="00081328" w:rsidRDefault="00081328" w:rsidP="00081328">
      <w:pPr>
        <w:shd w:val="clear" w:color="auto" w:fill="FFFFFF"/>
        <w:tabs>
          <w:tab w:val="left" w:pos="284"/>
          <w:tab w:val="left" w:pos="1701"/>
        </w:tabs>
        <w:spacing w:after="120" w:line="276" w:lineRule="auto"/>
        <w:rPr>
          <w:b/>
          <w:color w:val="000000" w:themeColor="text1"/>
          <w:szCs w:val="26"/>
          <w:lang w:val="en-GB"/>
        </w:rPr>
      </w:pPr>
      <w:r>
        <w:rPr>
          <w:color w:val="000000" w:themeColor="text1"/>
          <w:szCs w:val="26"/>
          <w:lang w:val="en-GB"/>
        </w:rPr>
        <w:t>+ Kế toán + nhân sự: 1 người</w:t>
      </w:r>
    </w:p>
    <w:p w14:paraId="1EAC6E55" w14:textId="77777777" w:rsidR="00081328" w:rsidRPr="00AC48C9" w:rsidRDefault="00081328" w:rsidP="00081328">
      <w:pPr>
        <w:shd w:val="clear" w:color="auto" w:fill="FFFFFF"/>
        <w:tabs>
          <w:tab w:val="left" w:pos="284"/>
          <w:tab w:val="left" w:pos="1701"/>
        </w:tabs>
        <w:spacing w:after="120" w:line="276" w:lineRule="auto"/>
        <w:rPr>
          <w:b/>
          <w:color w:val="000000" w:themeColor="text1"/>
          <w:szCs w:val="26"/>
          <w:lang w:val="en-GB"/>
        </w:rPr>
      </w:pPr>
      <w:r>
        <w:rPr>
          <w:color w:val="000000" w:themeColor="text1"/>
          <w:szCs w:val="26"/>
          <w:lang w:val="en-GB"/>
        </w:rPr>
        <w:t>+ Các bộ kỹ thuật chăn nuôi: 1 người</w:t>
      </w:r>
    </w:p>
    <w:p w14:paraId="5811726B" w14:textId="77777777" w:rsidR="00081328" w:rsidRPr="00C623E6" w:rsidRDefault="00081328" w:rsidP="00081328">
      <w:pPr>
        <w:shd w:val="clear" w:color="auto" w:fill="FFFFFF"/>
        <w:tabs>
          <w:tab w:val="left" w:pos="284"/>
          <w:tab w:val="left" w:pos="1701"/>
        </w:tabs>
        <w:spacing w:after="120" w:line="276" w:lineRule="auto"/>
        <w:rPr>
          <w:b/>
          <w:color w:val="000000" w:themeColor="text1"/>
          <w:szCs w:val="26"/>
        </w:rPr>
      </w:pPr>
      <w:r w:rsidRPr="00C623E6">
        <w:rPr>
          <w:color w:val="000000" w:themeColor="text1"/>
          <w:szCs w:val="26"/>
        </w:rPr>
        <w:t xml:space="preserve">+ Công nhân: </w:t>
      </w:r>
      <w:r w:rsidRPr="00C623E6">
        <w:rPr>
          <w:color w:val="000000" w:themeColor="text1"/>
          <w:szCs w:val="26"/>
        </w:rPr>
        <w:tab/>
      </w:r>
      <w:r w:rsidRPr="009C0834">
        <w:rPr>
          <w:color w:val="000000" w:themeColor="text1"/>
          <w:szCs w:val="26"/>
        </w:rPr>
        <w:t>1</w:t>
      </w:r>
      <w:r>
        <w:rPr>
          <w:color w:val="000000" w:themeColor="text1"/>
          <w:szCs w:val="26"/>
          <w:lang w:val="en-GB"/>
        </w:rPr>
        <w:t>6</w:t>
      </w:r>
      <w:r w:rsidRPr="009C0834">
        <w:rPr>
          <w:color w:val="000000" w:themeColor="text1"/>
          <w:szCs w:val="26"/>
        </w:rPr>
        <w:t xml:space="preserve"> </w:t>
      </w:r>
      <w:r w:rsidRPr="00C623E6">
        <w:rPr>
          <w:color w:val="000000" w:themeColor="text1"/>
          <w:szCs w:val="26"/>
        </w:rPr>
        <w:t>(Thuê nhân công địa phương)</w:t>
      </w:r>
    </w:p>
    <w:p w14:paraId="305F4DE9" w14:textId="77777777" w:rsidR="00081328" w:rsidRPr="00C623E6" w:rsidRDefault="00081328" w:rsidP="00081328">
      <w:pPr>
        <w:shd w:val="clear" w:color="auto" w:fill="FFFFFF"/>
        <w:tabs>
          <w:tab w:val="left" w:pos="284"/>
          <w:tab w:val="left" w:pos="1701"/>
        </w:tabs>
        <w:spacing w:after="120" w:line="276" w:lineRule="auto"/>
        <w:rPr>
          <w:b/>
          <w:color w:val="000000" w:themeColor="text1"/>
          <w:szCs w:val="26"/>
        </w:rPr>
      </w:pPr>
      <w:r w:rsidRPr="00C623E6">
        <w:rPr>
          <w:color w:val="000000" w:themeColor="text1"/>
          <w:szCs w:val="26"/>
        </w:rPr>
        <w:t xml:space="preserve">+ Bảo vệ: </w:t>
      </w:r>
      <w:r w:rsidRPr="00C623E6">
        <w:rPr>
          <w:color w:val="000000" w:themeColor="text1"/>
          <w:szCs w:val="26"/>
        </w:rPr>
        <w:tab/>
        <w:t>01 (Thuê nhân công địa phương)</w:t>
      </w:r>
    </w:p>
    <w:p w14:paraId="533CB1B8" w14:textId="77777777" w:rsidR="00081328" w:rsidRPr="00C623E6" w:rsidRDefault="00081328" w:rsidP="00081328">
      <w:pPr>
        <w:shd w:val="clear" w:color="auto" w:fill="FFFFFF"/>
        <w:tabs>
          <w:tab w:val="left" w:pos="284"/>
          <w:tab w:val="left" w:pos="851"/>
        </w:tabs>
        <w:spacing w:after="120" w:line="276" w:lineRule="auto"/>
        <w:rPr>
          <w:b/>
          <w:color w:val="000000" w:themeColor="text1"/>
          <w:szCs w:val="26"/>
        </w:rPr>
      </w:pPr>
      <w:r w:rsidRPr="00C623E6">
        <w:rPr>
          <w:color w:val="000000" w:themeColor="text1"/>
          <w:szCs w:val="26"/>
        </w:rPr>
        <w:t>Với nhu cầu lao động như trên, Chủ dự án sẽ chịu trách nhiệm trực tiếp tổ chức quản lý dự án.</w:t>
      </w:r>
    </w:p>
    <w:p w14:paraId="07C661D0" w14:textId="395D9D64" w:rsidR="00DD366B" w:rsidRPr="0082722A" w:rsidRDefault="006D1448" w:rsidP="00832939">
      <w:pPr>
        <w:pStyle w:val="Heading4"/>
      </w:pPr>
      <w:bookmarkStart w:id="353" w:name="_Toc96586486"/>
      <w:bookmarkStart w:id="354" w:name="_Toc99803614"/>
      <w:bookmarkStart w:id="355" w:name="_Toc110937872"/>
      <w:r>
        <w:lastRenderedPageBreak/>
        <w:t>5</w:t>
      </w:r>
      <w:r w:rsidR="00DD366B" w:rsidRPr="0082722A">
        <w:t>.3.2. Tổ chức thực hiện dự án</w:t>
      </w:r>
      <w:bookmarkEnd w:id="353"/>
      <w:bookmarkEnd w:id="354"/>
      <w:bookmarkEnd w:id="355"/>
    </w:p>
    <w:p w14:paraId="5F4A70CB" w14:textId="7E02D6D1" w:rsidR="00826EB7" w:rsidRPr="003F4FFF" w:rsidRDefault="00826EB7" w:rsidP="00C95C26">
      <w:pPr>
        <w:pStyle w:val="ListParagraph"/>
        <w:numPr>
          <w:ilvl w:val="0"/>
          <w:numId w:val="52"/>
        </w:numPr>
        <w:shd w:val="clear" w:color="auto" w:fill="FFFFFF"/>
        <w:tabs>
          <w:tab w:val="left" w:pos="851"/>
        </w:tabs>
        <w:spacing w:after="120" w:line="276" w:lineRule="auto"/>
        <w:ind w:left="426"/>
        <w:rPr>
          <w:i/>
          <w:iCs/>
          <w:color w:val="000000" w:themeColor="text1"/>
          <w:szCs w:val="26"/>
          <w:lang w:val="en-GB"/>
        </w:rPr>
      </w:pPr>
      <w:r w:rsidRPr="003F4FFF">
        <w:rPr>
          <w:i/>
          <w:iCs/>
          <w:color w:val="000000" w:themeColor="text1"/>
          <w:szCs w:val="26"/>
        </w:rPr>
        <w:t>Biện pháp thi công xây dựng các hạng mục công trình dự án</w:t>
      </w:r>
      <w:r w:rsidRPr="003F4FFF">
        <w:rPr>
          <w:i/>
          <w:iCs/>
          <w:color w:val="000000" w:themeColor="text1"/>
          <w:szCs w:val="26"/>
          <w:lang w:val="en-GB"/>
        </w:rPr>
        <w:t>:</w:t>
      </w:r>
    </w:p>
    <w:p w14:paraId="45D616A1" w14:textId="77777777" w:rsidR="00826EB7" w:rsidRPr="00826EB7" w:rsidRDefault="00826EB7" w:rsidP="00826EB7">
      <w:pPr>
        <w:shd w:val="clear" w:color="auto" w:fill="FFFFFF"/>
        <w:tabs>
          <w:tab w:val="left" w:pos="284"/>
          <w:tab w:val="left" w:pos="851"/>
        </w:tabs>
        <w:spacing w:after="120" w:line="276" w:lineRule="auto"/>
        <w:rPr>
          <w:color w:val="000000" w:themeColor="text1"/>
          <w:szCs w:val="26"/>
        </w:rPr>
      </w:pPr>
      <w:r w:rsidRPr="00826EB7">
        <w:rPr>
          <w:color w:val="000000" w:themeColor="text1"/>
          <w:szCs w:val="26"/>
        </w:rPr>
        <w:t>Quá trình thi công xây dựng được mô tả các bước sau đây:</w:t>
      </w:r>
    </w:p>
    <w:p w14:paraId="412EF422" w14:textId="77777777" w:rsidR="00826EB7" w:rsidRPr="00826EB7" w:rsidRDefault="00826EB7" w:rsidP="00826EB7">
      <w:pPr>
        <w:shd w:val="clear" w:color="auto" w:fill="FFFFFF"/>
        <w:spacing w:before="0" w:line="240" w:lineRule="auto"/>
        <w:jc w:val="left"/>
        <w:rPr>
          <w:rFonts w:eastAsia="Times New Roman" w:cs="Times New Roman"/>
          <w:b/>
          <w:szCs w:val="20"/>
          <w:lang w:val="en-US"/>
        </w:rPr>
      </w:pPr>
      <w:r w:rsidRPr="00826EB7">
        <w:rPr>
          <w:rFonts w:eastAsia="Times New Roman" w:cs="Times New Roman"/>
          <w:b/>
          <w:noProof/>
          <w:szCs w:val="26"/>
          <w:lang w:val="en-US"/>
        </w:rPr>
        <mc:AlternateContent>
          <mc:Choice Requires="wpc">
            <w:drawing>
              <wp:inline distT="0" distB="0" distL="0" distR="0" wp14:anchorId="313E0B1B" wp14:editId="32C0956D">
                <wp:extent cx="5761990" cy="2516429"/>
                <wp:effectExtent l="0" t="0" r="0" b="0"/>
                <wp:docPr id="22449819" name="Canvas 224498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49810" name="Text Box 5"/>
                        <wps:cNvSpPr txBox="1">
                          <a:spLocks noChangeArrowheads="1"/>
                        </wps:cNvSpPr>
                        <wps:spPr bwMode="auto">
                          <a:xfrm>
                            <a:off x="1644650" y="69215"/>
                            <a:ext cx="2448560" cy="301625"/>
                          </a:xfrm>
                          <a:prstGeom prst="rect">
                            <a:avLst/>
                          </a:prstGeom>
                          <a:solidFill>
                            <a:srgbClr val="FFFFFF"/>
                          </a:solidFill>
                          <a:ln w="9525">
                            <a:solidFill>
                              <a:srgbClr val="000000"/>
                            </a:solidFill>
                            <a:miter lim="800000"/>
                            <a:headEnd/>
                            <a:tailEnd/>
                          </a:ln>
                        </wps:spPr>
                        <wps:txbx>
                          <w:txbxContent>
                            <w:p w14:paraId="2EE73CE1" w14:textId="77777777" w:rsidR="00826EB7" w:rsidRPr="007454C5" w:rsidRDefault="00826EB7" w:rsidP="00826EB7">
                              <w:pPr>
                                <w:spacing w:before="0" w:line="240" w:lineRule="auto"/>
                                <w:ind w:left="-57" w:right="-57"/>
                                <w:jc w:val="center"/>
                                <w:rPr>
                                  <w:b/>
                                  <w:sz w:val="25"/>
                                  <w:szCs w:val="25"/>
                                </w:rPr>
                              </w:pPr>
                              <w:r w:rsidRPr="007454C5">
                                <w:rPr>
                                  <w:sz w:val="25"/>
                                  <w:szCs w:val="25"/>
                                </w:rPr>
                                <w:t>Bố trí mặt bằng</w:t>
                              </w:r>
                            </w:p>
                          </w:txbxContent>
                        </wps:txbx>
                        <wps:bodyPr rot="0" vert="horz" wrap="square" lIns="91440" tIns="45720" rIns="91440" bIns="45720" anchor="t" anchorCtr="0" upright="1">
                          <a:noAutofit/>
                        </wps:bodyPr>
                      </wps:wsp>
                      <wps:wsp>
                        <wps:cNvPr id="22449811" name="Text Box 6"/>
                        <wps:cNvSpPr txBox="1">
                          <a:spLocks noChangeArrowheads="1"/>
                        </wps:cNvSpPr>
                        <wps:spPr bwMode="auto">
                          <a:xfrm>
                            <a:off x="1644650" y="533400"/>
                            <a:ext cx="2448560" cy="301625"/>
                          </a:xfrm>
                          <a:prstGeom prst="rect">
                            <a:avLst/>
                          </a:prstGeom>
                          <a:solidFill>
                            <a:srgbClr val="FFFFFF"/>
                          </a:solidFill>
                          <a:ln w="9525">
                            <a:solidFill>
                              <a:srgbClr val="000000"/>
                            </a:solidFill>
                            <a:miter lim="800000"/>
                            <a:headEnd/>
                            <a:tailEnd/>
                          </a:ln>
                        </wps:spPr>
                        <wps:txbx>
                          <w:txbxContent>
                            <w:p w14:paraId="78174AFE" w14:textId="77777777" w:rsidR="00826EB7" w:rsidRPr="00826EB7" w:rsidRDefault="00826EB7" w:rsidP="00826EB7">
                              <w:pPr>
                                <w:spacing w:before="0" w:line="240" w:lineRule="auto"/>
                                <w:ind w:left="-57" w:right="-57"/>
                                <w:jc w:val="center"/>
                                <w:rPr>
                                  <w:sz w:val="25"/>
                                  <w:szCs w:val="25"/>
                                </w:rPr>
                              </w:pPr>
                              <w:r w:rsidRPr="007454C5">
                                <w:rPr>
                                  <w:sz w:val="25"/>
                                  <w:szCs w:val="25"/>
                                </w:rPr>
                                <w:t>Đào mương thoát nước, đào móng</w:t>
                              </w:r>
                            </w:p>
                          </w:txbxContent>
                        </wps:txbx>
                        <wps:bodyPr rot="0" vert="horz" wrap="square" lIns="91440" tIns="45720" rIns="91440" bIns="45720" anchor="t" anchorCtr="0" upright="1">
                          <a:noAutofit/>
                        </wps:bodyPr>
                      </wps:wsp>
                      <wps:wsp>
                        <wps:cNvPr id="22449812" name="Text Box 7"/>
                        <wps:cNvSpPr txBox="1">
                          <a:spLocks noChangeArrowheads="1"/>
                        </wps:cNvSpPr>
                        <wps:spPr bwMode="auto">
                          <a:xfrm>
                            <a:off x="1644650" y="997585"/>
                            <a:ext cx="2448560" cy="301625"/>
                          </a:xfrm>
                          <a:prstGeom prst="rect">
                            <a:avLst/>
                          </a:prstGeom>
                          <a:solidFill>
                            <a:srgbClr val="FFFFFF"/>
                          </a:solidFill>
                          <a:ln w="9525">
                            <a:solidFill>
                              <a:srgbClr val="000000"/>
                            </a:solidFill>
                            <a:miter lim="800000"/>
                            <a:headEnd/>
                            <a:tailEnd/>
                          </a:ln>
                        </wps:spPr>
                        <wps:txbx>
                          <w:txbxContent>
                            <w:p w14:paraId="30A4E883" w14:textId="77777777" w:rsidR="00826EB7" w:rsidRPr="00826EB7" w:rsidRDefault="00826EB7" w:rsidP="00826EB7">
                              <w:pPr>
                                <w:spacing w:before="0" w:line="240" w:lineRule="auto"/>
                                <w:ind w:left="-57" w:right="-57"/>
                                <w:jc w:val="center"/>
                                <w:rPr>
                                  <w:sz w:val="25"/>
                                  <w:szCs w:val="25"/>
                                </w:rPr>
                              </w:pPr>
                              <w:r w:rsidRPr="007454C5">
                                <w:rPr>
                                  <w:sz w:val="25"/>
                                  <w:szCs w:val="25"/>
                                </w:rPr>
                                <w:t>Xây cột, tường, kèo, mái</w:t>
                              </w:r>
                            </w:p>
                          </w:txbxContent>
                        </wps:txbx>
                        <wps:bodyPr rot="0" vert="horz" wrap="square" lIns="91440" tIns="45720" rIns="91440" bIns="45720" anchor="t" anchorCtr="0" upright="1">
                          <a:noAutofit/>
                        </wps:bodyPr>
                      </wps:wsp>
                      <wps:wsp>
                        <wps:cNvPr id="22449813" name="Text Box 8"/>
                        <wps:cNvSpPr txBox="1">
                          <a:spLocks noChangeArrowheads="1"/>
                        </wps:cNvSpPr>
                        <wps:spPr bwMode="auto">
                          <a:xfrm>
                            <a:off x="1644650" y="1471930"/>
                            <a:ext cx="2448560" cy="301625"/>
                          </a:xfrm>
                          <a:prstGeom prst="rect">
                            <a:avLst/>
                          </a:prstGeom>
                          <a:solidFill>
                            <a:srgbClr val="FFFFFF"/>
                          </a:solidFill>
                          <a:ln w="9525">
                            <a:solidFill>
                              <a:srgbClr val="000000"/>
                            </a:solidFill>
                            <a:miter lim="800000"/>
                            <a:headEnd/>
                            <a:tailEnd/>
                          </a:ln>
                        </wps:spPr>
                        <wps:txbx>
                          <w:txbxContent>
                            <w:p w14:paraId="4178B558" w14:textId="77777777" w:rsidR="00826EB7" w:rsidRPr="00826EB7" w:rsidRDefault="00826EB7" w:rsidP="00826EB7">
                              <w:pPr>
                                <w:spacing w:before="0" w:line="240" w:lineRule="auto"/>
                                <w:ind w:left="-57" w:right="-57"/>
                                <w:jc w:val="center"/>
                                <w:rPr>
                                  <w:sz w:val="25"/>
                                  <w:szCs w:val="25"/>
                                </w:rPr>
                              </w:pPr>
                              <w:r w:rsidRPr="007454C5">
                                <w:rPr>
                                  <w:sz w:val="25"/>
                                  <w:szCs w:val="25"/>
                                </w:rPr>
                                <w:t>Lắp đặt máy móc, thiết bị</w:t>
                              </w:r>
                            </w:p>
                          </w:txbxContent>
                        </wps:txbx>
                        <wps:bodyPr rot="0" vert="horz" wrap="square" lIns="91440" tIns="45720" rIns="91440" bIns="45720" anchor="t" anchorCtr="0" upright="1">
                          <a:noAutofit/>
                        </wps:bodyPr>
                      </wps:wsp>
                      <wps:wsp>
                        <wps:cNvPr id="22449814" name="Text Box 9"/>
                        <wps:cNvSpPr txBox="1">
                          <a:spLocks noChangeArrowheads="1"/>
                        </wps:cNvSpPr>
                        <wps:spPr bwMode="auto">
                          <a:xfrm>
                            <a:off x="1644650" y="2077517"/>
                            <a:ext cx="2448560" cy="328684"/>
                          </a:xfrm>
                          <a:prstGeom prst="rect">
                            <a:avLst/>
                          </a:prstGeom>
                          <a:solidFill>
                            <a:srgbClr val="FFFFFF"/>
                          </a:solidFill>
                          <a:ln w="9525">
                            <a:solidFill>
                              <a:srgbClr val="000000"/>
                            </a:solidFill>
                            <a:miter lim="800000"/>
                            <a:headEnd/>
                            <a:tailEnd/>
                          </a:ln>
                        </wps:spPr>
                        <wps:txbx>
                          <w:txbxContent>
                            <w:p w14:paraId="4ED1BCF2" w14:textId="77777777" w:rsidR="00826EB7" w:rsidRPr="00826EB7" w:rsidRDefault="00826EB7" w:rsidP="00826EB7">
                              <w:pPr>
                                <w:spacing w:before="0" w:line="240" w:lineRule="auto"/>
                                <w:ind w:left="-57" w:right="-57"/>
                                <w:jc w:val="center"/>
                                <w:rPr>
                                  <w:sz w:val="25"/>
                                  <w:szCs w:val="25"/>
                                </w:rPr>
                              </w:pPr>
                              <w:r w:rsidRPr="007454C5">
                                <w:rPr>
                                  <w:sz w:val="25"/>
                                  <w:szCs w:val="25"/>
                                </w:rPr>
                                <w:t>Hoàn thiện</w:t>
                              </w:r>
                            </w:p>
                          </w:txbxContent>
                        </wps:txbx>
                        <wps:bodyPr rot="0" vert="horz" wrap="square" lIns="91440" tIns="45720" rIns="91440" bIns="45720" anchor="t" anchorCtr="0" upright="1">
                          <a:noAutofit/>
                        </wps:bodyPr>
                      </wps:wsp>
                      <wps:wsp>
                        <wps:cNvPr id="22449815" name="AutoShape 10"/>
                        <wps:cNvCnPr>
                          <a:cxnSpLocks noChangeShapeType="1"/>
                        </wps:cNvCnPr>
                        <wps:spPr bwMode="auto">
                          <a:xfrm>
                            <a:off x="2868930" y="370840"/>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6" name="AutoShape 11"/>
                        <wps:cNvCnPr>
                          <a:cxnSpLocks noChangeShapeType="1"/>
                        </wps:cNvCnPr>
                        <wps:spPr bwMode="auto">
                          <a:xfrm>
                            <a:off x="2868930" y="835025"/>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7" name="AutoShape 12"/>
                        <wps:cNvCnPr>
                          <a:cxnSpLocks noChangeShapeType="1"/>
                        </wps:cNvCnPr>
                        <wps:spPr bwMode="auto">
                          <a:xfrm>
                            <a:off x="2868930" y="129921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8" name="AutoShape 13"/>
                        <wps:cNvCnPr>
                          <a:cxnSpLocks noChangeShapeType="1"/>
                        </wps:cNvCnPr>
                        <wps:spPr bwMode="auto">
                          <a:xfrm>
                            <a:off x="2868930" y="1773187"/>
                            <a:ext cx="0" cy="253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13E0B1B" id="Canvas 22449819" o:spid="_x0000_s1109" editas="canvas" style="width:453.7pt;height:198.15pt;mso-position-horizontal-relative:char;mso-position-vertical-relative:line" coordsize="57619,2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">
                <v:shape id="_x0000_s1110" type="#_x0000_t75" style="position:absolute;width:57619;height:25158;visibility:visible;mso-wrap-style:square">
                  <v:fill o:detectmouseclick="t"/>
                  <v:path o:connecttype="none"/>
                </v:shape>
                <v:shape id="Text Box 5" o:spid="_x0000_s1111" type="#_x0000_t202" style="position:absolute;left:16446;top:692;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">
                  <v:textbox>
                    <w:txbxContent>
                      <w:p w14:paraId="2EE73CE1" w14:textId="77777777" w:rsidR="00826EB7" w:rsidRPr="007454C5" w:rsidRDefault="00826EB7" w:rsidP="00826EB7">
                        <w:pPr>
                          <w:spacing w:before="0" w:line="240" w:lineRule="auto"/>
                          <w:ind w:left="-57" w:right="-57"/>
                          <w:jc w:val="center"/>
                          <w:rPr>
                            <w:b/>
                            <w:sz w:val="25"/>
                            <w:szCs w:val="25"/>
                          </w:rPr>
                        </w:pPr>
                        <w:r w:rsidRPr="007454C5">
                          <w:rPr>
                            <w:sz w:val="25"/>
                            <w:szCs w:val="25"/>
                          </w:rPr>
                          <w:t>Bố trí mặt bằng</w:t>
                        </w:r>
                      </w:p>
                    </w:txbxContent>
                  </v:textbox>
                </v:shape>
                <v:shape id="Text Box 6" o:spid="_x0000_s1112" type="#_x0000_t202" style="position:absolute;left:16446;top:5334;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">
                  <v:textbox>
                    <w:txbxContent>
                      <w:p w14:paraId="78174AFE" w14:textId="77777777" w:rsidR="00826EB7" w:rsidRPr="00826EB7" w:rsidRDefault="00826EB7" w:rsidP="00826EB7">
                        <w:pPr>
                          <w:spacing w:before="0" w:line="240" w:lineRule="auto"/>
                          <w:ind w:left="-57" w:right="-57"/>
                          <w:jc w:val="center"/>
                          <w:rPr>
                            <w:sz w:val="25"/>
                            <w:szCs w:val="25"/>
                          </w:rPr>
                        </w:pPr>
                        <w:r w:rsidRPr="007454C5">
                          <w:rPr>
                            <w:sz w:val="25"/>
                            <w:szCs w:val="25"/>
                          </w:rPr>
                          <w:t>Đào mương thoát nước, đào móng</w:t>
                        </w:r>
                      </w:p>
                    </w:txbxContent>
                  </v:textbox>
                </v:shape>
                <v:shape id="Text Box 7" o:spid="_x0000_s1113" type="#_x0000_t202" style="position:absolute;left:16446;top:9975;width:2448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">
                  <v:textbox>
                    <w:txbxContent>
                      <w:p w14:paraId="30A4E883" w14:textId="77777777" w:rsidR="00826EB7" w:rsidRPr="00826EB7" w:rsidRDefault="00826EB7" w:rsidP="00826EB7">
                        <w:pPr>
                          <w:spacing w:before="0" w:line="240" w:lineRule="auto"/>
                          <w:ind w:left="-57" w:right="-57"/>
                          <w:jc w:val="center"/>
                          <w:rPr>
                            <w:sz w:val="25"/>
                            <w:szCs w:val="25"/>
                          </w:rPr>
                        </w:pPr>
                        <w:r w:rsidRPr="007454C5">
                          <w:rPr>
                            <w:sz w:val="25"/>
                            <w:szCs w:val="25"/>
                          </w:rPr>
                          <w:t>Xây cột, tường, kèo, mái</w:t>
                        </w:r>
                      </w:p>
                    </w:txbxContent>
                  </v:textbox>
                </v:shape>
                <v:shape id="Text Box 8" o:spid="_x0000_s1114" type="#_x0000_t202" style="position:absolute;left:16446;top:14719;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">
                  <v:textbox>
                    <w:txbxContent>
                      <w:p w14:paraId="4178B558" w14:textId="77777777" w:rsidR="00826EB7" w:rsidRPr="00826EB7" w:rsidRDefault="00826EB7" w:rsidP="00826EB7">
                        <w:pPr>
                          <w:spacing w:before="0" w:line="240" w:lineRule="auto"/>
                          <w:ind w:left="-57" w:right="-57"/>
                          <w:jc w:val="center"/>
                          <w:rPr>
                            <w:sz w:val="25"/>
                            <w:szCs w:val="25"/>
                          </w:rPr>
                        </w:pPr>
                        <w:r w:rsidRPr="007454C5">
                          <w:rPr>
                            <w:sz w:val="25"/>
                            <w:szCs w:val="25"/>
                          </w:rPr>
                          <w:t>Lắp đặt máy móc, thiết bị</w:t>
                        </w:r>
                      </w:p>
                    </w:txbxContent>
                  </v:textbox>
                </v:shape>
                <v:shape id="Text Box 9" o:spid="_x0000_s1115" type="#_x0000_t202" style="position:absolute;left:16446;top:20775;width:24486;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">
                  <v:textbox>
                    <w:txbxContent>
                      <w:p w14:paraId="4ED1BCF2" w14:textId="77777777" w:rsidR="00826EB7" w:rsidRPr="00826EB7" w:rsidRDefault="00826EB7" w:rsidP="00826EB7">
                        <w:pPr>
                          <w:spacing w:before="0" w:line="240" w:lineRule="auto"/>
                          <w:ind w:left="-57" w:right="-57"/>
                          <w:jc w:val="center"/>
                          <w:rPr>
                            <w:sz w:val="25"/>
                            <w:szCs w:val="25"/>
                          </w:rPr>
                        </w:pPr>
                        <w:r w:rsidRPr="007454C5">
                          <w:rPr>
                            <w:sz w:val="25"/>
                            <w:szCs w:val="25"/>
                          </w:rPr>
                          <w:t>Hoàn thiện</w:t>
                        </w:r>
                      </w:p>
                    </w:txbxContent>
                  </v:textbox>
                </v:shape>
                <v:shape id="AutoShape 10" o:spid="_x0000_s1116" type="#_x0000_t32" style="position:absolute;left:28689;top:3708;width:6;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">
                  <v:stroke endarrow="block"/>
                </v:shape>
                <v:shape id="AutoShape 11" o:spid="_x0000_s1117" type="#_x0000_t32" style="position:absolute;left:28689;top:8350;width:6;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">
                  <v:stroke endarrow="block"/>
                </v:shape>
                <v:shape id="AutoShape 12" o:spid="_x0000_s1118" type="#_x0000_t32" style="position:absolute;left:28689;top:12992;width:6;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">
                  <v:stroke endarrow="block"/>
                </v:shape>
                <v:shape id="AutoShape 13" o:spid="_x0000_s1119" type="#_x0000_t32" style="position:absolute;left:28689;top:17731;width:0;height:2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">
                  <v:stroke endarrow="block"/>
                </v:shape>
                <w10:anchorlock/>
              </v:group>
            </w:pict>
          </mc:Fallback>
        </mc:AlternateContent>
      </w:r>
    </w:p>
    <w:p w14:paraId="4158876E" w14:textId="77777777" w:rsidR="00826EB7" w:rsidRPr="00826EB7" w:rsidRDefault="00826EB7" w:rsidP="00714586">
      <w:pPr>
        <w:pStyle w:val="Heading9"/>
      </w:pPr>
      <w:bookmarkStart w:id="356" w:name="_Toc72504527"/>
      <w:bookmarkStart w:id="357" w:name="_Toc106273222"/>
      <w:bookmarkStart w:id="358" w:name="_Toc111109164"/>
      <w:r w:rsidRPr="00826EB7">
        <w:t>Hình 1.5: S</w:t>
      </w:r>
      <w:r w:rsidRPr="00826EB7">
        <w:rPr>
          <w:rFonts w:ascii="Cambria" w:hAnsi="Cambria" w:cs="Cambria"/>
        </w:rPr>
        <w:t>ơ</w:t>
      </w:r>
      <w:r w:rsidRPr="00826EB7">
        <w:t xml:space="preserve"> </w:t>
      </w:r>
      <w:r w:rsidRPr="00826EB7">
        <w:rPr>
          <w:rFonts w:ascii="Cambria" w:hAnsi="Cambria" w:cs="Cambria"/>
        </w:rPr>
        <w:t>đồ</w:t>
      </w:r>
      <w:r w:rsidRPr="00826EB7">
        <w:t xml:space="preserve"> quá trình thi công xây d</w:t>
      </w:r>
      <w:r w:rsidRPr="00826EB7">
        <w:rPr>
          <w:rFonts w:ascii="Cambria" w:hAnsi="Cambria" w:cs="Cambria"/>
        </w:rPr>
        <w:t>ự</w:t>
      </w:r>
      <w:r w:rsidRPr="00826EB7">
        <w:t>ng</w:t>
      </w:r>
      <w:bookmarkEnd w:id="356"/>
      <w:bookmarkEnd w:id="357"/>
      <w:bookmarkEnd w:id="358"/>
    </w:p>
    <w:p w14:paraId="7C5060F2" w14:textId="77777777" w:rsidR="00826EB7" w:rsidRPr="00826EB7" w:rsidRDefault="00826EB7" w:rsidP="003F4FFF">
      <w:pPr>
        <w:shd w:val="clear" w:color="auto" w:fill="FFFFFF"/>
        <w:spacing w:before="0" w:line="240" w:lineRule="auto"/>
        <w:rPr>
          <w:rFonts w:eastAsia="Times New Roman" w:cs="Times New Roman"/>
          <w:szCs w:val="20"/>
          <w:lang w:val="en-US"/>
        </w:rPr>
      </w:pPr>
      <w:r w:rsidRPr="00826EB7">
        <w:rPr>
          <w:rFonts w:eastAsia="Times New Roman" w:cs="Times New Roman"/>
          <w:szCs w:val="20"/>
          <w:lang w:val="en-US"/>
        </w:rPr>
        <w:t>Các biện pháp thi công ở đây được áp dụng là các biện pháp cơ giới kết hợp truyền thống. Quá trình thi công bao gồm:</w:t>
      </w:r>
    </w:p>
    <w:p w14:paraId="32A429E3" w14:textId="77777777" w:rsidR="00826EB7" w:rsidRPr="00826EB7" w:rsidRDefault="00826EB7" w:rsidP="00C95C26">
      <w:pPr>
        <w:numPr>
          <w:ilvl w:val="0"/>
          <w:numId w:val="63"/>
        </w:numPr>
        <w:shd w:val="clear" w:color="auto" w:fill="FFFFFF"/>
        <w:spacing w:before="0" w:after="120" w:line="276" w:lineRule="auto"/>
        <w:rPr>
          <w:rFonts w:eastAsia="Times New Roman" w:cs="Times New Roman"/>
          <w:szCs w:val="20"/>
          <w:lang w:val="en-US"/>
        </w:rPr>
      </w:pPr>
      <w:r w:rsidRPr="00826EB7">
        <w:rPr>
          <w:rFonts w:eastAsia="Times New Roman" w:cs="Times New Roman"/>
          <w:szCs w:val="20"/>
          <w:lang w:val="en-US"/>
        </w:rPr>
        <w:t xml:space="preserve">Đào móng, gia </w:t>
      </w:r>
      <w:r w:rsidRPr="00826EB7">
        <w:rPr>
          <w:rFonts w:eastAsia="Times New Roman" w:cs="Times New Roman"/>
          <w:spacing w:val="-4"/>
          <w:szCs w:val="20"/>
          <w:lang w:val="en-US"/>
        </w:rPr>
        <w:t xml:space="preserve">cố </w:t>
      </w:r>
      <w:r w:rsidRPr="00826EB7">
        <w:rPr>
          <w:rFonts w:eastAsia="Times New Roman" w:cs="Times New Roman"/>
          <w:szCs w:val="20"/>
          <w:lang w:val="en-US"/>
        </w:rPr>
        <w:t xml:space="preserve">nền: Để đảm bảo sự ổn định của nền đáy thiết kế kè ốp mái taluy khu vực </w:t>
      </w:r>
      <w:r w:rsidRPr="00826EB7">
        <w:rPr>
          <w:rFonts w:eastAsia="Times New Roman" w:cs="Times New Roman"/>
          <w:spacing w:val="-3"/>
          <w:szCs w:val="20"/>
          <w:lang w:val="en-US"/>
        </w:rPr>
        <w:t xml:space="preserve">san </w:t>
      </w:r>
      <w:r w:rsidRPr="00826EB7">
        <w:rPr>
          <w:rFonts w:eastAsia="Times New Roman" w:cs="Times New Roman"/>
          <w:szCs w:val="20"/>
          <w:lang w:val="en-US"/>
        </w:rPr>
        <w:t xml:space="preserve">nền. Sử dụng kè ốp mái bằng BTXM M200 </w:t>
      </w:r>
      <w:r w:rsidRPr="00826EB7">
        <w:rPr>
          <w:rFonts w:eastAsia="Times New Roman" w:cs="Times New Roman"/>
          <w:spacing w:val="3"/>
          <w:szCs w:val="20"/>
          <w:lang w:val="en-US"/>
        </w:rPr>
        <w:t xml:space="preserve">dày </w:t>
      </w:r>
      <w:r w:rsidRPr="00826EB7">
        <w:rPr>
          <w:rFonts w:eastAsia="Times New Roman" w:cs="Times New Roman"/>
          <w:szCs w:val="20"/>
          <w:lang w:val="en-US"/>
        </w:rPr>
        <w:t xml:space="preserve">20cm; </w:t>
      </w:r>
      <w:r w:rsidRPr="00826EB7">
        <w:rPr>
          <w:rFonts w:eastAsia="Times New Roman" w:cs="Times New Roman"/>
          <w:spacing w:val="-2"/>
          <w:szCs w:val="20"/>
          <w:lang w:val="en-US"/>
        </w:rPr>
        <w:t xml:space="preserve">cao </w:t>
      </w:r>
      <w:r w:rsidRPr="00826EB7">
        <w:rPr>
          <w:rFonts w:eastAsia="Times New Roman" w:cs="Times New Roman"/>
          <w:szCs w:val="20"/>
          <w:lang w:val="en-US"/>
        </w:rPr>
        <w:t xml:space="preserve">3m; chân khay cao 80cm; cao 50cm </w:t>
      </w:r>
      <w:r w:rsidRPr="00826EB7">
        <w:rPr>
          <w:rFonts w:eastAsia="Times New Roman" w:cs="Times New Roman"/>
          <w:spacing w:val="-2"/>
          <w:szCs w:val="20"/>
          <w:lang w:val="en-US"/>
        </w:rPr>
        <w:t xml:space="preserve">cắm </w:t>
      </w:r>
      <w:r w:rsidRPr="00826EB7">
        <w:rPr>
          <w:rFonts w:eastAsia="Times New Roman" w:cs="Times New Roman"/>
          <w:szCs w:val="20"/>
          <w:lang w:val="en-US"/>
        </w:rPr>
        <w:t>vào nền</w:t>
      </w:r>
      <w:r w:rsidRPr="00826EB7">
        <w:rPr>
          <w:rFonts w:eastAsia="Times New Roman" w:cs="Times New Roman"/>
          <w:spacing w:val="20"/>
          <w:szCs w:val="20"/>
          <w:lang w:val="en-US"/>
        </w:rPr>
        <w:t xml:space="preserve"> </w:t>
      </w:r>
      <w:r w:rsidRPr="00826EB7">
        <w:rPr>
          <w:rFonts w:eastAsia="Times New Roman" w:cs="Times New Roman"/>
          <w:szCs w:val="20"/>
          <w:lang w:val="en-US"/>
        </w:rPr>
        <w:t>đất,…</w:t>
      </w:r>
    </w:p>
    <w:p w14:paraId="5EE7BA9C" w14:textId="77777777" w:rsidR="00826EB7" w:rsidRPr="00826EB7" w:rsidRDefault="00826EB7" w:rsidP="00C95C26">
      <w:pPr>
        <w:numPr>
          <w:ilvl w:val="0"/>
          <w:numId w:val="63"/>
        </w:numPr>
        <w:shd w:val="clear" w:color="auto" w:fill="FFFFFF"/>
        <w:spacing w:before="0" w:after="120" w:line="276" w:lineRule="auto"/>
        <w:rPr>
          <w:rFonts w:eastAsia="Times New Roman" w:cs="Times New Roman"/>
          <w:szCs w:val="20"/>
          <w:lang w:val="en-US"/>
        </w:rPr>
      </w:pPr>
      <w:r w:rsidRPr="00826EB7">
        <w:rPr>
          <w:rFonts w:eastAsia="Times New Roman" w:cs="Times New Roman"/>
          <w:szCs w:val="20"/>
          <w:lang w:val="en-US"/>
        </w:rPr>
        <w:t xml:space="preserve">Giai đoạn xây dựng cơ bản: Gồm các hoạt động như xây </w:t>
      </w:r>
      <w:r w:rsidRPr="00826EB7">
        <w:rPr>
          <w:rFonts w:eastAsia="Times New Roman" w:cs="Times New Roman"/>
          <w:spacing w:val="2"/>
          <w:szCs w:val="20"/>
          <w:lang w:val="en-US"/>
        </w:rPr>
        <w:t xml:space="preserve">móng, </w:t>
      </w:r>
      <w:r w:rsidRPr="00826EB7">
        <w:rPr>
          <w:rFonts w:eastAsia="Times New Roman" w:cs="Times New Roman"/>
          <w:szCs w:val="20"/>
          <w:lang w:val="en-US"/>
        </w:rPr>
        <w:t xml:space="preserve">đổ bê tông trụ, </w:t>
      </w:r>
      <w:r w:rsidRPr="00826EB7">
        <w:rPr>
          <w:rFonts w:eastAsia="Times New Roman" w:cs="Times New Roman"/>
          <w:spacing w:val="3"/>
          <w:szCs w:val="20"/>
          <w:lang w:val="en-US"/>
        </w:rPr>
        <w:t xml:space="preserve">xây </w:t>
      </w:r>
      <w:r w:rsidRPr="00826EB7">
        <w:rPr>
          <w:rFonts w:eastAsia="Times New Roman" w:cs="Times New Roman"/>
          <w:szCs w:val="20"/>
          <w:lang w:val="en-US"/>
        </w:rPr>
        <w:t xml:space="preserve">tường và quá trình </w:t>
      </w:r>
      <w:r w:rsidRPr="00826EB7">
        <w:rPr>
          <w:rFonts w:eastAsia="Times New Roman" w:cs="Times New Roman"/>
          <w:spacing w:val="-3"/>
          <w:szCs w:val="20"/>
          <w:lang w:val="en-US"/>
        </w:rPr>
        <w:t xml:space="preserve">lắp </w:t>
      </w:r>
      <w:r w:rsidRPr="00826EB7">
        <w:rPr>
          <w:rFonts w:eastAsia="Times New Roman" w:cs="Times New Roman"/>
          <w:szCs w:val="20"/>
          <w:lang w:val="en-US"/>
        </w:rPr>
        <w:t xml:space="preserve">đặt các kết cấu thép, mái tole. Cùng với giai đoạn xây dựng cơ bản sẽ có các hoạt động như </w:t>
      </w:r>
      <w:r w:rsidRPr="00826EB7">
        <w:rPr>
          <w:rFonts w:eastAsia="Times New Roman" w:cs="Times New Roman"/>
          <w:spacing w:val="2"/>
          <w:szCs w:val="20"/>
          <w:lang w:val="en-US"/>
        </w:rPr>
        <w:t xml:space="preserve">phối </w:t>
      </w:r>
      <w:r w:rsidRPr="00826EB7">
        <w:rPr>
          <w:rFonts w:eastAsia="Times New Roman" w:cs="Times New Roman"/>
          <w:szCs w:val="20"/>
          <w:lang w:val="en-US"/>
        </w:rPr>
        <w:t xml:space="preserve">trộn nguyên vật liệu, đóng tháo cốp pha,… Các loại nguyên vật liệu sử </w:t>
      </w:r>
      <w:r w:rsidRPr="00826EB7">
        <w:rPr>
          <w:rFonts w:eastAsia="Times New Roman" w:cs="Times New Roman"/>
          <w:spacing w:val="2"/>
          <w:szCs w:val="20"/>
          <w:lang w:val="en-US"/>
        </w:rPr>
        <w:t xml:space="preserve">dụng </w:t>
      </w:r>
      <w:r w:rsidRPr="00826EB7">
        <w:rPr>
          <w:rFonts w:eastAsia="Times New Roman" w:cs="Times New Roman"/>
          <w:szCs w:val="20"/>
          <w:lang w:val="en-US"/>
        </w:rPr>
        <w:t xml:space="preserve">trong giai đoạn </w:t>
      </w:r>
      <w:r w:rsidRPr="00826EB7">
        <w:rPr>
          <w:rFonts w:eastAsia="Times New Roman" w:cs="Times New Roman"/>
          <w:spacing w:val="3"/>
          <w:szCs w:val="20"/>
          <w:lang w:val="en-US"/>
        </w:rPr>
        <w:t xml:space="preserve">này </w:t>
      </w:r>
      <w:r w:rsidRPr="00826EB7">
        <w:rPr>
          <w:rFonts w:eastAsia="Times New Roman" w:cs="Times New Roman"/>
          <w:szCs w:val="20"/>
          <w:lang w:val="en-US"/>
        </w:rPr>
        <w:t>gồm có xi măng, cát, gạch, đá,… và sắt</w:t>
      </w:r>
      <w:r w:rsidRPr="00826EB7">
        <w:rPr>
          <w:rFonts w:eastAsia="Times New Roman" w:cs="Times New Roman"/>
          <w:spacing w:val="5"/>
          <w:szCs w:val="20"/>
          <w:lang w:val="en-US"/>
        </w:rPr>
        <w:t xml:space="preserve"> </w:t>
      </w:r>
      <w:r w:rsidRPr="00826EB7">
        <w:rPr>
          <w:rFonts w:eastAsia="Times New Roman" w:cs="Times New Roman"/>
          <w:szCs w:val="20"/>
          <w:lang w:val="en-US"/>
        </w:rPr>
        <w:t>thép.</w:t>
      </w:r>
    </w:p>
    <w:p w14:paraId="7AEEE802" w14:textId="77777777" w:rsidR="00826EB7" w:rsidRPr="00826EB7" w:rsidRDefault="00826EB7" w:rsidP="00C95C26">
      <w:pPr>
        <w:numPr>
          <w:ilvl w:val="0"/>
          <w:numId w:val="63"/>
        </w:numPr>
        <w:shd w:val="clear" w:color="auto" w:fill="FFFFFF"/>
        <w:spacing w:before="0" w:after="120" w:line="276" w:lineRule="auto"/>
        <w:rPr>
          <w:rFonts w:eastAsia="Times New Roman" w:cs="Times New Roman"/>
          <w:szCs w:val="20"/>
          <w:lang w:val="en-US"/>
        </w:rPr>
      </w:pPr>
      <w:r w:rsidRPr="00826EB7">
        <w:rPr>
          <w:rFonts w:eastAsia="Times New Roman" w:cs="Times New Roman"/>
          <w:szCs w:val="20"/>
          <w:lang w:val="en-US"/>
        </w:rPr>
        <w:t xml:space="preserve">Quá trình hoàn thiện công trình: Quá trình này bao </w:t>
      </w:r>
      <w:r w:rsidRPr="00826EB7">
        <w:rPr>
          <w:rFonts w:eastAsia="Times New Roman" w:cs="Times New Roman"/>
          <w:spacing w:val="2"/>
          <w:szCs w:val="20"/>
          <w:lang w:val="en-US"/>
        </w:rPr>
        <w:t xml:space="preserve">gồm </w:t>
      </w:r>
      <w:r w:rsidRPr="00826EB7">
        <w:rPr>
          <w:rFonts w:eastAsia="Times New Roman" w:cs="Times New Roman"/>
          <w:szCs w:val="20"/>
          <w:lang w:val="en-US"/>
        </w:rPr>
        <w:t xml:space="preserve">quét vôi, sơn tường, lắp ráp xây </w:t>
      </w:r>
      <w:r w:rsidRPr="00826EB7">
        <w:rPr>
          <w:rFonts w:eastAsia="Times New Roman" w:cs="Times New Roman"/>
          <w:spacing w:val="3"/>
          <w:szCs w:val="20"/>
          <w:lang w:val="en-US"/>
        </w:rPr>
        <w:t xml:space="preserve">dựng </w:t>
      </w:r>
      <w:r w:rsidRPr="00826EB7">
        <w:rPr>
          <w:rFonts w:eastAsia="Times New Roman" w:cs="Times New Roman"/>
          <w:szCs w:val="20"/>
          <w:lang w:val="en-US"/>
        </w:rPr>
        <w:t xml:space="preserve">hệ thống cấp thoát nước, </w:t>
      </w:r>
      <w:r w:rsidRPr="00826EB7">
        <w:rPr>
          <w:rFonts w:eastAsia="Times New Roman" w:cs="Times New Roman"/>
          <w:spacing w:val="4"/>
          <w:szCs w:val="20"/>
          <w:lang w:val="en-US"/>
        </w:rPr>
        <w:t xml:space="preserve">hệ </w:t>
      </w:r>
      <w:r w:rsidRPr="00826EB7">
        <w:rPr>
          <w:rFonts w:eastAsia="Times New Roman" w:cs="Times New Roman"/>
          <w:szCs w:val="20"/>
          <w:lang w:val="en-US"/>
        </w:rPr>
        <w:t>thống cấp điện và quá trình thu gom các chất thải, quét dọn mặt bằng, công trình cây</w:t>
      </w:r>
      <w:r w:rsidRPr="00826EB7">
        <w:rPr>
          <w:rFonts w:eastAsia="Times New Roman" w:cs="Times New Roman"/>
          <w:spacing w:val="5"/>
          <w:szCs w:val="20"/>
          <w:lang w:val="en-US"/>
        </w:rPr>
        <w:t xml:space="preserve"> </w:t>
      </w:r>
      <w:r w:rsidRPr="00826EB7">
        <w:rPr>
          <w:rFonts w:eastAsia="Times New Roman" w:cs="Times New Roman"/>
          <w:szCs w:val="20"/>
          <w:lang w:val="en-US"/>
        </w:rPr>
        <w:t>xanh,…</w:t>
      </w:r>
    </w:p>
    <w:p w14:paraId="3A477FCD" w14:textId="77777777" w:rsidR="00826EB7" w:rsidRPr="00826EB7" w:rsidRDefault="00826EB7" w:rsidP="00C95C26">
      <w:pPr>
        <w:widowControl w:val="0"/>
        <w:numPr>
          <w:ilvl w:val="0"/>
          <w:numId w:val="63"/>
        </w:numPr>
        <w:spacing w:before="0" w:after="120" w:line="276" w:lineRule="auto"/>
        <w:rPr>
          <w:rFonts w:eastAsia="Times New Roman" w:cs="Times New Roman"/>
          <w:szCs w:val="26"/>
          <w:lang w:val="en-US"/>
        </w:rPr>
      </w:pPr>
      <w:r w:rsidRPr="00826EB7">
        <w:rPr>
          <w:rFonts w:eastAsia="Times New Roman" w:cs="Times New Roman"/>
          <w:szCs w:val="26"/>
        </w:rPr>
        <w:t>Trên thực tế các công đoạn trên sẽ được thực hiện cuốn chiếu và đan xen nhau</w:t>
      </w:r>
      <w:r w:rsidRPr="00826EB7">
        <w:rPr>
          <w:rFonts w:eastAsia="Times New Roman" w:cs="Times New Roman"/>
          <w:szCs w:val="26"/>
          <w:lang w:val="en-US"/>
        </w:rPr>
        <w:t>.</w:t>
      </w:r>
    </w:p>
    <w:p w14:paraId="63FEA4AD" w14:textId="29483337" w:rsidR="00826EB7" w:rsidRPr="00826EB7" w:rsidRDefault="00826EB7" w:rsidP="00C95C26">
      <w:pPr>
        <w:pStyle w:val="ListParagraph"/>
        <w:numPr>
          <w:ilvl w:val="0"/>
          <w:numId w:val="52"/>
        </w:numPr>
        <w:shd w:val="clear" w:color="auto" w:fill="FFFFFF"/>
        <w:tabs>
          <w:tab w:val="left" w:pos="851"/>
        </w:tabs>
        <w:spacing w:after="120" w:line="276" w:lineRule="auto"/>
        <w:ind w:left="426"/>
        <w:rPr>
          <w:i/>
          <w:iCs/>
          <w:color w:val="000000" w:themeColor="text1"/>
          <w:szCs w:val="26"/>
        </w:rPr>
      </w:pPr>
      <w:bookmarkStart w:id="359" w:name="_Toc106197768"/>
      <w:r w:rsidRPr="00826EB7">
        <w:rPr>
          <w:i/>
          <w:iCs/>
          <w:color w:val="000000" w:themeColor="text1"/>
          <w:szCs w:val="26"/>
        </w:rPr>
        <w:t xml:space="preserve">Các giai </w:t>
      </w:r>
      <w:r w:rsidRPr="00826EB7">
        <w:rPr>
          <w:rFonts w:hint="eastAsia"/>
          <w:i/>
          <w:iCs/>
          <w:color w:val="000000" w:themeColor="text1"/>
          <w:szCs w:val="26"/>
        </w:rPr>
        <w:t>đ</w:t>
      </w:r>
      <w:r w:rsidRPr="00826EB7">
        <w:rPr>
          <w:i/>
          <w:iCs/>
          <w:color w:val="000000" w:themeColor="text1"/>
          <w:szCs w:val="26"/>
        </w:rPr>
        <w:t>oạn tổ chức thi công dự án</w:t>
      </w:r>
      <w:bookmarkEnd w:id="359"/>
    </w:p>
    <w:p w14:paraId="3B006C72" w14:textId="1897AD29" w:rsidR="00826EB7" w:rsidRPr="00826EB7" w:rsidRDefault="00826EB7" w:rsidP="00826EB7">
      <w:pPr>
        <w:shd w:val="clear" w:color="auto" w:fill="FFFFFF"/>
        <w:spacing w:after="120" w:line="276" w:lineRule="auto"/>
        <w:rPr>
          <w:rFonts w:eastAsia="Times New Roman" w:cs="Times New Roman"/>
          <w:color w:val="000000" w:themeColor="text1"/>
          <w:szCs w:val="26"/>
        </w:rPr>
      </w:pPr>
      <w:r w:rsidRPr="00826EB7">
        <w:rPr>
          <w:rFonts w:eastAsia="Times New Roman" w:cs="Times New Roman"/>
          <w:color w:val="000000" w:themeColor="text1"/>
          <w:szCs w:val="26"/>
        </w:rPr>
        <w:t xml:space="preserve">Dự án </w:t>
      </w:r>
      <w:r w:rsidRPr="00826EB7">
        <w:rPr>
          <w:rFonts w:eastAsia="Times New Roman" w:cs="Times New Roman"/>
          <w:i/>
          <w:color w:val="000000" w:themeColor="text1"/>
          <w:szCs w:val="26"/>
        </w:rPr>
        <w:t xml:space="preserve">“Trang trại chăn nuôi gà theo mô hình trại lạnh khép kín, công suất </w:t>
      </w:r>
      <w:r w:rsidRPr="00826EB7">
        <w:rPr>
          <w:rFonts w:eastAsia="Times New Roman" w:cs="Times New Roman"/>
          <w:i/>
          <w:color w:val="000000" w:themeColor="text1"/>
          <w:szCs w:val="26"/>
          <w:lang w:val="en-GB"/>
        </w:rPr>
        <w:t>1</w:t>
      </w:r>
      <w:r w:rsidR="00E26F0A">
        <w:rPr>
          <w:rFonts w:eastAsia="Times New Roman" w:cs="Times New Roman"/>
          <w:i/>
          <w:color w:val="000000" w:themeColor="text1"/>
          <w:szCs w:val="26"/>
          <w:lang w:val="en-GB"/>
        </w:rPr>
        <w:t>9</w:t>
      </w:r>
      <w:r w:rsidRPr="00826EB7">
        <w:rPr>
          <w:rFonts w:eastAsia="Times New Roman" w:cs="Times New Roman"/>
          <w:i/>
          <w:color w:val="000000" w:themeColor="text1"/>
          <w:szCs w:val="26"/>
        </w:rPr>
        <w:t>0.000 con/lứa</w:t>
      </w:r>
      <w:r w:rsidRPr="00826EB7">
        <w:rPr>
          <w:rFonts w:eastAsia="Times New Roman" w:cs="Times New Roman"/>
          <w:i/>
          <w:iCs/>
          <w:color w:val="000000" w:themeColor="text1"/>
          <w:szCs w:val="26"/>
        </w:rPr>
        <w:t>”</w:t>
      </w:r>
      <w:r w:rsidRPr="00826EB7">
        <w:rPr>
          <w:rFonts w:eastAsia="Times New Roman" w:cs="Times New Roman"/>
          <w:color w:val="000000" w:themeColor="text1"/>
          <w:szCs w:val="26"/>
        </w:rPr>
        <w:t xml:space="preserve"> do Công ty TNHH </w:t>
      </w:r>
      <w:r w:rsidR="00CF3CE7">
        <w:rPr>
          <w:rFonts w:eastAsia="Times New Roman" w:cs="Times New Roman"/>
          <w:iCs/>
          <w:color w:val="000000" w:themeColor="text1"/>
          <w:szCs w:val="26"/>
          <w:lang w:val="en-US"/>
        </w:rPr>
        <w:t xml:space="preserve">Trang trại </w:t>
      </w:r>
      <w:r w:rsidR="00360EC8">
        <w:rPr>
          <w:rFonts w:eastAsia="Times New Roman" w:cs="Times New Roman"/>
          <w:iCs/>
          <w:color w:val="000000" w:themeColor="text1"/>
          <w:szCs w:val="26"/>
          <w:lang w:val="en-US"/>
        </w:rPr>
        <w:t>Nguyễn Đạt</w:t>
      </w:r>
      <w:r w:rsidRPr="00826EB7">
        <w:rPr>
          <w:rFonts w:eastAsia="Times New Roman" w:cs="Times New Roman"/>
          <w:i/>
          <w:color w:val="000000" w:themeColor="text1"/>
          <w:szCs w:val="26"/>
          <w:lang w:val="en-US"/>
        </w:rPr>
        <w:t xml:space="preserve"> </w:t>
      </w:r>
      <w:r w:rsidRPr="00826EB7">
        <w:rPr>
          <w:rFonts w:eastAsia="Times New Roman" w:cs="Times New Roman"/>
          <w:color w:val="000000" w:themeColor="text1"/>
          <w:szCs w:val="26"/>
        </w:rPr>
        <w:t>làm chủ đầu tư</w:t>
      </w:r>
      <w:bookmarkStart w:id="360" w:name="_Toc484095436"/>
      <w:r w:rsidRPr="00826EB7">
        <w:rPr>
          <w:rFonts w:eastAsia="Times New Roman" w:cs="Times New Roman"/>
          <w:color w:val="000000" w:themeColor="text1"/>
          <w:szCs w:val="26"/>
        </w:rPr>
        <w:t>. Các biện pháp tổ chức thi công như sau:</w:t>
      </w:r>
      <w:bookmarkEnd w:id="360"/>
    </w:p>
    <w:p w14:paraId="1A4D24F6" w14:textId="77777777" w:rsidR="00826EB7" w:rsidRPr="00826EB7" w:rsidRDefault="00826EB7" w:rsidP="00202767">
      <w:pPr>
        <w:pStyle w:val="Heading8"/>
      </w:pPr>
      <w:bookmarkStart w:id="361" w:name="_Toc19441652"/>
      <w:bookmarkStart w:id="362" w:name="_Toc19551782"/>
      <w:bookmarkStart w:id="363" w:name="_Toc19551947"/>
      <w:bookmarkStart w:id="364" w:name="_Toc28269847"/>
      <w:bookmarkStart w:id="365" w:name="_Toc29480667"/>
      <w:bookmarkStart w:id="366" w:name="_Toc29480838"/>
      <w:bookmarkStart w:id="367" w:name="_Toc55467826"/>
      <w:bookmarkStart w:id="368" w:name="_Toc61419763"/>
      <w:bookmarkStart w:id="369" w:name="_Toc61722931"/>
      <w:bookmarkStart w:id="370" w:name="_Toc61723195"/>
      <w:bookmarkStart w:id="371" w:name="_Toc61723360"/>
      <w:bookmarkStart w:id="372" w:name="_Toc61955871"/>
      <w:bookmarkStart w:id="373" w:name="_Toc69139064"/>
      <w:bookmarkStart w:id="374" w:name="_Toc106197848"/>
      <w:bookmarkStart w:id="375" w:name="_Toc110937966"/>
      <w:r w:rsidRPr="00826EB7">
        <w:lastRenderedPageBreak/>
        <w:t>Bảng 1.14: Các giai đoạn tổ chức thi công dự án</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78"/>
        <w:gridCol w:w="1478"/>
        <w:gridCol w:w="2122"/>
        <w:gridCol w:w="2334"/>
      </w:tblGrid>
      <w:tr w:rsidR="00826EB7" w:rsidRPr="00826EB7" w14:paraId="5277049E" w14:textId="77777777" w:rsidTr="003F4FFF">
        <w:trPr>
          <w:jc w:val="center"/>
        </w:trPr>
        <w:tc>
          <w:tcPr>
            <w:tcW w:w="1417" w:type="dxa"/>
            <w:shd w:val="clear" w:color="auto" w:fill="F2F2F2" w:themeFill="background1" w:themeFillShade="F2"/>
            <w:vAlign w:val="center"/>
          </w:tcPr>
          <w:p w14:paraId="1C8FB927" w14:textId="77777777" w:rsidR="00826EB7" w:rsidRPr="00826EB7" w:rsidRDefault="00826EB7" w:rsidP="00826EB7">
            <w:pPr>
              <w:spacing w:before="0" w:line="240" w:lineRule="auto"/>
              <w:jc w:val="center"/>
              <w:rPr>
                <w:rFonts w:eastAsia="Times New Roman" w:cs="Times New Roman"/>
                <w:b/>
                <w:color w:val="000000" w:themeColor="text1"/>
                <w:szCs w:val="26"/>
              </w:rPr>
            </w:pPr>
            <w:r w:rsidRPr="00826EB7">
              <w:rPr>
                <w:rFonts w:eastAsia="Times New Roman" w:cs="Times New Roman"/>
                <w:b/>
                <w:color w:val="000000" w:themeColor="text1"/>
                <w:szCs w:val="26"/>
              </w:rPr>
              <w:t>Các giai đoạn thực hiện</w:t>
            </w:r>
          </w:p>
        </w:tc>
        <w:tc>
          <w:tcPr>
            <w:tcW w:w="2478" w:type="dxa"/>
            <w:shd w:val="clear" w:color="auto" w:fill="F2F2F2" w:themeFill="background1" w:themeFillShade="F2"/>
            <w:vAlign w:val="center"/>
          </w:tcPr>
          <w:p w14:paraId="50BEC118"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Các hoạt động</w:t>
            </w:r>
          </w:p>
        </w:tc>
        <w:tc>
          <w:tcPr>
            <w:tcW w:w="1478" w:type="dxa"/>
            <w:shd w:val="clear" w:color="auto" w:fill="F2F2F2" w:themeFill="background1" w:themeFillShade="F2"/>
            <w:vAlign w:val="center"/>
          </w:tcPr>
          <w:p w14:paraId="41028AD6"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Tiến độ thực hiện</w:t>
            </w:r>
          </w:p>
        </w:tc>
        <w:tc>
          <w:tcPr>
            <w:tcW w:w="2122" w:type="dxa"/>
            <w:shd w:val="clear" w:color="auto" w:fill="F2F2F2" w:themeFill="background1" w:themeFillShade="F2"/>
            <w:vAlign w:val="center"/>
          </w:tcPr>
          <w:p w14:paraId="19951AC5"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Công nghệ/cách thức thực hiện</w:t>
            </w:r>
          </w:p>
        </w:tc>
        <w:tc>
          <w:tcPr>
            <w:tcW w:w="2334" w:type="dxa"/>
            <w:shd w:val="clear" w:color="auto" w:fill="F2F2F2" w:themeFill="background1" w:themeFillShade="F2"/>
            <w:vAlign w:val="center"/>
          </w:tcPr>
          <w:p w14:paraId="0830C80B"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Các yếu tố môi trường có khả năng phát sinh</w:t>
            </w:r>
          </w:p>
        </w:tc>
      </w:tr>
      <w:tr w:rsidR="00826EB7" w:rsidRPr="00826EB7" w14:paraId="2875D755" w14:textId="77777777" w:rsidTr="003F4FFF">
        <w:trPr>
          <w:jc w:val="center"/>
        </w:trPr>
        <w:tc>
          <w:tcPr>
            <w:tcW w:w="1417" w:type="dxa"/>
            <w:vAlign w:val="center"/>
          </w:tcPr>
          <w:p w14:paraId="3AF90B33"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Chuẩn bị</w:t>
            </w:r>
          </w:p>
        </w:tc>
        <w:tc>
          <w:tcPr>
            <w:tcW w:w="2478" w:type="dxa"/>
            <w:vAlign w:val="center"/>
          </w:tcPr>
          <w:p w14:paraId="7F2F6948"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Chuẩn bị các thủ tục pháp lý liên quan đến dự án.</w:t>
            </w:r>
          </w:p>
        </w:tc>
        <w:tc>
          <w:tcPr>
            <w:tcW w:w="1478" w:type="dxa"/>
            <w:vAlign w:val="center"/>
          </w:tcPr>
          <w:p w14:paraId="58E6F37A"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Tháng 04/2022 đến tháng 10/2022.</w:t>
            </w:r>
          </w:p>
        </w:tc>
        <w:tc>
          <w:tcPr>
            <w:tcW w:w="2122" w:type="dxa"/>
            <w:vAlign w:val="center"/>
          </w:tcPr>
          <w:p w14:paraId="2F178722"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Thuê các đơn vị tư vấn tại địa phương có uy tín để thực hiện tốt các công văn.</w:t>
            </w:r>
          </w:p>
        </w:tc>
        <w:tc>
          <w:tcPr>
            <w:tcW w:w="2334" w:type="dxa"/>
            <w:vAlign w:val="center"/>
          </w:tcPr>
          <w:p w14:paraId="34A7E7D6"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Không phát sinh các yếu tố gây ảnh hưởng đến môi trường.</w:t>
            </w:r>
          </w:p>
        </w:tc>
      </w:tr>
      <w:tr w:rsidR="00826EB7" w:rsidRPr="00826EB7" w14:paraId="069515F1" w14:textId="77777777" w:rsidTr="003F4FFF">
        <w:trPr>
          <w:jc w:val="center"/>
        </w:trPr>
        <w:tc>
          <w:tcPr>
            <w:tcW w:w="1417" w:type="dxa"/>
            <w:vAlign w:val="center"/>
          </w:tcPr>
          <w:p w14:paraId="4BD2A282"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Thi công xây dựng</w:t>
            </w:r>
          </w:p>
        </w:tc>
        <w:tc>
          <w:tcPr>
            <w:tcW w:w="2478" w:type="dxa"/>
          </w:tcPr>
          <w:p w14:paraId="6AB12BC4"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Đào móng.</w:t>
            </w:r>
          </w:p>
          <w:p w14:paraId="29E8F68A"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San lấp mặt bằng.</w:t>
            </w:r>
          </w:p>
          <w:p w14:paraId="6946DB08"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Xây dựng nhà xưởng.</w:t>
            </w:r>
          </w:p>
          <w:p w14:paraId="5E4DA602"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chuyển NVLXD.</w:t>
            </w:r>
          </w:p>
          <w:p w14:paraId="63E68E57"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Sinh hoạt của công nhân xây dựng.</w:t>
            </w:r>
          </w:p>
        </w:tc>
        <w:tc>
          <w:tcPr>
            <w:tcW w:w="1478" w:type="dxa"/>
            <w:vMerge w:val="restart"/>
            <w:vAlign w:val="center"/>
          </w:tcPr>
          <w:p w14:paraId="1EEF83DD"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Từ tháng 11/2022 đến tháng 12/2023</w:t>
            </w:r>
          </w:p>
        </w:tc>
        <w:tc>
          <w:tcPr>
            <w:tcW w:w="2122" w:type="dxa"/>
            <w:vAlign w:val="center"/>
          </w:tcPr>
          <w:p w14:paraId="65A26A1C"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Đấu thầu dự án và thuê đơn vị thi công xây dựng.</w:t>
            </w:r>
          </w:p>
          <w:p w14:paraId="22CD9030" w14:textId="77777777" w:rsidR="00826EB7" w:rsidRPr="00826EB7" w:rsidRDefault="00826EB7" w:rsidP="00826EB7">
            <w:pPr>
              <w:tabs>
                <w:tab w:val="left" w:pos="124"/>
              </w:tabs>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-Tiến hành thi công xây dựng đúng tiến độ dự án.</w:t>
            </w:r>
          </w:p>
        </w:tc>
        <w:tc>
          <w:tcPr>
            <w:tcW w:w="2334" w:type="dxa"/>
            <w:vAlign w:val="center"/>
          </w:tcPr>
          <w:p w14:paraId="43213703"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Bụi, khí thải, tiếng ồn;</w:t>
            </w:r>
          </w:p>
          <w:p w14:paraId="6C48430E"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sinh hoạt;</w:t>
            </w:r>
          </w:p>
          <w:p w14:paraId="2B416F8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sinh hoạt;</w:t>
            </w:r>
          </w:p>
          <w:p w14:paraId="0860D9ED"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b/>
                <w:color w:val="000000" w:themeColor="text1"/>
                <w:szCs w:val="26"/>
              </w:rPr>
            </w:pPr>
            <w:r w:rsidRPr="00826EB7">
              <w:rPr>
                <w:rFonts w:eastAsia="Times New Roman" w:cs="Times New Roman"/>
                <w:color w:val="000000" w:themeColor="text1"/>
                <w:szCs w:val="26"/>
              </w:rPr>
              <w:t>CTR xây dựng;</w:t>
            </w:r>
          </w:p>
        </w:tc>
      </w:tr>
      <w:tr w:rsidR="00826EB7" w:rsidRPr="00826EB7" w14:paraId="140D6F51" w14:textId="77777777" w:rsidTr="003F4FFF">
        <w:trPr>
          <w:trHeight w:val="1901"/>
          <w:jc w:val="center"/>
        </w:trPr>
        <w:tc>
          <w:tcPr>
            <w:tcW w:w="1417" w:type="dxa"/>
            <w:vAlign w:val="center"/>
          </w:tcPr>
          <w:p w14:paraId="207784E9"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Lắp đặt máy móc thiết bị</w:t>
            </w:r>
          </w:p>
        </w:tc>
        <w:tc>
          <w:tcPr>
            <w:tcW w:w="2478" w:type="dxa"/>
            <w:vAlign w:val="center"/>
          </w:tcPr>
          <w:p w14:paraId="2432A7A0"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chuyển, lắp đặt máy móc thiết bị.</w:t>
            </w:r>
          </w:p>
          <w:p w14:paraId="46557BD1"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hành thử nghiệm.</w:t>
            </w:r>
          </w:p>
          <w:p w14:paraId="587BE0D5"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Sinh hoạt công nhân.</w:t>
            </w:r>
          </w:p>
        </w:tc>
        <w:tc>
          <w:tcPr>
            <w:tcW w:w="1478" w:type="dxa"/>
            <w:vMerge/>
            <w:vAlign w:val="center"/>
          </w:tcPr>
          <w:p w14:paraId="236D3867"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p>
        </w:tc>
        <w:tc>
          <w:tcPr>
            <w:tcW w:w="2122" w:type="dxa"/>
            <w:vAlign w:val="center"/>
          </w:tcPr>
          <w:p w14:paraId="301985E9"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chuyển máy móc, thiết bị của dự án.</w:t>
            </w:r>
          </w:p>
          <w:p w14:paraId="5E3301DA"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Tiến hành lắp đặt máy móc, thiết bị của dự án.</w:t>
            </w:r>
          </w:p>
        </w:tc>
        <w:tc>
          <w:tcPr>
            <w:tcW w:w="2334" w:type="dxa"/>
            <w:vAlign w:val="center"/>
          </w:tcPr>
          <w:p w14:paraId="65DAE99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Bụi, khí thải, tiếng ồn;</w:t>
            </w:r>
          </w:p>
          <w:p w14:paraId="1A4097E2"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sinh hoạt;</w:t>
            </w:r>
          </w:p>
          <w:p w14:paraId="3B0F71E6"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sinh hoạt;</w:t>
            </w:r>
          </w:p>
          <w:p w14:paraId="5A915241"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b/>
                <w:color w:val="000000" w:themeColor="text1"/>
                <w:szCs w:val="26"/>
              </w:rPr>
            </w:pPr>
            <w:r w:rsidRPr="00826EB7">
              <w:rPr>
                <w:rFonts w:eastAsia="Times New Roman" w:cs="Times New Roman"/>
                <w:color w:val="000000" w:themeColor="text1"/>
                <w:szCs w:val="26"/>
              </w:rPr>
              <w:t>CTNH;</w:t>
            </w:r>
          </w:p>
        </w:tc>
      </w:tr>
      <w:tr w:rsidR="00826EB7" w:rsidRPr="00826EB7" w14:paraId="4B91BE4A" w14:textId="77777777" w:rsidTr="003F4FFF">
        <w:trPr>
          <w:trHeight w:val="1345"/>
          <w:jc w:val="center"/>
        </w:trPr>
        <w:tc>
          <w:tcPr>
            <w:tcW w:w="1417" w:type="dxa"/>
            <w:vAlign w:val="center"/>
          </w:tcPr>
          <w:p w14:paraId="627438E3"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Hoạt động sản xuất</w:t>
            </w:r>
          </w:p>
        </w:tc>
        <w:tc>
          <w:tcPr>
            <w:tcW w:w="2478" w:type="dxa"/>
            <w:vAlign w:val="center"/>
          </w:tcPr>
          <w:p w14:paraId="1FB73ABA" w14:textId="77777777" w:rsidR="00826EB7" w:rsidRPr="00826EB7" w:rsidRDefault="00826EB7" w:rsidP="00C95C26">
            <w:pPr>
              <w:numPr>
                <w:ilvl w:val="0"/>
                <w:numId w:val="62"/>
              </w:numPr>
              <w:tabs>
                <w:tab w:val="left" w:pos="140"/>
              </w:tabs>
              <w:spacing w:before="0" w:line="240" w:lineRule="auto"/>
              <w:ind w:left="3" w:hanging="3"/>
              <w:jc w:val="left"/>
              <w:rPr>
                <w:rFonts w:eastAsia="Times New Roman" w:cs="Times New Roman"/>
                <w:color w:val="000000" w:themeColor="text1"/>
                <w:szCs w:val="26"/>
                <w:lang w:val="en-US"/>
              </w:rPr>
            </w:pPr>
            <w:r w:rsidRPr="00826EB7">
              <w:rPr>
                <w:rFonts w:eastAsia="Times New Roman" w:cs="Times New Roman"/>
                <w:color w:val="000000" w:themeColor="text1"/>
                <w:szCs w:val="26"/>
                <w:lang w:val="en-US"/>
              </w:rPr>
              <w:t>Vận hành thử nghiệm.</w:t>
            </w:r>
          </w:p>
        </w:tc>
        <w:tc>
          <w:tcPr>
            <w:tcW w:w="1478" w:type="dxa"/>
            <w:vAlign w:val="center"/>
          </w:tcPr>
          <w:p w14:paraId="5354B860" w14:textId="1E4A836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Tháng 01/2024 đến tháng 0</w:t>
            </w:r>
            <w:r w:rsidR="00FA6248">
              <w:rPr>
                <w:rFonts w:eastAsia="Times New Roman" w:cs="Times New Roman"/>
                <w:color w:val="000000" w:themeColor="text1"/>
                <w:szCs w:val="26"/>
                <w:lang w:val="en-US"/>
              </w:rPr>
              <w:t>3</w:t>
            </w:r>
            <w:r w:rsidRPr="00826EB7">
              <w:rPr>
                <w:rFonts w:eastAsia="Times New Roman" w:cs="Times New Roman"/>
                <w:color w:val="000000" w:themeColor="text1"/>
                <w:szCs w:val="26"/>
                <w:lang w:val="en-US"/>
              </w:rPr>
              <w:t>/2024</w:t>
            </w:r>
          </w:p>
        </w:tc>
        <w:tc>
          <w:tcPr>
            <w:tcW w:w="2122" w:type="dxa"/>
            <w:vAlign w:val="center"/>
          </w:tcPr>
          <w:p w14:paraId="74322DAA"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Nhập gà giống và bắt đầu chăn nuôi.</w:t>
            </w:r>
          </w:p>
        </w:tc>
        <w:tc>
          <w:tcPr>
            <w:tcW w:w="2334" w:type="dxa"/>
            <w:vAlign w:val="center"/>
          </w:tcPr>
          <w:p w14:paraId="440EB716"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Bụi, khí thải, tiếng ồn, mùi hôi;</w:t>
            </w:r>
          </w:p>
          <w:p w14:paraId="0392A93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mưa chảy tràn;</w:t>
            </w:r>
          </w:p>
          <w:p w14:paraId="2C72CE91"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sinh hoạt;</w:t>
            </w:r>
          </w:p>
          <w:p w14:paraId="4B6B68DE"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chăn nuôi;</w:t>
            </w:r>
          </w:p>
          <w:p w14:paraId="72A2DE78"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sinh hoạt;</w:t>
            </w:r>
          </w:p>
          <w:p w14:paraId="6D3D88EB"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sản xuất;</w:t>
            </w:r>
          </w:p>
          <w:p w14:paraId="6CBA8BC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b/>
                <w:color w:val="000000" w:themeColor="text1"/>
                <w:szCs w:val="26"/>
              </w:rPr>
            </w:pPr>
            <w:r w:rsidRPr="00826EB7">
              <w:rPr>
                <w:rFonts w:eastAsia="Times New Roman" w:cs="Times New Roman"/>
                <w:color w:val="000000" w:themeColor="text1"/>
                <w:szCs w:val="26"/>
              </w:rPr>
              <w:t>CTR nguy hại;</w:t>
            </w:r>
          </w:p>
        </w:tc>
      </w:tr>
    </w:tbl>
    <w:p w14:paraId="7822F181" w14:textId="33BF21F9" w:rsidR="00081328" w:rsidRPr="00081328" w:rsidRDefault="00081328" w:rsidP="00081328">
      <w:pPr>
        <w:spacing w:after="120" w:line="276" w:lineRule="auto"/>
        <w:rPr>
          <w:rFonts w:eastAsia="Times New Roman" w:cs="Times New Roman"/>
          <w:color w:val="000000" w:themeColor="text1"/>
          <w:szCs w:val="26"/>
        </w:rPr>
      </w:pPr>
      <w:r w:rsidRPr="00081328">
        <w:rPr>
          <w:rFonts w:eastAsia="Times New Roman" w:cs="Times New Roman"/>
          <w:color w:val="000000" w:themeColor="text1"/>
          <w:szCs w:val="26"/>
        </w:rPr>
        <w:t>Trên cơ sở các nội dung chủ yếu của dự án đã được trình bày, thống kê tóm tắt các nội dung chính như sau:</w:t>
      </w:r>
    </w:p>
    <w:p w14:paraId="6F97DE64" w14:textId="710D3EB7" w:rsidR="00081328" w:rsidRPr="00081328" w:rsidRDefault="00081328" w:rsidP="00202767">
      <w:pPr>
        <w:pStyle w:val="Heading8"/>
      </w:pPr>
      <w:bookmarkStart w:id="376" w:name="_Toc3642797"/>
      <w:bookmarkStart w:id="377" w:name="_Toc106197850"/>
      <w:bookmarkStart w:id="378" w:name="_Toc110937967"/>
      <w:r w:rsidRPr="00081328">
        <w:t>Bảng 1.1</w:t>
      </w:r>
      <w:r w:rsidR="003F4FFF">
        <w:rPr>
          <w:lang w:val="en-GB"/>
        </w:rPr>
        <w:t>5</w:t>
      </w:r>
      <w:r w:rsidRPr="00081328">
        <w:t>: Quản lý, thực hiện dự án</w:t>
      </w:r>
      <w:bookmarkEnd w:id="376"/>
      <w:bookmarkEnd w:id="377"/>
      <w:bookmarkEnd w:id="378"/>
    </w:p>
    <w:tbl>
      <w:tblPr>
        <w:tblpPr w:leftFromText="180" w:rightFromText="180" w:vertAnchor="text" w:tblpX="-323" w:tblpY="1"/>
        <w:tblOverlap w:val="neve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1318"/>
        <w:gridCol w:w="2733"/>
        <w:gridCol w:w="39"/>
        <w:gridCol w:w="3560"/>
      </w:tblGrid>
      <w:tr w:rsidR="00081328" w:rsidRPr="00081328" w14:paraId="5D2C554D" w14:textId="77777777" w:rsidTr="003F4FFF">
        <w:trPr>
          <w:trHeight w:val="284"/>
          <w:tblHeader/>
        </w:trPr>
        <w:tc>
          <w:tcPr>
            <w:tcW w:w="1087" w:type="pct"/>
            <w:shd w:val="clear" w:color="auto" w:fill="A6A6A6"/>
            <w:vAlign w:val="center"/>
          </w:tcPr>
          <w:p w14:paraId="303B9E56"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Hoạt động</w:t>
            </w:r>
          </w:p>
        </w:tc>
        <w:tc>
          <w:tcPr>
            <w:tcW w:w="674" w:type="pct"/>
            <w:shd w:val="clear" w:color="auto" w:fill="A6A6A6"/>
            <w:vAlign w:val="center"/>
          </w:tcPr>
          <w:p w14:paraId="7A361464"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Tiến độ thực hiện</w:t>
            </w:r>
          </w:p>
        </w:tc>
        <w:tc>
          <w:tcPr>
            <w:tcW w:w="1418" w:type="pct"/>
            <w:gridSpan w:val="2"/>
            <w:shd w:val="clear" w:color="auto" w:fill="A6A6A6"/>
            <w:vAlign w:val="center"/>
          </w:tcPr>
          <w:p w14:paraId="07B947A7"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Cách thức</w:t>
            </w:r>
          </w:p>
          <w:p w14:paraId="69FE86F1"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thực hiện</w:t>
            </w:r>
          </w:p>
        </w:tc>
        <w:tc>
          <w:tcPr>
            <w:tcW w:w="1821" w:type="pct"/>
            <w:shd w:val="clear" w:color="auto" w:fill="A6A6A6"/>
            <w:vAlign w:val="center"/>
          </w:tcPr>
          <w:p w14:paraId="648BAB02"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Các yếu tố môi trường có khả năng phát sinh</w:t>
            </w:r>
          </w:p>
        </w:tc>
      </w:tr>
      <w:tr w:rsidR="00081328" w:rsidRPr="00081328" w14:paraId="5EE515C2" w14:textId="77777777" w:rsidTr="003F4FFF">
        <w:trPr>
          <w:trHeight w:val="20"/>
        </w:trPr>
        <w:tc>
          <w:tcPr>
            <w:tcW w:w="5000" w:type="pct"/>
            <w:gridSpan w:val="5"/>
            <w:vAlign w:val="center"/>
          </w:tcPr>
          <w:p w14:paraId="08D14231" w14:textId="77777777" w:rsidR="00081328" w:rsidRPr="00081328" w:rsidRDefault="00081328" w:rsidP="003F4FFF">
            <w:pPr>
              <w:keepNext/>
              <w:keepLines/>
              <w:spacing w:before="0" w:line="240" w:lineRule="auto"/>
              <w:jc w:val="left"/>
              <w:rPr>
                <w:rFonts w:eastAsia="Times New Roman" w:cs="Times New Roman"/>
                <w:i/>
                <w:color w:val="000000" w:themeColor="text1"/>
                <w:szCs w:val="26"/>
                <w:lang w:val="en-US"/>
              </w:rPr>
            </w:pPr>
            <w:r w:rsidRPr="00081328">
              <w:rPr>
                <w:rFonts w:eastAsia="Times New Roman" w:cs="Times New Roman"/>
                <w:i/>
                <w:color w:val="000000" w:themeColor="text1"/>
                <w:szCs w:val="26"/>
                <w:lang w:val="en-US"/>
              </w:rPr>
              <w:t>Giai đoạn chuẩn bị</w:t>
            </w:r>
          </w:p>
        </w:tc>
      </w:tr>
      <w:tr w:rsidR="00081328" w:rsidRPr="00081328" w14:paraId="1C325E2A" w14:textId="77777777" w:rsidTr="003F4FFF">
        <w:trPr>
          <w:trHeight w:val="20"/>
        </w:trPr>
        <w:tc>
          <w:tcPr>
            <w:tcW w:w="1087" w:type="pct"/>
            <w:vAlign w:val="center"/>
          </w:tcPr>
          <w:p w14:paraId="1580AA04"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Cắm mốc</w:t>
            </w:r>
          </w:p>
          <w:p w14:paraId="04071C92"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công trình</w:t>
            </w:r>
          </w:p>
        </w:tc>
        <w:tc>
          <w:tcPr>
            <w:tcW w:w="674" w:type="pct"/>
            <w:vMerge w:val="restart"/>
            <w:vAlign w:val="center"/>
          </w:tcPr>
          <w:p w14:paraId="1FDFBA99"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bookmarkStart w:id="379" w:name="OLE_LINK4"/>
            <w:bookmarkStart w:id="380" w:name="OLE_LINK5"/>
            <w:r w:rsidRPr="00081328">
              <w:rPr>
                <w:rFonts w:eastAsia="Times New Roman" w:cs="Times New Roman"/>
                <w:color w:val="000000" w:themeColor="text1"/>
                <w:szCs w:val="26"/>
                <w:lang w:val="en-US"/>
              </w:rPr>
              <w:t xml:space="preserve">Tháng </w:t>
            </w:r>
            <w:bookmarkEnd w:id="379"/>
            <w:bookmarkEnd w:id="380"/>
            <w:r w:rsidRPr="00081328">
              <w:rPr>
                <w:rFonts w:eastAsia="Times New Roman" w:cs="Times New Roman"/>
                <w:color w:val="000000" w:themeColor="text1"/>
                <w:szCs w:val="26"/>
                <w:lang w:val="en-US"/>
              </w:rPr>
              <w:t>4/2022</w:t>
            </w:r>
          </w:p>
        </w:tc>
        <w:tc>
          <w:tcPr>
            <w:tcW w:w="1418" w:type="pct"/>
            <w:gridSpan w:val="2"/>
            <w:vAlign w:val="center"/>
          </w:tcPr>
          <w:p w14:paraId="650643D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Tiến hành cắm mốc các ranh giới công trình</w:t>
            </w:r>
          </w:p>
        </w:tc>
        <w:tc>
          <w:tcPr>
            <w:tcW w:w="1821" w:type="pct"/>
            <w:vAlign w:val="center"/>
          </w:tcPr>
          <w:p w14:paraId="3C657B2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Không phát sinh ô nhiễm môi trường nhiều</w:t>
            </w:r>
          </w:p>
        </w:tc>
      </w:tr>
      <w:tr w:rsidR="00081328" w:rsidRPr="00081328" w14:paraId="296B4D6A" w14:textId="77777777" w:rsidTr="003F4FFF">
        <w:trPr>
          <w:trHeight w:val="20"/>
        </w:trPr>
        <w:tc>
          <w:tcPr>
            <w:tcW w:w="1087" w:type="pct"/>
            <w:vAlign w:val="center"/>
          </w:tcPr>
          <w:p w14:paraId="53532050"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lastRenderedPageBreak/>
              <w:t>Làm lán trại tạm cho công nhân</w:t>
            </w:r>
          </w:p>
        </w:tc>
        <w:tc>
          <w:tcPr>
            <w:tcW w:w="674" w:type="pct"/>
            <w:vMerge/>
            <w:vAlign w:val="center"/>
          </w:tcPr>
          <w:p w14:paraId="370B799A"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p>
        </w:tc>
        <w:tc>
          <w:tcPr>
            <w:tcW w:w="1418" w:type="pct"/>
            <w:gridSpan w:val="2"/>
            <w:vAlign w:val="center"/>
          </w:tcPr>
          <w:p w14:paraId="4E44C8EF"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en-US"/>
              </w:rPr>
              <w:t>Dựng lán trại tạm bằng bạt</w:t>
            </w:r>
          </w:p>
        </w:tc>
        <w:tc>
          <w:tcPr>
            <w:tcW w:w="1821" w:type="pct"/>
            <w:vAlign w:val="center"/>
          </w:tcPr>
          <w:p w14:paraId="3FDD574F"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Không phát sinh ô nhiễm môi trường nhiều</w:t>
            </w:r>
          </w:p>
        </w:tc>
      </w:tr>
      <w:tr w:rsidR="00081328" w:rsidRPr="00081328" w14:paraId="64AE157D" w14:textId="77777777" w:rsidTr="003F4FFF">
        <w:trPr>
          <w:trHeight w:val="20"/>
        </w:trPr>
        <w:tc>
          <w:tcPr>
            <w:tcW w:w="5000" w:type="pct"/>
            <w:gridSpan w:val="5"/>
            <w:vAlign w:val="center"/>
          </w:tcPr>
          <w:p w14:paraId="14859B93" w14:textId="77777777" w:rsidR="00081328" w:rsidRPr="00081328" w:rsidRDefault="00081328" w:rsidP="003F4FFF">
            <w:pPr>
              <w:keepNext/>
              <w:keepLines/>
              <w:spacing w:before="0" w:line="240" w:lineRule="auto"/>
              <w:rPr>
                <w:rFonts w:eastAsia="Times New Roman" w:cs="Times New Roman"/>
                <w:i/>
                <w:color w:val="000000" w:themeColor="text1"/>
                <w:szCs w:val="26"/>
                <w:lang w:val="en-US"/>
              </w:rPr>
            </w:pPr>
            <w:r w:rsidRPr="00081328">
              <w:rPr>
                <w:rFonts w:eastAsia="Times New Roman" w:cs="Times New Roman"/>
                <w:i/>
                <w:color w:val="000000" w:themeColor="text1"/>
                <w:szCs w:val="26"/>
                <w:lang w:val="en-US"/>
              </w:rPr>
              <w:t>Giai đoạn xây dựng</w:t>
            </w:r>
          </w:p>
        </w:tc>
      </w:tr>
      <w:tr w:rsidR="00081328" w:rsidRPr="00081328" w14:paraId="5C53E6E6" w14:textId="77777777" w:rsidTr="003F4FFF">
        <w:trPr>
          <w:trHeight w:val="1692"/>
        </w:trPr>
        <w:tc>
          <w:tcPr>
            <w:tcW w:w="1087" w:type="pct"/>
            <w:vAlign w:val="center"/>
          </w:tcPr>
          <w:p w14:paraId="057B5A5E"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Vận chuyển nguyên vật liệu</w:t>
            </w:r>
          </w:p>
        </w:tc>
        <w:tc>
          <w:tcPr>
            <w:tcW w:w="674" w:type="pct"/>
            <w:vAlign w:val="center"/>
          </w:tcPr>
          <w:p w14:paraId="68468896"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Tháng 10/2022</w:t>
            </w:r>
          </w:p>
        </w:tc>
        <w:tc>
          <w:tcPr>
            <w:tcW w:w="1398" w:type="pct"/>
            <w:vAlign w:val="center"/>
          </w:tcPr>
          <w:p w14:paraId="74F2C46C"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Sử dụng các loại xe tải vận chuyển nguyên vật liệu từ nơi bán đến dự án</w:t>
            </w:r>
          </w:p>
        </w:tc>
        <w:tc>
          <w:tcPr>
            <w:tcW w:w="1841" w:type="pct"/>
            <w:gridSpan w:val="2"/>
            <w:vAlign w:val="center"/>
          </w:tcPr>
          <w:p w14:paraId="20664C96"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Bụi và khí thải từ các phương tiện vận chuyển nguyên vật liệu.</w:t>
            </w:r>
          </w:p>
          <w:p w14:paraId="0F94D8F5"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 </w:t>
            </w:r>
          </w:p>
        </w:tc>
      </w:tr>
      <w:tr w:rsidR="00081328" w:rsidRPr="00081328" w14:paraId="050FF1DB" w14:textId="77777777" w:rsidTr="003F4FFF">
        <w:trPr>
          <w:trHeight w:val="2626"/>
        </w:trPr>
        <w:tc>
          <w:tcPr>
            <w:tcW w:w="1087" w:type="pct"/>
            <w:vAlign w:val="center"/>
          </w:tcPr>
          <w:p w14:paraId="19CDF2BA"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Thi công xây dựng các hạng mục công trình và hoàn thiện lắp đặt các loại thiết bị, máy móc</w:t>
            </w:r>
          </w:p>
        </w:tc>
        <w:tc>
          <w:tcPr>
            <w:tcW w:w="674" w:type="pct"/>
            <w:vMerge w:val="restart"/>
            <w:vAlign w:val="center"/>
          </w:tcPr>
          <w:p w14:paraId="0CE59600"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Tháng 11/2022 – đến tháng 12/2023</w:t>
            </w:r>
          </w:p>
        </w:tc>
        <w:tc>
          <w:tcPr>
            <w:tcW w:w="1398" w:type="pct"/>
            <w:vAlign w:val="center"/>
          </w:tcPr>
          <w:p w14:paraId="5EB83BF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Tiến hành các công đoạn như: san lấp mặt bằng, sử dụng các loại máy móc, thiệt bị phục vụ công tác cốp pha, bê tông, xây, hàn,…</w:t>
            </w:r>
          </w:p>
        </w:tc>
        <w:tc>
          <w:tcPr>
            <w:tcW w:w="1841" w:type="pct"/>
            <w:gridSpan w:val="2"/>
            <w:vAlign w:val="center"/>
          </w:tcPr>
          <w:p w14:paraId="5CE154E3"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Khí thải từ hoạt động của máy móc, thiết bị thi công và hàn cắt</w:t>
            </w:r>
            <w:r w:rsidRPr="00081328">
              <w:rPr>
                <w:rFonts w:eastAsia="Times New Roman" w:cs="Times New Roman"/>
                <w:color w:val="000000" w:themeColor="text1"/>
                <w:szCs w:val="26"/>
                <w:lang w:val="nl-NL"/>
              </w:rPr>
              <w:t>.</w:t>
            </w:r>
            <w:r w:rsidRPr="00081328">
              <w:rPr>
                <w:rFonts w:eastAsia="Times New Roman" w:cs="Times New Roman"/>
                <w:color w:val="000000" w:themeColor="text1"/>
                <w:szCs w:val="26"/>
                <w:lang w:val="en-US"/>
              </w:rPr>
              <w:t xml:space="preserve"> </w:t>
            </w:r>
          </w:p>
          <w:p w14:paraId="4B82605B"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Nước mưa chảy tràn.</w:t>
            </w:r>
          </w:p>
          <w:p w14:paraId="63B75F5E"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Chất thải nguy hại.</w:t>
            </w:r>
          </w:p>
          <w:p w14:paraId="0CD290F6"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Tiếng ồn từ phương tiện thi công.</w:t>
            </w:r>
          </w:p>
        </w:tc>
      </w:tr>
      <w:tr w:rsidR="00081328" w:rsidRPr="00081328" w14:paraId="7035305F" w14:textId="77777777" w:rsidTr="003F4FFF">
        <w:trPr>
          <w:trHeight w:val="2691"/>
        </w:trPr>
        <w:tc>
          <w:tcPr>
            <w:tcW w:w="1087" w:type="pct"/>
            <w:vAlign w:val="center"/>
          </w:tcPr>
          <w:p w14:paraId="4FBE12C8"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en-US"/>
              </w:rPr>
              <w:t>Sinh hoạt của công nhân tại công trường</w:t>
            </w:r>
          </w:p>
        </w:tc>
        <w:tc>
          <w:tcPr>
            <w:tcW w:w="674" w:type="pct"/>
            <w:vMerge/>
            <w:vAlign w:val="center"/>
          </w:tcPr>
          <w:p w14:paraId="49E373A6"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p>
        </w:tc>
        <w:tc>
          <w:tcPr>
            <w:tcW w:w="1398" w:type="pct"/>
            <w:vAlign w:val="center"/>
          </w:tcPr>
          <w:p w14:paraId="35D87DD9"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Thu gom rác thải sinh hoạt thường xuyên.</w:t>
            </w:r>
          </w:p>
          <w:p w14:paraId="4D60BFCE"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Sử dụng nhà vệ sinh di động tạm thời</w:t>
            </w:r>
          </w:p>
          <w:p w14:paraId="13AB10BD"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Xây dựng hệ thống thu gom và xử lý môi trường</w:t>
            </w:r>
          </w:p>
        </w:tc>
        <w:tc>
          <w:tcPr>
            <w:tcW w:w="1841" w:type="pct"/>
            <w:gridSpan w:val="2"/>
            <w:vAlign w:val="center"/>
          </w:tcPr>
          <w:p w14:paraId="24ADE06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CTR sinh hoạt phát sinh từ hoạt động sinh hoạt của công nhân.</w:t>
            </w:r>
          </w:p>
          <w:p w14:paraId="3D869CAB" w14:textId="77777777" w:rsidR="00081328" w:rsidRPr="00081328" w:rsidRDefault="00081328" w:rsidP="003F4FFF">
            <w:pPr>
              <w:keepNext/>
              <w:keepLines/>
              <w:spacing w:before="0" w:line="240" w:lineRule="auto"/>
              <w:rPr>
                <w:rFonts w:eastAsia="Times New Roman" w:cs="Times New Roman"/>
                <w:color w:val="000000" w:themeColor="text1"/>
                <w:szCs w:val="26"/>
                <w:lang w:val="nl-NL"/>
              </w:rPr>
            </w:pPr>
            <w:r w:rsidRPr="00081328">
              <w:rPr>
                <w:rFonts w:eastAsia="Times New Roman" w:cs="Times New Roman"/>
                <w:color w:val="000000" w:themeColor="text1"/>
                <w:szCs w:val="26"/>
                <w:lang w:val="en-US"/>
              </w:rPr>
              <w:t>- Nước thải sinh hoạt của công nhân.</w:t>
            </w:r>
          </w:p>
        </w:tc>
      </w:tr>
      <w:tr w:rsidR="00081328" w:rsidRPr="00081328" w14:paraId="2D5B77E7" w14:textId="77777777" w:rsidTr="003F4FFF">
        <w:tc>
          <w:tcPr>
            <w:tcW w:w="5000" w:type="pct"/>
            <w:gridSpan w:val="5"/>
            <w:vAlign w:val="center"/>
          </w:tcPr>
          <w:p w14:paraId="438DAE10"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i/>
                <w:color w:val="000000" w:themeColor="text1"/>
                <w:szCs w:val="26"/>
                <w:lang w:val="en-US"/>
              </w:rPr>
              <w:t>Giai đoạn hoạt động</w:t>
            </w:r>
          </w:p>
        </w:tc>
      </w:tr>
      <w:tr w:rsidR="00081328" w:rsidRPr="00081328" w14:paraId="67360BB3" w14:textId="77777777" w:rsidTr="003F4FFF">
        <w:trPr>
          <w:trHeight w:val="2404"/>
        </w:trPr>
        <w:tc>
          <w:tcPr>
            <w:tcW w:w="1087" w:type="pct"/>
            <w:vAlign w:val="center"/>
          </w:tcPr>
          <w:p w14:paraId="29139576"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Vận hành thử nghiệm</w:t>
            </w:r>
          </w:p>
        </w:tc>
        <w:tc>
          <w:tcPr>
            <w:tcW w:w="674" w:type="pct"/>
            <w:vAlign w:val="center"/>
          </w:tcPr>
          <w:p w14:paraId="6F59A0B6" w14:textId="2DC1A8CA"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Tháng 1/2024 – đến tháng 0</w:t>
            </w:r>
            <w:r w:rsidR="00FA6248">
              <w:rPr>
                <w:rFonts w:eastAsia="Times New Roman" w:cs="Times New Roman"/>
                <w:color w:val="000000" w:themeColor="text1"/>
                <w:szCs w:val="26"/>
                <w:lang w:val="en-US"/>
              </w:rPr>
              <w:t>3</w:t>
            </w:r>
            <w:r w:rsidRPr="00081328">
              <w:rPr>
                <w:rFonts w:eastAsia="Times New Roman" w:cs="Times New Roman"/>
                <w:color w:val="000000" w:themeColor="text1"/>
                <w:szCs w:val="26"/>
                <w:lang w:val="en-US"/>
              </w:rPr>
              <w:t>/2024</w:t>
            </w:r>
          </w:p>
        </w:tc>
        <w:tc>
          <w:tcPr>
            <w:tcW w:w="1418" w:type="pct"/>
            <w:gridSpan w:val="2"/>
            <w:vAlign w:val="center"/>
          </w:tcPr>
          <w:p w14:paraId="5C7765F2" w14:textId="77777777" w:rsidR="00081328" w:rsidRPr="00081328" w:rsidRDefault="00081328" w:rsidP="003F4FFF">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Thu gom và xử lý theo đúng quy định</w:t>
            </w:r>
          </w:p>
        </w:tc>
        <w:tc>
          <w:tcPr>
            <w:tcW w:w="1821" w:type="pct"/>
            <w:vAlign w:val="center"/>
          </w:tcPr>
          <w:p w14:paraId="6B8ECA41" w14:textId="77777777" w:rsidR="00081328" w:rsidRPr="00081328" w:rsidRDefault="00081328" w:rsidP="003F4FFF">
            <w:pPr>
              <w:keepNext/>
              <w:keepLines/>
              <w:spacing w:before="0" w:line="240" w:lineRule="auto"/>
              <w:ind w:right="-108"/>
              <w:rPr>
                <w:rFonts w:eastAsia="Times New Roman" w:cs="Times New Roman"/>
                <w:color w:val="000000" w:themeColor="text1"/>
                <w:szCs w:val="26"/>
                <w:lang w:val="en-US"/>
              </w:rPr>
            </w:pPr>
            <w:r w:rsidRPr="00081328">
              <w:rPr>
                <w:rFonts w:eastAsia="Times New Roman" w:cs="Times New Roman"/>
                <w:color w:val="000000" w:themeColor="text1"/>
                <w:szCs w:val="26"/>
                <w:lang w:val="en-US"/>
              </w:rPr>
              <w:t>- Nước thải chăn nuôi và nước thải sinh hoạt</w:t>
            </w:r>
          </w:p>
          <w:p w14:paraId="5FF21B8B" w14:textId="77777777" w:rsidR="00081328" w:rsidRPr="00081328" w:rsidRDefault="00081328" w:rsidP="003F4FFF">
            <w:pPr>
              <w:keepNext/>
              <w:keepLines/>
              <w:spacing w:before="0" w:line="240" w:lineRule="auto"/>
              <w:rPr>
                <w:rFonts w:eastAsia="Times New Roman" w:cs="Times New Roman"/>
                <w:color w:val="000000" w:themeColor="text1"/>
                <w:szCs w:val="26"/>
                <w:lang w:val="nl-NL"/>
              </w:rPr>
            </w:pPr>
            <w:r w:rsidRPr="00081328">
              <w:rPr>
                <w:rFonts w:eastAsia="Times New Roman" w:cs="Times New Roman"/>
                <w:color w:val="000000" w:themeColor="text1"/>
                <w:szCs w:val="26"/>
                <w:lang w:val="en-US"/>
              </w:rPr>
              <w:t>- Chất thải rắn sinh hoạt và không nguy hại</w:t>
            </w:r>
          </w:p>
          <w:p w14:paraId="66178E1E"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Chất thải nguy hại</w:t>
            </w:r>
          </w:p>
          <w:p w14:paraId="30B400F2"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xml:space="preserve">- Tiếng ồn </w:t>
            </w:r>
          </w:p>
          <w:p w14:paraId="04951AE9"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nl-NL"/>
              </w:rPr>
              <w:t>- Mùi hôi</w:t>
            </w:r>
          </w:p>
        </w:tc>
      </w:tr>
      <w:tr w:rsidR="00081328" w:rsidRPr="00081328" w14:paraId="7E99D322" w14:textId="77777777" w:rsidTr="003F4FFF">
        <w:trPr>
          <w:trHeight w:val="2546"/>
        </w:trPr>
        <w:tc>
          <w:tcPr>
            <w:tcW w:w="1087" w:type="pct"/>
            <w:vAlign w:val="center"/>
          </w:tcPr>
          <w:p w14:paraId="1F6BAE91"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Hoạt động của</w:t>
            </w:r>
          </w:p>
          <w:p w14:paraId="0114B0AB"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trang trại</w:t>
            </w:r>
          </w:p>
        </w:tc>
        <w:tc>
          <w:tcPr>
            <w:tcW w:w="674" w:type="pct"/>
            <w:vAlign w:val="center"/>
          </w:tcPr>
          <w:p w14:paraId="11CA483F" w14:textId="1DC7CEE2"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Từ tháng 0</w:t>
            </w:r>
            <w:r w:rsidR="00FA6248">
              <w:rPr>
                <w:rFonts w:eastAsia="Times New Roman" w:cs="Times New Roman"/>
                <w:color w:val="000000" w:themeColor="text1"/>
                <w:szCs w:val="26"/>
                <w:lang w:val="en-US"/>
              </w:rPr>
              <w:t>4</w:t>
            </w:r>
            <w:r w:rsidRPr="00081328">
              <w:rPr>
                <w:rFonts w:eastAsia="Times New Roman" w:cs="Times New Roman"/>
                <w:color w:val="000000" w:themeColor="text1"/>
                <w:szCs w:val="26"/>
                <w:lang w:val="en-US"/>
              </w:rPr>
              <w:t>/2024</w:t>
            </w:r>
          </w:p>
        </w:tc>
        <w:tc>
          <w:tcPr>
            <w:tcW w:w="1418" w:type="pct"/>
            <w:gridSpan w:val="2"/>
            <w:vAlign w:val="center"/>
          </w:tcPr>
          <w:p w14:paraId="18424E3D" w14:textId="77777777" w:rsidR="00081328" w:rsidRPr="00081328" w:rsidRDefault="00081328" w:rsidP="003F4FFF">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Thu gom và xử lý theo đúng quy định</w:t>
            </w:r>
          </w:p>
        </w:tc>
        <w:tc>
          <w:tcPr>
            <w:tcW w:w="1821" w:type="pct"/>
            <w:vAlign w:val="center"/>
          </w:tcPr>
          <w:p w14:paraId="42C045BA"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 Khí thải </w:t>
            </w:r>
          </w:p>
          <w:p w14:paraId="653FBE4E" w14:textId="77777777" w:rsidR="00081328" w:rsidRPr="00081328" w:rsidRDefault="00081328" w:rsidP="003F4FFF">
            <w:pPr>
              <w:keepNext/>
              <w:keepLines/>
              <w:spacing w:before="0" w:line="240" w:lineRule="auto"/>
              <w:ind w:right="-108"/>
              <w:rPr>
                <w:rFonts w:eastAsia="Times New Roman" w:cs="Times New Roman"/>
                <w:color w:val="000000" w:themeColor="text1"/>
                <w:szCs w:val="26"/>
                <w:lang w:val="en-US"/>
              </w:rPr>
            </w:pPr>
            <w:r w:rsidRPr="00081328">
              <w:rPr>
                <w:rFonts w:eastAsia="Times New Roman" w:cs="Times New Roman"/>
                <w:color w:val="000000" w:themeColor="text1"/>
                <w:szCs w:val="26"/>
                <w:lang w:val="en-US"/>
              </w:rPr>
              <w:t>- Nước thải chăn nuôi và nước thải sinh hoạt</w:t>
            </w:r>
          </w:p>
          <w:p w14:paraId="5974B4AA" w14:textId="77777777" w:rsidR="00081328" w:rsidRPr="00081328" w:rsidRDefault="00081328" w:rsidP="003F4FFF">
            <w:pPr>
              <w:keepNext/>
              <w:keepLines/>
              <w:spacing w:before="0" w:line="240" w:lineRule="auto"/>
              <w:rPr>
                <w:rFonts w:eastAsia="Times New Roman" w:cs="Times New Roman"/>
                <w:color w:val="000000" w:themeColor="text1"/>
                <w:szCs w:val="26"/>
                <w:lang w:val="nl-NL"/>
              </w:rPr>
            </w:pPr>
            <w:r w:rsidRPr="00081328">
              <w:rPr>
                <w:rFonts w:eastAsia="Times New Roman" w:cs="Times New Roman"/>
                <w:color w:val="000000" w:themeColor="text1"/>
                <w:szCs w:val="26"/>
                <w:lang w:val="en-US"/>
              </w:rPr>
              <w:t>- Chất thải rắn sinh hoạt và không nguy hại</w:t>
            </w:r>
          </w:p>
          <w:p w14:paraId="6D43C109"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Chất thải nguy hại</w:t>
            </w:r>
          </w:p>
          <w:p w14:paraId="5B5169F5"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xml:space="preserve">- Tiếng ồn </w:t>
            </w:r>
          </w:p>
          <w:p w14:paraId="5D5AC73A"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Mùi hôi</w:t>
            </w:r>
          </w:p>
        </w:tc>
      </w:tr>
    </w:tbl>
    <w:p w14:paraId="02D9D071" w14:textId="6E45C219" w:rsidR="00081328" w:rsidRDefault="00081328" w:rsidP="00DD366B">
      <w:pPr>
        <w:rPr>
          <w:rFonts w:cs="Times New Roman"/>
        </w:rPr>
      </w:pPr>
      <w:r w:rsidRPr="00081328">
        <w:rPr>
          <w:rFonts w:ascii="VNI-Times" w:eastAsia="Times New Roman" w:hAnsi="VNI-Times" w:cs="Times New Roman"/>
          <w:b/>
          <w:color w:val="000000" w:themeColor="text1"/>
          <w:szCs w:val="26"/>
          <w:lang w:val="pt-BR"/>
        </w:rPr>
        <w:br w:type="page"/>
      </w:r>
    </w:p>
    <w:p w14:paraId="1C5ACED8" w14:textId="78A05C9A" w:rsidR="00E72434" w:rsidRPr="006046BE" w:rsidRDefault="00E72434" w:rsidP="00B51ACC">
      <w:pPr>
        <w:pStyle w:val="Heading1"/>
      </w:pPr>
      <w:bookmarkStart w:id="381" w:name="_Toc110937873"/>
      <w:bookmarkEnd w:id="352"/>
      <w:r w:rsidRPr="006046BE">
        <w:lastRenderedPageBreak/>
        <w:t>CHƯƠNG II</w:t>
      </w:r>
      <w:bookmarkEnd w:id="381"/>
    </w:p>
    <w:p w14:paraId="62BDE339" w14:textId="6D774206" w:rsidR="00E72434" w:rsidRDefault="009977B5" w:rsidP="00B51ACC">
      <w:pPr>
        <w:pStyle w:val="Heading1"/>
      </w:pPr>
      <w:bookmarkStart w:id="382" w:name="_Toc110937874"/>
      <w:r w:rsidRPr="009977B5">
        <w:t>SỰ PHÙ HỢP CỦA DỰ ÁN ĐẦU TƯ VỚI QUY HOẠCH,</w:t>
      </w:r>
      <w:r w:rsidR="00FF53EB">
        <w:br/>
      </w:r>
      <w:r w:rsidRPr="009977B5">
        <w:t>KHẢ NĂNG CHỊU TẢI CỦA MÔI TRƯỜNG</w:t>
      </w:r>
      <w:bookmarkEnd w:id="382"/>
    </w:p>
    <w:p w14:paraId="2F6472F3" w14:textId="257A5623" w:rsidR="009977B5" w:rsidRPr="00AF3340" w:rsidRDefault="005F0D08" w:rsidP="00CB01BA">
      <w:pPr>
        <w:pStyle w:val="Heading4"/>
        <w:rPr>
          <w:highlight w:val="white"/>
        </w:rPr>
      </w:pPr>
      <w:bookmarkStart w:id="383" w:name="_Toc110937875"/>
      <w:bookmarkStart w:id="384" w:name="_Toc398878229"/>
      <w:bookmarkStart w:id="385" w:name="_Toc428284031"/>
      <w:bookmarkStart w:id="386" w:name="_Toc476319123"/>
      <w:bookmarkStart w:id="387" w:name="_Toc508019317"/>
      <w:r>
        <w:rPr>
          <w:rStyle w:val="Vnbnnidung"/>
          <w:highlight w:val="white"/>
        </w:rPr>
        <w:t xml:space="preserve">1. </w:t>
      </w:r>
      <w:r w:rsidR="00AF3340" w:rsidRPr="00AF3340">
        <w:rPr>
          <w:rStyle w:val="Vnbnnidung"/>
          <w:highlight w:val="white"/>
        </w:rPr>
        <w:t xml:space="preserve">SỰ PHÙ HỢP </w:t>
      </w:r>
      <w:r w:rsidR="00AF3340" w:rsidRPr="00AF3340">
        <w:rPr>
          <w:rStyle w:val="Vnbnnidung"/>
          <w:highlight w:val="white"/>
          <w:lang w:eastAsia="vi-VN"/>
        </w:rPr>
        <w:t>CỦA DỰ ÁN ĐẦU TƯ VỚI QUY HOẠCH BẢO VỆ MÔI TRƯỜNG QUỐC GIA, QUY HOẠCH TỈNH, PHÂN VÙNG MÔI TRƯỜNG</w:t>
      </w:r>
      <w:bookmarkEnd w:id="383"/>
    </w:p>
    <w:p w14:paraId="02834DFD" w14:textId="43201529" w:rsidR="00D9244A" w:rsidRDefault="00D9244A" w:rsidP="00443C45">
      <w:pPr>
        <w:pStyle w:val="Noidung"/>
        <w:spacing w:after="120" w:line="293" w:lineRule="auto"/>
        <w:ind w:firstLine="0"/>
        <w:rPr>
          <w:lang w:val="sv-SE"/>
        </w:rPr>
      </w:pPr>
      <w:r w:rsidRPr="006E6AE8">
        <w:rPr>
          <w:lang w:val="sv-SE"/>
        </w:rPr>
        <w:t xml:space="preserve">Với </w:t>
      </w:r>
      <w:r w:rsidRPr="006E6AE8">
        <w:t xml:space="preserve">sự đồng tình </w:t>
      </w:r>
      <w:r>
        <w:t xml:space="preserve">nhất quán </w:t>
      </w:r>
      <w:r w:rsidRPr="006E6AE8">
        <w:t>của cơ quan quản lý nhà nước</w:t>
      </w:r>
      <w:r>
        <w:t xml:space="preserve"> cấp tỉnh thông qua </w:t>
      </w:r>
      <w:r w:rsidR="00D06966" w:rsidRPr="00C623E6">
        <w:rPr>
          <w:color w:val="000000" w:themeColor="text1"/>
          <w:lang w:val="vi-VN"/>
        </w:rPr>
        <w:t>Quyết định số 1</w:t>
      </w:r>
      <w:r w:rsidR="00360EC8">
        <w:rPr>
          <w:color w:val="000000" w:themeColor="text1"/>
          <w:lang w:val="en-GB"/>
        </w:rPr>
        <w:t>315</w:t>
      </w:r>
      <w:r w:rsidR="00D06966" w:rsidRPr="00C623E6">
        <w:rPr>
          <w:color w:val="000000" w:themeColor="text1"/>
          <w:lang w:val="vi-VN"/>
        </w:rPr>
        <w:t xml:space="preserve">/QĐ-UBND ngày </w:t>
      </w:r>
      <w:r w:rsidR="00360EC8">
        <w:rPr>
          <w:color w:val="000000" w:themeColor="text1"/>
          <w:lang w:val="en-GB"/>
        </w:rPr>
        <w:t>14</w:t>
      </w:r>
      <w:r w:rsidR="00D06966" w:rsidRPr="00C623E6">
        <w:rPr>
          <w:color w:val="000000" w:themeColor="text1"/>
          <w:lang w:val="vi-VN"/>
        </w:rPr>
        <w:t>/0</w:t>
      </w:r>
      <w:r w:rsidR="00D06966">
        <w:rPr>
          <w:color w:val="000000" w:themeColor="text1"/>
          <w:lang w:val="en-GB"/>
        </w:rPr>
        <w:t>6</w:t>
      </w:r>
      <w:r w:rsidR="00D06966" w:rsidRPr="00C623E6">
        <w:rPr>
          <w:color w:val="000000" w:themeColor="text1"/>
          <w:lang w:val="vi-VN"/>
        </w:rPr>
        <w:t>/202</w:t>
      </w:r>
      <w:r w:rsidR="00D06966">
        <w:rPr>
          <w:color w:val="000000" w:themeColor="text1"/>
          <w:lang w:val="en-GB"/>
        </w:rPr>
        <w:t>2</w:t>
      </w:r>
      <w:r w:rsidR="00D06966" w:rsidRPr="00C623E6">
        <w:rPr>
          <w:color w:val="000000" w:themeColor="text1"/>
          <w:lang w:val="vi-VN"/>
        </w:rPr>
        <w:t xml:space="preserve"> của Uỷ ban nhân dân tỉnh Tây Ninh về việc </w:t>
      </w:r>
      <w:r w:rsidR="00D06966">
        <w:rPr>
          <w:color w:val="000000" w:themeColor="text1"/>
          <w:lang w:val="vi-VN"/>
        </w:rPr>
        <w:t>quyết định chủ trương đầu tư đồng thời chấp thuận nhà đầu tư</w:t>
      </w:r>
      <w:r>
        <w:t xml:space="preserve"> </w:t>
      </w:r>
      <w:r w:rsidRPr="006E6AE8">
        <w:t xml:space="preserve">và </w:t>
      </w:r>
      <w:r w:rsidRPr="006E6AE8">
        <w:rPr>
          <w:lang w:val="sv-SE"/>
        </w:rPr>
        <w:t xml:space="preserve">định hướng chiến lược </w:t>
      </w:r>
      <w:r w:rsidRPr="006E6AE8">
        <w:t>kinh doanh của Công ty</w:t>
      </w:r>
      <w:r w:rsidRPr="006E6AE8">
        <w:rPr>
          <w:lang w:val="sv-SE"/>
        </w:rPr>
        <w:t xml:space="preserve"> </w:t>
      </w:r>
      <w:r w:rsidR="00D06966">
        <w:t xml:space="preserve">TNHH </w:t>
      </w:r>
      <w:r w:rsidR="00635ECA">
        <w:t xml:space="preserve">Trang trại </w:t>
      </w:r>
      <w:r w:rsidR="00360EC8">
        <w:t>Nguyễn Đạt</w:t>
      </w:r>
      <w:r>
        <w:rPr>
          <w:lang w:val="sv-SE"/>
        </w:rPr>
        <w:t xml:space="preserve"> </w:t>
      </w:r>
      <w:r w:rsidRPr="006E6AE8">
        <w:rPr>
          <w:lang w:val="sv-SE"/>
        </w:rPr>
        <w:t xml:space="preserve">thì vị trí khu đất thực hiện Dự án </w:t>
      </w:r>
      <w:r>
        <w:rPr>
          <w:lang w:val="sv-SE"/>
        </w:rPr>
        <w:t xml:space="preserve">rất </w:t>
      </w:r>
      <w:r w:rsidRPr="006E6AE8">
        <w:rPr>
          <w:lang w:val="sv-SE"/>
        </w:rPr>
        <w:t xml:space="preserve">phù hợp với chủ trương </w:t>
      </w:r>
      <w:r>
        <w:rPr>
          <w:lang w:val="sv-SE"/>
        </w:rPr>
        <w:t>phát triển kinh tế</w:t>
      </w:r>
      <w:r w:rsidRPr="006E6AE8">
        <w:rPr>
          <w:lang w:val="sv-SE"/>
        </w:rPr>
        <w:t xml:space="preserve"> tỉnh</w:t>
      </w:r>
      <w:r>
        <w:rPr>
          <w:lang w:val="sv-SE"/>
        </w:rPr>
        <w:t xml:space="preserve"> Tây Ninh, phù hợp với hạ tầng kỹ thuật </w:t>
      </w:r>
      <w:r w:rsidR="00D06966">
        <w:rPr>
          <w:lang w:val="sv-SE"/>
        </w:rPr>
        <w:t>của khu vực</w:t>
      </w:r>
      <w:r>
        <w:rPr>
          <w:lang w:val="sv-SE"/>
        </w:rPr>
        <w:t xml:space="preserve">, phù hợp với quy hoạch </w:t>
      </w:r>
      <w:r w:rsidR="00D06966">
        <w:rPr>
          <w:lang w:val="sv-SE"/>
        </w:rPr>
        <w:t>ngành chăn nuôi của tỉnh Tây Ninh.</w:t>
      </w:r>
    </w:p>
    <w:p w14:paraId="02C2320B" w14:textId="77777777" w:rsidR="003F4FFF" w:rsidRDefault="003F4FFF" w:rsidP="00443C45">
      <w:pPr>
        <w:spacing w:after="120" w:line="293" w:lineRule="auto"/>
        <w:rPr>
          <w:b/>
          <w:color w:val="000000" w:themeColor="text1"/>
          <w:szCs w:val="26"/>
          <w:lang w:val="pt-BR"/>
        </w:rPr>
      </w:pPr>
      <w:bookmarkStart w:id="388" w:name="bookmark213"/>
      <w:r w:rsidRPr="00C623E6">
        <w:rPr>
          <w:color w:val="000000" w:themeColor="text1"/>
          <w:szCs w:val="26"/>
          <w:lang w:val="pt-BR"/>
        </w:rPr>
        <w:t xml:space="preserve">Về vị trí địa lý, dự án </w:t>
      </w:r>
      <w:r>
        <w:rPr>
          <w:color w:val="000000" w:themeColor="text1"/>
          <w:szCs w:val="26"/>
          <w:lang w:val="pt-BR"/>
        </w:rPr>
        <w:t xml:space="preserve">nằm cách xa khu dân cư nên </w:t>
      </w:r>
      <w:r w:rsidRPr="00C623E6">
        <w:rPr>
          <w:color w:val="000000" w:themeColor="text1"/>
          <w:szCs w:val="26"/>
          <w:lang w:val="pt-BR"/>
        </w:rPr>
        <w:t>hoàn toàn phù hợp với quy định của Bộ Nông nghiệp và Phát triển nông thôn tại QCVN 01-15:2010/BNNPTNT – Quy chuẩn kỹ thuật quốc gia điều kiện chăn nuôi gia cầm an toàn sinh học: Trại chăn nuôi gia cầm xây dựng cách biệt, cách xa bệnh viện, trường học, chợ, công sở và khu dân cư đông người và đường giao thông liên tỉnh, liên huyện ít nhất 400m.</w:t>
      </w:r>
    </w:p>
    <w:p w14:paraId="6F0690A8" w14:textId="1BA98553" w:rsidR="003F4FFF" w:rsidRDefault="003F4FFF" w:rsidP="00443C45">
      <w:pPr>
        <w:spacing w:after="120" w:line="293" w:lineRule="auto"/>
        <w:rPr>
          <w:color w:val="000000" w:themeColor="text1"/>
          <w:szCs w:val="26"/>
          <w:lang w:val="pt-BR"/>
        </w:rPr>
      </w:pPr>
      <w:r w:rsidRPr="001F2073">
        <w:rPr>
          <w:color w:val="000000" w:themeColor="text1"/>
          <w:szCs w:val="26"/>
          <w:lang w:val="pt-BR"/>
        </w:rPr>
        <w:t>Về quy hoạch ngành: Căn cứ Quyết định số 382/QĐ-UBND ngày</w:t>
      </w:r>
      <w:r w:rsidR="00224AD5">
        <w:rPr>
          <w:color w:val="000000" w:themeColor="text1"/>
          <w:szCs w:val="26"/>
          <w:lang w:val="pt-BR"/>
        </w:rPr>
        <w:t xml:space="preserve"> </w:t>
      </w:r>
      <w:r w:rsidRPr="001F2073">
        <w:rPr>
          <w:color w:val="000000" w:themeColor="text1"/>
          <w:szCs w:val="26"/>
          <w:lang w:val="pt-BR"/>
        </w:rPr>
        <w:t>20/02/2017 của UBND tỉnh Tây Ninh về phê duyệt Đề án cơ cấu lại nông nghiệp</w:t>
      </w:r>
      <w:r w:rsidR="00224AD5">
        <w:rPr>
          <w:color w:val="000000" w:themeColor="text1"/>
          <w:szCs w:val="26"/>
          <w:lang w:val="pt-BR"/>
        </w:rPr>
        <w:t xml:space="preserve"> </w:t>
      </w:r>
      <w:r w:rsidRPr="001F2073">
        <w:rPr>
          <w:color w:val="000000" w:themeColor="text1"/>
          <w:szCs w:val="26"/>
          <w:lang w:val="pt-BR"/>
        </w:rPr>
        <w:t>tỉnh Tây Ninh theo hướng nâng cao giá trị gia tăng và phát triển bền vững đến năm</w:t>
      </w:r>
      <w:r w:rsidR="00224AD5">
        <w:rPr>
          <w:color w:val="000000" w:themeColor="text1"/>
          <w:szCs w:val="26"/>
          <w:lang w:val="pt-BR"/>
        </w:rPr>
        <w:t xml:space="preserve"> </w:t>
      </w:r>
      <w:r w:rsidRPr="001F2073">
        <w:rPr>
          <w:color w:val="000000" w:themeColor="text1"/>
          <w:szCs w:val="26"/>
          <w:lang w:val="pt-BR"/>
        </w:rPr>
        <w:t xml:space="preserve">2020, tầm nhìn đến năm 2030, trên địa bàn xã </w:t>
      </w:r>
      <w:r w:rsidR="006F1377">
        <w:rPr>
          <w:color w:val="000000" w:themeColor="text1"/>
          <w:szCs w:val="26"/>
          <w:lang w:val="pt-BR"/>
        </w:rPr>
        <w:t xml:space="preserve">Thạnh </w:t>
      </w:r>
      <w:r w:rsidR="00635ECA">
        <w:rPr>
          <w:color w:val="000000" w:themeColor="text1"/>
          <w:szCs w:val="26"/>
          <w:lang w:val="pt-BR"/>
        </w:rPr>
        <w:t>Bắc</w:t>
      </w:r>
      <w:r w:rsidRPr="001F2073">
        <w:rPr>
          <w:color w:val="000000" w:themeColor="text1"/>
          <w:szCs w:val="26"/>
          <w:lang w:val="pt-BR"/>
        </w:rPr>
        <w:t xml:space="preserve"> có quy hoạch trang trại</w:t>
      </w:r>
      <w:r w:rsidR="00224AD5">
        <w:rPr>
          <w:color w:val="000000" w:themeColor="text1"/>
          <w:szCs w:val="26"/>
          <w:lang w:val="pt-BR"/>
        </w:rPr>
        <w:t xml:space="preserve"> </w:t>
      </w:r>
      <w:r w:rsidRPr="001F2073">
        <w:rPr>
          <w:color w:val="000000" w:themeColor="text1"/>
          <w:szCs w:val="26"/>
          <w:lang w:val="pt-BR"/>
        </w:rPr>
        <w:t>chăn nuôi công nghiệp và bán công nghiệp. Dự án trang trại chăn nuôi gà theo mô</w:t>
      </w:r>
      <w:r w:rsidR="00224AD5">
        <w:rPr>
          <w:color w:val="000000" w:themeColor="text1"/>
          <w:szCs w:val="26"/>
          <w:lang w:val="pt-BR"/>
        </w:rPr>
        <w:t xml:space="preserve"> </w:t>
      </w:r>
      <w:r w:rsidRPr="001F2073">
        <w:rPr>
          <w:color w:val="000000" w:themeColor="text1"/>
          <w:szCs w:val="26"/>
          <w:lang w:val="pt-BR"/>
        </w:rPr>
        <w:t xml:space="preserve">hình trại lạnh khép kín xã </w:t>
      </w:r>
      <w:r w:rsidR="006F1377">
        <w:rPr>
          <w:color w:val="000000" w:themeColor="text1"/>
          <w:szCs w:val="26"/>
          <w:lang w:val="pt-BR"/>
        </w:rPr>
        <w:t xml:space="preserve">Thạnh </w:t>
      </w:r>
      <w:r w:rsidR="00635ECA">
        <w:rPr>
          <w:color w:val="000000" w:themeColor="text1"/>
          <w:szCs w:val="26"/>
          <w:lang w:val="pt-BR"/>
        </w:rPr>
        <w:t>Bắc</w:t>
      </w:r>
      <w:r w:rsidRPr="001F2073">
        <w:rPr>
          <w:color w:val="000000" w:themeColor="text1"/>
          <w:szCs w:val="26"/>
          <w:lang w:val="pt-BR"/>
        </w:rPr>
        <w:t xml:space="preserve">, huyện Tân </w:t>
      </w:r>
      <w:r w:rsidR="00635ECA">
        <w:rPr>
          <w:color w:val="000000" w:themeColor="text1"/>
          <w:szCs w:val="26"/>
          <w:lang w:val="pt-BR"/>
        </w:rPr>
        <w:t>Biên</w:t>
      </w:r>
      <w:r w:rsidRPr="001F2073">
        <w:rPr>
          <w:color w:val="000000" w:themeColor="text1"/>
          <w:szCs w:val="26"/>
          <w:lang w:val="pt-BR"/>
        </w:rPr>
        <w:t xml:space="preserve">, tỉnh Tây Ninh của </w:t>
      </w:r>
      <w:r>
        <w:rPr>
          <w:color w:val="000000" w:themeColor="text1"/>
          <w:szCs w:val="26"/>
        </w:rPr>
        <w:t xml:space="preserve">Công ty TNHH </w:t>
      </w:r>
      <w:r w:rsidR="00635ECA">
        <w:t xml:space="preserve">Trang trại </w:t>
      </w:r>
      <w:r w:rsidR="005A6C7A">
        <w:rPr>
          <w:lang w:val="en-GB"/>
        </w:rPr>
        <w:t>Nguyễn Đạt</w:t>
      </w:r>
      <w:r w:rsidR="00635ECA">
        <w:rPr>
          <w:lang w:val="sv-SE"/>
        </w:rPr>
        <w:t xml:space="preserve"> </w:t>
      </w:r>
      <w:r w:rsidRPr="001F2073">
        <w:rPr>
          <w:color w:val="000000" w:themeColor="text1"/>
          <w:szCs w:val="26"/>
          <w:lang w:val="pt-BR"/>
        </w:rPr>
        <w:t>là phù hợp.</w:t>
      </w:r>
    </w:p>
    <w:p w14:paraId="6E22FB65" w14:textId="19B0E63C" w:rsidR="00443C45" w:rsidRPr="006645A8" w:rsidRDefault="00443C45" w:rsidP="00443C45">
      <w:pPr>
        <w:spacing w:after="120" w:line="293" w:lineRule="auto"/>
        <w:rPr>
          <w:rFonts w:eastAsia="PMingLiU"/>
          <w:b/>
          <w:color w:val="000000"/>
          <w:szCs w:val="26"/>
          <w:lang w:val="en-GB"/>
        </w:rPr>
      </w:pPr>
      <w:r w:rsidRPr="006645A8">
        <w:rPr>
          <w:rFonts w:eastAsia="PMingLiU"/>
          <w:color w:val="000000"/>
          <w:szCs w:val="26"/>
          <w:lang w:val="en-GB"/>
        </w:rPr>
        <w:t xml:space="preserve">Mật độ chăn nuôi hiện nay trên địa bàn </w:t>
      </w:r>
      <w:r>
        <w:rPr>
          <w:rFonts w:eastAsia="PMingLiU"/>
          <w:color w:val="000000"/>
          <w:szCs w:val="26"/>
          <w:lang w:val="en-GB"/>
        </w:rPr>
        <w:t xml:space="preserve">huyện Tân </w:t>
      </w:r>
      <w:r w:rsidR="00635ECA">
        <w:rPr>
          <w:rFonts w:eastAsia="PMingLiU"/>
          <w:color w:val="000000"/>
          <w:szCs w:val="26"/>
          <w:lang w:val="en-GB"/>
        </w:rPr>
        <w:t>Biên</w:t>
      </w:r>
      <w:r w:rsidRPr="006645A8">
        <w:rPr>
          <w:rFonts w:eastAsia="PMingLiU"/>
          <w:color w:val="000000"/>
          <w:szCs w:val="26"/>
          <w:lang w:val="en-GB"/>
        </w:rPr>
        <w:t xml:space="preserve"> là 0,</w:t>
      </w:r>
      <w:r w:rsidR="00635ECA">
        <w:rPr>
          <w:rFonts w:eastAsia="PMingLiU"/>
          <w:color w:val="000000"/>
          <w:szCs w:val="26"/>
          <w:lang w:val="en-GB"/>
        </w:rPr>
        <w:t>9</w:t>
      </w:r>
      <w:r w:rsidRPr="006645A8">
        <w:rPr>
          <w:rFonts w:eastAsia="PMingLiU"/>
          <w:color w:val="000000"/>
          <w:szCs w:val="26"/>
          <w:lang w:val="en-GB"/>
        </w:rPr>
        <w:t xml:space="preserve"> ĐVN/01 ha đất nông nghiệp nên </w:t>
      </w:r>
      <w:r>
        <w:rPr>
          <w:rFonts w:eastAsia="PMingLiU"/>
          <w:color w:val="000000"/>
          <w:szCs w:val="26"/>
          <w:lang w:val="en-GB"/>
        </w:rPr>
        <w:t>nếu tính thêm trại của Dự án sẽ tăng thêm 0,0</w:t>
      </w:r>
      <w:r w:rsidR="00635ECA">
        <w:rPr>
          <w:rFonts w:eastAsia="PMingLiU"/>
          <w:color w:val="000000"/>
          <w:szCs w:val="26"/>
          <w:lang w:val="en-GB"/>
        </w:rPr>
        <w:t>95</w:t>
      </w:r>
      <w:r>
        <w:rPr>
          <w:rFonts w:eastAsia="PMingLiU"/>
          <w:color w:val="000000"/>
          <w:szCs w:val="26"/>
          <w:lang w:val="en-GB"/>
        </w:rPr>
        <w:t xml:space="preserve"> ĐVN/ha nên </w:t>
      </w:r>
      <w:r w:rsidRPr="006645A8">
        <w:rPr>
          <w:rFonts w:eastAsia="PMingLiU"/>
          <w:color w:val="000000"/>
          <w:szCs w:val="26"/>
          <w:lang w:val="en-GB"/>
        </w:rPr>
        <w:t xml:space="preserve">hoàn toàn phù hợp với Quyết định số 02/2021/QĐ-UBND ngày 18/01/2021 của Ủy ban nhân dân tỉnh Tây Ninh quy định mật độ chăn nuôi trên địa bàn huyện Tân </w:t>
      </w:r>
      <w:r w:rsidR="00635ECA">
        <w:rPr>
          <w:rFonts w:eastAsia="PMingLiU"/>
          <w:color w:val="000000"/>
          <w:szCs w:val="26"/>
          <w:lang w:val="en-GB"/>
        </w:rPr>
        <w:t>Biên</w:t>
      </w:r>
      <w:r w:rsidRPr="006645A8">
        <w:rPr>
          <w:rFonts w:eastAsia="PMingLiU"/>
          <w:color w:val="000000"/>
          <w:szCs w:val="26"/>
          <w:lang w:val="en-GB"/>
        </w:rPr>
        <w:t xml:space="preserve"> đến năm 2030 không vượt quá 1,</w:t>
      </w:r>
      <w:r w:rsidR="00635ECA">
        <w:rPr>
          <w:rFonts w:eastAsia="PMingLiU"/>
          <w:color w:val="000000"/>
          <w:szCs w:val="26"/>
          <w:lang w:val="en-GB"/>
        </w:rPr>
        <w:t>5</w:t>
      </w:r>
      <w:r w:rsidRPr="006645A8">
        <w:rPr>
          <w:rFonts w:eastAsia="PMingLiU"/>
          <w:color w:val="000000"/>
          <w:szCs w:val="26"/>
          <w:lang w:val="en-GB"/>
        </w:rPr>
        <w:t xml:space="preserve"> ĐVN/01 ha đất nông nghiệp.</w:t>
      </w:r>
    </w:p>
    <w:p w14:paraId="69E87F5D" w14:textId="77777777" w:rsidR="003F4FFF" w:rsidRPr="00C623E6" w:rsidRDefault="003F4FFF" w:rsidP="00443C45">
      <w:pPr>
        <w:spacing w:after="120" w:line="293" w:lineRule="auto"/>
        <w:rPr>
          <w:b/>
          <w:color w:val="000000" w:themeColor="text1"/>
          <w:szCs w:val="26"/>
          <w:lang w:val="pt-BR"/>
        </w:rPr>
      </w:pPr>
      <w:r w:rsidRPr="00C623E6">
        <w:rPr>
          <w:color w:val="000000" w:themeColor="text1"/>
          <w:szCs w:val="26"/>
          <w:lang w:val="pt-BR"/>
        </w:rPr>
        <w:t xml:space="preserve">Khu đất hoạt động dự án thuộc quyền sử dụng và quản lý của chủ dự án, gần khu vực dự án không có các đối tượng tự nhiên như: hệ thống đồi núi, khu bảo tồn…mà chỉ có đất nông nghiệp như: trồng cây hàng năm: </w:t>
      </w:r>
      <w:r>
        <w:rPr>
          <w:color w:val="000000" w:themeColor="text1"/>
          <w:szCs w:val="26"/>
          <w:lang w:val="pt-BR"/>
        </w:rPr>
        <w:t>mì</w:t>
      </w:r>
      <w:r w:rsidRPr="00C623E6">
        <w:rPr>
          <w:color w:val="000000" w:themeColor="text1"/>
          <w:szCs w:val="26"/>
          <w:lang w:val="pt-BR"/>
        </w:rPr>
        <w:t xml:space="preserve">, </w:t>
      </w:r>
      <w:r>
        <w:rPr>
          <w:color w:val="000000" w:themeColor="text1"/>
          <w:szCs w:val="26"/>
          <w:lang w:val="pt-BR"/>
        </w:rPr>
        <w:t>hoa màu</w:t>
      </w:r>
      <w:r w:rsidRPr="00C623E6">
        <w:rPr>
          <w:color w:val="000000" w:themeColor="text1"/>
          <w:szCs w:val="26"/>
          <w:lang w:val="pt-BR"/>
        </w:rPr>
        <w:t>…, không có các đối tượng kinh tế - xã hội như: các công trình văn hóa, tôn giáo, các di tích lịch sử…</w:t>
      </w:r>
      <w:r>
        <w:rPr>
          <w:color w:val="000000" w:themeColor="text1"/>
          <w:szCs w:val="26"/>
          <w:lang w:val="pt-BR"/>
        </w:rPr>
        <w:t>nên phù hợp với các quy định của pháp luật về bảo vệ môi trường.</w:t>
      </w:r>
    </w:p>
    <w:p w14:paraId="75C1FCF3" w14:textId="533BE603" w:rsidR="00D06966" w:rsidRPr="0042537F" w:rsidRDefault="00D06966" w:rsidP="00443C45">
      <w:pPr>
        <w:pStyle w:val="Noidung"/>
        <w:spacing w:after="120" w:line="293" w:lineRule="auto"/>
        <w:ind w:firstLine="0"/>
        <w:rPr>
          <w:b/>
        </w:rPr>
      </w:pPr>
      <w:r>
        <w:rPr>
          <w:rStyle w:val="fontstyle01"/>
        </w:rPr>
        <w:t>Hiện tại chưa có quy hoạch bảo vệ môi trường trường quốc gia, quy hoạch tỉnh và phân vùng môi trường tại khu vực thực hiện dự án.</w:t>
      </w:r>
    </w:p>
    <w:p w14:paraId="341CF45A" w14:textId="39775A8C" w:rsidR="009977B5" w:rsidRPr="00AF3340" w:rsidRDefault="00AF3340" w:rsidP="00CB01BA">
      <w:pPr>
        <w:pStyle w:val="Heading4"/>
        <w:rPr>
          <w:rStyle w:val="Vnbnnidung"/>
          <w:highlight w:val="white"/>
        </w:rPr>
      </w:pPr>
      <w:bookmarkStart w:id="389" w:name="_Toc110937876"/>
      <w:r w:rsidRPr="00AF3340">
        <w:rPr>
          <w:rStyle w:val="Vnbnnidung"/>
          <w:highlight w:val="white"/>
        </w:rPr>
        <w:lastRenderedPageBreak/>
        <w:t>2</w:t>
      </w:r>
      <w:bookmarkEnd w:id="388"/>
      <w:r w:rsidRPr="00AF3340">
        <w:rPr>
          <w:rStyle w:val="Vnbnnidung"/>
          <w:highlight w:val="white"/>
        </w:rPr>
        <w:t>. SỰ PHÙ HỢP CỦA DỰ ÁN ĐẦU TƯ ĐỐI VỚI KHẢ NĂNG CHỊU TẢI CỦA MÔI TRƯỜNG</w:t>
      </w:r>
      <w:bookmarkEnd w:id="389"/>
    </w:p>
    <w:p w14:paraId="19470869" w14:textId="3011302F" w:rsidR="001A4C59" w:rsidRPr="0082722A" w:rsidRDefault="001A4C59" w:rsidP="001A4C59">
      <w:pPr>
        <w:pStyle w:val="Heading4"/>
      </w:pPr>
      <w:bookmarkStart w:id="390" w:name="_Toc110937877"/>
      <w:r w:rsidRPr="0082722A">
        <w:t>2</w:t>
      </w:r>
      <w:r>
        <w:t>.1</w:t>
      </w:r>
      <w:r w:rsidRPr="0082722A">
        <w:t xml:space="preserve">. </w:t>
      </w:r>
      <w:r>
        <w:t>Đối với môi trường nước</w:t>
      </w:r>
      <w:bookmarkEnd w:id="390"/>
    </w:p>
    <w:p w14:paraId="097997F4" w14:textId="6FF754E1" w:rsidR="009977B5" w:rsidRDefault="001072A1" w:rsidP="00443C45">
      <w:pPr>
        <w:tabs>
          <w:tab w:val="left" w:pos="2700"/>
        </w:tabs>
        <w:spacing w:after="120" w:line="312" w:lineRule="auto"/>
        <w:rPr>
          <w:lang w:val="en-US"/>
        </w:rPr>
      </w:pPr>
      <w:r>
        <w:rPr>
          <w:rFonts w:cs="Times New Roman"/>
          <w:lang w:val="sv-SE"/>
        </w:rPr>
        <w:t xml:space="preserve">Nước thải sinh hoạt: </w:t>
      </w:r>
      <w:r w:rsidR="002B4948">
        <w:rPr>
          <w:rFonts w:cs="Times New Roman"/>
          <w:lang w:val="sv-SE"/>
        </w:rPr>
        <w:t xml:space="preserve">Nguồn nước thải sinh hoạt </w:t>
      </w:r>
      <w:r w:rsidR="00F20030">
        <w:rPr>
          <w:rFonts w:cs="Times New Roman"/>
          <w:lang w:val="sv-SE"/>
        </w:rPr>
        <w:t xml:space="preserve">phát sinh tại </w:t>
      </w:r>
      <w:r w:rsidR="00D06966">
        <w:rPr>
          <w:rFonts w:cs="Times New Roman"/>
          <w:lang w:val="sv-SE"/>
        </w:rPr>
        <w:t>dự án chủ yếu của công nhân làm việc tại trang trại với lưu lượng</w:t>
      </w:r>
      <w:r w:rsidR="00F20030">
        <w:rPr>
          <w:rFonts w:cs="Times New Roman"/>
          <w:lang w:val="sv-SE"/>
        </w:rPr>
        <w:t xml:space="preserve"> khoảng </w:t>
      </w:r>
      <w:r w:rsidR="00D06966">
        <w:rPr>
          <w:rFonts w:cs="Times New Roman"/>
          <w:lang w:val="sv-SE"/>
        </w:rPr>
        <w:t>2,9</w:t>
      </w:r>
      <w:r w:rsidR="00F20030">
        <w:rPr>
          <w:rFonts w:cs="Times New Roman"/>
          <w:lang w:val="sv-SE"/>
        </w:rPr>
        <w:t>m</w:t>
      </w:r>
      <w:r w:rsidR="00F20030">
        <w:rPr>
          <w:rFonts w:cs="Times New Roman"/>
          <w:vertAlign w:val="superscript"/>
          <w:lang w:val="sv-SE"/>
        </w:rPr>
        <w:t>3</w:t>
      </w:r>
      <w:r w:rsidR="00F20030">
        <w:rPr>
          <w:rFonts w:cs="Times New Roman"/>
          <w:lang w:val="sv-SE"/>
        </w:rPr>
        <w:t>/ngày.đêm,</w:t>
      </w:r>
      <w:r w:rsidR="00167EAD">
        <w:rPr>
          <w:rFonts w:cs="Times New Roman"/>
          <w:lang w:val="sv-SE"/>
        </w:rPr>
        <w:t xml:space="preserve"> sẽ</w:t>
      </w:r>
      <w:r w:rsidR="00F20030">
        <w:rPr>
          <w:rFonts w:cs="Times New Roman"/>
          <w:lang w:val="sv-SE"/>
        </w:rPr>
        <w:t xml:space="preserve"> được thu gom xử lý sơ bộ bằng bể tự hoại </w:t>
      </w:r>
      <w:r w:rsidR="00D06966">
        <w:rPr>
          <w:rFonts w:cs="Times New Roman"/>
          <w:lang w:val="sv-SE"/>
        </w:rPr>
        <w:t>3</w:t>
      </w:r>
      <w:r w:rsidR="00F20030">
        <w:rPr>
          <w:rFonts w:cs="Times New Roman"/>
          <w:lang w:val="sv-SE"/>
        </w:rPr>
        <w:t xml:space="preserve"> ngăn</w:t>
      </w:r>
      <w:r>
        <w:rPr>
          <w:rFonts w:cs="Times New Roman"/>
          <w:lang w:val="sv-SE"/>
        </w:rPr>
        <w:t>.</w:t>
      </w:r>
      <w:r w:rsidR="00F20030">
        <w:rPr>
          <w:rFonts w:cs="Times New Roman"/>
          <w:lang w:val="sv-SE"/>
        </w:rPr>
        <w:t xml:space="preserve"> </w:t>
      </w:r>
      <w:r w:rsidR="00D06966" w:rsidRPr="00C623E6">
        <w:rPr>
          <w:color w:val="000000" w:themeColor="text1"/>
          <w:szCs w:val="26"/>
        </w:rPr>
        <w:t>N</w:t>
      </w:r>
      <w:r w:rsidR="00D06966" w:rsidRPr="00C623E6">
        <w:rPr>
          <w:rFonts w:hint="eastAsia"/>
          <w:color w:val="000000" w:themeColor="text1"/>
          <w:szCs w:val="26"/>
        </w:rPr>
        <w:t>ư</w:t>
      </w:r>
      <w:r w:rsidR="00D06966" w:rsidRPr="00C623E6">
        <w:rPr>
          <w:color w:val="000000" w:themeColor="text1"/>
          <w:szCs w:val="26"/>
        </w:rPr>
        <w:t>ớc thải sau đó đ</w:t>
      </w:r>
      <w:r w:rsidR="00D06966" w:rsidRPr="00C623E6">
        <w:rPr>
          <w:rFonts w:hint="eastAsia"/>
          <w:color w:val="000000" w:themeColor="text1"/>
          <w:szCs w:val="26"/>
        </w:rPr>
        <w:t>ư</w:t>
      </w:r>
      <w:r w:rsidR="00D06966" w:rsidRPr="00C623E6">
        <w:rPr>
          <w:color w:val="000000" w:themeColor="text1"/>
          <w:szCs w:val="26"/>
        </w:rPr>
        <w:t>ợc đ</w:t>
      </w:r>
      <w:r w:rsidR="00D06966" w:rsidRPr="00C623E6">
        <w:rPr>
          <w:rFonts w:hint="eastAsia"/>
          <w:color w:val="000000" w:themeColor="text1"/>
          <w:szCs w:val="26"/>
        </w:rPr>
        <w:t>ư</w:t>
      </w:r>
      <w:r w:rsidR="00D06966" w:rsidRPr="00C623E6">
        <w:rPr>
          <w:color w:val="000000" w:themeColor="text1"/>
          <w:szCs w:val="26"/>
        </w:rPr>
        <w:t>a về m</w:t>
      </w:r>
      <w:r w:rsidR="00D06966" w:rsidRPr="00C623E6">
        <w:rPr>
          <w:rFonts w:hint="eastAsia"/>
          <w:color w:val="000000" w:themeColor="text1"/>
          <w:szCs w:val="26"/>
        </w:rPr>
        <w:t>ươ</w:t>
      </w:r>
      <w:r w:rsidR="00D06966" w:rsidRPr="00C623E6">
        <w:rPr>
          <w:color w:val="000000" w:themeColor="text1"/>
          <w:szCs w:val="26"/>
        </w:rPr>
        <w:t>ng sinh học bằng bê tông, kích th</w:t>
      </w:r>
      <w:r w:rsidR="00D06966" w:rsidRPr="00C623E6">
        <w:rPr>
          <w:rFonts w:hint="eastAsia"/>
          <w:color w:val="000000" w:themeColor="text1"/>
          <w:szCs w:val="26"/>
        </w:rPr>
        <w:t>ư</w:t>
      </w:r>
      <w:r w:rsidR="00D06966" w:rsidRPr="00C623E6">
        <w:rPr>
          <w:color w:val="000000" w:themeColor="text1"/>
          <w:szCs w:val="26"/>
        </w:rPr>
        <w:t>ớc 2,5m x2m x1,5m, phía trên phủ 1 lớp đất trồng cỏ, phía d</w:t>
      </w:r>
      <w:r w:rsidR="00D06966" w:rsidRPr="00C623E6">
        <w:rPr>
          <w:rFonts w:hint="eastAsia"/>
          <w:color w:val="000000" w:themeColor="text1"/>
          <w:szCs w:val="26"/>
        </w:rPr>
        <w:t>ư</w:t>
      </w:r>
      <w:r w:rsidR="00D06966" w:rsidRPr="00C623E6">
        <w:rPr>
          <w:color w:val="000000" w:themeColor="text1"/>
          <w:szCs w:val="26"/>
        </w:rPr>
        <w:t>ới trong m</w:t>
      </w:r>
      <w:r w:rsidR="00D06966" w:rsidRPr="00C623E6">
        <w:rPr>
          <w:rFonts w:hint="eastAsia"/>
          <w:color w:val="000000" w:themeColor="text1"/>
          <w:szCs w:val="26"/>
        </w:rPr>
        <w:t>ươ</w:t>
      </w:r>
      <w:r w:rsidR="00D06966" w:rsidRPr="00C623E6">
        <w:rPr>
          <w:color w:val="000000" w:themeColor="text1"/>
          <w:szCs w:val="26"/>
        </w:rPr>
        <w:t>ng sinh học sẽ rải các lớp vật liệu lắng lọc nh</w:t>
      </w:r>
      <w:r w:rsidR="00D06966" w:rsidRPr="00C623E6">
        <w:rPr>
          <w:rFonts w:hint="eastAsia"/>
          <w:color w:val="000000" w:themeColor="text1"/>
          <w:szCs w:val="26"/>
        </w:rPr>
        <w:t>ư</w:t>
      </w:r>
      <w:r w:rsidR="00D06966" w:rsidRPr="00C623E6">
        <w:rPr>
          <w:color w:val="000000" w:themeColor="text1"/>
          <w:szCs w:val="26"/>
        </w:rPr>
        <w:t xml:space="preserve"> cát, sỏi, than để cải thiện môi tr</w:t>
      </w:r>
      <w:r w:rsidR="00D06966" w:rsidRPr="00C623E6">
        <w:rPr>
          <w:rFonts w:hint="eastAsia"/>
          <w:color w:val="000000" w:themeColor="text1"/>
          <w:szCs w:val="26"/>
        </w:rPr>
        <w:t>ư</w:t>
      </w:r>
      <w:r w:rsidR="00D06966" w:rsidRPr="00C623E6">
        <w:rPr>
          <w:color w:val="000000" w:themeColor="text1"/>
          <w:szCs w:val="26"/>
        </w:rPr>
        <w:t>ờng n</w:t>
      </w:r>
      <w:r w:rsidR="00D06966" w:rsidRPr="00C623E6">
        <w:rPr>
          <w:rFonts w:hint="eastAsia"/>
          <w:color w:val="000000" w:themeColor="text1"/>
          <w:szCs w:val="26"/>
        </w:rPr>
        <w:t>ư</w:t>
      </w:r>
      <w:r w:rsidR="00D06966" w:rsidRPr="00C623E6">
        <w:rPr>
          <w:color w:val="000000" w:themeColor="text1"/>
          <w:szCs w:val="26"/>
        </w:rPr>
        <w:t>ớc, xung quanh m</w:t>
      </w:r>
      <w:r w:rsidR="00D06966" w:rsidRPr="00C623E6">
        <w:rPr>
          <w:rFonts w:hint="eastAsia"/>
          <w:color w:val="000000" w:themeColor="text1"/>
          <w:szCs w:val="26"/>
        </w:rPr>
        <w:t>ươ</w:t>
      </w:r>
      <w:r w:rsidR="00D06966" w:rsidRPr="00C623E6">
        <w:rPr>
          <w:color w:val="000000" w:themeColor="text1"/>
          <w:szCs w:val="26"/>
        </w:rPr>
        <w:t>ng sinh học sẽ trồng các cây xanh và cây ăn quả</w:t>
      </w:r>
      <w:r w:rsidR="00224AD5">
        <w:rPr>
          <w:color w:val="000000" w:themeColor="text1"/>
          <w:szCs w:val="26"/>
          <w:lang w:val="en-GB"/>
        </w:rPr>
        <w:t xml:space="preserve">, nước thải sinh hoạt sau xử lý đảm bảo đạt </w:t>
      </w:r>
      <w:r w:rsidR="00224AD5">
        <w:rPr>
          <w:rFonts w:cs="Times New Roman"/>
          <w:lang w:val="sv-SE"/>
        </w:rPr>
        <w:t>QCVN 14:2008/BTNMT – Cột A</w:t>
      </w:r>
      <w:r w:rsidR="00D06966" w:rsidRPr="00C623E6">
        <w:rPr>
          <w:color w:val="000000" w:themeColor="text1"/>
          <w:szCs w:val="26"/>
        </w:rPr>
        <w:t xml:space="preserve">. </w:t>
      </w:r>
      <w:r w:rsidR="00224AD5">
        <w:rPr>
          <w:color w:val="000000" w:themeColor="text1"/>
          <w:szCs w:val="26"/>
          <w:lang w:val="en-GB"/>
        </w:rPr>
        <w:t>Nước trong mương sinh học một phần sẽ tự bốc hơi</w:t>
      </w:r>
      <w:r>
        <w:rPr>
          <w:color w:val="000000" w:themeColor="text1"/>
          <w:szCs w:val="26"/>
          <w:lang w:val="en-GB"/>
        </w:rPr>
        <w:t xml:space="preserve">, </w:t>
      </w:r>
      <w:r w:rsidR="00224AD5">
        <w:rPr>
          <w:color w:val="000000" w:themeColor="text1"/>
          <w:szCs w:val="26"/>
          <w:lang w:val="en-GB"/>
        </w:rPr>
        <w:t>một phần được tận dụng để tưới cây trong trang trại.</w:t>
      </w:r>
    </w:p>
    <w:p w14:paraId="0C81380C" w14:textId="67209AFC" w:rsidR="001072A1" w:rsidRPr="00C623E6" w:rsidRDefault="001072A1" w:rsidP="00443C45">
      <w:pPr>
        <w:spacing w:after="120" w:line="312" w:lineRule="auto"/>
        <w:rPr>
          <w:b/>
          <w:color w:val="000000" w:themeColor="text1"/>
          <w:szCs w:val="26"/>
          <w:lang w:val="nl-NL"/>
        </w:rPr>
      </w:pPr>
      <w:r>
        <w:rPr>
          <w:color w:val="000000" w:themeColor="text1"/>
          <w:spacing w:val="-2"/>
          <w:szCs w:val="26"/>
          <w:lang w:val="en-GB"/>
        </w:rPr>
        <w:t xml:space="preserve">Nước thải chăn nuôi: </w:t>
      </w:r>
      <w:r w:rsidRPr="00C623E6">
        <w:rPr>
          <w:color w:val="000000" w:themeColor="text1"/>
          <w:spacing w:val="-2"/>
          <w:szCs w:val="26"/>
        </w:rPr>
        <w:t xml:space="preserve">Trong quá trình chăn nuôi giai đoạn vận hành hoạt động </w:t>
      </w:r>
      <w:r w:rsidR="00B64E8F">
        <w:rPr>
          <w:color w:val="000000" w:themeColor="text1"/>
          <w:spacing w:val="-2"/>
          <w:szCs w:val="26"/>
          <w:lang w:val="en-GB"/>
        </w:rPr>
        <w:t>8</w:t>
      </w:r>
      <w:r>
        <w:rPr>
          <w:color w:val="000000" w:themeColor="text1"/>
          <w:spacing w:val="-2"/>
          <w:szCs w:val="26"/>
        </w:rPr>
        <w:t xml:space="preserve"> </w:t>
      </w:r>
      <w:r w:rsidRPr="00C623E6">
        <w:rPr>
          <w:color w:val="000000" w:themeColor="text1"/>
          <w:spacing w:val="-2"/>
          <w:szCs w:val="26"/>
        </w:rPr>
        <w:t xml:space="preserve">dãy trại, trung bình mỗi đợt sẽ xuất </w:t>
      </w:r>
      <w:r>
        <w:rPr>
          <w:color w:val="000000" w:themeColor="text1"/>
          <w:spacing w:val="-2"/>
          <w:szCs w:val="26"/>
        </w:rPr>
        <w:t>1</w:t>
      </w:r>
      <w:r w:rsidRPr="00C623E6">
        <w:rPr>
          <w:color w:val="000000" w:themeColor="text1"/>
          <w:spacing w:val="-2"/>
          <w:szCs w:val="26"/>
        </w:rPr>
        <w:t xml:space="preserve"> trại gà (</w:t>
      </w:r>
      <w:r>
        <w:rPr>
          <w:color w:val="000000" w:themeColor="text1"/>
          <w:spacing w:val="-2"/>
          <w:szCs w:val="26"/>
        </w:rPr>
        <w:t>01 ngày chỉ vệ sinh 1 chuồng nuôi</w:t>
      </w:r>
      <w:r w:rsidRPr="00C623E6">
        <w:rPr>
          <w:color w:val="000000" w:themeColor="text1"/>
          <w:spacing w:val="-2"/>
          <w:szCs w:val="26"/>
        </w:rPr>
        <w:t xml:space="preserve">), thời gian dọn dẹp vệ sinh và giãn cách là 10 -15 ngày </w:t>
      </w:r>
      <w:r w:rsidRPr="00C623E6">
        <w:rPr>
          <w:i/>
          <w:color w:val="000000" w:themeColor="text1"/>
          <w:spacing w:val="-2"/>
          <w:szCs w:val="26"/>
        </w:rPr>
        <w:t xml:space="preserve">(thời gian dọn dẹp trại là 4-5 ngày và thời gian để thoáng trại trước khi nhập lứa mới là 6-7 ngày tiếp theo). </w:t>
      </w:r>
      <w:r w:rsidRPr="00C623E6">
        <w:rPr>
          <w:iCs/>
          <w:color w:val="000000" w:themeColor="text1"/>
          <w:spacing w:val="-2"/>
          <w:szCs w:val="26"/>
        </w:rPr>
        <w:t>Sau mỗi ngày xuất gà sẽ tiến hành vệ sinh ngay chuồng trại,</w:t>
      </w:r>
      <w:r w:rsidRPr="00C623E6">
        <w:rPr>
          <w:i/>
          <w:color w:val="000000" w:themeColor="text1"/>
          <w:spacing w:val="-2"/>
          <w:szCs w:val="26"/>
        </w:rPr>
        <w:t xml:space="preserve"> </w:t>
      </w:r>
      <w:r w:rsidRPr="00C623E6">
        <w:rPr>
          <w:color w:val="000000" w:themeColor="text1"/>
          <w:spacing w:val="-2"/>
          <w:szCs w:val="26"/>
        </w:rPr>
        <w:t xml:space="preserve">do đó tổng lưu lượng nước thải phát sinh lớn nhất trong 1 ngày </w:t>
      </w:r>
      <w:r w:rsidRPr="00C623E6">
        <w:rPr>
          <w:i/>
          <w:color w:val="000000" w:themeColor="text1"/>
          <w:spacing w:val="-2"/>
          <w:szCs w:val="26"/>
        </w:rPr>
        <w:t>(bao gồm nước thải vệ sinh, nước thải khử trùng quần áo, máng ăn cho gà, nước thải hệ thống phun sương sau quạt hút)</w:t>
      </w:r>
      <w:r w:rsidRPr="00C623E6">
        <w:rPr>
          <w:color w:val="000000" w:themeColor="text1"/>
          <w:spacing w:val="-2"/>
          <w:szCs w:val="26"/>
        </w:rPr>
        <w:t xml:space="preserve"> là: </w:t>
      </w:r>
      <w:r w:rsidR="00B64E8F">
        <w:rPr>
          <w:color w:val="000000" w:themeColor="text1"/>
          <w:spacing w:val="-2"/>
          <w:szCs w:val="26"/>
          <w:lang w:val="en-GB"/>
        </w:rPr>
        <w:t>3,8</w:t>
      </w:r>
      <w:r w:rsidRPr="00C623E6">
        <w:rPr>
          <w:color w:val="000000" w:themeColor="text1"/>
          <w:spacing w:val="-2"/>
          <w:szCs w:val="26"/>
        </w:rPr>
        <w:t xml:space="preserve"> m</w:t>
      </w:r>
      <w:r w:rsidRPr="00C623E6">
        <w:rPr>
          <w:color w:val="000000" w:themeColor="text1"/>
          <w:spacing w:val="-2"/>
          <w:szCs w:val="26"/>
          <w:vertAlign w:val="superscript"/>
        </w:rPr>
        <w:t>3</w:t>
      </w:r>
      <w:r w:rsidRPr="00C623E6">
        <w:rPr>
          <w:color w:val="000000" w:themeColor="text1"/>
          <w:spacing w:val="-2"/>
          <w:szCs w:val="26"/>
        </w:rPr>
        <w:t>/ngày.đêm.</w:t>
      </w:r>
    </w:p>
    <w:p w14:paraId="04A1A53E" w14:textId="1929570F" w:rsidR="001072A1" w:rsidRPr="00C623E6" w:rsidRDefault="001072A1" w:rsidP="00443C45">
      <w:pPr>
        <w:spacing w:after="120" w:line="312" w:lineRule="auto"/>
        <w:rPr>
          <w:b/>
          <w:color w:val="000000" w:themeColor="text1"/>
          <w:szCs w:val="26"/>
          <w:lang w:val="en-GB"/>
        </w:rPr>
      </w:pPr>
      <w:r w:rsidRPr="00C623E6">
        <w:rPr>
          <w:color w:val="000000" w:themeColor="text1"/>
          <w:szCs w:val="26"/>
          <w:lang w:val="nl-NL"/>
        </w:rPr>
        <w:t xml:space="preserve">Chủ dự án đầu tư xây dựng cuối </w:t>
      </w:r>
      <w:r>
        <w:rPr>
          <w:color w:val="000000" w:themeColor="text1"/>
          <w:szCs w:val="26"/>
          <w:lang w:val="nl-NL"/>
        </w:rPr>
        <w:t>m</w:t>
      </w:r>
      <w:r w:rsidRPr="00C24712">
        <w:rPr>
          <w:color w:val="000000" w:themeColor="text1"/>
          <w:szCs w:val="26"/>
          <w:lang w:val="nl-NL"/>
        </w:rPr>
        <w:t>ỗi</w:t>
      </w:r>
      <w:r>
        <w:rPr>
          <w:color w:val="000000" w:themeColor="text1"/>
          <w:szCs w:val="26"/>
          <w:lang w:val="nl-NL"/>
        </w:rPr>
        <w:t xml:space="preserve"> </w:t>
      </w:r>
      <w:r w:rsidRPr="00C623E6">
        <w:rPr>
          <w:color w:val="000000" w:themeColor="text1"/>
          <w:szCs w:val="26"/>
          <w:lang w:val="nl-NL"/>
        </w:rPr>
        <w:t>0</w:t>
      </w:r>
      <w:r>
        <w:rPr>
          <w:color w:val="000000" w:themeColor="text1"/>
          <w:szCs w:val="26"/>
          <w:lang w:val="nl-NL"/>
        </w:rPr>
        <w:t>2</w:t>
      </w:r>
      <w:r w:rsidRPr="00C623E6">
        <w:rPr>
          <w:color w:val="000000" w:themeColor="text1"/>
          <w:szCs w:val="26"/>
          <w:lang w:val="nl-NL"/>
        </w:rPr>
        <w:t xml:space="preserve"> dãy trại là hệ thống hầm lắng lọc 3 ngăn </w:t>
      </w:r>
      <w:r>
        <w:rPr>
          <w:color w:val="000000" w:themeColor="text1"/>
          <w:szCs w:val="26"/>
          <w:lang w:val="nl-NL"/>
        </w:rPr>
        <w:t xml:space="preserve">(ngăn lắng, ngăn lọc và ngăn khử trùng) </w:t>
      </w:r>
      <w:r w:rsidRPr="00C623E6">
        <w:rPr>
          <w:color w:val="000000" w:themeColor="text1"/>
          <w:szCs w:val="26"/>
          <w:lang w:val="nl-NL"/>
        </w:rPr>
        <w:t>để xử lý nước thải,</w:t>
      </w:r>
      <w:r>
        <w:rPr>
          <w:color w:val="000000" w:themeColor="text1"/>
          <w:szCs w:val="26"/>
          <w:lang w:val="nl-NL"/>
        </w:rPr>
        <w:t xml:space="preserve"> </w:t>
      </w:r>
      <w:r>
        <w:rPr>
          <w:color w:val="000000" w:themeColor="text1"/>
          <w:szCs w:val="26"/>
          <w:lang w:val="en-GB"/>
        </w:rPr>
        <w:t>n</w:t>
      </w:r>
      <w:r w:rsidRPr="00C623E6">
        <w:rPr>
          <w:color w:val="000000" w:themeColor="text1"/>
          <w:szCs w:val="26"/>
        </w:rPr>
        <w:t>ước thải sau khử trùng được chảy về 1 mương sinh học bằng bê tông, phía trên phủ 1 lớp đất trồng cỏ, phía dưới trong mương sinh học sẽ rải các lớp vật liệu lắng lọc như cát, sỏi, than để cải thiện môi trường nước, xung quanh mương sinh học sẽ trồng các cây xanh và cây ăn quả</w:t>
      </w:r>
      <w:r w:rsidR="00E3062F">
        <w:rPr>
          <w:color w:val="000000" w:themeColor="text1"/>
          <w:szCs w:val="26"/>
          <w:lang w:val="en-GB"/>
        </w:rPr>
        <w:t xml:space="preserve">, nước thải chăn nuôi </w:t>
      </w:r>
      <w:r w:rsidRPr="00C623E6">
        <w:rPr>
          <w:color w:val="000000" w:themeColor="text1"/>
          <w:szCs w:val="26"/>
        </w:rPr>
        <w:t xml:space="preserve">đảm bảo đạt </w:t>
      </w:r>
      <w:r w:rsidRPr="00C623E6">
        <w:rPr>
          <w:iCs/>
          <w:color w:val="000000" w:themeColor="text1"/>
          <w:szCs w:val="26"/>
        </w:rPr>
        <w:t xml:space="preserve">QCVN 62-MT:2016/BTNMT, cột </w:t>
      </w:r>
      <w:r w:rsidRPr="00C623E6">
        <w:rPr>
          <w:iCs/>
          <w:color w:val="000000" w:themeColor="text1"/>
          <w:szCs w:val="26"/>
          <w:lang w:val="en-GB"/>
        </w:rPr>
        <w:t>A</w:t>
      </w:r>
      <w:r w:rsidRPr="00C623E6">
        <w:rPr>
          <w:iCs/>
          <w:color w:val="000000" w:themeColor="text1"/>
          <w:szCs w:val="26"/>
        </w:rPr>
        <w:t xml:space="preserve"> </w:t>
      </w:r>
      <w:r w:rsidRPr="00C623E6">
        <w:rPr>
          <w:color w:val="000000" w:themeColor="text1"/>
          <w:szCs w:val="26"/>
        </w:rPr>
        <w:t>– Quy chuẩn kỹ thuật quốc gia về nước thải chăn nuôi</w:t>
      </w:r>
      <w:r w:rsidRPr="00C623E6">
        <w:rPr>
          <w:color w:val="000000" w:themeColor="text1"/>
          <w:szCs w:val="26"/>
          <w:lang w:val="en-GB"/>
        </w:rPr>
        <w:t>.</w:t>
      </w:r>
      <w:r w:rsidR="00C83F37">
        <w:rPr>
          <w:color w:val="000000" w:themeColor="text1"/>
          <w:szCs w:val="26"/>
          <w:lang w:val="en-GB"/>
        </w:rPr>
        <w:t xml:space="preserve"> </w:t>
      </w:r>
      <w:r w:rsidR="00224AD5">
        <w:rPr>
          <w:color w:val="000000" w:themeColor="text1"/>
          <w:szCs w:val="26"/>
          <w:lang w:val="en-GB"/>
        </w:rPr>
        <w:t>Nước trong mương sinh học một phần sẽ tự bốc hơi, một phần được tận dụng để tưới cây trong trang trại.</w:t>
      </w:r>
    </w:p>
    <w:bookmarkEnd w:id="384"/>
    <w:bookmarkEnd w:id="385"/>
    <w:bookmarkEnd w:id="386"/>
    <w:p w14:paraId="413C81D7" w14:textId="37847EE2" w:rsidR="00C83F37" w:rsidRPr="00C83F37" w:rsidRDefault="00C83F37" w:rsidP="00443C45">
      <w:pPr>
        <w:spacing w:after="120" w:line="312" w:lineRule="auto"/>
        <w:rPr>
          <w:b/>
          <w:color w:val="000000" w:themeColor="text1"/>
          <w:szCs w:val="26"/>
          <w:lang w:val="nl-NL"/>
        </w:rPr>
      </w:pPr>
      <w:r>
        <w:rPr>
          <w:lang w:val="en-US"/>
        </w:rPr>
        <w:t xml:space="preserve">Như vậy, với quy mô hoạt động của trang trại theo mô hình trại lạnh khép kín thì lượng nước thải chăn nuôi phát sinh rất ít, chỉ phát sinh từ quá trình vệ sinh chuồng trại vào cuối mỗi đợt nuôi với lưu lượng </w:t>
      </w:r>
      <w:r w:rsidRPr="00C623E6">
        <w:rPr>
          <w:color w:val="000000" w:themeColor="text1"/>
          <w:spacing w:val="-2"/>
          <w:szCs w:val="26"/>
        </w:rPr>
        <w:t xml:space="preserve">phát sinh lớn nhất trong 1 ngày </w:t>
      </w:r>
      <w:r w:rsidRPr="00C623E6">
        <w:rPr>
          <w:i/>
          <w:color w:val="000000" w:themeColor="text1"/>
          <w:spacing w:val="-2"/>
          <w:szCs w:val="26"/>
        </w:rPr>
        <w:t>(bao gồm nước thải vệ sinh, nước thải khử trùng quần áo, máng ăn cho gà, nước thải hệ thống phun sương sau quạt hút)</w:t>
      </w:r>
      <w:r w:rsidRPr="00C623E6">
        <w:rPr>
          <w:color w:val="000000" w:themeColor="text1"/>
          <w:spacing w:val="-2"/>
          <w:szCs w:val="26"/>
        </w:rPr>
        <w:t xml:space="preserve"> là: </w:t>
      </w:r>
      <w:r w:rsidR="00B64E8F">
        <w:rPr>
          <w:color w:val="000000" w:themeColor="text1"/>
          <w:spacing w:val="-2"/>
          <w:szCs w:val="26"/>
          <w:lang w:val="en-GB"/>
        </w:rPr>
        <w:t>3,8</w:t>
      </w:r>
      <w:r w:rsidRPr="00C623E6">
        <w:rPr>
          <w:color w:val="000000" w:themeColor="text1"/>
          <w:spacing w:val="-2"/>
          <w:szCs w:val="26"/>
        </w:rPr>
        <w:t xml:space="preserve"> m</w:t>
      </w:r>
      <w:r w:rsidRPr="00C623E6">
        <w:rPr>
          <w:color w:val="000000" w:themeColor="text1"/>
          <w:spacing w:val="-2"/>
          <w:szCs w:val="26"/>
          <w:vertAlign w:val="superscript"/>
        </w:rPr>
        <w:t>3</w:t>
      </w:r>
      <w:r w:rsidRPr="00C623E6">
        <w:rPr>
          <w:color w:val="000000" w:themeColor="text1"/>
          <w:spacing w:val="-2"/>
          <w:szCs w:val="26"/>
        </w:rPr>
        <w:t>/ngày.đêm</w:t>
      </w:r>
      <w:r>
        <w:rPr>
          <w:color w:val="000000" w:themeColor="text1"/>
          <w:spacing w:val="-2"/>
          <w:szCs w:val="26"/>
          <w:lang w:val="en-GB"/>
        </w:rPr>
        <w:t xml:space="preserve"> cộng với nước thải sinh hoạt khoảng 2,9 </w:t>
      </w:r>
      <w:r w:rsidRPr="00C623E6">
        <w:rPr>
          <w:color w:val="000000" w:themeColor="text1"/>
          <w:spacing w:val="-2"/>
          <w:szCs w:val="26"/>
        </w:rPr>
        <w:t>m</w:t>
      </w:r>
      <w:r w:rsidRPr="00C623E6">
        <w:rPr>
          <w:color w:val="000000" w:themeColor="text1"/>
          <w:spacing w:val="-2"/>
          <w:szCs w:val="26"/>
          <w:vertAlign w:val="superscript"/>
        </w:rPr>
        <w:t>3</w:t>
      </w:r>
      <w:r w:rsidRPr="00C623E6">
        <w:rPr>
          <w:color w:val="000000" w:themeColor="text1"/>
          <w:spacing w:val="-2"/>
          <w:szCs w:val="26"/>
        </w:rPr>
        <w:t>/ngày.đêm</w:t>
      </w:r>
      <w:r>
        <w:rPr>
          <w:color w:val="000000" w:themeColor="text1"/>
          <w:spacing w:val="-2"/>
          <w:szCs w:val="26"/>
          <w:lang w:val="en-GB"/>
        </w:rPr>
        <w:t xml:space="preserve"> </w:t>
      </w:r>
      <w:r w:rsidR="00D61FF5">
        <w:rPr>
          <w:color w:val="000000" w:themeColor="text1"/>
          <w:spacing w:val="-2"/>
          <w:szCs w:val="26"/>
          <w:lang w:val="en-GB"/>
        </w:rPr>
        <w:t xml:space="preserve">thì tổng lượng nước thải cao nhất trong một ngày tại trang trại </w:t>
      </w:r>
      <w:r>
        <w:rPr>
          <w:color w:val="000000" w:themeColor="text1"/>
          <w:spacing w:val="-2"/>
          <w:szCs w:val="26"/>
          <w:lang w:val="en-GB"/>
        </w:rPr>
        <w:t xml:space="preserve">là </w:t>
      </w:r>
      <w:r w:rsidR="00B64E8F">
        <w:rPr>
          <w:color w:val="000000" w:themeColor="text1"/>
          <w:spacing w:val="-2"/>
          <w:szCs w:val="26"/>
          <w:lang w:val="en-GB"/>
        </w:rPr>
        <w:t>6,7</w:t>
      </w:r>
      <w:r>
        <w:rPr>
          <w:color w:val="000000" w:themeColor="text1"/>
          <w:spacing w:val="-2"/>
          <w:szCs w:val="26"/>
          <w:lang w:val="en-GB"/>
        </w:rPr>
        <w:t xml:space="preserve"> </w:t>
      </w:r>
      <w:r w:rsidRPr="00C623E6">
        <w:rPr>
          <w:color w:val="000000" w:themeColor="text1"/>
          <w:spacing w:val="-2"/>
          <w:szCs w:val="26"/>
        </w:rPr>
        <w:t>m</w:t>
      </w:r>
      <w:r w:rsidRPr="00C623E6">
        <w:rPr>
          <w:color w:val="000000" w:themeColor="text1"/>
          <w:spacing w:val="-2"/>
          <w:szCs w:val="26"/>
          <w:vertAlign w:val="superscript"/>
        </w:rPr>
        <w:t>3</w:t>
      </w:r>
      <w:r w:rsidRPr="00C623E6">
        <w:rPr>
          <w:color w:val="000000" w:themeColor="text1"/>
          <w:spacing w:val="-2"/>
          <w:szCs w:val="26"/>
        </w:rPr>
        <w:t>/ngày.đêm</w:t>
      </w:r>
      <w:r w:rsidR="00D61FF5">
        <w:rPr>
          <w:color w:val="000000" w:themeColor="text1"/>
          <w:spacing w:val="-2"/>
          <w:szCs w:val="26"/>
          <w:lang w:val="en-GB"/>
        </w:rPr>
        <w:t>, với lưu lượng nước thải phát sinh rất ít</w:t>
      </w:r>
      <w:r>
        <w:rPr>
          <w:color w:val="000000" w:themeColor="text1"/>
          <w:spacing w:val="-2"/>
          <w:szCs w:val="26"/>
          <w:lang w:val="en-GB"/>
        </w:rPr>
        <w:t xml:space="preserve"> </w:t>
      </w:r>
      <w:r w:rsidR="00E3062F">
        <w:rPr>
          <w:lang w:val="en-US"/>
        </w:rPr>
        <w:t xml:space="preserve">và không thải ra môi trường xung quanh </w:t>
      </w:r>
      <w:r w:rsidR="00224AD5">
        <w:rPr>
          <w:lang w:val="en-US"/>
        </w:rPr>
        <w:t>nên</w:t>
      </w:r>
      <w:r w:rsidR="00E3062F">
        <w:rPr>
          <w:lang w:val="en-US"/>
        </w:rPr>
        <w:t xml:space="preserve"> không ảnh hưởng đến khả năng chịu tải của môi trường</w:t>
      </w:r>
      <w:r w:rsidR="00CF3CE7">
        <w:rPr>
          <w:lang w:val="en-US"/>
        </w:rPr>
        <w:t xml:space="preserve"> nước mặt xung quanh dự án</w:t>
      </w:r>
      <w:r w:rsidR="00E3062F">
        <w:rPr>
          <w:lang w:val="en-US"/>
        </w:rPr>
        <w:t>.</w:t>
      </w:r>
    </w:p>
    <w:p w14:paraId="23B4A0BC" w14:textId="63C4C73A" w:rsidR="001A4C59" w:rsidRPr="0082722A" w:rsidRDefault="001A4C59" w:rsidP="001A4C59">
      <w:pPr>
        <w:pStyle w:val="Heading4"/>
      </w:pPr>
      <w:bookmarkStart w:id="391" w:name="_Toc110937878"/>
      <w:r w:rsidRPr="0082722A">
        <w:lastRenderedPageBreak/>
        <w:t>2</w:t>
      </w:r>
      <w:r>
        <w:t>.2</w:t>
      </w:r>
      <w:r w:rsidRPr="0082722A">
        <w:t xml:space="preserve">. </w:t>
      </w:r>
      <w:r>
        <w:t>Đối với môi trường không khí</w:t>
      </w:r>
      <w:bookmarkEnd w:id="391"/>
    </w:p>
    <w:p w14:paraId="34A7C762" w14:textId="77777777" w:rsidR="004B2D29" w:rsidRDefault="00D61FF5" w:rsidP="004B2D29">
      <w:pPr>
        <w:tabs>
          <w:tab w:val="left" w:pos="2700"/>
        </w:tabs>
        <w:rPr>
          <w:bCs/>
          <w:color w:val="000000" w:themeColor="text1"/>
          <w:szCs w:val="26"/>
        </w:rPr>
      </w:pPr>
      <w:r>
        <w:rPr>
          <w:szCs w:val="26"/>
          <w:lang w:val="en-US"/>
        </w:rPr>
        <w:t xml:space="preserve">Với đặt thù của dự án là chăn nuôi gà nên trong quá trình chăn nuôi sẽ phát sinh khí thải và mùi hôi, </w:t>
      </w:r>
      <w:r>
        <w:rPr>
          <w:bCs/>
          <w:iCs/>
          <w:color w:val="000000" w:themeColor="text1"/>
          <w:szCs w:val="26"/>
          <w:lang w:val="en-GB" w:eastAsia="vi-VN"/>
        </w:rPr>
        <w:t>k</w:t>
      </w:r>
      <w:r w:rsidRPr="00D61FF5">
        <w:rPr>
          <w:bCs/>
          <w:iCs/>
          <w:color w:val="000000" w:themeColor="text1"/>
          <w:szCs w:val="26"/>
          <w:lang w:eastAsia="vi-VN"/>
        </w:rPr>
        <w:t>hí thải phát sinh trong khu vực trại nuôi gà chủ yếu là các khí thải gây mùi hôi như H</w:t>
      </w:r>
      <w:r w:rsidRPr="00D61FF5">
        <w:rPr>
          <w:bCs/>
          <w:iCs/>
          <w:color w:val="000000" w:themeColor="text1"/>
          <w:szCs w:val="26"/>
          <w:vertAlign w:val="subscript"/>
          <w:lang w:eastAsia="vi-VN"/>
        </w:rPr>
        <w:t>2</w:t>
      </w:r>
      <w:r w:rsidRPr="00D61FF5">
        <w:rPr>
          <w:bCs/>
          <w:iCs/>
          <w:color w:val="000000" w:themeColor="text1"/>
          <w:szCs w:val="26"/>
          <w:lang w:eastAsia="vi-VN"/>
        </w:rPr>
        <w:t>S</w:t>
      </w:r>
      <w:r w:rsidRPr="00D61FF5">
        <w:rPr>
          <w:bCs/>
          <w:iCs/>
          <w:color w:val="000000" w:themeColor="text1"/>
          <w:szCs w:val="26"/>
          <w:vertAlign w:val="subscript"/>
          <w:lang w:eastAsia="vi-VN"/>
        </w:rPr>
        <w:t>,</w:t>
      </w:r>
      <w:r w:rsidRPr="00D61FF5">
        <w:rPr>
          <w:bCs/>
          <w:iCs/>
          <w:color w:val="000000" w:themeColor="text1"/>
          <w:szCs w:val="26"/>
          <w:lang w:eastAsia="vi-VN"/>
        </w:rPr>
        <w:t xml:space="preserve"> NH</w:t>
      </w:r>
      <w:r w:rsidRPr="00D61FF5">
        <w:rPr>
          <w:bCs/>
          <w:iCs/>
          <w:color w:val="000000" w:themeColor="text1"/>
          <w:szCs w:val="26"/>
          <w:vertAlign w:val="subscript"/>
          <w:lang w:eastAsia="vi-VN"/>
        </w:rPr>
        <w:t xml:space="preserve">3 </w:t>
      </w:r>
      <w:r w:rsidRPr="00D61FF5">
        <w:rPr>
          <w:color w:val="000000" w:themeColor="text1"/>
          <w:szCs w:val="26"/>
        </w:rPr>
        <w:t>và các chất gây mùi hôi thối như mercaptan.</w:t>
      </w:r>
      <w:r w:rsidRPr="00D61FF5">
        <w:rPr>
          <w:bCs/>
          <w:iCs/>
          <w:color w:val="000000" w:themeColor="text1"/>
          <w:szCs w:val="26"/>
          <w:lang w:eastAsia="vi-VN"/>
        </w:rPr>
        <w:t xml:space="preserve">,…từ quá trình phân giải các chất như protein, lipit,.. trong chất thải chăn nuôi bởi các vi sinh vật kỵ khí. Mùi hôi phát sinh từ </w:t>
      </w:r>
      <w:r w:rsidRPr="00D61FF5">
        <w:rPr>
          <w:color w:val="000000" w:themeColor="text1"/>
          <w:szCs w:val="26"/>
        </w:rPr>
        <w:t>hệ thống quạt hút</w:t>
      </w:r>
      <w:r>
        <w:rPr>
          <w:bCs/>
          <w:color w:val="000000" w:themeColor="text1"/>
          <w:szCs w:val="26"/>
          <w:lang w:val="en-GB"/>
        </w:rPr>
        <w:t xml:space="preserve"> </w:t>
      </w:r>
      <w:r w:rsidRPr="00C623E6">
        <w:rPr>
          <w:bCs/>
          <w:color w:val="000000" w:themeColor="text1"/>
          <w:szCs w:val="26"/>
        </w:rPr>
        <w:t>trao đổi kh</w:t>
      </w:r>
      <w:r w:rsidRPr="00C623E6">
        <w:rPr>
          <w:rFonts w:cs="VNI-Times"/>
          <w:bCs/>
          <w:color w:val="000000" w:themeColor="text1"/>
          <w:szCs w:val="26"/>
        </w:rPr>
        <w:t>ô</w:t>
      </w:r>
      <w:r w:rsidRPr="00C623E6">
        <w:rPr>
          <w:bCs/>
          <w:color w:val="000000" w:themeColor="text1"/>
          <w:szCs w:val="26"/>
        </w:rPr>
        <w:t>ng kh</w:t>
      </w:r>
      <w:r w:rsidRPr="00C623E6">
        <w:rPr>
          <w:rFonts w:cs="VNI-Times"/>
          <w:bCs/>
          <w:color w:val="000000" w:themeColor="text1"/>
          <w:szCs w:val="26"/>
        </w:rPr>
        <w:t>í</w:t>
      </w:r>
      <w:r w:rsidRPr="00C623E6">
        <w:rPr>
          <w:bCs/>
          <w:color w:val="000000" w:themeColor="text1"/>
          <w:szCs w:val="26"/>
        </w:rPr>
        <w:t xml:space="preserve"> ph</w:t>
      </w:r>
      <w:r w:rsidRPr="00C623E6">
        <w:rPr>
          <w:rFonts w:cs="VNI-Times"/>
          <w:bCs/>
          <w:color w:val="000000" w:themeColor="text1"/>
          <w:szCs w:val="26"/>
        </w:rPr>
        <w:t>í</w:t>
      </w:r>
      <w:r w:rsidRPr="00C623E6">
        <w:rPr>
          <w:bCs/>
          <w:color w:val="000000" w:themeColor="text1"/>
          <w:szCs w:val="26"/>
        </w:rPr>
        <w:t>a trong v</w:t>
      </w:r>
      <w:r w:rsidRPr="00C623E6">
        <w:rPr>
          <w:rFonts w:cs="VNI-Times"/>
          <w:bCs/>
          <w:color w:val="000000" w:themeColor="text1"/>
          <w:szCs w:val="26"/>
        </w:rPr>
        <w:t>à</w:t>
      </w:r>
      <w:r w:rsidRPr="00C623E6">
        <w:rPr>
          <w:bCs/>
          <w:color w:val="000000" w:themeColor="text1"/>
          <w:szCs w:val="26"/>
        </w:rPr>
        <w:t xml:space="preserve"> b</w:t>
      </w:r>
      <w:r w:rsidRPr="00C623E6">
        <w:rPr>
          <w:rFonts w:cs="VNI-Times"/>
          <w:bCs/>
          <w:color w:val="000000" w:themeColor="text1"/>
          <w:szCs w:val="26"/>
        </w:rPr>
        <w:t>ê</w:t>
      </w:r>
      <w:r w:rsidRPr="00C623E6">
        <w:rPr>
          <w:bCs/>
          <w:color w:val="000000" w:themeColor="text1"/>
          <w:szCs w:val="26"/>
        </w:rPr>
        <w:t>n ngo</w:t>
      </w:r>
      <w:r w:rsidRPr="00C623E6">
        <w:rPr>
          <w:rFonts w:cs="VNI-Times"/>
          <w:bCs/>
          <w:color w:val="000000" w:themeColor="text1"/>
          <w:szCs w:val="26"/>
        </w:rPr>
        <w:t>à</w:t>
      </w:r>
      <w:r w:rsidRPr="00C623E6">
        <w:rPr>
          <w:bCs/>
          <w:color w:val="000000" w:themeColor="text1"/>
          <w:szCs w:val="26"/>
        </w:rPr>
        <w:t>i c</w:t>
      </w:r>
      <w:r w:rsidRPr="00C623E6">
        <w:rPr>
          <w:rFonts w:cs="VNI-Times"/>
          <w:bCs/>
          <w:color w:val="000000" w:themeColor="text1"/>
          <w:szCs w:val="26"/>
        </w:rPr>
        <w:t>á</w:t>
      </w:r>
      <w:r w:rsidRPr="00C623E6">
        <w:rPr>
          <w:bCs/>
          <w:color w:val="000000" w:themeColor="text1"/>
          <w:szCs w:val="26"/>
        </w:rPr>
        <w:t>c d</w:t>
      </w:r>
      <w:r w:rsidRPr="00C623E6">
        <w:rPr>
          <w:rFonts w:cs="VNI-Times"/>
          <w:bCs/>
          <w:color w:val="000000" w:themeColor="text1"/>
          <w:szCs w:val="26"/>
        </w:rPr>
        <w:t>ã</w:t>
      </w:r>
      <w:r w:rsidRPr="00C623E6">
        <w:rPr>
          <w:bCs/>
          <w:color w:val="000000" w:themeColor="text1"/>
          <w:szCs w:val="26"/>
        </w:rPr>
        <w:t>y trại nu</w:t>
      </w:r>
      <w:r w:rsidRPr="00C623E6">
        <w:rPr>
          <w:rFonts w:cs="VNI-Times"/>
          <w:bCs/>
          <w:color w:val="000000" w:themeColor="text1"/>
          <w:szCs w:val="26"/>
        </w:rPr>
        <w:t>ô</w:t>
      </w:r>
      <w:r w:rsidRPr="00C623E6">
        <w:rPr>
          <w:bCs/>
          <w:color w:val="000000" w:themeColor="text1"/>
          <w:szCs w:val="26"/>
        </w:rPr>
        <w:t>i nhằm th</w:t>
      </w:r>
      <w:r w:rsidRPr="00C623E6">
        <w:rPr>
          <w:rFonts w:cs="VNI-Times"/>
          <w:bCs/>
          <w:color w:val="000000" w:themeColor="text1"/>
          <w:szCs w:val="26"/>
        </w:rPr>
        <w:t>ô</w:t>
      </w:r>
      <w:r w:rsidRPr="00C623E6">
        <w:rPr>
          <w:bCs/>
          <w:color w:val="000000" w:themeColor="text1"/>
          <w:szCs w:val="26"/>
        </w:rPr>
        <w:t>ng tho</w:t>
      </w:r>
      <w:r w:rsidRPr="00C623E6">
        <w:rPr>
          <w:rFonts w:cs="VNI-Times"/>
          <w:bCs/>
          <w:color w:val="000000" w:themeColor="text1"/>
          <w:szCs w:val="26"/>
        </w:rPr>
        <w:t>á</w:t>
      </w:r>
      <w:r w:rsidRPr="00C623E6">
        <w:rPr>
          <w:bCs/>
          <w:color w:val="000000" w:themeColor="text1"/>
          <w:szCs w:val="26"/>
        </w:rPr>
        <w:t>ng m</w:t>
      </w:r>
      <w:r w:rsidRPr="00C623E6">
        <w:rPr>
          <w:rFonts w:cs="VNI-Times"/>
          <w:bCs/>
          <w:color w:val="000000" w:themeColor="text1"/>
          <w:szCs w:val="26"/>
        </w:rPr>
        <w:t>ô</w:t>
      </w:r>
      <w:r w:rsidRPr="00C623E6">
        <w:rPr>
          <w:bCs/>
          <w:color w:val="000000" w:themeColor="text1"/>
          <w:szCs w:val="26"/>
        </w:rPr>
        <w:t>i trường kh</w:t>
      </w:r>
      <w:r w:rsidRPr="00C623E6">
        <w:rPr>
          <w:rFonts w:cs="VNI-Times"/>
          <w:bCs/>
          <w:color w:val="000000" w:themeColor="text1"/>
          <w:szCs w:val="26"/>
        </w:rPr>
        <w:t>ô</w:t>
      </w:r>
      <w:r w:rsidRPr="00C623E6">
        <w:rPr>
          <w:bCs/>
          <w:color w:val="000000" w:themeColor="text1"/>
          <w:szCs w:val="26"/>
        </w:rPr>
        <w:t>ng kh</w:t>
      </w:r>
      <w:r w:rsidRPr="00C623E6">
        <w:rPr>
          <w:rFonts w:cs="VNI-Times"/>
          <w:bCs/>
          <w:color w:val="000000" w:themeColor="text1"/>
          <w:szCs w:val="26"/>
        </w:rPr>
        <w:t>í</w:t>
      </w:r>
      <w:r w:rsidRPr="00C623E6">
        <w:rPr>
          <w:bCs/>
          <w:color w:val="000000" w:themeColor="text1"/>
          <w:szCs w:val="26"/>
        </w:rPr>
        <w:t xml:space="preserve"> ph</w:t>
      </w:r>
      <w:r w:rsidRPr="00C623E6">
        <w:rPr>
          <w:rFonts w:cs="VNI-Times"/>
          <w:bCs/>
          <w:color w:val="000000" w:themeColor="text1"/>
          <w:szCs w:val="26"/>
        </w:rPr>
        <w:t>í</w:t>
      </w:r>
      <w:r w:rsidRPr="00C623E6">
        <w:rPr>
          <w:bCs/>
          <w:color w:val="000000" w:themeColor="text1"/>
          <w:szCs w:val="26"/>
        </w:rPr>
        <w:t>a trong trại nu</w:t>
      </w:r>
      <w:r w:rsidRPr="00C623E6">
        <w:rPr>
          <w:rFonts w:cs="VNI-Times"/>
          <w:bCs/>
          <w:color w:val="000000" w:themeColor="text1"/>
          <w:szCs w:val="26"/>
        </w:rPr>
        <w:t>ô</w:t>
      </w:r>
      <w:r w:rsidRPr="00C623E6">
        <w:rPr>
          <w:bCs/>
          <w:color w:val="000000" w:themeColor="text1"/>
          <w:szCs w:val="26"/>
        </w:rPr>
        <w:t>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dự án.</w:t>
      </w:r>
    </w:p>
    <w:p w14:paraId="676E4AC6" w14:textId="4BC3EE54" w:rsidR="004B2D29" w:rsidRPr="004B2D29" w:rsidRDefault="004B2D29" w:rsidP="004B2D29">
      <w:pPr>
        <w:tabs>
          <w:tab w:val="left" w:pos="2700"/>
        </w:tabs>
        <w:rPr>
          <w:bCs/>
          <w:color w:val="000000" w:themeColor="text1"/>
          <w:szCs w:val="26"/>
        </w:rPr>
      </w:pPr>
      <w:r>
        <w:rPr>
          <w:color w:val="000000" w:themeColor="text1"/>
          <w:spacing w:val="-4"/>
          <w:szCs w:val="26"/>
          <w:lang w:val="en-GB"/>
        </w:rPr>
        <w:t>T</w:t>
      </w:r>
      <w:r w:rsidRPr="00C623E6">
        <w:rPr>
          <w:color w:val="000000" w:themeColor="text1"/>
          <w:spacing w:val="-4"/>
          <w:szCs w:val="26"/>
        </w:rPr>
        <w:t>rang trại áp dụng ch</w:t>
      </w:r>
      <w:r w:rsidRPr="00C623E6">
        <w:rPr>
          <w:rFonts w:hint="eastAsia"/>
          <w:color w:val="000000" w:themeColor="text1"/>
          <w:spacing w:val="-4"/>
          <w:szCs w:val="26"/>
        </w:rPr>
        <w:t>ă</w:t>
      </w:r>
      <w:r w:rsidRPr="00C623E6">
        <w:rPr>
          <w:color w:val="000000" w:themeColor="text1"/>
          <w:spacing w:val="-4"/>
          <w:szCs w:val="26"/>
        </w:rPr>
        <w:t>n nuôi theo ph</w:t>
      </w:r>
      <w:r w:rsidRPr="00C623E6">
        <w:rPr>
          <w:rFonts w:hint="eastAsia"/>
          <w:color w:val="000000" w:themeColor="text1"/>
          <w:spacing w:val="-4"/>
          <w:szCs w:val="26"/>
        </w:rPr>
        <w:t>ươ</w:t>
      </w:r>
      <w:r w:rsidRPr="00C623E6">
        <w:rPr>
          <w:color w:val="000000" w:themeColor="text1"/>
          <w:spacing w:val="-4"/>
          <w:szCs w:val="26"/>
        </w:rPr>
        <w:t xml:space="preserve">ng pháp trại lạnh khép kín và tự </w:t>
      </w:r>
      <w:r w:rsidRPr="00C623E6">
        <w:rPr>
          <w:rFonts w:hint="eastAsia"/>
          <w:color w:val="000000" w:themeColor="text1"/>
          <w:spacing w:val="-4"/>
          <w:szCs w:val="26"/>
        </w:rPr>
        <w:t>đ</w:t>
      </w:r>
      <w:r w:rsidRPr="00C623E6">
        <w:rPr>
          <w:color w:val="000000" w:themeColor="text1"/>
          <w:spacing w:val="-4"/>
          <w:szCs w:val="26"/>
        </w:rPr>
        <w:t xml:space="preserve">ộng kiểm soát nguồn thức </w:t>
      </w:r>
      <w:r w:rsidRPr="00C623E6">
        <w:rPr>
          <w:rFonts w:hint="eastAsia"/>
          <w:color w:val="000000" w:themeColor="text1"/>
          <w:spacing w:val="-4"/>
          <w:szCs w:val="26"/>
        </w:rPr>
        <w:t>ă</w:t>
      </w:r>
      <w:r w:rsidRPr="00C623E6">
        <w:rPr>
          <w:color w:val="000000" w:themeColor="text1"/>
          <w:spacing w:val="-4"/>
          <w:szCs w:val="26"/>
        </w:rPr>
        <w:t>n, n</w:t>
      </w:r>
      <w:r w:rsidRPr="00C623E6">
        <w:rPr>
          <w:rFonts w:hint="eastAsia"/>
          <w:color w:val="000000" w:themeColor="text1"/>
          <w:spacing w:val="-4"/>
          <w:szCs w:val="26"/>
        </w:rPr>
        <w:t>ư</w:t>
      </w:r>
      <w:r w:rsidRPr="00C623E6">
        <w:rPr>
          <w:color w:val="000000" w:themeColor="text1"/>
          <w:spacing w:val="-4"/>
          <w:szCs w:val="26"/>
        </w:rPr>
        <w:t xml:space="preserve">ớc uống nên có thể hạn chế </w:t>
      </w:r>
      <w:r w:rsidRPr="00C623E6">
        <w:rPr>
          <w:rFonts w:hint="eastAsia"/>
          <w:color w:val="000000" w:themeColor="text1"/>
          <w:spacing w:val="-4"/>
          <w:szCs w:val="26"/>
        </w:rPr>
        <w:t>đư</w:t>
      </w:r>
      <w:r w:rsidRPr="00C623E6">
        <w:rPr>
          <w:color w:val="000000" w:themeColor="text1"/>
          <w:spacing w:val="-4"/>
          <w:szCs w:val="26"/>
        </w:rPr>
        <w:t>ợc sự phát tán mùi phát sinh trong quá trình ch</w:t>
      </w:r>
      <w:r w:rsidRPr="00C623E6">
        <w:rPr>
          <w:rFonts w:hint="eastAsia"/>
          <w:color w:val="000000" w:themeColor="text1"/>
          <w:spacing w:val="-4"/>
          <w:szCs w:val="26"/>
        </w:rPr>
        <w:t>ă</w:t>
      </w:r>
      <w:r w:rsidRPr="00C623E6">
        <w:rPr>
          <w:color w:val="000000" w:themeColor="text1"/>
          <w:spacing w:val="-4"/>
          <w:szCs w:val="26"/>
        </w:rPr>
        <w:t xml:space="preserve">n nuôi và </w:t>
      </w:r>
      <w:r w:rsidRPr="00C623E6">
        <w:rPr>
          <w:rFonts w:hint="eastAsia"/>
          <w:color w:val="000000" w:themeColor="text1"/>
          <w:spacing w:val="-4"/>
          <w:szCs w:val="26"/>
        </w:rPr>
        <w:t>đư</w:t>
      </w:r>
      <w:r w:rsidRPr="00C623E6">
        <w:rPr>
          <w:color w:val="000000" w:themeColor="text1"/>
          <w:spacing w:val="-4"/>
          <w:szCs w:val="26"/>
        </w:rPr>
        <w:t>ợc sự h</w:t>
      </w:r>
      <w:r w:rsidRPr="00C623E6">
        <w:rPr>
          <w:rFonts w:hint="eastAsia"/>
          <w:color w:val="000000" w:themeColor="text1"/>
          <w:spacing w:val="-4"/>
          <w:szCs w:val="26"/>
        </w:rPr>
        <w:t>ư</w:t>
      </w:r>
      <w:r w:rsidRPr="00C623E6">
        <w:rPr>
          <w:color w:val="000000" w:themeColor="text1"/>
          <w:spacing w:val="-4"/>
          <w:szCs w:val="26"/>
        </w:rPr>
        <w:t xml:space="preserve">ớng dẫn của </w:t>
      </w:r>
      <w:r w:rsidRPr="00C623E6">
        <w:rPr>
          <w:rFonts w:hint="eastAsia"/>
          <w:color w:val="000000" w:themeColor="text1"/>
          <w:spacing w:val="-4"/>
          <w:szCs w:val="26"/>
        </w:rPr>
        <w:t>đơ</w:t>
      </w:r>
      <w:r w:rsidRPr="00C623E6">
        <w:rPr>
          <w:color w:val="000000" w:themeColor="text1"/>
          <w:spacing w:val="-4"/>
          <w:szCs w:val="26"/>
        </w:rPr>
        <w:t xml:space="preserve">n vị cung cấp con giống ngay từ giai </w:t>
      </w:r>
      <w:r w:rsidRPr="00C623E6">
        <w:rPr>
          <w:rFonts w:hint="eastAsia"/>
          <w:color w:val="000000" w:themeColor="text1"/>
          <w:spacing w:val="-4"/>
          <w:szCs w:val="26"/>
        </w:rPr>
        <w:t>đ</w:t>
      </w:r>
      <w:r w:rsidRPr="00C623E6">
        <w:rPr>
          <w:color w:val="000000" w:themeColor="text1"/>
          <w:spacing w:val="-4"/>
          <w:szCs w:val="26"/>
        </w:rPr>
        <w:t>oạn thiết kế, xây dựng</w:t>
      </w:r>
      <w:r>
        <w:rPr>
          <w:color w:val="000000" w:themeColor="text1"/>
          <w:spacing w:val="-4"/>
          <w:szCs w:val="26"/>
          <w:lang w:val="en-GB"/>
        </w:rPr>
        <w:t>. Chủ dự án b</w:t>
      </w:r>
      <w:r w:rsidRPr="00C623E6">
        <w:rPr>
          <w:color w:val="000000" w:themeColor="text1"/>
          <w:spacing w:val="-4"/>
          <w:szCs w:val="26"/>
        </w:rPr>
        <w:t xml:space="preserve">ố trí các quạt hút và hệ thống làm mát trong mỗi dãy trại nuôi nhằm thông thoáng cho trại nuôi và trang trại. Phía sau mỗi dãy trại sẽ </w:t>
      </w:r>
      <w:r w:rsidRPr="00C623E6">
        <w:rPr>
          <w:rFonts w:hint="eastAsia"/>
          <w:color w:val="000000" w:themeColor="text1"/>
          <w:spacing w:val="-4"/>
          <w:szCs w:val="26"/>
        </w:rPr>
        <w:t>đư</w:t>
      </w:r>
      <w:r w:rsidRPr="00C623E6">
        <w:rPr>
          <w:color w:val="000000" w:themeColor="text1"/>
          <w:spacing w:val="-4"/>
          <w:szCs w:val="26"/>
        </w:rPr>
        <w:t xml:space="preserve">ợc lắp </w:t>
      </w:r>
      <w:r w:rsidRPr="00C623E6">
        <w:rPr>
          <w:rFonts w:hint="eastAsia"/>
          <w:color w:val="000000" w:themeColor="text1"/>
          <w:spacing w:val="-4"/>
          <w:szCs w:val="26"/>
        </w:rPr>
        <w:t>đ</w:t>
      </w:r>
      <w:r w:rsidRPr="00C623E6">
        <w:rPr>
          <w:color w:val="000000" w:themeColor="text1"/>
          <w:spacing w:val="-4"/>
          <w:szCs w:val="26"/>
        </w:rPr>
        <w:t>ặt 4 quạt hút.</w:t>
      </w:r>
      <w:r>
        <w:rPr>
          <w:bCs/>
          <w:color w:val="000000" w:themeColor="text1"/>
          <w:szCs w:val="26"/>
          <w:lang w:val="en-GB"/>
        </w:rPr>
        <w:t xml:space="preserve"> </w:t>
      </w:r>
      <w:r w:rsidRPr="00C623E6">
        <w:rPr>
          <w:color w:val="000000" w:themeColor="text1"/>
          <w:spacing w:val="-4"/>
          <w:szCs w:val="26"/>
        </w:rPr>
        <w:t xml:space="preserve">Mùi hôi và khí thải sẽ </w:t>
      </w:r>
      <w:r w:rsidRPr="00C623E6">
        <w:rPr>
          <w:rFonts w:hint="eastAsia"/>
          <w:color w:val="000000" w:themeColor="text1"/>
          <w:spacing w:val="-4"/>
          <w:szCs w:val="26"/>
        </w:rPr>
        <w:t>đư</w:t>
      </w:r>
      <w:r w:rsidRPr="00C623E6">
        <w:rPr>
          <w:color w:val="000000" w:themeColor="text1"/>
          <w:spacing w:val="-4"/>
          <w:szCs w:val="26"/>
        </w:rPr>
        <w:t>ợc thu gom ra ngoài bằng các quạt hút theo h</w:t>
      </w:r>
      <w:r w:rsidRPr="00C623E6">
        <w:rPr>
          <w:rFonts w:hint="eastAsia"/>
          <w:color w:val="000000" w:themeColor="text1"/>
          <w:spacing w:val="-4"/>
          <w:szCs w:val="26"/>
        </w:rPr>
        <w:t>ư</w:t>
      </w:r>
      <w:r w:rsidRPr="00C623E6">
        <w:rPr>
          <w:color w:val="000000" w:themeColor="text1"/>
          <w:spacing w:val="-4"/>
          <w:szCs w:val="26"/>
        </w:rPr>
        <w:t>ớng cuối mỗi dãy trại nuôi, chủ dự án bố trí hệ thống thu gom khí thải, mùi hôi phía sau quạt hút.</w:t>
      </w:r>
    </w:p>
    <w:p w14:paraId="0CAD5E14" w14:textId="07011960" w:rsidR="00D61FF5" w:rsidRDefault="004B2D29" w:rsidP="00832939">
      <w:pPr>
        <w:tabs>
          <w:tab w:val="left" w:pos="2700"/>
        </w:tabs>
        <w:rPr>
          <w:rFonts w:cs="Times New Roman"/>
          <w:szCs w:val="26"/>
          <w:lang w:val="pt-BR"/>
        </w:rPr>
      </w:pPr>
      <w:r>
        <w:rPr>
          <w:rFonts w:cs="Times New Roman"/>
          <w:szCs w:val="26"/>
          <w:lang w:val="pt-BR"/>
        </w:rPr>
        <w:t>Đồng thời</w:t>
      </w:r>
      <w:r w:rsidR="0000519C">
        <w:rPr>
          <w:rFonts w:cs="Times New Roman"/>
          <w:szCs w:val="26"/>
          <w:lang w:val="pt-BR"/>
        </w:rPr>
        <w:t xml:space="preserve"> với vị trí dự án nằm trong khu vực dân cư thưa thớt, xung quanh chủ yếu là đất trồng cây của người dân,</w:t>
      </w:r>
      <w:r>
        <w:rPr>
          <w:rFonts w:cs="Times New Roman"/>
          <w:szCs w:val="26"/>
          <w:lang w:val="pt-BR"/>
        </w:rPr>
        <w:t xml:space="preserve"> trong vòng bán kính </w:t>
      </w:r>
      <w:r w:rsidR="00635ECA">
        <w:rPr>
          <w:rFonts w:cs="Times New Roman"/>
          <w:szCs w:val="26"/>
          <w:lang w:val="pt-BR"/>
        </w:rPr>
        <w:t>1</w:t>
      </w:r>
      <w:r>
        <w:rPr>
          <w:rFonts w:cs="Times New Roman"/>
          <w:szCs w:val="26"/>
          <w:lang w:val="pt-BR"/>
        </w:rPr>
        <w:t xml:space="preserve">km </w:t>
      </w:r>
      <w:r w:rsidR="00635ECA">
        <w:rPr>
          <w:rFonts w:cs="Times New Roman"/>
          <w:szCs w:val="26"/>
          <w:lang w:val="pt-BR"/>
        </w:rPr>
        <w:t>chỉ có 1 trang trại chăn nuôi gà hiện đang trong quá trình chuẩn bị đầu tư</w:t>
      </w:r>
      <w:r>
        <w:rPr>
          <w:rFonts w:cs="Times New Roman"/>
          <w:szCs w:val="26"/>
          <w:lang w:val="pt-BR"/>
        </w:rPr>
        <w:t>,</w:t>
      </w:r>
      <w:r w:rsidR="0000519C">
        <w:rPr>
          <w:rFonts w:cs="Times New Roman"/>
          <w:szCs w:val="26"/>
          <w:lang w:val="pt-BR"/>
        </w:rPr>
        <w:t xml:space="preserve"> vị trí khu đất trong bán kính 500m không có dân cư sinh sống nên đảm bảo đúng quy chuẩn QCVN 01-15:2010/BNNPTNT về quy chuẩn ký thuật quốc gia điều kiện trại chăn nuôi gia cầm an toàn sinh học và Thông tư 23/2019/TT-BNNPTNT ngày 30/11/2019 của Bộ Nông nghiệp và Phát triển nông thôn về hướng dẫn một số điều của Luật chăn nuôi.</w:t>
      </w:r>
      <w:r>
        <w:rPr>
          <w:rFonts w:cs="Times New Roman"/>
          <w:szCs w:val="26"/>
          <w:lang w:val="pt-BR"/>
        </w:rPr>
        <w:t xml:space="preserve"> Vì vậy khí thải và mùi hôi phát sinh trong quá trình chăn nuôi đảm bảo đủ khả năng chịu tải của môi trường không khí xung quanh trang trại.</w:t>
      </w:r>
    </w:p>
    <w:p w14:paraId="748A3A8A" w14:textId="77777777" w:rsidR="00D61FF5" w:rsidRDefault="00D61FF5" w:rsidP="00832939">
      <w:pPr>
        <w:tabs>
          <w:tab w:val="left" w:pos="2700"/>
        </w:tabs>
        <w:rPr>
          <w:lang w:val="en-US"/>
        </w:rPr>
      </w:pPr>
    </w:p>
    <w:p w14:paraId="0C8274B8" w14:textId="5C408A01" w:rsidR="00D61FF5" w:rsidRDefault="00D61FF5" w:rsidP="00832939">
      <w:pPr>
        <w:tabs>
          <w:tab w:val="left" w:pos="2700"/>
        </w:tabs>
        <w:rPr>
          <w:lang w:val="en-US"/>
        </w:rPr>
      </w:pPr>
    </w:p>
    <w:p w14:paraId="32FB408D" w14:textId="64944896" w:rsidR="004B2D29" w:rsidRDefault="004B2D29" w:rsidP="00832939">
      <w:pPr>
        <w:tabs>
          <w:tab w:val="left" w:pos="2700"/>
        </w:tabs>
        <w:rPr>
          <w:lang w:val="en-US"/>
        </w:rPr>
      </w:pPr>
    </w:p>
    <w:p w14:paraId="27B18AF2" w14:textId="612C2155" w:rsidR="00E3062F" w:rsidRDefault="00E3062F" w:rsidP="00832939">
      <w:pPr>
        <w:tabs>
          <w:tab w:val="left" w:pos="2700"/>
        </w:tabs>
        <w:rPr>
          <w:lang w:val="en-US"/>
        </w:rPr>
      </w:pPr>
    </w:p>
    <w:p w14:paraId="7507954A" w14:textId="3EF728CD" w:rsidR="00E3062F" w:rsidRDefault="00E3062F" w:rsidP="00832939">
      <w:pPr>
        <w:tabs>
          <w:tab w:val="left" w:pos="2700"/>
        </w:tabs>
        <w:rPr>
          <w:lang w:val="en-US"/>
        </w:rPr>
      </w:pPr>
    </w:p>
    <w:p w14:paraId="2AE5101F" w14:textId="30A85253" w:rsidR="00E3062F" w:rsidRDefault="00E3062F" w:rsidP="00832939">
      <w:pPr>
        <w:tabs>
          <w:tab w:val="left" w:pos="2700"/>
        </w:tabs>
        <w:rPr>
          <w:lang w:val="en-US"/>
        </w:rPr>
      </w:pPr>
    </w:p>
    <w:p w14:paraId="446B048E" w14:textId="589AA396" w:rsidR="00E3062F" w:rsidRDefault="00E3062F" w:rsidP="00832939">
      <w:pPr>
        <w:tabs>
          <w:tab w:val="left" w:pos="2700"/>
        </w:tabs>
        <w:rPr>
          <w:lang w:val="en-US"/>
        </w:rPr>
      </w:pPr>
    </w:p>
    <w:p w14:paraId="3F828FD4" w14:textId="0ED485CB" w:rsidR="00E3062F" w:rsidRDefault="00E3062F" w:rsidP="00832939">
      <w:pPr>
        <w:tabs>
          <w:tab w:val="left" w:pos="2700"/>
        </w:tabs>
        <w:rPr>
          <w:lang w:val="en-US"/>
        </w:rPr>
      </w:pPr>
    </w:p>
    <w:p w14:paraId="5CD9FAF4" w14:textId="750F909F" w:rsidR="00F6645E" w:rsidRPr="006046BE" w:rsidRDefault="00F43B79" w:rsidP="00B51ACC">
      <w:pPr>
        <w:pStyle w:val="Heading1"/>
      </w:pPr>
      <w:bookmarkStart w:id="392" w:name="_Toc110937879"/>
      <w:r w:rsidRPr="006046BE">
        <w:lastRenderedPageBreak/>
        <w:t>CHƯƠNG III</w:t>
      </w:r>
      <w:bookmarkEnd w:id="392"/>
    </w:p>
    <w:p w14:paraId="317D4852" w14:textId="06E5FC8F" w:rsidR="00F6645E" w:rsidRPr="00834292" w:rsidRDefault="00AF3340" w:rsidP="00B51ACC">
      <w:pPr>
        <w:pStyle w:val="Heading1"/>
      </w:pPr>
      <w:bookmarkStart w:id="393" w:name="_Toc110937880"/>
      <w:r w:rsidRPr="00AF3340">
        <w:t xml:space="preserve">ĐÁNH GIÁ </w:t>
      </w:r>
      <w:r w:rsidRPr="00834292">
        <w:t>HIỆN TRẠNG MÔI TRƯỜNG NƠI THỰC HIỆN</w:t>
      </w:r>
      <w:r w:rsidR="00571DB5">
        <w:t xml:space="preserve"> </w:t>
      </w:r>
      <w:r w:rsidRPr="00834292">
        <w:t>DỰ ÁN ĐẦU TƯ</w:t>
      </w:r>
      <w:bookmarkEnd w:id="393"/>
      <w:r w:rsidR="00F6645E" w:rsidRPr="00834292">
        <w:t xml:space="preserve"> </w:t>
      </w:r>
    </w:p>
    <w:p w14:paraId="4A7A4F4A" w14:textId="735E44A3" w:rsidR="00AF3340" w:rsidRPr="00834292" w:rsidRDefault="00AF3340" w:rsidP="00CB01BA">
      <w:pPr>
        <w:pStyle w:val="Heading4"/>
        <w:rPr>
          <w:rStyle w:val="Vnbnnidung"/>
          <w:highlight w:val="white"/>
        </w:rPr>
      </w:pPr>
      <w:bookmarkStart w:id="394" w:name="bookmark217"/>
      <w:bookmarkStart w:id="395" w:name="_Toc110937881"/>
      <w:r w:rsidRPr="00834292">
        <w:rPr>
          <w:rStyle w:val="Vnbnnidung"/>
          <w:highlight w:val="white"/>
        </w:rPr>
        <w:t>1</w:t>
      </w:r>
      <w:bookmarkEnd w:id="394"/>
      <w:r w:rsidRPr="00834292">
        <w:rPr>
          <w:rStyle w:val="Vnbnnidung"/>
          <w:highlight w:val="white"/>
        </w:rPr>
        <w:t>. DỮ LIỆU VỀ HIỆN TRẠNG MÔI TRƯỜNG VÀ TÀI NGUYÊN SINH VẬT</w:t>
      </w:r>
      <w:bookmarkEnd w:id="395"/>
    </w:p>
    <w:p w14:paraId="2BF86CCD" w14:textId="7B1B88D8" w:rsidR="00047169" w:rsidRPr="00834292" w:rsidRDefault="00ED04C1" w:rsidP="00CB01BA">
      <w:pPr>
        <w:pStyle w:val="Heading4"/>
        <w:rPr>
          <w:rStyle w:val="Vnbnnidung"/>
          <w:highlight w:val="white"/>
          <w:lang w:eastAsia="vi-VN"/>
        </w:rPr>
      </w:pPr>
      <w:bookmarkStart w:id="396" w:name="_Toc110937882"/>
      <w:r w:rsidRPr="00834292">
        <w:rPr>
          <w:rStyle w:val="Vnbnnidung"/>
          <w:highlight w:val="white"/>
          <w:lang w:eastAsia="vi-VN"/>
        </w:rPr>
        <w:t>1.1. Hiện trạng môi trường</w:t>
      </w:r>
      <w:bookmarkEnd w:id="396"/>
    </w:p>
    <w:p w14:paraId="0177CE3E" w14:textId="0DA33637" w:rsidR="00FE7509" w:rsidRPr="003C5E8E" w:rsidRDefault="00ED04C1" w:rsidP="00ED04C1">
      <w:pPr>
        <w:rPr>
          <w:color w:val="FF0000"/>
          <w:lang w:val="en-US"/>
        </w:rPr>
      </w:pPr>
      <w:r w:rsidRPr="00ED04C1">
        <w:rPr>
          <w:b/>
          <w:bCs/>
          <w:i/>
          <w:iCs/>
        </w:rPr>
        <w:t xml:space="preserve">Nước mặt: </w:t>
      </w:r>
      <w:r w:rsidRPr="00ED04C1">
        <w:t xml:space="preserve">Chất lượng nước mặt </w:t>
      </w:r>
      <w:r w:rsidR="00F32DEF">
        <w:rPr>
          <w:lang w:val="en-US"/>
        </w:rPr>
        <w:t xml:space="preserve">tại các sông suối, kênh rạch </w:t>
      </w:r>
      <w:r w:rsidRPr="00ED04C1">
        <w:t xml:space="preserve">trên địa bàn </w:t>
      </w:r>
      <w:r w:rsidR="006D66F3">
        <w:rPr>
          <w:lang w:val="en-US"/>
        </w:rPr>
        <w:t>h</w:t>
      </w:r>
      <w:r w:rsidR="00FE7509">
        <w:rPr>
          <w:lang w:val="en-US"/>
        </w:rPr>
        <w:t xml:space="preserve">uyện </w:t>
      </w:r>
      <w:r w:rsidR="00603C5C">
        <w:rPr>
          <w:lang w:val="en-US"/>
        </w:rPr>
        <w:t xml:space="preserve">Tân </w:t>
      </w:r>
      <w:r w:rsidR="00635ECA">
        <w:rPr>
          <w:lang w:val="en-US"/>
        </w:rPr>
        <w:t>Biên</w:t>
      </w:r>
      <w:r w:rsidRPr="00ED04C1">
        <w:t xml:space="preserve"> </w:t>
      </w:r>
      <w:r w:rsidR="00F32DEF">
        <w:rPr>
          <w:lang w:val="en-US"/>
        </w:rPr>
        <w:t xml:space="preserve">còn khá tốt. </w:t>
      </w:r>
      <w:r w:rsidR="00603C5C" w:rsidRPr="00C623E6">
        <w:rPr>
          <w:color w:val="000000" w:themeColor="text1"/>
          <w:szCs w:val="26"/>
        </w:rPr>
        <w:t xml:space="preserve">Chế độ thủy văn của </w:t>
      </w:r>
      <w:r w:rsidR="00F928E5">
        <w:rPr>
          <w:color w:val="000000" w:themeColor="text1"/>
          <w:szCs w:val="26"/>
          <w:lang w:val="en-GB"/>
        </w:rPr>
        <w:t>x</w:t>
      </w:r>
      <w:r w:rsidR="00603C5C" w:rsidRPr="00C623E6">
        <w:rPr>
          <w:color w:val="000000" w:themeColor="text1"/>
          <w:szCs w:val="26"/>
        </w:rPr>
        <w:t xml:space="preserve">ã </w:t>
      </w:r>
      <w:r w:rsidR="00BC3CC2">
        <w:rPr>
          <w:color w:val="000000" w:themeColor="text1"/>
          <w:szCs w:val="26"/>
          <w:lang w:val="en-GB"/>
        </w:rPr>
        <w:t xml:space="preserve">Thạnh </w:t>
      </w:r>
      <w:r w:rsidR="00635ECA">
        <w:rPr>
          <w:color w:val="000000" w:themeColor="text1"/>
          <w:szCs w:val="26"/>
          <w:lang w:val="en-GB"/>
        </w:rPr>
        <w:t>Bắc</w:t>
      </w:r>
      <w:r w:rsidR="00603C5C" w:rsidRPr="00C623E6">
        <w:rPr>
          <w:color w:val="000000" w:themeColor="text1"/>
          <w:szCs w:val="26"/>
        </w:rPr>
        <w:t xml:space="preserve"> khá phong phú, dồi dào cả về nguồn nước mặt </w:t>
      </w:r>
      <w:r w:rsidR="00635ECA">
        <w:rPr>
          <w:color w:val="000000" w:themeColor="text1"/>
          <w:szCs w:val="26"/>
          <w:lang w:val="en-GB"/>
        </w:rPr>
        <w:t>với các nhánh suối nhỏ</w:t>
      </w:r>
      <w:r w:rsidR="00603C5C" w:rsidRPr="00301BDA">
        <w:rPr>
          <w:color w:val="000000" w:themeColor="text1"/>
          <w:szCs w:val="26"/>
        </w:rPr>
        <w:t xml:space="preserve"> là phụ lưu, cung cấp nước cho </w:t>
      </w:r>
      <w:r w:rsidR="00603C5C">
        <w:rPr>
          <w:color w:val="000000" w:themeColor="text1"/>
          <w:szCs w:val="26"/>
          <w:lang w:val="en-GB"/>
        </w:rPr>
        <w:t>h</w:t>
      </w:r>
      <w:r w:rsidR="000F5F27">
        <w:rPr>
          <w:color w:val="000000" w:themeColor="text1"/>
          <w:szCs w:val="26"/>
          <w:lang w:val="en-GB"/>
        </w:rPr>
        <w:t>ồ</w:t>
      </w:r>
      <w:r w:rsidR="00603C5C">
        <w:rPr>
          <w:color w:val="000000" w:themeColor="text1"/>
          <w:szCs w:val="26"/>
          <w:lang w:val="en-GB"/>
        </w:rPr>
        <w:t xml:space="preserve"> Dầu Tiếng</w:t>
      </w:r>
      <w:r w:rsidRPr="00ED04C1">
        <w:t xml:space="preserve">. </w:t>
      </w:r>
      <w:r w:rsidR="00F32DEF">
        <w:rPr>
          <w:lang w:val="en-US"/>
        </w:rPr>
        <w:t>D</w:t>
      </w:r>
      <w:r w:rsidRPr="00ED04C1">
        <w:t>ự án</w:t>
      </w:r>
      <w:r w:rsidR="00F32DEF">
        <w:rPr>
          <w:lang w:val="en-US"/>
        </w:rPr>
        <w:t xml:space="preserve"> không có hoạt động khai thác sử dụng nước mặt nên sẽ</w:t>
      </w:r>
      <w:r w:rsidRPr="00ED04C1">
        <w:t xml:space="preserve"> không gây</w:t>
      </w:r>
      <w:r w:rsidR="00F32DEF">
        <w:rPr>
          <w:lang w:val="en-US"/>
        </w:rPr>
        <w:t xml:space="preserve"> </w:t>
      </w:r>
      <w:r w:rsidRPr="00ED04C1">
        <w:t xml:space="preserve">tranh chấp về tài nguyên nước mặt với các đối tượng sử dụng nước </w:t>
      </w:r>
      <w:r w:rsidR="00F32DEF">
        <w:rPr>
          <w:lang w:val="en-US"/>
        </w:rPr>
        <w:t xml:space="preserve">mặt </w:t>
      </w:r>
      <w:r w:rsidRPr="00ED04C1">
        <w:t>trong khu vực.</w:t>
      </w:r>
      <w:r w:rsidR="003C5E8E">
        <w:rPr>
          <w:lang w:val="en-US"/>
        </w:rPr>
        <w:t xml:space="preserve"> Dự án có biện pháp thu gom nước mưa hợp lý, tránh làm nhiễm bẩn lượng nước mưa chảy tràn, sẽ không gây </w:t>
      </w:r>
      <w:r w:rsidR="00894013">
        <w:rPr>
          <w:lang w:val="en-US"/>
        </w:rPr>
        <w:t>tác động đến nguồn nước mặt của khu vực.</w:t>
      </w:r>
    </w:p>
    <w:p w14:paraId="46A58089" w14:textId="1A9CA75D" w:rsidR="00603C5C" w:rsidRPr="00603C5C" w:rsidRDefault="00ED04C1" w:rsidP="00603C5C">
      <w:pPr>
        <w:rPr>
          <w:lang w:val="en-US"/>
        </w:rPr>
      </w:pPr>
      <w:r w:rsidRPr="00ED04C1">
        <w:rPr>
          <w:b/>
          <w:bCs/>
          <w:i/>
          <w:iCs/>
        </w:rPr>
        <w:t xml:space="preserve">Nước ngầm: </w:t>
      </w:r>
      <w:r w:rsidR="00603C5C" w:rsidRPr="00C623E6">
        <w:rPr>
          <w:bCs/>
          <w:noProof/>
          <w:color w:val="000000" w:themeColor="text1"/>
          <w:szCs w:val="26"/>
          <w:lang w:val="sv-SE"/>
        </w:rPr>
        <w:t>Theo tài liệu thăm dò nước ngầm, nguồn nước ngầm tại khu vực thực hiện Dự án có khả năng khai thác phục vụ cho hoạt động của trang trại, kết cấu giếng thăm dò cho thấy phức hệ chứa nước trong khu vực gồm 03 tầng sau:</w:t>
      </w:r>
    </w:p>
    <w:p w14:paraId="5640D2EC" w14:textId="77777777" w:rsidR="00603C5C" w:rsidRPr="00C623E6" w:rsidRDefault="00603C5C" w:rsidP="00603C5C">
      <w:pPr>
        <w:spacing w:after="120" w:line="276" w:lineRule="auto"/>
        <w:ind w:firstLine="567"/>
        <w:rPr>
          <w:b/>
          <w:bCs/>
          <w:noProof/>
          <w:color w:val="000000" w:themeColor="text1"/>
          <w:szCs w:val="26"/>
          <w:lang w:val="sv-SE"/>
        </w:rPr>
      </w:pPr>
      <w:r w:rsidRPr="00C623E6">
        <w:rPr>
          <w:bCs/>
          <w:noProof/>
          <w:color w:val="000000" w:themeColor="text1"/>
          <w:szCs w:val="26"/>
          <w:lang w:val="sv-SE"/>
        </w:rPr>
        <w:t>Tầng 1: Nước ngầm thấm rỉ qua lớp đá ong nên lượng nước từ trung bình đến nghèo.</w:t>
      </w:r>
    </w:p>
    <w:p w14:paraId="0FE888B2" w14:textId="77777777" w:rsidR="00603C5C" w:rsidRPr="00C623E6" w:rsidRDefault="00603C5C" w:rsidP="00603C5C">
      <w:pPr>
        <w:spacing w:after="120" w:line="276" w:lineRule="auto"/>
        <w:ind w:firstLine="567"/>
        <w:rPr>
          <w:b/>
          <w:bCs/>
          <w:noProof/>
          <w:color w:val="000000" w:themeColor="text1"/>
          <w:szCs w:val="26"/>
          <w:lang w:val="sv-SE"/>
        </w:rPr>
      </w:pPr>
      <w:r w:rsidRPr="00C623E6">
        <w:rPr>
          <w:bCs/>
          <w:noProof/>
          <w:color w:val="000000" w:themeColor="text1"/>
          <w:szCs w:val="26"/>
          <w:lang w:val="sv-SE"/>
        </w:rPr>
        <w:t xml:space="preserve">Tầng 2: Tầng nước ngầm trong lớp đất cát ở độ sau 16 - 28 m tính từ mặt đất. </w:t>
      </w:r>
    </w:p>
    <w:p w14:paraId="66D0C9C9" w14:textId="77777777" w:rsidR="00603C5C" w:rsidRPr="00C623E6" w:rsidRDefault="00603C5C" w:rsidP="00603C5C">
      <w:pPr>
        <w:spacing w:after="120" w:line="276" w:lineRule="auto"/>
        <w:ind w:firstLine="567"/>
        <w:rPr>
          <w:b/>
          <w:bCs/>
          <w:noProof/>
          <w:color w:val="000000" w:themeColor="text1"/>
          <w:szCs w:val="26"/>
          <w:lang w:val="sv-SE"/>
        </w:rPr>
      </w:pPr>
      <w:r w:rsidRPr="00C623E6">
        <w:rPr>
          <w:bCs/>
          <w:noProof/>
          <w:color w:val="000000" w:themeColor="text1"/>
          <w:szCs w:val="26"/>
          <w:lang w:val="sv-SE"/>
        </w:rPr>
        <w:t>Tầng 3: Nước ngầm xuất hiện do thấm qua tầng lớp phong hóa nên lượng nước từ trung bình đến nghèo.</w:t>
      </w:r>
    </w:p>
    <w:p w14:paraId="72DA1BE7" w14:textId="77777777" w:rsidR="00603C5C" w:rsidRPr="00C623E6" w:rsidRDefault="00603C5C" w:rsidP="00603C5C">
      <w:pPr>
        <w:tabs>
          <w:tab w:val="left" w:pos="284"/>
        </w:tabs>
        <w:spacing w:after="120" w:line="276" w:lineRule="auto"/>
        <w:rPr>
          <w:b/>
          <w:color w:val="000000" w:themeColor="text1"/>
          <w:szCs w:val="26"/>
        </w:rPr>
      </w:pPr>
      <w:bookmarkStart w:id="397" w:name="_Hlk68257522"/>
      <w:r w:rsidRPr="00C623E6">
        <w:rPr>
          <w:color w:val="000000" w:themeColor="text1"/>
          <w:szCs w:val="26"/>
        </w:rPr>
        <w:t>Nguồn nước ngầm của huyện do vị trí kiến tạo địa chất đã tạo cho khu vực có nguồn nước ngầm khá phong phú, phân bố đều khắp trên lãnh thổ của huyện. Với trữ lượng và chất lượng nước của huyện như trên đã đảm bảo được nhu cầu nước sinh hoạt cho nhân dân và nước tưới tiêu.</w:t>
      </w:r>
    </w:p>
    <w:bookmarkEnd w:id="397"/>
    <w:p w14:paraId="599433F4" w14:textId="222EF9CB" w:rsidR="00603C5C" w:rsidRPr="00C623E6" w:rsidRDefault="00ED04C1" w:rsidP="00603C5C">
      <w:pPr>
        <w:tabs>
          <w:tab w:val="left" w:pos="284"/>
        </w:tabs>
        <w:spacing w:after="120" w:line="276" w:lineRule="auto"/>
        <w:rPr>
          <w:b/>
          <w:color w:val="000000" w:themeColor="text1"/>
          <w:szCs w:val="26"/>
        </w:rPr>
      </w:pPr>
      <w:r w:rsidRPr="00ED04C1">
        <w:rPr>
          <w:b/>
          <w:bCs/>
          <w:i/>
          <w:iCs/>
        </w:rPr>
        <w:t xml:space="preserve">Không khí: </w:t>
      </w:r>
      <w:r w:rsidR="00603C5C" w:rsidRPr="00C623E6">
        <w:rPr>
          <w:color w:val="000000" w:themeColor="text1"/>
          <w:szCs w:val="26"/>
        </w:rPr>
        <w:t xml:space="preserve">Khí hậu của khu vực dự án nằm trong vùng ảnh hưởng của khí hậu chung của huyện </w:t>
      </w:r>
      <w:r w:rsidR="00603C5C" w:rsidRPr="00C623E6">
        <w:rPr>
          <w:color w:val="000000" w:themeColor="text1"/>
          <w:szCs w:val="26"/>
          <w:lang w:val="pl-PL"/>
        </w:rPr>
        <w:t xml:space="preserve">Tân </w:t>
      </w:r>
      <w:r w:rsidR="00635ECA">
        <w:rPr>
          <w:color w:val="000000" w:themeColor="text1"/>
          <w:szCs w:val="26"/>
          <w:lang w:val="pl-PL"/>
        </w:rPr>
        <w:t>Biên</w:t>
      </w:r>
      <w:r w:rsidR="00603C5C" w:rsidRPr="00C623E6">
        <w:rPr>
          <w:color w:val="000000" w:themeColor="text1"/>
          <w:szCs w:val="26"/>
        </w:rPr>
        <w:t>, tỉnh Tây Ninh, mang đặc trưng khí hậu nhiệt đới cận xích đạo gió mùa với 2 mùa rõ rệt là mùa mưa và mùa khô.</w:t>
      </w:r>
    </w:p>
    <w:p w14:paraId="259A0FC1" w14:textId="77777777" w:rsidR="00603C5C" w:rsidRPr="00C623E6" w:rsidRDefault="00603C5C" w:rsidP="00C95C26">
      <w:pPr>
        <w:numPr>
          <w:ilvl w:val="0"/>
          <w:numId w:val="65"/>
        </w:numPr>
        <w:tabs>
          <w:tab w:val="left" w:pos="567"/>
        </w:tabs>
        <w:spacing w:after="120" w:line="276" w:lineRule="auto"/>
        <w:ind w:left="0" w:firstLine="284"/>
        <w:rPr>
          <w:b/>
          <w:color w:val="000000" w:themeColor="text1"/>
          <w:szCs w:val="26"/>
        </w:rPr>
      </w:pPr>
      <w:r w:rsidRPr="00C623E6">
        <w:rPr>
          <w:color w:val="000000" w:themeColor="text1"/>
          <w:szCs w:val="26"/>
        </w:rPr>
        <w:t xml:space="preserve">Mùa mưa bắt đầu từ tháng </w:t>
      </w:r>
      <w:r>
        <w:rPr>
          <w:color w:val="000000" w:themeColor="text1"/>
          <w:szCs w:val="26"/>
          <w:lang w:val="en-GB"/>
        </w:rPr>
        <w:t>04</w:t>
      </w:r>
      <w:r w:rsidRPr="00C623E6">
        <w:rPr>
          <w:color w:val="000000" w:themeColor="text1"/>
          <w:szCs w:val="26"/>
        </w:rPr>
        <w:t xml:space="preserve"> đến tháng </w:t>
      </w:r>
      <w:r>
        <w:rPr>
          <w:color w:val="000000" w:themeColor="text1"/>
          <w:szCs w:val="26"/>
          <w:lang w:val="en-GB"/>
        </w:rPr>
        <w:t>10</w:t>
      </w:r>
      <w:r w:rsidRPr="00C623E6">
        <w:rPr>
          <w:color w:val="000000" w:themeColor="text1"/>
          <w:szCs w:val="26"/>
        </w:rPr>
        <w:t>: Ảnh hưởng chủ yếu là gió mùa Tây Nam mang nhiều hơi ẩm gây ra mưa nhiều. Lượng mưa mùa này chiếm tỷ lệ 85 – 90% lượng mưa cả năm. Đây cũng là thời kỳ có những đợt mưa lớn do hoạt động của các dải hội thụ nhiệt đới, vùng khí áp thấp và ảnh hướng của bão</w:t>
      </w:r>
    </w:p>
    <w:p w14:paraId="225B191C" w14:textId="6CA5DF62" w:rsidR="00603C5C" w:rsidRPr="00603C5C" w:rsidRDefault="00603C5C" w:rsidP="00C95C26">
      <w:pPr>
        <w:numPr>
          <w:ilvl w:val="0"/>
          <w:numId w:val="65"/>
        </w:numPr>
        <w:tabs>
          <w:tab w:val="left" w:pos="567"/>
        </w:tabs>
        <w:spacing w:after="120" w:line="276" w:lineRule="auto"/>
        <w:ind w:left="0" w:firstLine="284"/>
        <w:rPr>
          <w:b/>
          <w:color w:val="000000" w:themeColor="text1"/>
          <w:szCs w:val="26"/>
        </w:rPr>
      </w:pPr>
      <w:r w:rsidRPr="00C623E6">
        <w:rPr>
          <w:color w:val="000000" w:themeColor="text1"/>
          <w:szCs w:val="26"/>
        </w:rPr>
        <w:t xml:space="preserve">Mùa khô bắt đầu từ tháng </w:t>
      </w:r>
      <w:r>
        <w:rPr>
          <w:color w:val="000000" w:themeColor="text1"/>
          <w:szCs w:val="26"/>
          <w:lang w:val="en-GB"/>
        </w:rPr>
        <w:t>11</w:t>
      </w:r>
      <w:r w:rsidRPr="00C623E6">
        <w:rPr>
          <w:color w:val="000000" w:themeColor="text1"/>
          <w:szCs w:val="26"/>
        </w:rPr>
        <w:t xml:space="preserve"> đến tháng </w:t>
      </w:r>
      <w:r>
        <w:rPr>
          <w:color w:val="000000" w:themeColor="text1"/>
          <w:szCs w:val="26"/>
          <w:lang w:val="en-GB"/>
        </w:rPr>
        <w:t>03</w:t>
      </w:r>
      <w:r w:rsidRPr="00C623E6">
        <w:rPr>
          <w:color w:val="000000" w:themeColor="text1"/>
          <w:szCs w:val="26"/>
        </w:rPr>
        <w:t xml:space="preserve"> năm sau: chịu sự chi phối của gió mùa mùa Đông, khô và hanh. Lượng mưa trong mùa này chỉ chiếm 10 – 15% lượng mưa cả năm. Thời tiết trong mùa này chủ yếu là nắng nóng, nhất là các tháng cuối mùa (tháng </w:t>
      </w:r>
      <w:r>
        <w:rPr>
          <w:color w:val="000000" w:themeColor="text1"/>
          <w:szCs w:val="26"/>
          <w:lang w:val="en-GB"/>
        </w:rPr>
        <w:t>02</w:t>
      </w:r>
      <w:r w:rsidRPr="00C623E6">
        <w:rPr>
          <w:color w:val="000000" w:themeColor="text1"/>
          <w:szCs w:val="26"/>
        </w:rPr>
        <w:t xml:space="preserve">, </w:t>
      </w:r>
      <w:r>
        <w:rPr>
          <w:color w:val="000000" w:themeColor="text1"/>
          <w:szCs w:val="26"/>
          <w:lang w:val="en-GB"/>
        </w:rPr>
        <w:t>tháng 03</w:t>
      </w:r>
      <w:r w:rsidRPr="00C623E6">
        <w:rPr>
          <w:color w:val="000000" w:themeColor="text1"/>
          <w:szCs w:val="26"/>
        </w:rPr>
        <w:t>).</w:t>
      </w:r>
    </w:p>
    <w:p w14:paraId="439EC1A6" w14:textId="77777777" w:rsidR="00603C5C" w:rsidRPr="00C623E6" w:rsidRDefault="00603C5C" w:rsidP="00C95C26">
      <w:pPr>
        <w:numPr>
          <w:ilvl w:val="0"/>
          <w:numId w:val="66"/>
        </w:numPr>
        <w:tabs>
          <w:tab w:val="left" w:pos="567"/>
        </w:tabs>
        <w:spacing w:after="120" w:line="276" w:lineRule="auto"/>
        <w:ind w:left="0" w:firstLine="284"/>
        <w:rPr>
          <w:b/>
          <w:noProof/>
          <w:color w:val="000000" w:themeColor="text1"/>
          <w:szCs w:val="26"/>
        </w:rPr>
      </w:pPr>
      <w:r w:rsidRPr="00603C5C">
        <w:rPr>
          <w:color w:val="000000" w:themeColor="text1"/>
          <w:szCs w:val="26"/>
        </w:rPr>
        <w:lastRenderedPageBreak/>
        <w:t>Mang</w:t>
      </w:r>
      <w:r w:rsidRPr="00603C5C">
        <w:rPr>
          <w:color w:val="000000" w:themeColor="text1"/>
          <w:szCs w:val="26"/>
          <w:lang w:val="da-DK"/>
        </w:rPr>
        <w:t xml:space="preserve"> tính chất đặc thù của khí hậu nhiệt đới gió mùa cận xích đạo, có nền nhiệt cao đều quanh năm, ít ảnh hưởng gió bão và không có mùa đông giá lạnh. </w:t>
      </w:r>
      <w:r w:rsidRPr="00C623E6">
        <w:rPr>
          <w:noProof/>
          <w:color w:val="000000" w:themeColor="text1"/>
          <w:szCs w:val="26"/>
        </w:rPr>
        <w:t>Nhiệt độ trung bình của năm 20</w:t>
      </w:r>
      <w:r>
        <w:rPr>
          <w:noProof/>
          <w:color w:val="000000" w:themeColor="text1"/>
          <w:szCs w:val="26"/>
          <w:lang w:val="da-DK"/>
        </w:rPr>
        <w:t>21</w:t>
      </w:r>
      <w:r w:rsidRPr="00C623E6">
        <w:rPr>
          <w:noProof/>
          <w:color w:val="000000" w:themeColor="text1"/>
          <w:szCs w:val="26"/>
        </w:rPr>
        <w:t xml:space="preserve"> là 27,</w:t>
      </w:r>
      <w:r w:rsidRPr="00C623E6">
        <w:rPr>
          <w:noProof/>
          <w:color w:val="000000" w:themeColor="text1"/>
          <w:szCs w:val="26"/>
          <w:lang w:val="da-DK"/>
        </w:rPr>
        <w:t>2</w:t>
      </w:r>
      <w:r w:rsidRPr="00C623E6">
        <w:rPr>
          <w:noProof/>
          <w:color w:val="000000" w:themeColor="text1"/>
          <w:szCs w:val="26"/>
          <w:vertAlign w:val="superscript"/>
        </w:rPr>
        <w:t>o</w:t>
      </w:r>
      <w:r w:rsidRPr="00C623E6">
        <w:rPr>
          <w:noProof/>
          <w:color w:val="000000" w:themeColor="text1"/>
          <w:szCs w:val="26"/>
        </w:rPr>
        <w:t>C</w:t>
      </w:r>
    </w:p>
    <w:p w14:paraId="315345C7" w14:textId="2BB5A064" w:rsidR="00603C5C" w:rsidRPr="00603C5C" w:rsidRDefault="00603C5C" w:rsidP="00C95C26">
      <w:pPr>
        <w:numPr>
          <w:ilvl w:val="0"/>
          <w:numId w:val="65"/>
        </w:numPr>
        <w:tabs>
          <w:tab w:val="left" w:pos="567"/>
        </w:tabs>
        <w:spacing w:after="120" w:line="276" w:lineRule="auto"/>
        <w:ind w:left="0" w:firstLine="284"/>
        <w:rPr>
          <w:b/>
          <w:color w:val="000000" w:themeColor="text1"/>
          <w:szCs w:val="26"/>
          <w:lang w:val="da-DK"/>
        </w:rPr>
      </w:pPr>
      <w:r w:rsidRPr="00C623E6">
        <w:rPr>
          <w:noProof/>
          <w:color w:val="000000" w:themeColor="text1"/>
          <w:szCs w:val="26"/>
        </w:rPr>
        <w:t>Năm 202</w:t>
      </w:r>
      <w:r>
        <w:rPr>
          <w:noProof/>
          <w:color w:val="000000" w:themeColor="text1"/>
          <w:szCs w:val="26"/>
          <w:lang w:val="en-GB"/>
        </w:rPr>
        <w:t>1</w:t>
      </w:r>
      <w:r w:rsidRPr="00C623E6">
        <w:rPr>
          <w:noProof/>
          <w:color w:val="000000" w:themeColor="text1"/>
          <w:szCs w:val="26"/>
        </w:rPr>
        <w:t>, độ ẩm trung bình vào các tháng mùa mưa dao động trong khoảng 81 – 87%, cao nhất là các tháng 6,7,8,9 (trung bình 84 - 86%). Các tháng mùa khô có độ ẩm thấp hơn, thường chỉ vào khoảng 65- 77%. Trong đó tháng có độ ẩm trung bình thấp nhất vào tháng 3 là 68%.</w:t>
      </w:r>
    </w:p>
    <w:p w14:paraId="2B927352" w14:textId="77777777" w:rsidR="00603C5C" w:rsidRPr="00603C5C" w:rsidRDefault="00603C5C" w:rsidP="00C95C26">
      <w:pPr>
        <w:numPr>
          <w:ilvl w:val="0"/>
          <w:numId w:val="65"/>
        </w:numPr>
        <w:tabs>
          <w:tab w:val="left" w:pos="567"/>
        </w:tabs>
        <w:spacing w:after="120" w:line="276" w:lineRule="auto"/>
        <w:ind w:left="0" w:firstLine="284"/>
        <w:rPr>
          <w:b/>
          <w:color w:val="000000" w:themeColor="text1"/>
          <w:szCs w:val="26"/>
        </w:rPr>
      </w:pPr>
      <w:r w:rsidRPr="00603C5C">
        <w:rPr>
          <w:color w:val="000000" w:themeColor="text1"/>
          <w:szCs w:val="26"/>
        </w:rPr>
        <w:t xml:space="preserve">Lượng mưa mùa mưa chiếm khoảng 70,0% tổng lượng mưa cả năm. </w:t>
      </w:r>
      <w:r w:rsidRPr="00603C5C">
        <w:rPr>
          <w:color w:val="000000" w:themeColor="text1"/>
          <w:szCs w:val="26"/>
          <w:lang w:val="da-DK"/>
        </w:rPr>
        <w:t>Số ngày mưa trung bình năm 141 ngày.</w:t>
      </w:r>
      <w:r w:rsidRPr="00603C5C">
        <w:rPr>
          <w:color w:val="000000" w:themeColor="text1"/>
          <w:szCs w:val="26"/>
        </w:rPr>
        <w:t xml:space="preserve"> (Mưa lớn tập trung từ tháng 5 đến tháng 10). Lượng mưa tháng cao nhất trong năm 2</w:t>
      </w:r>
      <w:r w:rsidRPr="00603C5C">
        <w:rPr>
          <w:color w:val="000000" w:themeColor="text1"/>
          <w:szCs w:val="26"/>
          <w:lang w:val="en-GB"/>
        </w:rPr>
        <w:t>021</w:t>
      </w:r>
      <w:r w:rsidRPr="00603C5C">
        <w:rPr>
          <w:color w:val="000000" w:themeColor="text1"/>
          <w:szCs w:val="26"/>
        </w:rPr>
        <w:t xml:space="preserve"> lên đến 409,9 mm (tháng 10/202</w:t>
      </w:r>
      <w:r w:rsidRPr="00603C5C">
        <w:rPr>
          <w:color w:val="000000" w:themeColor="text1"/>
          <w:szCs w:val="26"/>
          <w:lang w:val="en-GB"/>
        </w:rPr>
        <w:t>1</w:t>
      </w:r>
      <w:r w:rsidRPr="00603C5C">
        <w:rPr>
          <w:color w:val="000000" w:themeColor="text1"/>
          <w:szCs w:val="26"/>
        </w:rPr>
        <w:t xml:space="preserve">). </w:t>
      </w:r>
    </w:p>
    <w:p w14:paraId="553FFD43" w14:textId="77777777" w:rsidR="00603C5C" w:rsidRPr="00C623E6" w:rsidRDefault="00603C5C" w:rsidP="00C95C26">
      <w:pPr>
        <w:numPr>
          <w:ilvl w:val="0"/>
          <w:numId w:val="65"/>
        </w:numPr>
        <w:tabs>
          <w:tab w:val="left" w:pos="567"/>
        </w:tabs>
        <w:spacing w:after="120" w:line="276" w:lineRule="auto"/>
        <w:ind w:left="0" w:firstLine="284"/>
        <w:rPr>
          <w:rFonts w:eastAsia="Times New Roman"/>
          <w:bCs/>
          <w:iCs/>
          <w:color w:val="000000" w:themeColor="text1"/>
          <w:szCs w:val="26"/>
        </w:rPr>
      </w:pPr>
      <w:r w:rsidRPr="00C623E6">
        <w:rPr>
          <w:rFonts w:eastAsia="Times New Roman"/>
          <w:bCs/>
          <w:iCs/>
          <w:color w:val="000000" w:themeColor="text1"/>
          <w:szCs w:val="26"/>
        </w:rPr>
        <w:t>Hướng gió chính trong vùng là Đông Bắc và Tây Nam. Gió Đông Bắc thịnh hành vào mùa khô, gió Tây Nam thịnh hành vào mùa mưa. Tốc độ gió trung bình hàng năm từ 1 – 1,5m/s. Trong vùng ít xuất hiện bão, thường xuyên xuất hiện các cơn lốc xoáy vào cuối mùa mưa và đầu mùa khô.</w:t>
      </w:r>
    </w:p>
    <w:p w14:paraId="533CDA23" w14:textId="77777777" w:rsidR="00603C5C" w:rsidRPr="00603C5C" w:rsidRDefault="00603C5C" w:rsidP="00C95C26">
      <w:pPr>
        <w:numPr>
          <w:ilvl w:val="0"/>
          <w:numId w:val="65"/>
        </w:numPr>
        <w:tabs>
          <w:tab w:val="left" w:pos="567"/>
        </w:tabs>
        <w:spacing w:after="120" w:line="276" w:lineRule="auto"/>
        <w:ind w:left="0" w:firstLine="284"/>
        <w:rPr>
          <w:b/>
          <w:color w:val="000000" w:themeColor="text1"/>
          <w:szCs w:val="26"/>
        </w:rPr>
      </w:pPr>
      <w:r w:rsidRPr="00603C5C">
        <w:rPr>
          <w:color w:val="000000" w:themeColor="text1"/>
          <w:szCs w:val="26"/>
        </w:rPr>
        <w:t xml:space="preserve">Khu </w:t>
      </w:r>
      <w:r w:rsidRPr="00603C5C">
        <w:rPr>
          <w:rFonts w:eastAsia="Times New Roman"/>
          <w:bCs/>
          <w:iCs/>
          <w:color w:val="000000" w:themeColor="text1"/>
          <w:szCs w:val="26"/>
        </w:rPr>
        <w:t>vực</w:t>
      </w:r>
      <w:r w:rsidRPr="00603C5C">
        <w:rPr>
          <w:color w:val="000000" w:themeColor="text1"/>
          <w:szCs w:val="26"/>
        </w:rPr>
        <w:t xml:space="preserve"> nằm trong vùng dồi dào nắng. Tổng số giờ nắng trong năm từ 2.400 - 2.500 giờ. Số giờ nắng bình quân trong ngày từ 6,2 - 6,6 giờ. Thời gian nắng nhiều nhất vào tháng 1, 2, 3, 4 và thời gian ít nắng nhất vào tháng 7, 8 và 9.</w:t>
      </w:r>
    </w:p>
    <w:p w14:paraId="61252DD8" w14:textId="3EA895FC" w:rsidR="00ED04C1" w:rsidRDefault="00ED04C1" w:rsidP="00ED04C1">
      <w:r w:rsidRPr="00ED04C1">
        <w:rPr>
          <w:b/>
          <w:bCs/>
          <w:i/>
          <w:iCs/>
        </w:rPr>
        <w:t xml:space="preserve">Đất: </w:t>
      </w:r>
      <w:r w:rsidRPr="00ED04C1">
        <w:t>Môi trường đất trên</w:t>
      </w:r>
      <w:r w:rsidR="004E74CA">
        <w:rPr>
          <w:lang w:val="en-US"/>
        </w:rPr>
        <w:t xml:space="preserve"> khu vực dự án</w:t>
      </w:r>
      <w:r w:rsidRPr="00ED04C1">
        <w:t xml:space="preserve"> nhìn chung vẫn</w:t>
      </w:r>
      <w:r w:rsidR="004E74CA">
        <w:rPr>
          <w:lang w:val="en-US"/>
        </w:rPr>
        <w:t xml:space="preserve"> còn</w:t>
      </w:r>
      <w:r w:rsidRPr="00ED04C1">
        <w:t xml:space="preserve"> ở mức an toàn cho sản xuất nông</w:t>
      </w:r>
      <w:r w:rsidR="004E74CA">
        <w:rPr>
          <w:lang w:val="en-US"/>
        </w:rPr>
        <w:t xml:space="preserve"> </w:t>
      </w:r>
      <w:r w:rsidRPr="00ED04C1">
        <w:t>nghiệp</w:t>
      </w:r>
      <w:r w:rsidR="004E74CA">
        <w:rPr>
          <w:lang w:val="en-US"/>
        </w:rPr>
        <w:t xml:space="preserve"> và các hoạt động khác, chưa có</w:t>
      </w:r>
      <w:r w:rsidRPr="00ED04C1">
        <w:t xml:space="preserve"> dấu hiệu như ô nhiễm hữu cơ, </w:t>
      </w:r>
      <w:r w:rsidR="004E74CA">
        <w:rPr>
          <w:lang w:val="en-US"/>
        </w:rPr>
        <w:t xml:space="preserve">nhiễm </w:t>
      </w:r>
      <w:r w:rsidRPr="00ED04C1">
        <w:t>kim loại n</w:t>
      </w:r>
      <w:r w:rsidR="004E74CA">
        <w:rPr>
          <w:lang w:val="en-US"/>
        </w:rPr>
        <w:t>ặ</w:t>
      </w:r>
      <w:r w:rsidRPr="00ED04C1">
        <w:t xml:space="preserve">ng hay thuốc bảo vệ thực vật. Do vậy, có thể nói sức chịu tải của môi trường đất trên </w:t>
      </w:r>
      <w:r w:rsidR="004E74CA">
        <w:rPr>
          <w:lang w:val="en-US"/>
        </w:rPr>
        <w:t>khu vực</w:t>
      </w:r>
      <w:r w:rsidRPr="00ED04C1">
        <w:t xml:space="preserve"> dự án vẫn có thể đáp ứng được nhu cầu phát triển kinh tế, xã hội trong giai đoạn</w:t>
      </w:r>
      <w:r w:rsidR="004E74CA">
        <w:rPr>
          <w:lang w:val="en-US"/>
        </w:rPr>
        <w:t xml:space="preserve"> </w:t>
      </w:r>
      <w:r w:rsidRPr="00ED04C1">
        <w:t>tiếp theo,</w:t>
      </w:r>
      <w:r w:rsidR="004E74CA">
        <w:rPr>
          <w:lang w:val="en-US"/>
        </w:rPr>
        <w:t xml:space="preserve"> </w:t>
      </w:r>
      <w:r w:rsidRPr="00ED04C1">
        <w:t>cũng như việc tiếp nhận xây dựng dự án tại vị trí lựa chọn.</w:t>
      </w:r>
    </w:p>
    <w:p w14:paraId="51E19E34" w14:textId="13F6FC01" w:rsidR="002F7C61" w:rsidRPr="006E6AE8" w:rsidRDefault="00ED04C1" w:rsidP="002F7C61">
      <w:pPr>
        <w:spacing w:line="240" w:lineRule="auto"/>
        <w:rPr>
          <w:rFonts w:cs="Times New Roman"/>
          <w:lang w:val="en-US"/>
        </w:rPr>
      </w:pPr>
      <w:bookmarkStart w:id="398" w:name="_Toc99803623"/>
      <w:bookmarkStart w:id="399" w:name="_Toc110937883"/>
      <w:bookmarkStart w:id="400" w:name="bookmark715"/>
      <w:r>
        <w:rPr>
          <w:rStyle w:val="Heading4Char"/>
          <w:rFonts w:eastAsiaTheme="minorEastAsia"/>
        </w:rPr>
        <w:t>1</w:t>
      </w:r>
      <w:r w:rsidR="002F7C61" w:rsidRPr="006E6AE8">
        <w:rPr>
          <w:rStyle w:val="Heading4Char"/>
          <w:rFonts w:eastAsiaTheme="minorEastAsia"/>
        </w:rPr>
        <w:t>.2. Hiện trạng đa dạng sinh học</w:t>
      </w:r>
      <w:bookmarkEnd w:id="398"/>
      <w:bookmarkEnd w:id="399"/>
      <w:r w:rsidR="002F7C61" w:rsidRPr="006E6AE8">
        <w:rPr>
          <w:rFonts w:cs="Times New Roman"/>
        </w:rPr>
        <w:t xml:space="preserve"> </w:t>
      </w:r>
    </w:p>
    <w:p w14:paraId="577F08A1" w14:textId="20E52600" w:rsidR="002F7C61" w:rsidRPr="00995278" w:rsidRDefault="002F7C61" w:rsidP="00FE7509">
      <w:pPr>
        <w:rPr>
          <w:i/>
          <w:lang w:val="nl-NL"/>
        </w:rPr>
      </w:pPr>
      <w:r w:rsidRPr="00995278">
        <w:rPr>
          <w:lang w:val="nl-NL"/>
        </w:rPr>
        <w:t xml:space="preserve">Quá trình khảo sát, điều tra hiện trạng hệ sinh thái tự nhiên tại khu đất dự án và khu vực xung quanh cho thấy hệ sinh thái khu vực dự án chủ yếu là hệ sinh thái </w:t>
      </w:r>
      <w:r w:rsidR="009D2177">
        <w:rPr>
          <w:lang w:val="nl-NL"/>
        </w:rPr>
        <w:t xml:space="preserve">khô </w:t>
      </w:r>
      <w:r w:rsidRPr="00995278">
        <w:rPr>
          <w:lang w:val="nl-NL"/>
        </w:rPr>
        <w:t>cạn, không có các loài động vật, thực vật quý hiếm.</w:t>
      </w:r>
    </w:p>
    <w:p w14:paraId="6E651BD8" w14:textId="77777777" w:rsidR="00603C5C" w:rsidRPr="00C623E6" w:rsidRDefault="002F7C61" w:rsidP="00603C5C">
      <w:pPr>
        <w:tabs>
          <w:tab w:val="left" w:pos="284"/>
        </w:tabs>
        <w:spacing w:after="120" w:line="276" w:lineRule="auto"/>
        <w:rPr>
          <w:b/>
          <w:color w:val="000000" w:themeColor="text1"/>
          <w:szCs w:val="26"/>
        </w:rPr>
      </w:pPr>
      <w:r w:rsidRPr="00FE7509">
        <w:rPr>
          <w:b/>
          <w:bCs/>
          <w:lang w:val="nl-NL"/>
        </w:rPr>
        <w:t>Thực vật</w:t>
      </w:r>
      <w:r w:rsidRPr="00995278">
        <w:rPr>
          <w:lang w:val="nl-NL"/>
        </w:rPr>
        <w:t xml:space="preserve">: </w:t>
      </w:r>
      <w:r w:rsidR="00603C5C" w:rsidRPr="00C623E6">
        <w:rPr>
          <w:color w:val="000000" w:themeColor="text1"/>
          <w:szCs w:val="26"/>
        </w:rPr>
        <w:t>Nhìn chung khu vực thực hiện dự án nằm trong khuôn viên đất thực hiện của dự án, khu đất xung quanh chủ yếu là vùng đất trống (cây bụi, cỏ dại là chủ yếu). Thảm thực vật ở khu vực xung quanh Dự án chủ yếu là cây bụi, cỏ bụi hoang dại, cây cao su và cây mì nên các tác động đến môi trường không khí, nước và tài nguyên sinh vật xung quanh dự án là không đáng kể. Hiện trạng tài nguyên sinh vật xung quanh dự án không đáng kể chủ yếu là các loại thực vật cảnh, cỏ dại,….</w:t>
      </w:r>
    </w:p>
    <w:p w14:paraId="6C5173C2" w14:textId="0E1FF531" w:rsidR="002F7C61" w:rsidRPr="00995278" w:rsidRDefault="002F7C61" w:rsidP="00FE7509">
      <w:pPr>
        <w:rPr>
          <w:i/>
          <w:lang w:val="nl-NL"/>
        </w:rPr>
      </w:pPr>
      <w:r w:rsidRPr="00FE7509">
        <w:rPr>
          <w:b/>
          <w:bCs/>
          <w:lang w:val="nl-NL"/>
        </w:rPr>
        <w:t>Động vật</w:t>
      </w:r>
      <w:r w:rsidRPr="00995278">
        <w:rPr>
          <w:lang w:val="nl-NL"/>
        </w:rPr>
        <w:t xml:space="preserve">: </w:t>
      </w:r>
      <w:r w:rsidR="00D47DD1">
        <w:rPr>
          <w:lang w:val="nl-NL"/>
        </w:rPr>
        <w:t>T</w:t>
      </w:r>
      <w:r w:rsidRPr="00995278">
        <w:rPr>
          <w:lang w:val="nl-NL"/>
        </w:rPr>
        <w:t xml:space="preserve">rong vùng dự án không có các loại động vật hoang dã quý hiếm. Các loài động vật khu vực này chủ yếu là: các loài chim (cò, vạc, sáo, én, ...), các loài gậm nhấm (chuột, sóc), các loài bò sát (rắn, tắc kè, ...), các loại lưỡng cư (ếch, nhái, ...), một số loài </w:t>
      </w:r>
      <w:r w:rsidRPr="00995278">
        <w:rPr>
          <w:lang w:val="nl-NL"/>
        </w:rPr>
        <w:lastRenderedPageBreak/>
        <w:t>cá (cá rô, cá sặc, cá lóc, cá trê, ...) và côn trùng các loại. Các loài động vật này không thuộc loại thực vật quý hiếm cần được bảo vệ.</w:t>
      </w:r>
    </w:p>
    <w:p w14:paraId="492E322E" w14:textId="608A4D3F" w:rsidR="00345880" w:rsidRDefault="002F7C61" w:rsidP="00FE7509">
      <w:r w:rsidRPr="00995278">
        <w:rPr>
          <w:lang w:val="nl-NL"/>
        </w:rPr>
        <w:t>Nhìn chung khu đất thực hiện dự án và khu vực xung quanh có hệ động thực vật không đa dạng về loài và không có các loài quý hiếm. Do vậy việc phá bỏ thảm thực vật trong giai đoạn xây dựng Dự án sẽ không ảnh hưởng đến tính đa</w:t>
      </w:r>
      <w:r w:rsidRPr="00995278">
        <w:t xml:space="preserve"> dạng sinh học trong vùng.</w:t>
      </w:r>
      <w:bookmarkEnd w:id="400"/>
    </w:p>
    <w:p w14:paraId="123C7DB3" w14:textId="10F8DE16" w:rsidR="00C657C5" w:rsidRPr="006E6AE8" w:rsidRDefault="00C657C5" w:rsidP="00C657C5">
      <w:pPr>
        <w:spacing w:line="240" w:lineRule="auto"/>
        <w:rPr>
          <w:rFonts w:cs="Times New Roman"/>
          <w:lang w:val="en-US"/>
        </w:rPr>
      </w:pPr>
      <w:bookmarkStart w:id="401" w:name="_Toc110937884"/>
      <w:r>
        <w:rPr>
          <w:rStyle w:val="Heading4Char"/>
          <w:rFonts w:eastAsiaTheme="minorEastAsia"/>
        </w:rPr>
        <w:t>1</w:t>
      </w:r>
      <w:r w:rsidRPr="006E6AE8">
        <w:rPr>
          <w:rStyle w:val="Heading4Char"/>
          <w:rFonts w:eastAsiaTheme="minorEastAsia"/>
        </w:rPr>
        <w:t>.</w:t>
      </w:r>
      <w:r>
        <w:rPr>
          <w:rStyle w:val="Heading4Char"/>
          <w:rFonts w:eastAsiaTheme="minorEastAsia"/>
        </w:rPr>
        <w:t>3</w:t>
      </w:r>
      <w:r w:rsidRPr="006E6AE8">
        <w:rPr>
          <w:rStyle w:val="Heading4Char"/>
          <w:rFonts w:eastAsiaTheme="minorEastAsia"/>
        </w:rPr>
        <w:t xml:space="preserve">. Hiện trạng </w:t>
      </w:r>
      <w:r>
        <w:rPr>
          <w:rStyle w:val="Heading4Char"/>
          <w:rFonts w:eastAsiaTheme="minorEastAsia"/>
        </w:rPr>
        <w:t>về điều kiện địa hình địa chất khu đất dự án</w:t>
      </w:r>
      <w:bookmarkEnd w:id="401"/>
    </w:p>
    <w:p w14:paraId="13798AC1" w14:textId="6EE75A1B" w:rsidR="001B3591" w:rsidRPr="006E6AE8" w:rsidRDefault="001B3591" w:rsidP="00CB01BA">
      <w:pPr>
        <w:pStyle w:val="Heading4"/>
      </w:pPr>
      <w:bookmarkStart w:id="402" w:name="_Toc69121283"/>
      <w:bookmarkStart w:id="403" w:name="_Toc71554420"/>
      <w:bookmarkStart w:id="404" w:name="_Toc71554570"/>
      <w:bookmarkStart w:id="405" w:name="_Toc78016047"/>
      <w:bookmarkStart w:id="406" w:name="_Toc110937885"/>
      <w:r w:rsidRPr="006E6AE8">
        <w:t>1.</w:t>
      </w:r>
      <w:r w:rsidR="00C657C5">
        <w:t>3</w:t>
      </w:r>
      <w:r w:rsidRPr="006E6AE8">
        <w:t>.1. Địa hình</w:t>
      </w:r>
      <w:bookmarkEnd w:id="402"/>
      <w:bookmarkEnd w:id="403"/>
      <w:bookmarkEnd w:id="404"/>
      <w:bookmarkEnd w:id="405"/>
      <w:bookmarkEnd w:id="406"/>
    </w:p>
    <w:p w14:paraId="137D2CA1" w14:textId="30F4BD33" w:rsidR="001B3591" w:rsidRPr="0079705B" w:rsidRDefault="001B3591" w:rsidP="00603C5C">
      <w:pPr>
        <w:rPr>
          <w:rFonts w:cs="Times New Roman"/>
          <w:lang w:val="en-GB"/>
        </w:rPr>
      </w:pPr>
      <w:r w:rsidRPr="006E6AE8">
        <w:rPr>
          <w:rFonts w:cs="Times New Roman"/>
          <w:lang w:val="pl-PL"/>
        </w:rPr>
        <w:t xml:space="preserve">Khu đất </w:t>
      </w:r>
      <w:r w:rsidR="00603C5C">
        <w:rPr>
          <w:rFonts w:cs="Times New Roman"/>
          <w:lang w:val="pl-PL"/>
        </w:rPr>
        <w:t>thực hiện dự án hiện trạng chủ yếu là đất trồng cây cao su, địa hình tương đối bằng phẳng</w:t>
      </w:r>
      <w:r w:rsidR="0079705B">
        <w:rPr>
          <w:rFonts w:cs="Times New Roman"/>
          <w:lang w:val="pl-PL"/>
        </w:rPr>
        <w:t xml:space="preserve">, </w:t>
      </w:r>
      <w:r w:rsidR="0079705B">
        <w:rPr>
          <w:color w:val="000000" w:themeColor="text1"/>
          <w:szCs w:val="26"/>
          <w:lang w:val="en-GB"/>
        </w:rPr>
        <w:t>đ</w:t>
      </w:r>
      <w:r w:rsidR="0079705B" w:rsidRPr="00C623E6">
        <w:rPr>
          <w:color w:val="000000" w:themeColor="text1"/>
          <w:szCs w:val="26"/>
        </w:rPr>
        <w:t>ịa hình có chiều hướng thấp dần theo hướng Tây Bắc – Đông Nam</w:t>
      </w:r>
      <w:r w:rsidR="0079705B">
        <w:rPr>
          <w:color w:val="000000" w:themeColor="text1"/>
          <w:szCs w:val="26"/>
          <w:lang w:val="en-GB"/>
        </w:rPr>
        <w:t xml:space="preserve"> nên phù hợp với việc xây dựng trang trại chăn nuôi gà theo mô hình trại lạnh khép kín.</w:t>
      </w:r>
    </w:p>
    <w:p w14:paraId="7BD2CF70" w14:textId="42B79FCE" w:rsidR="001B3591" w:rsidRPr="006E6AE8" w:rsidRDefault="001B3591" w:rsidP="00CB01BA">
      <w:pPr>
        <w:pStyle w:val="Heading4"/>
      </w:pPr>
      <w:bookmarkStart w:id="407" w:name="_Toc2088232"/>
      <w:bookmarkStart w:id="408" w:name="_Toc2088373"/>
      <w:bookmarkStart w:id="409" w:name="_Toc2088451"/>
      <w:bookmarkStart w:id="410" w:name="_Toc2243219"/>
      <w:bookmarkStart w:id="411" w:name="_Toc2243315"/>
      <w:bookmarkStart w:id="412" w:name="_Toc2243478"/>
      <w:bookmarkStart w:id="413" w:name="_Toc2584018"/>
      <w:bookmarkStart w:id="414" w:name="_Toc4575720"/>
      <w:bookmarkStart w:id="415" w:name="_Toc9318751"/>
      <w:bookmarkStart w:id="416" w:name="_Toc69121284"/>
      <w:bookmarkStart w:id="417" w:name="_Toc71554421"/>
      <w:bookmarkStart w:id="418" w:name="_Toc71554571"/>
      <w:bookmarkStart w:id="419" w:name="_Toc78016048"/>
      <w:bookmarkStart w:id="420" w:name="_Toc110937886"/>
      <w:r w:rsidRPr="006E6AE8">
        <w:t>1.</w:t>
      </w:r>
      <w:r w:rsidR="00830A4F">
        <w:t>3</w:t>
      </w:r>
      <w:r w:rsidRPr="006E6AE8">
        <w:t>.2</w:t>
      </w:r>
      <w:r w:rsidRPr="006E6AE8">
        <w:rPr>
          <w:rStyle w:val="Heading5Char"/>
        </w:rPr>
        <w:t>.</w:t>
      </w:r>
      <w:r w:rsidRPr="006E6AE8">
        <w:t xml:space="preserve"> Địa chất</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521B8EEB" w14:textId="77777777" w:rsidR="00635ECA" w:rsidRPr="000A6486" w:rsidRDefault="00635ECA" w:rsidP="00635ECA">
      <w:pPr>
        <w:spacing w:after="120" w:line="276" w:lineRule="auto"/>
        <w:rPr>
          <w:b/>
          <w:color w:val="000000" w:themeColor="text1"/>
          <w:szCs w:val="26"/>
        </w:rPr>
      </w:pPr>
      <w:bookmarkStart w:id="421" w:name="_Toc2088234"/>
      <w:bookmarkStart w:id="422" w:name="_Toc2088375"/>
      <w:bookmarkStart w:id="423" w:name="_Toc2088453"/>
      <w:bookmarkStart w:id="424" w:name="_Toc2243221"/>
      <w:bookmarkStart w:id="425" w:name="_Toc2243317"/>
      <w:bookmarkStart w:id="426" w:name="_Toc2243480"/>
      <w:bookmarkStart w:id="427" w:name="_Toc2584020"/>
      <w:bookmarkStart w:id="428" w:name="_Toc4575722"/>
      <w:bookmarkStart w:id="429" w:name="_Toc9318753"/>
      <w:bookmarkStart w:id="430" w:name="_Toc69545705"/>
      <w:bookmarkStart w:id="431" w:name="_Toc22805865"/>
      <w:r w:rsidRPr="000A6486">
        <w:rPr>
          <w:color w:val="000000" w:themeColor="text1"/>
          <w:szCs w:val="26"/>
        </w:rPr>
        <w:t>Huyện Tân Biên, tỉnh Tây Ninh thuộc vùng miền Đông Nam Bộ, đất đai chủ yếu là đất xám, bạc màu không có khả năng thâm canh; đất bằng phẳng có độ dốc dưới 3%; địa chất công trình tốt, cường độ chịu nén của đất ở Tân Biên khoảng từ 0,7 đến 1,5 kg/cm</w:t>
      </w:r>
      <w:r w:rsidRPr="000A6486">
        <w:rPr>
          <w:color w:val="000000" w:themeColor="text1"/>
          <w:szCs w:val="26"/>
          <w:vertAlign w:val="superscript"/>
        </w:rPr>
        <w:t>2</w:t>
      </w:r>
      <w:r w:rsidRPr="000A6486">
        <w:rPr>
          <w:color w:val="000000" w:themeColor="text1"/>
          <w:szCs w:val="26"/>
        </w:rPr>
        <w:t>.</w:t>
      </w:r>
    </w:p>
    <w:p w14:paraId="0646BCF1" w14:textId="77777777" w:rsidR="00635ECA" w:rsidRPr="000A6486" w:rsidRDefault="00635ECA" w:rsidP="00635ECA">
      <w:pPr>
        <w:spacing w:after="120" w:line="276" w:lineRule="auto"/>
        <w:rPr>
          <w:b/>
          <w:color w:val="000000" w:themeColor="text1"/>
          <w:szCs w:val="26"/>
        </w:rPr>
      </w:pPr>
      <w:r w:rsidRPr="000A6486">
        <w:rPr>
          <w:color w:val="000000" w:themeColor="text1"/>
          <w:szCs w:val="26"/>
        </w:rPr>
        <w:t>Theo kết quả nghiên cứu của Viện Nghiên cứu Khoa học Thuỷ lợi Nam Bộ, đặc điểm địa chất khu vực huyện Tân Biên có cấu tạo địa chất công trình của khu vực tính đến độ sâu 15m gồm 4 lớp:</w:t>
      </w:r>
    </w:p>
    <w:p w14:paraId="62CB2EC8" w14:textId="77777777" w:rsidR="00635ECA" w:rsidRPr="000A6486" w:rsidRDefault="00635ECA" w:rsidP="00635ECA">
      <w:pPr>
        <w:numPr>
          <w:ilvl w:val="0"/>
          <w:numId w:val="67"/>
        </w:numPr>
        <w:tabs>
          <w:tab w:val="left" w:pos="284"/>
        </w:tabs>
        <w:spacing w:after="120" w:line="276" w:lineRule="auto"/>
        <w:ind w:left="0" w:firstLine="0"/>
        <w:rPr>
          <w:b/>
          <w:color w:val="000000" w:themeColor="text1"/>
          <w:szCs w:val="26"/>
        </w:rPr>
      </w:pPr>
      <w:r w:rsidRPr="000A6486">
        <w:rPr>
          <w:color w:val="000000" w:themeColor="text1"/>
          <w:szCs w:val="26"/>
        </w:rPr>
        <w:t>Lớp 1: Á sét pha cát màu vàng nhạt, trạng thái nửa cứng, độ sâu trung bình lớp là 3m</w:t>
      </w:r>
    </w:p>
    <w:p w14:paraId="27CEA891" w14:textId="77777777" w:rsidR="00635ECA" w:rsidRPr="000A6486" w:rsidRDefault="00635ECA" w:rsidP="00635ECA">
      <w:pPr>
        <w:numPr>
          <w:ilvl w:val="0"/>
          <w:numId w:val="67"/>
        </w:numPr>
        <w:tabs>
          <w:tab w:val="left" w:pos="284"/>
        </w:tabs>
        <w:spacing w:after="120" w:line="276" w:lineRule="auto"/>
        <w:ind w:left="0" w:firstLine="0"/>
        <w:rPr>
          <w:b/>
          <w:color w:val="000000" w:themeColor="text1"/>
          <w:szCs w:val="26"/>
        </w:rPr>
      </w:pPr>
      <w:r w:rsidRPr="000A6486">
        <w:rPr>
          <w:color w:val="000000" w:themeColor="text1"/>
          <w:szCs w:val="26"/>
        </w:rPr>
        <w:t>Lớp 2: Sét lẫn sỏi sạn laterit phong hoá có màu nâu đỏ lẫn xám trắng, trạng thái cứng có độ sâu trung bình 6m</w:t>
      </w:r>
    </w:p>
    <w:p w14:paraId="3E258A75" w14:textId="77777777" w:rsidR="00635ECA" w:rsidRPr="000A6486" w:rsidRDefault="00635ECA" w:rsidP="00635ECA">
      <w:pPr>
        <w:numPr>
          <w:ilvl w:val="0"/>
          <w:numId w:val="67"/>
        </w:numPr>
        <w:tabs>
          <w:tab w:val="left" w:pos="284"/>
        </w:tabs>
        <w:spacing w:after="120" w:line="276" w:lineRule="auto"/>
        <w:ind w:left="0" w:firstLine="0"/>
        <w:rPr>
          <w:b/>
          <w:color w:val="000000" w:themeColor="text1"/>
          <w:szCs w:val="26"/>
        </w:rPr>
      </w:pPr>
      <w:r w:rsidRPr="000A6486">
        <w:rPr>
          <w:color w:val="000000" w:themeColor="text1"/>
          <w:szCs w:val="26"/>
        </w:rPr>
        <w:t>Lớp 3: Á sét màu xám trắng, màu nau đỏ pha cát, trạng thái nửa cứng có độ sâu đáy trung bình là 11m</w:t>
      </w:r>
    </w:p>
    <w:p w14:paraId="413D84CB" w14:textId="77777777" w:rsidR="00635ECA" w:rsidRPr="000A6486" w:rsidRDefault="00635ECA" w:rsidP="00635ECA">
      <w:pPr>
        <w:numPr>
          <w:ilvl w:val="0"/>
          <w:numId w:val="67"/>
        </w:numPr>
        <w:tabs>
          <w:tab w:val="left" w:pos="284"/>
        </w:tabs>
        <w:spacing w:after="120" w:line="276" w:lineRule="auto"/>
        <w:ind w:left="0" w:firstLine="0"/>
        <w:rPr>
          <w:b/>
          <w:color w:val="000000" w:themeColor="text1"/>
          <w:szCs w:val="26"/>
        </w:rPr>
      </w:pPr>
      <w:r w:rsidRPr="000A6486">
        <w:rPr>
          <w:color w:val="000000" w:themeColor="text1"/>
          <w:szCs w:val="26"/>
        </w:rPr>
        <w:t>Lớp 4: Á sét màu xám trắng, trạng thái nửa cứng lẫn sạn sỏi thạch anh, chưa phát hiện đáy lớp.</w:t>
      </w:r>
    </w:p>
    <w:p w14:paraId="701C34DD" w14:textId="77777777" w:rsidR="00635ECA" w:rsidRPr="000A6486" w:rsidRDefault="00635ECA" w:rsidP="00635ECA">
      <w:pPr>
        <w:spacing w:after="120" w:line="276" w:lineRule="auto"/>
        <w:rPr>
          <w:b/>
          <w:color w:val="000000" w:themeColor="text1"/>
          <w:szCs w:val="26"/>
        </w:rPr>
      </w:pPr>
      <w:r w:rsidRPr="000A6486">
        <w:rPr>
          <w:color w:val="000000" w:themeColor="text1"/>
          <w:szCs w:val="26"/>
        </w:rPr>
        <w:t>Kết quả ghi nhận trên cho thấy yếu tố địa hình và địa chất công trình của khu vực dự án thuận tiện cho việc xây dựng các công trình Dự án.</w:t>
      </w:r>
    </w:p>
    <w:p w14:paraId="51409AA8" w14:textId="204C7F71" w:rsidR="00AF3340" w:rsidRPr="00AF3340" w:rsidRDefault="00AF3340" w:rsidP="00CB01BA">
      <w:pPr>
        <w:pStyle w:val="Heading4"/>
        <w:rPr>
          <w:highlight w:val="white"/>
        </w:rPr>
      </w:pPr>
      <w:bookmarkStart w:id="432" w:name="bookmark220"/>
      <w:bookmarkStart w:id="433" w:name="_Toc110937887"/>
      <w:bookmarkEnd w:id="421"/>
      <w:bookmarkEnd w:id="422"/>
      <w:bookmarkEnd w:id="423"/>
      <w:bookmarkEnd w:id="424"/>
      <w:bookmarkEnd w:id="425"/>
      <w:bookmarkEnd w:id="426"/>
      <w:bookmarkEnd w:id="427"/>
      <w:bookmarkEnd w:id="428"/>
      <w:bookmarkEnd w:id="429"/>
      <w:bookmarkEnd w:id="430"/>
      <w:bookmarkEnd w:id="431"/>
      <w:r w:rsidRPr="00AF3340">
        <w:rPr>
          <w:rStyle w:val="Vnbnnidung"/>
          <w:highlight w:val="white"/>
        </w:rPr>
        <w:t>2</w:t>
      </w:r>
      <w:bookmarkEnd w:id="432"/>
      <w:r w:rsidRPr="00AF3340">
        <w:rPr>
          <w:rStyle w:val="Vnbnnidung"/>
          <w:highlight w:val="white"/>
        </w:rPr>
        <w:t>. MÔ TẢ VỀ MÔI TRƯỜNG TIẾP NHẬN NƯỚC THẢI CỦA DỰ ÁN</w:t>
      </w:r>
      <w:bookmarkEnd w:id="433"/>
    </w:p>
    <w:p w14:paraId="159A0D88" w14:textId="0ECE37AE" w:rsidR="00CC6E4B" w:rsidRPr="00897249" w:rsidRDefault="00CC6E4B" w:rsidP="00CC6E4B">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lang w:val="en-GB"/>
        </w:rPr>
        <w:t xml:space="preserve">Nguồn tiếp nhận nước thải: </w:t>
      </w:r>
      <w:r w:rsidRPr="00897249">
        <w:rPr>
          <w:rFonts w:eastAsia="Times New Roman" w:cs="Times New Roman"/>
          <w:color w:val="000000" w:themeColor="text1"/>
          <w:szCs w:val="26"/>
        </w:rPr>
        <w:t>Nước thải chăn nuôi của Dự án sau khi xử lý tại hầm lắng lọc 03 ngăn, sau đó tự chảy về mương sinh học, trong mương có rải các vật liệu lọc nước và trồng cây xanh xung quanh</w:t>
      </w:r>
      <w:r w:rsidRPr="00897249">
        <w:rPr>
          <w:rFonts w:eastAsia="Times New Roman" w:cs="Times New Roman"/>
          <w:color w:val="000000" w:themeColor="text1"/>
          <w:szCs w:val="26"/>
          <w:lang w:val="en-GB"/>
        </w:rPr>
        <w:t>. Do lưu lượng nước thải phát sinh tại dự án tương đối ít và chỉ phát sinh vào cuối mỗi lứa nuôi nên lượng nước trong mương sinh học sẽ tự bốc hơi</w:t>
      </w:r>
      <w:r>
        <w:rPr>
          <w:rFonts w:eastAsia="Times New Roman" w:cs="Times New Roman"/>
          <w:color w:val="000000" w:themeColor="text1"/>
          <w:szCs w:val="26"/>
          <w:lang w:val="en-GB"/>
        </w:rPr>
        <w:t xml:space="preserve"> và một phần </w:t>
      </w:r>
      <w:r w:rsidR="00F928E5">
        <w:rPr>
          <w:rFonts w:eastAsia="Times New Roman" w:cs="Times New Roman"/>
          <w:color w:val="000000" w:themeColor="text1"/>
          <w:szCs w:val="26"/>
          <w:lang w:val="en-GB"/>
        </w:rPr>
        <w:t>được tái sử dụng</w:t>
      </w:r>
      <w:r>
        <w:rPr>
          <w:rFonts w:eastAsia="Times New Roman" w:cs="Times New Roman"/>
          <w:color w:val="000000" w:themeColor="text1"/>
          <w:szCs w:val="26"/>
          <w:lang w:val="en-GB"/>
        </w:rPr>
        <w:t xml:space="preserve"> để phục vụ tưới cây trong trang trại</w:t>
      </w:r>
      <w:r w:rsidRPr="00897249">
        <w:rPr>
          <w:rFonts w:eastAsia="Times New Roman" w:cs="Times New Roman"/>
          <w:color w:val="000000" w:themeColor="text1"/>
          <w:szCs w:val="26"/>
          <w:lang w:val="en-GB"/>
        </w:rPr>
        <w:t>.</w:t>
      </w:r>
    </w:p>
    <w:p w14:paraId="5205E75B" w14:textId="2B12E745" w:rsidR="00CC6E4B" w:rsidRPr="00897249" w:rsidRDefault="00CC6E4B" w:rsidP="00CC6E4B">
      <w:pPr>
        <w:spacing w:after="120" w:line="276" w:lineRule="auto"/>
        <w:rPr>
          <w:rFonts w:eastAsia="Times New Roman" w:cs="Times New Roman"/>
          <w:color w:val="000000" w:themeColor="text1"/>
          <w:szCs w:val="26"/>
          <w:lang w:val="en-GB"/>
        </w:rPr>
      </w:pPr>
      <w:r w:rsidRPr="00897249">
        <w:rPr>
          <w:rFonts w:eastAsia="Times New Roman" w:cs="Times New Roman"/>
          <w:color w:val="000000" w:themeColor="text1"/>
          <w:szCs w:val="26"/>
          <w:lang w:val="en-GB"/>
        </w:rPr>
        <w:t xml:space="preserve">Nguồn tiếp nhận nước mưa: </w:t>
      </w:r>
      <w:r w:rsidRPr="00897249">
        <w:rPr>
          <w:rFonts w:eastAsia="Times New Roman" w:cs="Times New Roman"/>
          <w:color w:val="000000" w:themeColor="text1"/>
          <w:szCs w:val="26"/>
        </w:rPr>
        <w:t xml:space="preserve">Khu vực Dự án hiện tại chưa có hệ thống thoát nước trong khu vực. Nước mưa một phần sẽ được thu gom về ao thu nước mưa để phục vụ tưới cây </w:t>
      </w:r>
      <w:r w:rsidRPr="00897249">
        <w:rPr>
          <w:rFonts w:eastAsia="Times New Roman" w:cs="Times New Roman"/>
          <w:color w:val="000000" w:themeColor="text1"/>
          <w:szCs w:val="26"/>
        </w:rPr>
        <w:lastRenderedPageBreak/>
        <w:t>trong trang trại</w:t>
      </w:r>
      <w:r w:rsidRPr="00897249">
        <w:rPr>
          <w:rFonts w:eastAsia="Times New Roman" w:cs="Times New Roman"/>
          <w:color w:val="000000" w:themeColor="text1"/>
          <w:szCs w:val="26"/>
          <w:lang w:val="en-GB"/>
        </w:rPr>
        <w:t xml:space="preserve">, một phần sẽ </w:t>
      </w:r>
      <w:r w:rsidRPr="00897249">
        <w:rPr>
          <w:rFonts w:eastAsia="Times New Roman" w:cs="Times New Roman"/>
          <w:color w:val="000000" w:themeColor="text1"/>
          <w:szCs w:val="26"/>
        </w:rPr>
        <w:t xml:space="preserve">chảy tràn ra xung quanh </w:t>
      </w:r>
      <w:r w:rsidRPr="00897249">
        <w:rPr>
          <w:rFonts w:eastAsia="Times New Roman" w:cs="Times New Roman"/>
          <w:color w:val="000000" w:themeColor="text1"/>
          <w:szCs w:val="26"/>
          <w:lang w:val="en-GB"/>
        </w:rPr>
        <w:t xml:space="preserve">thoát ra </w:t>
      </w:r>
      <w:r w:rsidR="00BC3CC2">
        <w:rPr>
          <w:rFonts w:eastAsia="Times New Roman" w:cs="Times New Roman"/>
          <w:color w:val="000000" w:themeColor="text1"/>
          <w:szCs w:val="26"/>
          <w:lang w:val="en-GB"/>
        </w:rPr>
        <w:t xml:space="preserve">nguồn tiếp nhận sau cùng </w:t>
      </w:r>
      <w:r w:rsidR="00635ECA">
        <w:rPr>
          <w:rFonts w:eastAsia="Times New Roman" w:cs="Times New Roman"/>
          <w:color w:val="000000" w:themeColor="text1"/>
          <w:szCs w:val="26"/>
          <w:lang w:val="en-GB"/>
        </w:rPr>
        <w:t>là các nhánh suối trong khu vực</w:t>
      </w:r>
    </w:p>
    <w:p w14:paraId="2DB50BFF" w14:textId="209A4635" w:rsidR="00CC6E4B" w:rsidRDefault="00CC6E4B" w:rsidP="00040F49">
      <w:pPr>
        <w:tabs>
          <w:tab w:val="left" w:pos="2700"/>
        </w:tabs>
        <w:rPr>
          <w:rFonts w:cs="Times New Roman"/>
          <w:lang w:val="sv-SE"/>
        </w:rPr>
      </w:pPr>
      <w:r>
        <w:rPr>
          <w:rFonts w:cs="Times New Roman"/>
          <w:lang w:val="sv-SE"/>
        </w:rPr>
        <w:t>Do trang trại không xả nước thải ra nguồn tiếp nhận nên báo cáo không trình bày và đánh giá về môi trường tiếp nhận nước thải của dự án.</w:t>
      </w:r>
    </w:p>
    <w:p w14:paraId="6BE499FD" w14:textId="2B69F34F" w:rsidR="00AF3340" w:rsidRPr="00AF3340" w:rsidRDefault="00AF3340" w:rsidP="00902528">
      <w:pPr>
        <w:pStyle w:val="Heading4"/>
        <w:rPr>
          <w:highlight w:val="white"/>
        </w:rPr>
      </w:pPr>
      <w:bookmarkStart w:id="434" w:name="bookmark226"/>
      <w:bookmarkStart w:id="435" w:name="_Toc110937888"/>
      <w:r w:rsidRPr="00AF3340">
        <w:rPr>
          <w:rStyle w:val="Vnbnnidung"/>
          <w:highlight w:val="white"/>
        </w:rPr>
        <w:t>3</w:t>
      </w:r>
      <w:bookmarkEnd w:id="434"/>
      <w:r w:rsidRPr="00AF3340">
        <w:rPr>
          <w:rStyle w:val="Vnbnnidung"/>
          <w:highlight w:val="white"/>
        </w:rPr>
        <w:t>. ĐÁNH GIÁ HIỆN TRẠNG CÁC THÀNH PHẦN MÔI TRƯỜNG ĐẤT, NƯỚC, KHÔNG KHÍ NƠI THỰC HIỆN DỰ ÁN</w:t>
      </w:r>
      <w:bookmarkEnd w:id="435"/>
    </w:p>
    <w:p w14:paraId="58003998" w14:textId="77777777" w:rsidR="00040F49" w:rsidRPr="00DF0849" w:rsidRDefault="00040F49" w:rsidP="00040F49">
      <w:pPr>
        <w:shd w:val="clear" w:color="auto" w:fill="FFFFFF"/>
        <w:spacing w:after="120" w:line="276" w:lineRule="auto"/>
        <w:rPr>
          <w:rFonts w:eastAsia="Calibri"/>
          <w:b/>
          <w:lang w:val="pl-PL"/>
        </w:rPr>
      </w:pPr>
      <w:r w:rsidRPr="00DF0849">
        <w:rPr>
          <w:rFonts w:eastAsia="Calibri"/>
        </w:rPr>
        <w:t xml:space="preserve">Để đánh giá hiện trạng chất lượng môi trường tại khu vực dự án, Chủ </w:t>
      </w:r>
      <w:r w:rsidRPr="00DF0849">
        <w:rPr>
          <w:rFonts w:eastAsia="Calibri"/>
          <w:lang w:val="pl-PL"/>
        </w:rPr>
        <w:t>dự án</w:t>
      </w:r>
      <w:r w:rsidRPr="00DF0849">
        <w:rPr>
          <w:rFonts w:eastAsia="Calibri"/>
        </w:rPr>
        <w:t xml:space="preserve"> phối hợp với </w:t>
      </w:r>
      <w:r w:rsidRPr="00DF0849">
        <w:rPr>
          <w:rFonts w:eastAsia="Calibri"/>
          <w:lang w:val="pl-PL"/>
        </w:rPr>
        <w:t xml:space="preserve">Đơn vị phân tích – </w:t>
      </w:r>
      <w:r w:rsidRPr="00DF0849">
        <w:rPr>
          <w:rFonts w:eastAsia="Calibri"/>
        </w:rPr>
        <w:t>Trung tâm Nghiên cứu và Tư vấn Môi trường - REC</w:t>
      </w:r>
      <w:r w:rsidRPr="00DF0849">
        <w:rPr>
          <w:rFonts w:eastAsia="Calibri"/>
          <w:szCs w:val="26"/>
        </w:rPr>
        <w:t xml:space="preserve"> </w:t>
      </w:r>
      <w:r>
        <w:rPr>
          <w:rFonts w:eastAsia="Calibri"/>
          <w:szCs w:val="26"/>
          <w:lang w:val="en-GB"/>
        </w:rPr>
        <w:t xml:space="preserve">(Vimcerts 101) </w:t>
      </w:r>
      <w:r w:rsidRPr="00DF0849">
        <w:rPr>
          <w:rFonts w:eastAsia="Calibri"/>
          <w:lang w:val="pl-PL"/>
        </w:rPr>
        <w:t>tiến</w:t>
      </w:r>
      <w:r w:rsidRPr="00DF0849">
        <w:rPr>
          <w:rFonts w:eastAsia="Calibri"/>
        </w:rPr>
        <w:t xml:space="preserve"> hành khảo sát, đo đạc và lấy mẫu phân tích trên khu vực dự án</w:t>
      </w:r>
      <w:r w:rsidRPr="00DF0849">
        <w:rPr>
          <w:rFonts w:eastAsia="Calibri"/>
          <w:lang w:val="pl-PL"/>
        </w:rPr>
        <w:t xml:space="preserve"> để có những đánh giá chính xác về hiện trạng môi trường, nhận dạng rõ tác động từ quá trình triển khai xây dựng và vận hành, từ đó đưa các biện pháp giảm thiểu thích hợp.</w:t>
      </w:r>
    </w:p>
    <w:p w14:paraId="1BAE6100" w14:textId="6FB8D3E7" w:rsidR="00040F49" w:rsidRPr="00040F49" w:rsidRDefault="00040F49" w:rsidP="00C95C26">
      <w:pPr>
        <w:numPr>
          <w:ilvl w:val="0"/>
          <w:numId w:val="68"/>
        </w:numPr>
        <w:shd w:val="clear" w:color="auto" w:fill="FFFFFF"/>
        <w:spacing w:after="120" w:line="276" w:lineRule="auto"/>
        <w:rPr>
          <w:rFonts w:eastAsia="Calibri"/>
          <w:b/>
        </w:rPr>
      </w:pPr>
      <w:r w:rsidRPr="00DF0849">
        <w:rPr>
          <w:rFonts w:eastAsia="Calibri"/>
        </w:rPr>
        <w:t>Ngày lấy mẫu</w:t>
      </w:r>
      <w:r>
        <w:rPr>
          <w:rFonts w:eastAsia="Calibri"/>
          <w:lang w:val="en-GB"/>
        </w:rPr>
        <w:t xml:space="preserve"> lần 1</w:t>
      </w:r>
      <w:r w:rsidRPr="00DF0849">
        <w:rPr>
          <w:rFonts w:eastAsia="Calibri"/>
        </w:rPr>
        <w:t xml:space="preserve">: </w:t>
      </w:r>
      <w:r>
        <w:rPr>
          <w:rFonts w:eastAsia="Calibri"/>
        </w:rPr>
        <w:t>30</w:t>
      </w:r>
      <w:r w:rsidRPr="00DF0849">
        <w:rPr>
          <w:rFonts w:eastAsia="Calibri"/>
        </w:rPr>
        <w:t>/0</w:t>
      </w:r>
      <w:r>
        <w:rPr>
          <w:rFonts w:eastAsia="Calibri"/>
        </w:rPr>
        <w:t>6</w:t>
      </w:r>
      <w:r w:rsidRPr="00DF0849">
        <w:rPr>
          <w:rFonts w:eastAsia="Calibri"/>
        </w:rPr>
        <w:t>/202</w:t>
      </w:r>
      <w:r>
        <w:rPr>
          <w:rFonts w:eastAsia="Calibri"/>
        </w:rPr>
        <w:t>2</w:t>
      </w:r>
    </w:p>
    <w:p w14:paraId="21529A81" w14:textId="73C79560" w:rsidR="00040F49" w:rsidRPr="00040F49" w:rsidRDefault="00040F49" w:rsidP="00C95C26">
      <w:pPr>
        <w:numPr>
          <w:ilvl w:val="0"/>
          <w:numId w:val="68"/>
        </w:numPr>
        <w:shd w:val="clear" w:color="auto" w:fill="FFFFFF"/>
        <w:spacing w:after="120" w:line="276" w:lineRule="auto"/>
        <w:rPr>
          <w:rFonts w:eastAsia="Calibri"/>
          <w:b/>
        </w:rPr>
      </w:pPr>
      <w:r w:rsidRPr="00DF0849">
        <w:rPr>
          <w:rFonts w:eastAsia="Calibri"/>
        </w:rPr>
        <w:t>Ngày lấy mẫu</w:t>
      </w:r>
      <w:r>
        <w:rPr>
          <w:rFonts w:eastAsia="Calibri"/>
          <w:lang w:val="en-GB"/>
        </w:rPr>
        <w:t xml:space="preserve"> lần 2</w:t>
      </w:r>
      <w:r w:rsidRPr="00DF0849">
        <w:rPr>
          <w:rFonts w:eastAsia="Calibri"/>
        </w:rPr>
        <w:t xml:space="preserve">: </w:t>
      </w:r>
      <w:r w:rsidR="00F928E5">
        <w:rPr>
          <w:rFonts w:eastAsia="Calibri"/>
          <w:lang w:val="en-GB"/>
        </w:rPr>
        <w:t>07</w:t>
      </w:r>
      <w:r w:rsidRPr="00DF0849">
        <w:rPr>
          <w:rFonts w:eastAsia="Calibri"/>
        </w:rPr>
        <w:t>/0</w:t>
      </w:r>
      <w:r w:rsidR="00F928E5">
        <w:rPr>
          <w:rFonts w:eastAsia="Calibri"/>
          <w:lang w:val="en-GB"/>
        </w:rPr>
        <w:t>7</w:t>
      </w:r>
      <w:r w:rsidRPr="00DF0849">
        <w:rPr>
          <w:rFonts w:eastAsia="Calibri"/>
        </w:rPr>
        <w:t>/202</w:t>
      </w:r>
      <w:r>
        <w:rPr>
          <w:rFonts w:eastAsia="Calibri"/>
        </w:rPr>
        <w:t>2</w:t>
      </w:r>
    </w:p>
    <w:p w14:paraId="78FDF9F6" w14:textId="3B3BF7A1" w:rsidR="00040F49" w:rsidRPr="00040F49" w:rsidRDefault="00040F49" w:rsidP="00C95C26">
      <w:pPr>
        <w:numPr>
          <w:ilvl w:val="0"/>
          <w:numId w:val="68"/>
        </w:numPr>
        <w:shd w:val="clear" w:color="auto" w:fill="FFFFFF"/>
        <w:spacing w:after="120" w:line="276" w:lineRule="auto"/>
        <w:rPr>
          <w:rFonts w:eastAsia="Calibri"/>
          <w:b/>
        </w:rPr>
      </w:pPr>
      <w:r w:rsidRPr="00DF0849">
        <w:rPr>
          <w:rFonts w:eastAsia="Calibri"/>
        </w:rPr>
        <w:t>Ngày lấy mẫu</w:t>
      </w:r>
      <w:r>
        <w:rPr>
          <w:rFonts w:eastAsia="Calibri"/>
          <w:lang w:val="en-GB"/>
        </w:rPr>
        <w:t xml:space="preserve"> lần 3</w:t>
      </w:r>
      <w:r w:rsidRPr="00DF0849">
        <w:rPr>
          <w:rFonts w:eastAsia="Calibri"/>
        </w:rPr>
        <w:t xml:space="preserve">: </w:t>
      </w:r>
      <w:r w:rsidR="00F928E5">
        <w:rPr>
          <w:rFonts w:eastAsia="Calibri"/>
          <w:lang w:val="en-GB"/>
        </w:rPr>
        <w:t>14</w:t>
      </w:r>
      <w:r w:rsidRPr="00DF0849">
        <w:rPr>
          <w:rFonts w:eastAsia="Calibri"/>
        </w:rPr>
        <w:t>/0</w:t>
      </w:r>
      <w:r w:rsidR="00F928E5">
        <w:rPr>
          <w:rFonts w:eastAsia="Calibri"/>
          <w:lang w:val="en-GB"/>
        </w:rPr>
        <w:t>7</w:t>
      </w:r>
      <w:r w:rsidRPr="00DF0849">
        <w:rPr>
          <w:rFonts w:eastAsia="Calibri"/>
        </w:rPr>
        <w:t>/202</w:t>
      </w:r>
      <w:r>
        <w:rPr>
          <w:rFonts w:eastAsia="Calibri"/>
        </w:rPr>
        <w:t>2</w:t>
      </w:r>
    </w:p>
    <w:p w14:paraId="0BCBFC3E" w14:textId="77777777" w:rsidR="00040F49" w:rsidRPr="00DF0849" w:rsidRDefault="00040F49" w:rsidP="00040F49">
      <w:pPr>
        <w:widowControl w:val="0"/>
        <w:shd w:val="clear" w:color="auto" w:fill="FFFFFF"/>
        <w:spacing w:before="60" w:after="60" w:line="276" w:lineRule="auto"/>
        <w:rPr>
          <w:b/>
        </w:rPr>
      </w:pPr>
      <w:r w:rsidRPr="00DF0849">
        <w:t>Vị trí lấy mẫu sẽ mang tính đại diện để giám sát chất lượng môi trường ở những vị trí có khả năng bị tác động của quá trình triển khai dự án.</w:t>
      </w:r>
    </w:p>
    <w:p w14:paraId="2B9895B1" w14:textId="77777777" w:rsidR="00040F49" w:rsidRPr="00DF0849" w:rsidRDefault="00040F49" w:rsidP="00C95C26">
      <w:pPr>
        <w:numPr>
          <w:ilvl w:val="0"/>
          <w:numId w:val="69"/>
        </w:numPr>
        <w:shd w:val="clear" w:color="auto" w:fill="FFFFFF"/>
        <w:spacing w:after="120" w:line="276" w:lineRule="auto"/>
        <w:rPr>
          <w:rFonts w:eastAsia="Calibri"/>
          <w:b/>
          <w:noProof/>
        </w:rPr>
      </w:pPr>
      <w:r w:rsidRPr="00DF0849">
        <w:rPr>
          <w:rFonts w:eastAsia="Calibri"/>
          <w:noProof/>
        </w:rPr>
        <w:t>0</w:t>
      </w:r>
      <w:r>
        <w:rPr>
          <w:rFonts w:eastAsia="Calibri"/>
          <w:noProof/>
        </w:rPr>
        <w:t>1</w:t>
      </w:r>
      <w:r w:rsidRPr="00DF0849">
        <w:rPr>
          <w:rFonts w:eastAsia="Calibri"/>
          <w:noProof/>
        </w:rPr>
        <w:t xml:space="preserve"> mẫu nước dưới đất trong khu vực dự án</w:t>
      </w:r>
      <w:r w:rsidRPr="00DF0849">
        <w:rPr>
          <w:rFonts w:eastAsia="Calibri"/>
        </w:rPr>
        <w:t xml:space="preserve"> </w:t>
      </w:r>
      <w:r w:rsidRPr="00DF0849">
        <w:rPr>
          <w:rFonts w:eastAsia="Calibri"/>
          <w:noProof/>
        </w:rPr>
        <w:t>để đánh giá chất lượng nước dưới đất trước và trong giai đoạn xây dựng ảnh hưởng đến chất lượng nước.</w:t>
      </w:r>
    </w:p>
    <w:p w14:paraId="17B35F80" w14:textId="77777777" w:rsidR="00040F49" w:rsidRPr="00DF0849" w:rsidRDefault="00040F49" w:rsidP="00C95C26">
      <w:pPr>
        <w:numPr>
          <w:ilvl w:val="0"/>
          <w:numId w:val="69"/>
        </w:numPr>
        <w:shd w:val="clear" w:color="auto" w:fill="FFFFFF"/>
        <w:spacing w:after="120" w:line="276" w:lineRule="auto"/>
        <w:rPr>
          <w:rFonts w:eastAsia="Calibri"/>
          <w:b/>
          <w:noProof/>
        </w:rPr>
      </w:pPr>
      <w:r w:rsidRPr="00DF0849">
        <w:rPr>
          <w:rFonts w:eastAsia="Calibri"/>
          <w:noProof/>
        </w:rPr>
        <w:t>0</w:t>
      </w:r>
      <w:r>
        <w:rPr>
          <w:rFonts w:eastAsia="Calibri"/>
          <w:noProof/>
          <w:lang w:val="en-GB"/>
        </w:rPr>
        <w:t>1</w:t>
      </w:r>
      <w:r w:rsidRPr="00DF0849">
        <w:rPr>
          <w:rFonts w:eastAsia="Calibri"/>
          <w:noProof/>
        </w:rPr>
        <w:t xml:space="preserve"> mẫu đất đào được lấy ở khu vực xây dựng </w:t>
      </w:r>
      <w:r w:rsidRPr="00DF0849">
        <w:rPr>
          <w:rFonts w:eastAsia="Calibri"/>
        </w:rPr>
        <w:t>để đánh giá chất lượng đất đào trước khi đề xuất phương án xử lý.</w:t>
      </w:r>
    </w:p>
    <w:p w14:paraId="57636DD1" w14:textId="77777777" w:rsidR="00040F49" w:rsidRPr="00DF0849" w:rsidRDefault="00040F49" w:rsidP="00C95C26">
      <w:pPr>
        <w:numPr>
          <w:ilvl w:val="0"/>
          <w:numId w:val="69"/>
        </w:numPr>
        <w:shd w:val="clear" w:color="auto" w:fill="FFFFFF"/>
        <w:spacing w:after="120" w:line="276" w:lineRule="auto"/>
        <w:rPr>
          <w:rFonts w:eastAsia="Calibri"/>
          <w:b/>
          <w:noProof/>
        </w:rPr>
      </w:pPr>
      <w:r w:rsidRPr="00DF0849">
        <w:rPr>
          <w:rFonts w:eastAsia="Calibri"/>
          <w:noProof/>
        </w:rPr>
        <w:t>0</w:t>
      </w:r>
      <w:r>
        <w:rPr>
          <w:rFonts w:eastAsia="Calibri"/>
          <w:noProof/>
          <w:lang w:val="en-GB"/>
        </w:rPr>
        <w:t>1</w:t>
      </w:r>
      <w:r w:rsidRPr="00DF0849">
        <w:rPr>
          <w:rFonts w:eastAsia="Calibri"/>
          <w:noProof/>
        </w:rPr>
        <w:t xml:space="preserve"> mẫu không khí được lấy ở khu vực khuôn viên dự án</w:t>
      </w:r>
      <w:r w:rsidRPr="00DF0849">
        <w:rPr>
          <w:rFonts w:eastAsia="Calibri"/>
        </w:rPr>
        <w:t xml:space="preserve"> </w:t>
      </w:r>
      <w:r w:rsidRPr="00DF0849">
        <w:rPr>
          <w:rFonts w:eastAsia="Calibri"/>
          <w:noProof/>
        </w:rPr>
        <w:t>để đánh giá chất lượng không khí trước khi thi công và ảnh hưởng của việc thi công và vận hành dự án.</w:t>
      </w:r>
    </w:p>
    <w:p w14:paraId="1C78CD3C" w14:textId="72E92FD0" w:rsidR="00040F49" w:rsidRPr="00DF0849" w:rsidRDefault="00040F49" w:rsidP="00040F49">
      <w:pPr>
        <w:shd w:val="clear" w:color="auto" w:fill="FFFFFF"/>
        <w:spacing w:after="120" w:line="276" w:lineRule="auto"/>
        <w:rPr>
          <w:rFonts w:eastAsia="Calibri"/>
          <w:b/>
          <w:noProof/>
        </w:rPr>
      </w:pPr>
      <w:r w:rsidRPr="00DF0849">
        <w:rPr>
          <w:rFonts w:eastAsia="Calibri"/>
          <w:noProof/>
        </w:rPr>
        <w:t xml:space="preserve">Các chỉ tiêu phân tích đều là phù hợp với đặc trưng riêng của dự án, đặc điểm môi trường tại huyện Tân </w:t>
      </w:r>
      <w:r w:rsidR="00CF3CE7">
        <w:rPr>
          <w:rFonts w:eastAsia="Calibri"/>
          <w:noProof/>
          <w:lang w:val="en-GB"/>
        </w:rPr>
        <w:t>Biên</w:t>
      </w:r>
      <w:r>
        <w:rPr>
          <w:rFonts w:eastAsia="Calibri"/>
          <w:noProof/>
          <w:lang w:val="en-GB"/>
        </w:rPr>
        <w:t xml:space="preserve"> </w:t>
      </w:r>
      <w:r w:rsidRPr="00DF0849">
        <w:rPr>
          <w:rFonts w:eastAsia="Calibri"/>
          <w:noProof/>
        </w:rPr>
        <w:t xml:space="preserve">nói chung và khu vực dự án </w:t>
      </w:r>
      <w:r>
        <w:rPr>
          <w:rFonts w:eastAsia="Calibri"/>
          <w:noProof/>
        </w:rPr>
        <w:t xml:space="preserve">thuộc xã </w:t>
      </w:r>
      <w:r w:rsidR="00BC3CC2">
        <w:rPr>
          <w:rFonts w:eastAsia="Calibri"/>
          <w:noProof/>
          <w:lang w:val="en-GB"/>
        </w:rPr>
        <w:t xml:space="preserve">Thạnh </w:t>
      </w:r>
      <w:r w:rsidR="00CF3CE7">
        <w:rPr>
          <w:rFonts w:eastAsia="Calibri"/>
          <w:noProof/>
          <w:lang w:val="en-GB"/>
        </w:rPr>
        <w:t xml:space="preserve">Bắc </w:t>
      </w:r>
      <w:r w:rsidRPr="00DF0849">
        <w:rPr>
          <w:rFonts w:eastAsia="Calibri"/>
          <w:noProof/>
        </w:rPr>
        <w:t>nói riêng. Các tiêu chuẩn so sánh đều là các tiêu chuẩn mới, phù hợp với môi trường được khảo sát, lấy mẫu.</w:t>
      </w:r>
    </w:p>
    <w:p w14:paraId="18F3217A" w14:textId="34E66218" w:rsidR="002F7C61" w:rsidRPr="006E6AE8" w:rsidRDefault="002F7C61" w:rsidP="00832939">
      <w:pPr>
        <w:pStyle w:val="Heading4"/>
      </w:pPr>
      <w:bookmarkStart w:id="436" w:name="_Toc110937889"/>
      <w:r>
        <w:t xml:space="preserve">3.1. </w:t>
      </w:r>
      <w:r w:rsidRPr="006E6AE8">
        <w:t xml:space="preserve">Hiện trạng môi trường nước </w:t>
      </w:r>
      <w:r w:rsidR="00040F49">
        <w:t>dưới đất</w:t>
      </w:r>
      <w:bookmarkEnd w:id="436"/>
    </w:p>
    <w:p w14:paraId="10E6737B" w14:textId="77777777" w:rsidR="00040F49" w:rsidRPr="00040F49" w:rsidRDefault="00040F49" w:rsidP="00C95C26">
      <w:pPr>
        <w:numPr>
          <w:ilvl w:val="0"/>
          <w:numId w:val="70"/>
        </w:numPr>
        <w:shd w:val="clear" w:color="auto" w:fill="FFFFFF"/>
        <w:spacing w:after="120" w:line="276" w:lineRule="auto"/>
        <w:rPr>
          <w:rFonts w:eastAsia="Calibri"/>
        </w:rPr>
      </w:pPr>
      <w:r w:rsidRPr="00040F49">
        <w:rPr>
          <w:rFonts w:eastAsia="Calibri"/>
        </w:rPr>
        <w:t>Chỉ tiêu đo đạc và phân tích</w:t>
      </w:r>
    </w:p>
    <w:p w14:paraId="73E8FF8F" w14:textId="77777777" w:rsidR="00040F49" w:rsidRPr="00040F49" w:rsidRDefault="00040F49" w:rsidP="00040F49">
      <w:pPr>
        <w:shd w:val="clear" w:color="auto" w:fill="FFFFFF"/>
        <w:spacing w:after="120" w:line="276" w:lineRule="auto"/>
        <w:rPr>
          <w:rFonts w:eastAsia="Calibri"/>
        </w:rPr>
      </w:pPr>
      <w:r w:rsidRPr="00040F49">
        <w:rPr>
          <w:rFonts w:eastAsia="Calibri"/>
        </w:rPr>
        <w:t>Các thông số đặc trưng cho tính chất nước dưới đất bao gồm: pH, độ cứng, COD, Cl</w:t>
      </w:r>
      <w:r w:rsidRPr="00040F49">
        <w:rPr>
          <w:rFonts w:eastAsia="Calibri"/>
          <w:vertAlign w:val="superscript"/>
        </w:rPr>
        <w:t>-</w:t>
      </w:r>
      <w:r w:rsidRPr="00040F49">
        <w:rPr>
          <w:rFonts w:eastAsia="Calibri"/>
        </w:rPr>
        <w:t>, TDS, N_NO</w:t>
      </w:r>
      <w:r w:rsidRPr="00040F49">
        <w:rPr>
          <w:rFonts w:eastAsia="Calibri"/>
          <w:vertAlign w:val="subscript"/>
        </w:rPr>
        <w:t>2</w:t>
      </w:r>
      <w:r w:rsidRPr="00040F49">
        <w:rPr>
          <w:rFonts w:eastAsia="Calibri"/>
          <w:vertAlign w:val="superscript"/>
        </w:rPr>
        <w:t>-</w:t>
      </w:r>
      <w:r w:rsidRPr="00040F49">
        <w:rPr>
          <w:rFonts w:eastAsia="Calibri"/>
        </w:rPr>
        <w:t>,N_NO</w:t>
      </w:r>
      <w:r w:rsidRPr="00040F49">
        <w:rPr>
          <w:rFonts w:eastAsia="Calibri"/>
          <w:vertAlign w:val="subscript"/>
        </w:rPr>
        <w:t>3</w:t>
      </w:r>
      <w:r w:rsidRPr="00040F49">
        <w:rPr>
          <w:rFonts w:eastAsia="Calibri"/>
          <w:vertAlign w:val="superscript"/>
        </w:rPr>
        <w:t>-</w:t>
      </w:r>
      <w:r w:rsidRPr="00040F49">
        <w:rPr>
          <w:rFonts w:eastAsia="Calibri"/>
        </w:rPr>
        <w:t xml:space="preserve"> , tổng Fe, Mn, E.Coli, Tổng Coliform.</w:t>
      </w:r>
    </w:p>
    <w:p w14:paraId="4CA114E6" w14:textId="77777777" w:rsidR="00040F49" w:rsidRPr="00040F49" w:rsidRDefault="00040F49" w:rsidP="00C95C26">
      <w:pPr>
        <w:numPr>
          <w:ilvl w:val="0"/>
          <w:numId w:val="70"/>
        </w:numPr>
        <w:shd w:val="clear" w:color="auto" w:fill="FFFFFF"/>
        <w:spacing w:after="120" w:line="276" w:lineRule="auto"/>
        <w:rPr>
          <w:rFonts w:eastAsia="Calibri"/>
        </w:rPr>
      </w:pPr>
      <w:r w:rsidRPr="00040F49">
        <w:rPr>
          <w:rFonts w:eastAsia="Calibri"/>
        </w:rPr>
        <w:t>Vị trí, toạ độ lấy mẫu nước mặt.</w:t>
      </w:r>
    </w:p>
    <w:p w14:paraId="5AAB9072" w14:textId="5713FD07" w:rsidR="00040F49" w:rsidRPr="00040F49" w:rsidRDefault="00040F49" w:rsidP="00040F49">
      <w:pPr>
        <w:shd w:val="clear" w:color="auto" w:fill="FFFFFF"/>
        <w:spacing w:after="120" w:line="276" w:lineRule="auto"/>
        <w:rPr>
          <w:rFonts w:eastAsia="Calibri"/>
          <w:sz w:val="24"/>
          <w:szCs w:val="24"/>
        </w:rPr>
      </w:pPr>
      <w:r w:rsidRPr="00040F49">
        <w:rPr>
          <w:rFonts w:eastAsia="Calibri"/>
        </w:rPr>
        <w:t xml:space="preserve">Vị trí các điểm đo đạc, lấy mẫu chất lượng môi trường nước dưới đất cách khu vực dự án 300m </w:t>
      </w:r>
      <w:r w:rsidRPr="00040F49">
        <w:rPr>
          <w:rFonts w:eastAsia="Calibri"/>
          <w:szCs w:val="26"/>
        </w:rPr>
        <w:t>(</w:t>
      </w:r>
      <w:r w:rsidR="00B64E8F" w:rsidRPr="009B4EBC">
        <w:rPr>
          <w:rFonts w:eastAsia="Calibri"/>
          <w:color w:val="000000" w:themeColor="text1"/>
          <w:szCs w:val="26"/>
        </w:rPr>
        <w:t>X=</w:t>
      </w:r>
      <w:r w:rsidR="00B64E8F" w:rsidRPr="009B4EBC">
        <w:rPr>
          <w:rFonts w:eastAsia="Calibri"/>
          <w:color w:val="000000" w:themeColor="text1"/>
          <w:szCs w:val="26"/>
          <w:lang w:val="en-GB"/>
        </w:rPr>
        <w:t>11.642497</w:t>
      </w:r>
      <w:r w:rsidR="00B64E8F" w:rsidRPr="009B4EBC">
        <w:rPr>
          <w:rFonts w:eastAsia="Calibri"/>
          <w:color w:val="000000" w:themeColor="text1"/>
          <w:szCs w:val="26"/>
        </w:rPr>
        <w:t xml:space="preserve"> – Y=</w:t>
      </w:r>
      <w:r w:rsidR="00B64E8F" w:rsidRPr="009B4EBC">
        <w:rPr>
          <w:rFonts w:eastAsia="Calibri"/>
          <w:color w:val="000000" w:themeColor="text1"/>
          <w:szCs w:val="26"/>
          <w:lang w:val="en-GB"/>
        </w:rPr>
        <w:t>106.079461</w:t>
      </w:r>
      <w:r w:rsidRPr="00040F49">
        <w:rPr>
          <w:rFonts w:eastAsia="Calibri"/>
          <w:szCs w:val="26"/>
        </w:rPr>
        <w:t>)</w:t>
      </w:r>
    </w:p>
    <w:p w14:paraId="02D15DE7" w14:textId="77777777" w:rsidR="00040F49" w:rsidRPr="00040F49" w:rsidRDefault="00040F49" w:rsidP="00C95C26">
      <w:pPr>
        <w:numPr>
          <w:ilvl w:val="0"/>
          <w:numId w:val="70"/>
        </w:numPr>
        <w:shd w:val="clear" w:color="auto" w:fill="FFFFFF"/>
        <w:spacing w:after="120" w:line="276" w:lineRule="auto"/>
        <w:rPr>
          <w:rFonts w:eastAsia="Calibri"/>
        </w:rPr>
      </w:pPr>
      <w:r w:rsidRPr="00040F49">
        <w:rPr>
          <w:rFonts w:eastAsia="Calibri"/>
        </w:rPr>
        <w:t>Tiêu chuẩn so sánh</w:t>
      </w:r>
    </w:p>
    <w:p w14:paraId="350C1D64" w14:textId="77777777" w:rsidR="00040F49" w:rsidRPr="00040F49" w:rsidRDefault="00040F49" w:rsidP="00040F49">
      <w:pPr>
        <w:shd w:val="clear" w:color="auto" w:fill="FFFFFF"/>
        <w:spacing w:after="120" w:line="276" w:lineRule="auto"/>
        <w:rPr>
          <w:rFonts w:eastAsia="Calibri"/>
        </w:rPr>
      </w:pPr>
      <w:r w:rsidRPr="00040F49">
        <w:rPr>
          <w:rFonts w:eastAsia="Calibri"/>
        </w:rPr>
        <w:lastRenderedPageBreak/>
        <w:t>Chất lượng nước dưới đất khu vực dự án được đánh giá theo QCVN 09-MT:2015/BTNMT - Quy chuẩn kỹ thuật quốc gia về chất lượng nước dưới đất.</w:t>
      </w:r>
    </w:p>
    <w:p w14:paraId="1B304320" w14:textId="7E39F475" w:rsidR="002F7C61" w:rsidRPr="00040F49" w:rsidRDefault="002F7C61" w:rsidP="00C95C26">
      <w:pPr>
        <w:numPr>
          <w:ilvl w:val="0"/>
          <w:numId w:val="70"/>
        </w:numPr>
        <w:shd w:val="clear" w:color="auto" w:fill="FFFFFF"/>
        <w:spacing w:after="120" w:line="276" w:lineRule="auto"/>
      </w:pPr>
      <w:r w:rsidRPr="00040F49">
        <w:t>Kết quả đo đạc, phân tích</w:t>
      </w:r>
    </w:p>
    <w:p w14:paraId="258BE2C4" w14:textId="3C11531F" w:rsidR="002F7C61" w:rsidRPr="00AE5C18" w:rsidRDefault="002F7C61" w:rsidP="00202767">
      <w:pPr>
        <w:pStyle w:val="Heading8"/>
        <w:rPr>
          <w:lang w:val="en-US"/>
        </w:rPr>
      </w:pPr>
      <w:bookmarkStart w:id="437" w:name="_Toc69292002"/>
      <w:bookmarkStart w:id="438" w:name="_Toc79396061"/>
      <w:bookmarkStart w:id="439" w:name="_Toc99803734"/>
      <w:bookmarkStart w:id="440" w:name="_Toc110937968"/>
      <w:r w:rsidRPr="006E6AE8">
        <w:t xml:space="preserve">Bảng </w:t>
      </w:r>
      <w:r>
        <w:t>3</w:t>
      </w:r>
      <w:r w:rsidRPr="006E6AE8">
        <w:t>.</w:t>
      </w:r>
      <w:r w:rsidR="00CC6E4B">
        <w:t>1</w:t>
      </w:r>
      <w:r>
        <w:rPr>
          <w:lang w:val="en-US"/>
        </w:rPr>
        <w:t>.</w:t>
      </w:r>
      <w:r w:rsidRPr="006E6AE8">
        <w:t xml:space="preserve"> Kết quả phân tích nước </w:t>
      </w:r>
      <w:bookmarkEnd w:id="437"/>
      <w:bookmarkEnd w:id="438"/>
      <w:bookmarkEnd w:id="439"/>
      <w:r w:rsidR="00040F49">
        <w:rPr>
          <w:lang w:val="en-US"/>
        </w:rPr>
        <w:t>dưới đất</w:t>
      </w:r>
      <w:bookmarkEnd w:id="440"/>
    </w:p>
    <w:tbl>
      <w:tblPr>
        <w:tblW w:w="10207"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2"/>
        <w:gridCol w:w="993"/>
        <w:gridCol w:w="1559"/>
        <w:gridCol w:w="1276"/>
        <w:gridCol w:w="1417"/>
        <w:gridCol w:w="2410"/>
      </w:tblGrid>
      <w:tr w:rsidR="003814C5" w:rsidRPr="00DF0849" w14:paraId="4B5B2B76" w14:textId="77777777" w:rsidTr="003814C5">
        <w:trPr>
          <w:trHeight w:val="277"/>
        </w:trPr>
        <w:tc>
          <w:tcPr>
            <w:tcW w:w="710" w:type="dxa"/>
            <w:vMerge w:val="restart"/>
            <w:shd w:val="clear" w:color="auto" w:fill="auto"/>
            <w:vAlign w:val="center"/>
          </w:tcPr>
          <w:p w14:paraId="347B69E3" w14:textId="77777777" w:rsidR="003814C5" w:rsidRPr="00CC6E4B" w:rsidRDefault="003814C5" w:rsidP="00CC6E4B">
            <w:pPr>
              <w:spacing w:before="40" w:after="40" w:line="276" w:lineRule="auto"/>
              <w:jc w:val="center"/>
              <w:rPr>
                <w:rFonts w:eastAsia="Calibri"/>
                <w:b/>
                <w:bCs/>
              </w:rPr>
            </w:pPr>
            <w:r w:rsidRPr="00CC6E4B">
              <w:rPr>
                <w:rFonts w:eastAsia="Calibri"/>
                <w:b/>
                <w:bCs/>
              </w:rPr>
              <w:t>STT</w:t>
            </w:r>
          </w:p>
        </w:tc>
        <w:tc>
          <w:tcPr>
            <w:tcW w:w="2835" w:type="dxa"/>
            <w:gridSpan w:val="2"/>
            <w:vMerge w:val="restart"/>
            <w:shd w:val="clear" w:color="auto" w:fill="auto"/>
            <w:vAlign w:val="center"/>
          </w:tcPr>
          <w:p w14:paraId="7D99F07E" w14:textId="77777777" w:rsidR="003814C5" w:rsidRPr="00CC6E4B" w:rsidRDefault="003814C5" w:rsidP="00CC6E4B">
            <w:pPr>
              <w:spacing w:before="40" w:after="40"/>
              <w:jc w:val="center"/>
              <w:rPr>
                <w:rFonts w:eastAsia="Calibri"/>
                <w:b/>
                <w:bCs/>
              </w:rPr>
            </w:pPr>
            <w:r w:rsidRPr="00CC6E4B">
              <w:rPr>
                <w:rFonts w:eastAsia="Calibri"/>
                <w:b/>
                <w:bCs/>
              </w:rPr>
              <w:t xml:space="preserve">THÔNG SỐ/ </w:t>
            </w:r>
          </w:p>
          <w:p w14:paraId="15AC1979" w14:textId="77777777" w:rsidR="003814C5" w:rsidRPr="00CC6E4B" w:rsidRDefault="003814C5" w:rsidP="00CC6E4B">
            <w:pPr>
              <w:spacing w:before="40" w:after="40" w:line="276" w:lineRule="auto"/>
              <w:jc w:val="center"/>
              <w:rPr>
                <w:rFonts w:eastAsia="Calibri"/>
                <w:b/>
                <w:bCs/>
              </w:rPr>
            </w:pPr>
            <w:r w:rsidRPr="00CC6E4B">
              <w:rPr>
                <w:rFonts w:eastAsia="Calibri"/>
                <w:b/>
                <w:bCs/>
              </w:rPr>
              <w:t>ĐƠN VỊ</w:t>
            </w:r>
          </w:p>
        </w:tc>
        <w:tc>
          <w:tcPr>
            <w:tcW w:w="4252" w:type="dxa"/>
            <w:gridSpan w:val="3"/>
            <w:vAlign w:val="center"/>
          </w:tcPr>
          <w:p w14:paraId="3D36AD6F" w14:textId="30973384" w:rsidR="003814C5" w:rsidRPr="00CC6E4B" w:rsidRDefault="003814C5" w:rsidP="00CC6E4B">
            <w:pPr>
              <w:spacing w:before="40" w:after="40"/>
              <w:jc w:val="center"/>
              <w:rPr>
                <w:rFonts w:eastAsia="Calibri"/>
                <w:b/>
                <w:bCs/>
              </w:rPr>
            </w:pPr>
            <w:r w:rsidRPr="00CC6E4B">
              <w:rPr>
                <w:rFonts w:eastAsia="Calibri"/>
                <w:b/>
                <w:bCs/>
              </w:rPr>
              <w:t>KẾT QUẢ</w:t>
            </w:r>
          </w:p>
        </w:tc>
        <w:tc>
          <w:tcPr>
            <w:tcW w:w="2410" w:type="dxa"/>
            <w:vMerge w:val="restart"/>
            <w:vAlign w:val="center"/>
          </w:tcPr>
          <w:p w14:paraId="536B02E7" w14:textId="564D6DAC" w:rsidR="003814C5" w:rsidRPr="00CC6E4B" w:rsidRDefault="003814C5" w:rsidP="00CC6E4B">
            <w:pPr>
              <w:spacing w:before="40" w:after="40"/>
              <w:jc w:val="center"/>
              <w:rPr>
                <w:rFonts w:eastAsia="Calibri"/>
                <w:b/>
                <w:bCs/>
              </w:rPr>
            </w:pPr>
            <w:r w:rsidRPr="00CC6E4B">
              <w:rPr>
                <w:rFonts w:eastAsia="Calibri"/>
                <w:b/>
                <w:bCs/>
              </w:rPr>
              <w:t>QCVN 09</w:t>
            </w:r>
            <w:r w:rsidRPr="00CC6E4B">
              <w:rPr>
                <w:rFonts w:eastAsia="Calibri"/>
                <w:b/>
                <w:bCs/>
                <w:lang w:val="en-GB"/>
              </w:rPr>
              <w:t xml:space="preserve">- </w:t>
            </w:r>
            <w:r w:rsidRPr="00CC6E4B">
              <w:rPr>
                <w:rFonts w:eastAsia="Calibri"/>
                <w:b/>
                <w:bCs/>
              </w:rPr>
              <w:t>MT:2015/BTNMT</w:t>
            </w:r>
          </w:p>
        </w:tc>
      </w:tr>
      <w:tr w:rsidR="003814C5" w:rsidRPr="00DF0849" w14:paraId="5AC234DC" w14:textId="77777777" w:rsidTr="003814C5">
        <w:trPr>
          <w:trHeight w:val="277"/>
        </w:trPr>
        <w:tc>
          <w:tcPr>
            <w:tcW w:w="710" w:type="dxa"/>
            <w:vMerge/>
            <w:shd w:val="clear" w:color="auto" w:fill="auto"/>
            <w:vAlign w:val="center"/>
          </w:tcPr>
          <w:p w14:paraId="62ED82E5" w14:textId="77777777" w:rsidR="003814C5" w:rsidRPr="00DF0849" w:rsidRDefault="003814C5" w:rsidP="00CC6E4B">
            <w:pPr>
              <w:spacing w:before="40" w:after="40" w:line="276" w:lineRule="auto"/>
              <w:jc w:val="center"/>
              <w:rPr>
                <w:rFonts w:eastAsia="Calibri"/>
              </w:rPr>
            </w:pPr>
          </w:p>
        </w:tc>
        <w:tc>
          <w:tcPr>
            <w:tcW w:w="2835" w:type="dxa"/>
            <w:gridSpan w:val="2"/>
            <w:vMerge/>
            <w:shd w:val="clear" w:color="auto" w:fill="auto"/>
            <w:vAlign w:val="center"/>
          </w:tcPr>
          <w:p w14:paraId="4CC37CEF" w14:textId="77777777" w:rsidR="003814C5" w:rsidRPr="00DF0849" w:rsidRDefault="003814C5" w:rsidP="00CC6E4B">
            <w:pPr>
              <w:spacing w:before="40" w:after="40"/>
              <w:jc w:val="center"/>
              <w:rPr>
                <w:rFonts w:eastAsia="Calibri"/>
              </w:rPr>
            </w:pPr>
          </w:p>
        </w:tc>
        <w:tc>
          <w:tcPr>
            <w:tcW w:w="1559" w:type="dxa"/>
            <w:vAlign w:val="center"/>
          </w:tcPr>
          <w:p w14:paraId="029CAC54" w14:textId="7D15EE1A" w:rsidR="003814C5" w:rsidRPr="00CC6E4B" w:rsidRDefault="00CC6E4B" w:rsidP="00CC6E4B">
            <w:pPr>
              <w:spacing w:before="40" w:after="40"/>
              <w:jc w:val="center"/>
              <w:rPr>
                <w:rFonts w:eastAsia="Calibri"/>
                <w:b/>
                <w:lang w:val="en-GB"/>
              </w:rPr>
            </w:pPr>
            <w:r>
              <w:rPr>
                <w:rFonts w:eastAsia="Calibri"/>
                <w:b/>
                <w:lang w:val="en-GB"/>
              </w:rPr>
              <w:t>Lần</w:t>
            </w:r>
            <w:r w:rsidR="003814C5" w:rsidRPr="00CC6E4B">
              <w:rPr>
                <w:rFonts w:eastAsia="Calibri"/>
                <w:b/>
                <w:lang w:val="en-GB"/>
              </w:rPr>
              <w:t xml:space="preserve"> 1</w:t>
            </w:r>
          </w:p>
        </w:tc>
        <w:tc>
          <w:tcPr>
            <w:tcW w:w="1276" w:type="dxa"/>
          </w:tcPr>
          <w:p w14:paraId="4F8BBB47" w14:textId="22837ACA" w:rsidR="003814C5" w:rsidRPr="00CC6E4B" w:rsidRDefault="00CC6E4B" w:rsidP="00CC6E4B">
            <w:pPr>
              <w:spacing w:before="40" w:after="40"/>
              <w:jc w:val="center"/>
              <w:rPr>
                <w:rFonts w:eastAsia="Calibri"/>
                <w:b/>
                <w:lang w:val="en-GB"/>
              </w:rPr>
            </w:pPr>
            <w:r>
              <w:rPr>
                <w:rFonts w:eastAsia="Calibri"/>
                <w:b/>
                <w:lang w:val="en-GB"/>
              </w:rPr>
              <w:t>Lần</w:t>
            </w:r>
            <w:r w:rsidR="003814C5" w:rsidRPr="00CC6E4B">
              <w:rPr>
                <w:rFonts w:eastAsia="Calibri"/>
                <w:b/>
                <w:lang w:val="en-GB"/>
              </w:rPr>
              <w:t xml:space="preserve"> 2</w:t>
            </w:r>
          </w:p>
        </w:tc>
        <w:tc>
          <w:tcPr>
            <w:tcW w:w="1417" w:type="dxa"/>
          </w:tcPr>
          <w:p w14:paraId="3E9C6571" w14:textId="0B8BD655" w:rsidR="003814C5" w:rsidRPr="00CC6E4B" w:rsidRDefault="00CC6E4B" w:rsidP="00CC6E4B">
            <w:pPr>
              <w:spacing w:before="40" w:after="40"/>
              <w:jc w:val="center"/>
              <w:rPr>
                <w:rFonts w:eastAsia="Calibri"/>
                <w:b/>
                <w:lang w:val="en-GB"/>
              </w:rPr>
            </w:pPr>
            <w:r>
              <w:rPr>
                <w:rFonts w:eastAsia="Calibri"/>
                <w:b/>
                <w:lang w:val="en-GB"/>
              </w:rPr>
              <w:t xml:space="preserve">Lần </w:t>
            </w:r>
            <w:r w:rsidR="003814C5" w:rsidRPr="00CC6E4B">
              <w:rPr>
                <w:rFonts w:eastAsia="Calibri"/>
                <w:b/>
                <w:lang w:val="en-GB"/>
              </w:rPr>
              <w:t>3</w:t>
            </w:r>
          </w:p>
        </w:tc>
        <w:tc>
          <w:tcPr>
            <w:tcW w:w="2410" w:type="dxa"/>
            <w:vMerge/>
            <w:vAlign w:val="center"/>
          </w:tcPr>
          <w:p w14:paraId="10EC77F2" w14:textId="77777777" w:rsidR="003814C5" w:rsidRPr="00DF0849" w:rsidRDefault="003814C5" w:rsidP="00CC6E4B">
            <w:pPr>
              <w:spacing w:before="40" w:after="40"/>
              <w:jc w:val="center"/>
              <w:rPr>
                <w:rFonts w:eastAsia="Calibri"/>
                <w:bCs/>
              </w:rPr>
            </w:pPr>
          </w:p>
        </w:tc>
      </w:tr>
      <w:tr w:rsidR="00B64E8F" w:rsidRPr="00DF0849" w14:paraId="2F23775E" w14:textId="77777777" w:rsidTr="009470ED">
        <w:trPr>
          <w:trHeight w:val="334"/>
        </w:trPr>
        <w:tc>
          <w:tcPr>
            <w:tcW w:w="710" w:type="dxa"/>
            <w:shd w:val="clear" w:color="auto" w:fill="auto"/>
            <w:vAlign w:val="center"/>
          </w:tcPr>
          <w:p w14:paraId="039F3C04"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1</w:t>
            </w:r>
          </w:p>
        </w:tc>
        <w:tc>
          <w:tcPr>
            <w:tcW w:w="1842" w:type="dxa"/>
            <w:shd w:val="clear" w:color="auto" w:fill="auto"/>
            <w:vAlign w:val="center"/>
          </w:tcPr>
          <w:p w14:paraId="0ECE1962"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pH</w:t>
            </w:r>
            <w:r w:rsidRPr="00DF0849">
              <w:rPr>
                <w:rFonts w:eastAsia="Calibri"/>
                <w:sz w:val="24"/>
                <w:szCs w:val="24"/>
                <w:vertAlign w:val="superscript"/>
              </w:rPr>
              <w:t>(a)(b)(d)</w:t>
            </w:r>
            <w:r w:rsidRPr="00DF0849">
              <w:rPr>
                <w:rFonts w:eastAsia="Calibri"/>
                <w:sz w:val="24"/>
                <w:szCs w:val="24"/>
              </w:rPr>
              <w:t xml:space="preserve"> </w:t>
            </w:r>
          </w:p>
        </w:tc>
        <w:tc>
          <w:tcPr>
            <w:tcW w:w="993" w:type="dxa"/>
            <w:shd w:val="clear" w:color="auto" w:fill="auto"/>
            <w:vAlign w:val="center"/>
          </w:tcPr>
          <w:p w14:paraId="13B0735C"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w:t>
            </w:r>
          </w:p>
        </w:tc>
        <w:tc>
          <w:tcPr>
            <w:tcW w:w="1559" w:type="dxa"/>
            <w:vAlign w:val="center"/>
          </w:tcPr>
          <w:p w14:paraId="73465115" w14:textId="56151EC8" w:rsidR="00B64E8F" w:rsidRPr="0077143A" w:rsidRDefault="00B64E8F" w:rsidP="00B64E8F">
            <w:pPr>
              <w:spacing w:before="40" w:after="40" w:line="276" w:lineRule="auto"/>
              <w:jc w:val="center"/>
              <w:rPr>
                <w:rFonts w:eastAsia="Calibri"/>
                <w:b/>
                <w:bCs/>
                <w:sz w:val="24"/>
                <w:szCs w:val="24"/>
              </w:rPr>
            </w:pPr>
            <w:r w:rsidRPr="009B4EBC">
              <w:rPr>
                <w:bCs/>
                <w:sz w:val="24"/>
                <w:szCs w:val="24"/>
              </w:rPr>
              <w:t>6,62</w:t>
            </w:r>
          </w:p>
        </w:tc>
        <w:tc>
          <w:tcPr>
            <w:tcW w:w="1276" w:type="dxa"/>
            <w:vAlign w:val="center"/>
          </w:tcPr>
          <w:p w14:paraId="0A617653" w14:textId="58218CF1" w:rsidR="00B64E8F" w:rsidRPr="0077143A" w:rsidRDefault="00B64E8F" w:rsidP="00B64E8F">
            <w:pPr>
              <w:spacing w:before="40" w:after="40" w:line="276" w:lineRule="auto"/>
              <w:jc w:val="center"/>
              <w:rPr>
                <w:rFonts w:eastAsia="Calibri"/>
                <w:sz w:val="24"/>
                <w:szCs w:val="24"/>
              </w:rPr>
            </w:pPr>
            <w:r w:rsidRPr="009E0A0B">
              <w:rPr>
                <w:sz w:val="24"/>
                <w:szCs w:val="24"/>
              </w:rPr>
              <w:t>6,</w:t>
            </w:r>
            <w:r>
              <w:rPr>
                <w:sz w:val="24"/>
                <w:szCs w:val="24"/>
              </w:rPr>
              <w:t>53</w:t>
            </w:r>
          </w:p>
        </w:tc>
        <w:tc>
          <w:tcPr>
            <w:tcW w:w="1417" w:type="dxa"/>
            <w:vAlign w:val="center"/>
          </w:tcPr>
          <w:p w14:paraId="52E9BFAF" w14:textId="25029C73" w:rsidR="00B64E8F" w:rsidRPr="0077143A" w:rsidRDefault="00B64E8F" w:rsidP="00B64E8F">
            <w:pPr>
              <w:spacing w:before="40" w:after="40" w:line="276" w:lineRule="auto"/>
              <w:jc w:val="center"/>
              <w:rPr>
                <w:rFonts w:eastAsia="Calibri"/>
                <w:sz w:val="24"/>
                <w:szCs w:val="24"/>
              </w:rPr>
            </w:pPr>
            <w:r w:rsidRPr="009E0A0B">
              <w:rPr>
                <w:sz w:val="24"/>
                <w:szCs w:val="24"/>
              </w:rPr>
              <w:t>6,</w:t>
            </w:r>
            <w:r>
              <w:rPr>
                <w:sz w:val="24"/>
                <w:szCs w:val="24"/>
              </w:rPr>
              <w:t>31</w:t>
            </w:r>
          </w:p>
        </w:tc>
        <w:tc>
          <w:tcPr>
            <w:tcW w:w="2410" w:type="dxa"/>
            <w:vAlign w:val="center"/>
          </w:tcPr>
          <w:p w14:paraId="6BA18976" w14:textId="75A8419B"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5,5 – 8,5</w:t>
            </w:r>
          </w:p>
        </w:tc>
      </w:tr>
      <w:tr w:rsidR="00B64E8F" w:rsidRPr="00DF0849" w14:paraId="1ECB31E0" w14:textId="77777777" w:rsidTr="009470ED">
        <w:trPr>
          <w:trHeight w:val="277"/>
        </w:trPr>
        <w:tc>
          <w:tcPr>
            <w:tcW w:w="710" w:type="dxa"/>
            <w:shd w:val="clear" w:color="auto" w:fill="auto"/>
            <w:vAlign w:val="center"/>
          </w:tcPr>
          <w:p w14:paraId="7EA72298"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2</w:t>
            </w:r>
          </w:p>
        </w:tc>
        <w:tc>
          <w:tcPr>
            <w:tcW w:w="1842" w:type="dxa"/>
            <w:shd w:val="clear" w:color="auto" w:fill="auto"/>
            <w:vAlign w:val="center"/>
          </w:tcPr>
          <w:p w14:paraId="6CE70C10"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Độ cứng</w:t>
            </w:r>
            <w:r w:rsidRPr="00DF0849">
              <w:rPr>
                <w:rFonts w:eastAsia="Calibri"/>
                <w:sz w:val="24"/>
                <w:szCs w:val="24"/>
                <w:vertAlign w:val="superscript"/>
              </w:rPr>
              <w:t>(a)(b)</w:t>
            </w:r>
          </w:p>
        </w:tc>
        <w:tc>
          <w:tcPr>
            <w:tcW w:w="993" w:type="dxa"/>
            <w:shd w:val="clear" w:color="auto" w:fill="auto"/>
            <w:vAlign w:val="center"/>
          </w:tcPr>
          <w:p w14:paraId="76C6C2E9"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423063A6" w14:textId="6868E5B5" w:rsidR="00B64E8F" w:rsidRPr="0077143A" w:rsidRDefault="00B64E8F" w:rsidP="00B64E8F">
            <w:pPr>
              <w:spacing w:before="40" w:after="40" w:line="276" w:lineRule="auto"/>
              <w:jc w:val="center"/>
              <w:rPr>
                <w:rFonts w:eastAsia="Calibri"/>
                <w:b/>
                <w:bCs/>
                <w:sz w:val="24"/>
                <w:szCs w:val="24"/>
              </w:rPr>
            </w:pPr>
            <w:r w:rsidRPr="009B4EBC">
              <w:rPr>
                <w:bCs/>
                <w:sz w:val="24"/>
                <w:szCs w:val="24"/>
              </w:rPr>
              <w:t>80,7</w:t>
            </w:r>
          </w:p>
        </w:tc>
        <w:tc>
          <w:tcPr>
            <w:tcW w:w="1276" w:type="dxa"/>
            <w:vAlign w:val="center"/>
          </w:tcPr>
          <w:p w14:paraId="52C0534C" w14:textId="2AE95903" w:rsidR="00B64E8F" w:rsidRPr="0077143A" w:rsidRDefault="00B64E8F" w:rsidP="00B64E8F">
            <w:pPr>
              <w:spacing w:before="40" w:after="40" w:line="276" w:lineRule="auto"/>
              <w:jc w:val="center"/>
              <w:rPr>
                <w:rFonts w:eastAsia="Calibri"/>
                <w:sz w:val="24"/>
                <w:szCs w:val="24"/>
              </w:rPr>
            </w:pPr>
            <w:r>
              <w:rPr>
                <w:sz w:val="24"/>
                <w:szCs w:val="24"/>
              </w:rPr>
              <w:t>81,3</w:t>
            </w:r>
          </w:p>
        </w:tc>
        <w:tc>
          <w:tcPr>
            <w:tcW w:w="1417" w:type="dxa"/>
            <w:vAlign w:val="center"/>
          </w:tcPr>
          <w:p w14:paraId="71D2D05E" w14:textId="47891433" w:rsidR="00B64E8F" w:rsidRPr="0077143A" w:rsidRDefault="00B64E8F" w:rsidP="00B64E8F">
            <w:pPr>
              <w:spacing w:before="40" w:after="40" w:line="276" w:lineRule="auto"/>
              <w:jc w:val="center"/>
              <w:rPr>
                <w:rFonts w:eastAsia="Calibri"/>
                <w:sz w:val="24"/>
                <w:szCs w:val="24"/>
              </w:rPr>
            </w:pPr>
            <w:r>
              <w:rPr>
                <w:sz w:val="24"/>
                <w:szCs w:val="24"/>
              </w:rPr>
              <w:t>78,4</w:t>
            </w:r>
          </w:p>
        </w:tc>
        <w:tc>
          <w:tcPr>
            <w:tcW w:w="2410" w:type="dxa"/>
            <w:vAlign w:val="center"/>
          </w:tcPr>
          <w:p w14:paraId="556BACA6" w14:textId="6C6B7776"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500</w:t>
            </w:r>
          </w:p>
        </w:tc>
      </w:tr>
      <w:tr w:rsidR="00B64E8F" w:rsidRPr="00DF0849" w14:paraId="7F43990D" w14:textId="77777777" w:rsidTr="009470ED">
        <w:trPr>
          <w:trHeight w:val="277"/>
        </w:trPr>
        <w:tc>
          <w:tcPr>
            <w:tcW w:w="710" w:type="dxa"/>
            <w:shd w:val="clear" w:color="auto" w:fill="auto"/>
            <w:vAlign w:val="center"/>
          </w:tcPr>
          <w:p w14:paraId="7445227B"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3</w:t>
            </w:r>
          </w:p>
        </w:tc>
        <w:tc>
          <w:tcPr>
            <w:tcW w:w="1842" w:type="dxa"/>
            <w:shd w:val="clear" w:color="auto" w:fill="auto"/>
            <w:vAlign w:val="center"/>
          </w:tcPr>
          <w:p w14:paraId="1B48CD29"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COD(KMnO</w:t>
            </w:r>
            <w:r w:rsidRPr="00DF0849">
              <w:rPr>
                <w:rFonts w:eastAsia="Calibri"/>
                <w:sz w:val="24"/>
                <w:szCs w:val="24"/>
                <w:vertAlign w:val="subscript"/>
              </w:rPr>
              <w:t>4</w:t>
            </w:r>
            <w:r w:rsidRPr="00DF0849">
              <w:rPr>
                <w:rFonts w:eastAsia="Calibri"/>
                <w:sz w:val="24"/>
                <w:szCs w:val="24"/>
              </w:rPr>
              <w:t>)</w:t>
            </w:r>
            <w:r w:rsidRPr="00DF0849">
              <w:rPr>
                <w:rFonts w:eastAsia="Calibri"/>
                <w:sz w:val="24"/>
                <w:szCs w:val="24"/>
                <w:vertAlign w:val="superscript"/>
              </w:rPr>
              <w:t>(a)</w:t>
            </w:r>
          </w:p>
        </w:tc>
        <w:tc>
          <w:tcPr>
            <w:tcW w:w="993" w:type="dxa"/>
            <w:shd w:val="clear" w:color="auto" w:fill="auto"/>
            <w:vAlign w:val="center"/>
          </w:tcPr>
          <w:p w14:paraId="52F356C4"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5C5471DF" w14:textId="3019FA3A" w:rsidR="00B64E8F" w:rsidRPr="0077143A" w:rsidRDefault="00B64E8F" w:rsidP="00B64E8F">
            <w:pPr>
              <w:spacing w:before="40" w:after="40" w:line="276" w:lineRule="auto"/>
              <w:jc w:val="center"/>
              <w:rPr>
                <w:rFonts w:eastAsia="Calibri"/>
                <w:b/>
                <w:bCs/>
                <w:sz w:val="24"/>
                <w:szCs w:val="24"/>
              </w:rPr>
            </w:pPr>
            <w:r w:rsidRPr="009B4EBC">
              <w:rPr>
                <w:bCs/>
                <w:sz w:val="24"/>
                <w:szCs w:val="24"/>
              </w:rPr>
              <w:t>&lt; 1,5</w:t>
            </w:r>
          </w:p>
        </w:tc>
        <w:tc>
          <w:tcPr>
            <w:tcW w:w="1276" w:type="dxa"/>
            <w:vAlign w:val="center"/>
          </w:tcPr>
          <w:p w14:paraId="71B50541" w14:textId="434DC645" w:rsidR="00B64E8F" w:rsidRPr="0077143A" w:rsidRDefault="00B64E8F" w:rsidP="00B64E8F">
            <w:pPr>
              <w:spacing w:before="40" w:after="40" w:line="276" w:lineRule="auto"/>
              <w:jc w:val="center"/>
              <w:rPr>
                <w:rFonts w:eastAsia="Calibri"/>
                <w:sz w:val="24"/>
                <w:szCs w:val="24"/>
              </w:rPr>
            </w:pPr>
            <w:r w:rsidRPr="009E0A0B">
              <w:rPr>
                <w:sz w:val="24"/>
                <w:szCs w:val="24"/>
              </w:rPr>
              <w:t>&lt; 1,5</w:t>
            </w:r>
          </w:p>
        </w:tc>
        <w:tc>
          <w:tcPr>
            <w:tcW w:w="1417" w:type="dxa"/>
            <w:vAlign w:val="center"/>
          </w:tcPr>
          <w:p w14:paraId="2853BE96" w14:textId="44667BAF" w:rsidR="00B64E8F" w:rsidRPr="0077143A" w:rsidRDefault="00B64E8F" w:rsidP="00B64E8F">
            <w:pPr>
              <w:spacing w:before="40" w:after="40" w:line="276" w:lineRule="auto"/>
              <w:jc w:val="center"/>
              <w:rPr>
                <w:rFonts w:eastAsia="Calibri"/>
                <w:sz w:val="24"/>
                <w:szCs w:val="24"/>
              </w:rPr>
            </w:pPr>
            <w:r w:rsidRPr="009E0A0B">
              <w:rPr>
                <w:sz w:val="24"/>
                <w:szCs w:val="24"/>
              </w:rPr>
              <w:t>&lt; 1,5</w:t>
            </w:r>
          </w:p>
        </w:tc>
        <w:tc>
          <w:tcPr>
            <w:tcW w:w="2410" w:type="dxa"/>
            <w:vAlign w:val="center"/>
          </w:tcPr>
          <w:p w14:paraId="2EA15B98" w14:textId="3F909292"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4</w:t>
            </w:r>
          </w:p>
        </w:tc>
      </w:tr>
      <w:tr w:rsidR="00B64E8F" w:rsidRPr="00DF0849" w14:paraId="7104D1A9" w14:textId="77777777" w:rsidTr="009470ED">
        <w:trPr>
          <w:trHeight w:val="277"/>
        </w:trPr>
        <w:tc>
          <w:tcPr>
            <w:tcW w:w="710" w:type="dxa"/>
            <w:shd w:val="clear" w:color="auto" w:fill="auto"/>
            <w:vAlign w:val="center"/>
          </w:tcPr>
          <w:p w14:paraId="5F5388D3"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4</w:t>
            </w:r>
          </w:p>
        </w:tc>
        <w:tc>
          <w:tcPr>
            <w:tcW w:w="1842" w:type="dxa"/>
            <w:shd w:val="clear" w:color="auto" w:fill="auto"/>
            <w:vAlign w:val="center"/>
          </w:tcPr>
          <w:p w14:paraId="22B4DF4B" w14:textId="77777777" w:rsidR="00B64E8F" w:rsidRPr="00DF0849" w:rsidRDefault="00B64E8F" w:rsidP="00B64E8F">
            <w:pPr>
              <w:spacing w:before="40" w:after="40" w:line="276" w:lineRule="auto"/>
              <w:rPr>
                <w:rFonts w:eastAsia="Calibri"/>
                <w:b/>
                <w:sz w:val="24"/>
                <w:szCs w:val="24"/>
              </w:rPr>
            </w:pPr>
            <w:r w:rsidRPr="00DF0849">
              <w:rPr>
                <w:rFonts w:eastAsia="Calibri"/>
                <w:sz w:val="24"/>
                <w:szCs w:val="24"/>
              </w:rPr>
              <w:t>Cl</w:t>
            </w:r>
            <w:r w:rsidRPr="00DF0849">
              <w:rPr>
                <w:rFonts w:eastAsia="Calibri"/>
                <w:sz w:val="24"/>
                <w:szCs w:val="24"/>
                <w:vertAlign w:val="superscript"/>
              </w:rPr>
              <w:t>- (a)(b)</w:t>
            </w:r>
          </w:p>
        </w:tc>
        <w:tc>
          <w:tcPr>
            <w:tcW w:w="993" w:type="dxa"/>
            <w:shd w:val="clear" w:color="auto" w:fill="auto"/>
            <w:vAlign w:val="center"/>
          </w:tcPr>
          <w:p w14:paraId="0FE71585"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2F31378E" w14:textId="1D00221C" w:rsidR="00B64E8F" w:rsidRPr="0077143A" w:rsidRDefault="00B64E8F" w:rsidP="00B64E8F">
            <w:pPr>
              <w:spacing w:before="40" w:after="40" w:line="276" w:lineRule="auto"/>
              <w:jc w:val="center"/>
              <w:rPr>
                <w:rFonts w:eastAsia="Calibri"/>
                <w:b/>
                <w:bCs/>
                <w:sz w:val="24"/>
                <w:szCs w:val="24"/>
              </w:rPr>
            </w:pPr>
            <w:r w:rsidRPr="009B4EBC">
              <w:rPr>
                <w:bCs/>
                <w:sz w:val="24"/>
                <w:szCs w:val="24"/>
              </w:rPr>
              <w:t>65,9</w:t>
            </w:r>
          </w:p>
        </w:tc>
        <w:tc>
          <w:tcPr>
            <w:tcW w:w="1276" w:type="dxa"/>
            <w:vAlign w:val="center"/>
          </w:tcPr>
          <w:p w14:paraId="76D6561F" w14:textId="5DFAFE7B" w:rsidR="00B64E8F" w:rsidRPr="0077143A" w:rsidRDefault="00B64E8F" w:rsidP="00B64E8F">
            <w:pPr>
              <w:spacing w:before="40" w:after="40" w:line="276" w:lineRule="auto"/>
              <w:jc w:val="center"/>
              <w:rPr>
                <w:rFonts w:eastAsia="Calibri"/>
                <w:sz w:val="24"/>
                <w:szCs w:val="24"/>
              </w:rPr>
            </w:pPr>
            <w:r>
              <w:rPr>
                <w:sz w:val="24"/>
                <w:szCs w:val="24"/>
              </w:rPr>
              <w:t>67,4</w:t>
            </w:r>
          </w:p>
        </w:tc>
        <w:tc>
          <w:tcPr>
            <w:tcW w:w="1417" w:type="dxa"/>
            <w:vAlign w:val="center"/>
          </w:tcPr>
          <w:p w14:paraId="71B87FB7" w14:textId="6A238E9F" w:rsidR="00B64E8F" w:rsidRPr="0077143A" w:rsidRDefault="00B64E8F" w:rsidP="00B64E8F">
            <w:pPr>
              <w:spacing w:before="40" w:after="40" w:line="276" w:lineRule="auto"/>
              <w:jc w:val="center"/>
              <w:rPr>
                <w:rFonts w:eastAsia="Calibri"/>
                <w:sz w:val="24"/>
                <w:szCs w:val="24"/>
              </w:rPr>
            </w:pPr>
            <w:r>
              <w:rPr>
                <w:sz w:val="24"/>
                <w:szCs w:val="24"/>
              </w:rPr>
              <w:t>73,2</w:t>
            </w:r>
          </w:p>
        </w:tc>
        <w:tc>
          <w:tcPr>
            <w:tcW w:w="2410" w:type="dxa"/>
            <w:vAlign w:val="center"/>
          </w:tcPr>
          <w:p w14:paraId="0E2D0AD2" w14:textId="2FC34846"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250</w:t>
            </w:r>
          </w:p>
        </w:tc>
      </w:tr>
      <w:tr w:rsidR="00B64E8F" w:rsidRPr="00DF0849" w14:paraId="40C71728" w14:textId="77777777" w:rsidTr="009470ED">
        <w:trPr>
          <w:trHeight w:val="277"/>
        </w:trPr>
        <w:tc>
          <w:tcPr>
            <w:tcW w:w="710" w:type="dxa"/>
            <w:shd w:val="clear" w:color="auto" w:fill="auto"/>
            <w:vAlign w:val="center"/>
          </w:tcPr>
          <w:p w14:paraId="60EC2326"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5</w:t>
            </w:r>
          </w:p>
        </w:tc>
        <w:tc>
          <w:tcPr>
            <w:tcW w:w="1842" w:type="dxa"/>
            <w:shd w:val="clear" w:color="auto" w:fill="auto"/>
            <w:vAlign w:val="center"/>
          </w:tcPr>
          <w:p w14:paraId="5E0D523A"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TDS</w:t>
            </w:r>
            <w:r w:rsidRPr="00DF0849">
              <w:rPr>
                <w:rFonts w:eastAsia="Calibri"/>
                <w:sz w:val="24"/>
                <w:szCs w:val="24"/>
                <w:vertAlign w:val="superscript"/>
              </w:rPr>
              <w:t>(a)(b)</w:t>
            </w:r>
          </w:p>
        </w:tc>
        <w:tc>
          <w:tcPr>
            <w:tcW w:w="993" w:type="dxa"/>
            <w:shd w:val="clear" w:color="auto" w:fill="auto"/>
            <w:vAlign w:val="center"/>
          </w:tcPr>
          <w:p w14:paraId="40186AB7"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03C2BAB0" w14:textId="3349DDA0" w:rsidR="00B64E8F" w:rsidRPr="0077143A" w:rsidRDefault="00B64E8F" w:rsidP="00B64E8F">
            <w:pPr>
              <w:spacing w:before="40" w:after="40" w:line="276" w:lineRule="auto"/>
              <w:jc w:val="center"/>
              <w:rPr>
                <w:rFonts w:eastAsia="Calibri"/>
                <w:b/>
                <w:bCs/>
                <w:sz w:val="24"/>
                <w:szCs w:val="24"/>
              </w:rPr>
            </w:pPr>
            <w:r w:rsidRPr="009B4EBC">
              <w:rPr>
                <w:bCs/>
                <w:sz w:val="24"/>
                <w:szCs w:val="24"/>
              </w:rPr>
              <w:t>202</w:t>
            </w:r>
          </w:p>
        </w:tc>
        <w:tc>
          <w:tcPr>
            <w:tcW w:w="1276" w:type="dxa"/>
            <w:vAlign w:val="center"/>
          </w:tcPr>
          <w:p w14:paraId="43AACB1D" w14:textId="379F6FFE" w:rsidR="00B64E8F" w:rsidRPr="0077143A" w:rsidRDefault="00B64E8F" w:rsidP="00B64E8F">
            <w:pPr>
              <w:spacing w:before="40" w:after="40" w:line="276" w:lineRule="auto"/>
              <w:jc w:val="center"/>
              <w:rPr>
                <w:rFonts w:eastAsia="Calibri"/>
                <w:sz w:val="24"/>
                <w:szCs w:val="24"/>
              </w:rPr>
            </w:pPr>
            <w:r>
              <w:rPr>
                <w:sz w:val="24"/>
                <w:szCs w:val="24"/>
              </w:rPr>
              <w:t>194</w:t>
            </w:r>
          </w:p>
        </w:tc>
        <w:tc>
          <w:tcPr>
            <w:tcW w:w="1417" w:type="dxa"/>
            <w:vAlign w:val="center"/>
          </w:tcPr>
          <w:p w14:paraId="38C7E665" w14:textId="755D4924" w:rsidR="00B64E8F" w:rsidRPr="0077143A" w:rsidRDefault="00B64E8F" w:rsidP="00B64E8F">
            <w:pPr>
              <w:spacing w:before="40" w:after="40" w:line="276" w:lineRule="auto"/>
              <w:jc w:val="center"/>
              <w:rPr>
                <w:rFonts w:eastAsia="Calibri"/>
                <w:sz w:val="24"/>
                <w:szCs w:val="24"/>
              </w:rPr>
            </w:pPr>
            <w:r>
              <w:rPr>
                <w:sz w:val="24"/>
                <w:szCs w:val="24"/>
              </w:rPr>
              <w:t>215</w:t>
            </w:r>
          </w:p>
        </w:tc>
        <w:tc>
          <w:tcPr>
            <w:tcW w:w="2410" w:type="dxa"/>
            <w:vAlign w:val="center"/>
          </w:tcPr>
          <w:p w14:paraId="60809AFF" w14:textId="4E088AF6"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1500</w:t>
            </w:r>
          </w:p>
        </w:tc>
      </w:tr>
      <w:tr w:rsidR="00B64E8F" w:rsidRPr="00DF0849" w14:paraId="650690CA" w14:textId="77777777" w:rsidTr="009470ED">
        <w:trPr>
          <w:trHeight w:val="277"/>
        </w:trPr>
        <w:tc>
          <w:tcPr>
            <w:tcW w:w="710" w:type="dxa"/>
            <w:shd w:val="clear" w:color="auto" w:fill="auto"/>
            <w:vAlign w:val="center"/>
          </w:tcPr>
          <w:p w14:paraId="30D0304D"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6</w:t>
            </w:r>
          </w:p>
        </w:tc>
        <w:tc>
          <w:tcPr>
            <w:tcW w:w="1842" w:type="dxa"/>
            <w:shd w:val="clear" w:color="auto" w:fill="auto"/>
            <w:vAlign w:val="center"/>
          </w:tcPr>
          <w:p w14:paraId="3DD9BA7D"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N_NO</w:t>
            </w:r>
            <w:r w:rsidRPr="00DF0849">
              <w:rPr>
                <w:rFonts w:eastAsia="Calibri"/>
                <w:sz w:val="24"/>
                <w:szCs w:val="24"/>
                <w:vertAlign w:val="subscript"/>
              </w:rPr>
              <w:t>2</w:t>
            </w:r>
            <w:r w:rsidRPr="00DF0849">
              <w:rPr>
                <w:rFonts w:eastAsia="Calibri"/>
                <w:sz w:val="24"/>
                <w:szCs w:val="24"/>
                <w:vertAlign w:val="superscript"/>
              </w:rPr>
              <w:t>- (a)(b)</w:t>
            </w:r>
          </w:p>
        </w:tc>
        <w:tc>
          <w:tcPr>
            <w:tcW w:w="993" w:type="dxa"/>
            <w:shd w:val="clear" w:color="auto" w:fill="auto"/>
            <w:vAlign w:val="center"/>
          </w:tcPr>
          <w:p w14:paraId="64D40FF2"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36749C25" w14:textId="1F1D40A1" w:rsidR="00B64E8F" w:rsidRPr="0077143A" w:rsidRDefault="00B64E8F" w:rsidP="00B64E8F">
            <w:pPr>
              <w:spacing w:before="40" w:after="40" w:line="276" w:lineRule="auto"/>
              <w:jc w:val="center"/>
              <w:rPr>
                <w:rFonts w:eastAsia="Calibri"/>
                <w:b/>
                <w:bCs/>
                <w:sz w:val="24"/>
                <w:szCs w:val="24"/>
              </w:rPr>
            </w:pPr>
            <w:r w:rsidRPr="009B4EBC">
              <w:rPr>
                <w:bCs/>
                <w:sz w:val="24"/>
                <w:szCs w:val="24"/>
              </w:rPr>
              <w:t>0,023</w:t>
            </w:r>
          </w:p>
        </w:tc>
        <w:tc>
          <w:tcPr>
            <w:tcW w:w="1276" w:type="dxa"/>
            <w:vAlign w:val="center"/>
          </w:tcPr>
          <w:p w14:paraId="2CE6D43A" w14:textId="3E3F353B" w:rsidR="00B64E8F" w:rsidRPr="0077143A" w:rsidRDefault="00B64E8F" w:rsidP="00B64E8F">
            <w:pPr>
              <w:spacing w:before="40" w:after="40" w:line="276" w:lineRule="auto"/>
              <w:jc w:val="center"/>
              <w:rPr>
                <w:rFonts w:eastAsia="Calibri"/>
                <w:bCs/>
                <w:sz w:val="24"/>
                <w:szCs w:val="24"/>
              </w:rPr>
            </w:pPr>
            <w:r>
              <w:rPr>
                <w:bCs/>
                <w:sz w:val="24"/>
                <w:szCs w:val="24"/>
              </w:rPr>
              <w:t>0,021</w:t>
            </w:r>
          </w:p>
        </w:tc>
        <w:tc>
          <w:tcPr>
            <w:tcW w:w="1417" w:type="dxa"/>
            <w:vAlign w:val="center"/>
          </w:tcPr>
          <w:p w14:paraId="5E0E053E" w14:textId="29408E63" w:rsidR="00B64E8F" w:rsidRPr="0077143A" w:rsidRDefault="00B64E8F" w:rsidP="00B64E8F">
            <w:pPr>
              <w:spacing w:before="40" w:after="40" w:line="276" w:lineRule="auto"/>
              <w:jc w:val="center"/>
              <w:rPr>
                <w:rFonts w:eastAsia="Calibri"/>
                <w:bCs/>
                <w:sz w:val="24"/>
                <w:szCs w:val="24"/>
              </w:rPr>
            </w:pPr>
            <w:r>
              <w:rPr>
                <w:bCs/>
                <w:sz w:val="24"/>
                <w:szCs w:val="24"/>
              </w:rPr>
              <w:t>0,018</w:t>
            </w:r>
          </w:p>
        </w:tc>
        <w:tc>
          <w:tcPr>
            <w:tcW w:w="2410" w:type="dxa"/>
            <w:vAlign w:val="center"/>
          </w:tcPr>
          <w:p w14:paraId="3296FA21" w14:textId="67DE812A"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1,0</w:t>
            </w:r>
          </w:p>
        </w:tc>
      </w:tr>
      <w:tr w:rsidR="00B64E8F" w:rsidRPr="00DF0849" w14:paraId="0D4AEADC" w14:textId="77777777" w:rsidTr="009470ED">
        <w:trPr>
          <w:trHeight w:val="277"/>
        </w:trPr>
        <w:tc>
          <w:tcPr>
            <w:tcW w:w="710" w:type="dxa"/>
            <w:shd w:val="clear" w:color="auto" w:fill="auto"/>
            <w:vAlign w:val="center"/>
          </w:tcPr>
          <w:p w14:paraId="47ED7631"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7</w:t>
            </w:r>
          </w:p>
        </w:tc>
        <w:tc>
          <w:tcPr>
            <w:tcW w:w="1842" w:type="dxa"/>
            <w:shd w:val="clear" w:color="auto" w:fill="auto"/>
            <w:vAlign w:val="center"/>
          </w:tcPr>
          <w:p w14:paraId="7BDC0359"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N_NO</w:t>
            </w:r>
            <w:r w:rsidRPr="00DF0849">
              <w:rPr>
                <w:rFonts w:eastAsia="Calibri"/>
                <w:sz w:val="24"/>
                <w:szCs w:val="24"/>
                <w:vertAlign w:val="subscript"/>
              </w:rPr>
              <w:t>3</w:t>
            </w:r>
            <w:r w:rsidRPr="00DF0849">
              <w:rPr>
                <w:rFonts w:eastAsia="Calibri"/>
                <w:sz w:val="24"/>
                <w:szCs w:val="24"/>
                <w:vertAlign w:val="superscript"/>
              </w:rPr>
              <w:t>- (a)(b)</w:t>
            </w:r>
          </w:p>
        </w:tc>
        <w:tc>
          <w:tcPr>
            <w:tcW w:w="993" w:type="dxa"/>
            <w:shd w:val="clear" w:color="auto" w:fill="auto"/>
            <w:vAlign w:val="center"/>
          </w:tcPr>
          <w:p w14:paraId="42796D76"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476912B8" w14:textId="3715A5A4" w:rsidR="00B64E8F" w:rsidRPr="0077143A" w:rsidRDefault="00B64E8F" w:rsidP="00B64E8F">
            <w:pPr>
              <w:spacing w:before="40" w:after="40" w:line="276" w:lineRule="auto"/>
              <w:jc w:val="center"/>
              <w:rPr>
                <w:rFonts w:eastAsia="Calibri"/>
                <w:b/>
                <w:bCs/>
                <w:sz w:val="24"/>
                <w:szCs w:val="24"/>
              </w:rPr>
            </w:pPr>
            <w:r w:rsidRPr="009B4EBC">
              <w:rPr>
                <w:bCs/>
                <w:sz w:val="24"/>
                <w:szCs w:val="24"/>
              </w:rPr>
              <w:t>0,88</w:t>
            </w:r>
          </w:p>
        </w:tc>
        <w:tc>
          <w:tcPr>
            <w:tcW w:w="1276" w:type="dxa"/>
            <w:vAlign w:val="center"/>
          </w:tcPr>
          <w:p w14:paraId="7BCF375B" w14:textId="3EA43D3E" w:rsidR="00B64E8F" w:rsidRPr="0077143A" w:rsidRDefault="00B64E8F" w:rsidP="00B64E8F">
            <w:pPr>
              <w:spacing w:before="40" w:after="40" w:line="276" w:lineRule="auto"/>
              <w:jc w:val="center"/>
              <w:rPr>
                <w:rFonts w:eastAsia="Calibri"/>
                <w:bCs/>
                <w:sz w:val="24"/>
                <w:szCs w:val="24"/>
              </w:rPr>
            </w:pPr>
            <w:r w:rsidRPr="009E0A0B">
              <w:rPr>
                <w:bCs/>
                <w:sz w:val="24"/>
                <w:szCs w:val="24"/>
              </w:rPr>
              <w:t>0,</w:t>
            </w:r>
            <w:r>
              <w:rPr>
                <w:bCs/>
                <w:sz w:val="24"/>
                <w:szCs w:val="24"/>
              </w:rPr>
              <w:t>94</w:t>
            </w:r>
          </w:p>
        </w:tc>
        <w:tc>
          <w:tcPr>
            <w:tcW w:w="1417" w:type="dxa"/>
            <w:vAlign w:val="center"/>
          </w:tcPr>
          <w:p w14:paraId="2B9506EA" w14:textId="0A95113C" w:rsidR="00B64E8F" w:rsidRPr="0077143A" w:rsidRDefault="00B64E8F" w:rsidP="00B64E8F">
            <w:pPr>
              <w:spacing w:before="40" w:after="40" w:line="276" w:lineRule="auto"/>
              <w:jc w:val="center"/>
              <w:rPr>
                <w:rFonts w:eastAsia="Calibri"/>
                <w:bCs/>
                <w:sz w:val="24"/>
                <w:szCs w:val="24"/>
              </w:rPr>
            </w:pPr>
            <w:r>
              <w:rPr>
                <w:bCs/>
                <w:sz w:val="24"/>
                <w:szCs w:val="24"/>
              </w:rPr>
              <w:t>1,13</w:t>
            </w:r>
          </w:p>
        </w:tc>
        <w:tc>
          <w:tcPr>
            <w:tcW w:w="2410" w:type="dxa"/>
            <w:vAlign w:val="center"/>
          </w:tcPr>
          <w:p w14:paraId="2500084B" w14:textId="5AEC0552"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15</w:t>
            </w:r>
          </w:p>
        </w:tc>
      </w:tr>
      <w:tr w:rsidR="00B64E8F" w:rsidRPr="00DF0849" w14:paraId="25F60790" w14:textId="77777777" w:rsidTr="009470ED">
        <w:trPr>
          <w:trHeight w:val="277"/>
        </w:trPr>
        <w:tc>
          <w:tcPr>
            <w:tcW w:w="710" w:type="dxa"/>
            <w:shd w:val="clear" w:color="auto" w:fill="auto"/>
            <w:vAlign w:val="center"/>
          </w:tcPr>
          <w:p w14:paraId="0E20A396"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8</w:t>
            </w:r>
          </w:p>
        </w:tc>
        <w:tc>
          <w:tcPr>
            <w:tcW w:w="1842" w:type="dxa"/>
            <w:shd w:val="clear" w:color="auto" w:fill="auto"/>
            <w:vAlign w:val="center"/>
          </w:tcPr>
          <w:p w14:paraId="153064AC"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Tổng Fe</w:t>
            </w:r>
            <w:r w:rsidRPr="00DF0849">
              <w:rPr>
                <w:rFonts w:eastAsia="Calibri"/>
                <w:sz w:val="24"/>
                <w:szCs w:val="24"/>
                <w:vertAlign w:val="superscript"/>
              </w:rPr>
              <w:t>(a)(b)</w:t>
            </w:r>
          </w:p>
        </w:tc>
        <w:tc>
          <w:tcPr>
            <w:tcW w:w="993" w:type="dxa"/>
            <w:shd w:val="clear" w:color="auto" w:fill="auto"/>
            <w:vAlign w:val="center"/>
          </w:tcPr>
          <w:p w14:paraId="7C92D048"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274D4408" w14:textId="5C2BBB1C" w:rsidR="00B64E8F" w:rsidRPr="0077143A" w:rsidRDefault="00B64E8F" w:rsidP="00B64E8F">
            <w:pPr>
              <w:spacing w:before="40" w:after="40" w:line="276" w:lineRule="auto"/>
              <w:jc w:val="center"/>
              <w:rPr>
                <w:rFonts w:eastAsia="Calibri"/>
                <w:b/>
                <w:bCs/>
                <w:sz w:val="24"/>
                <w:szCs w:val="24"/>
              </w:rPr>
            </w:pPr>
            <w:r w:rsidRPr="009B4EBC">
              <w:rPr>
                <w:bCs/>
                <w:sz w:val="24"/>
                <w:szCs w:val="24"/>
              </w:rPr>
              <w:t>0,76</w:t>
            </w:r>
          </w:p>
        </w:tc>
        <w:tc>
          <w:tcPr>
            <w:tcW w:w="1276" w:type="dxa"/>
            <w:vAlign w:val="center"/>
          </w:tcPr>
          <w:p w14:paraId="2348D665" w14:textId="2B2DA07B" w:rsidR="00B64E8F" w:rsidRPr="0077143A" w:rsidRDefault="00B64E8F" w:rsidP="00B64E8F">
            <w:pPr>
              <w:spacing w:before="40" w:after="40" w:line="276" w:lineRule="auto"/>
              <w:jc w:val="center"/>
              <w:rPr>
                <w:rFonts w:eastAsia="Calibri"/>
                <w:sz w:val="24"/>
                <w:szCs w:val="24"/>
              </w:rPr>
            </w:pPr>
            <w:r>
              <w:rPr>
                <w:sz w:val="24"/>
                <w:szCs w:val="24"/>
              </w:rPr>
              <w:t>0,89</w:t>
            </w:r>
          </w:p>
        </w:tc>
        <w:tc>
          <w:tcPr>
            <w:tcW w:w="1417" w:type="dxa"/>
            <w:vAlign w:val="center"/>
          </w:tcPr>
          <w:p w14:paraId="4A9F699B" w14:textId="33B0EDCE" w:rsidR="00B64E8F" w:rsidRPr="0077143A" w:rsidRDefault="00B64E8F" w:rsidP="00B64E8F">
            <w:pPr>
              <w:spacing w:before="40" w:after="40" w:line="276" w:lineRule="auto"/>
              <w:jc w:val="center"/>
              <w:rPr>
                <w:rFonts w:eastAsia="Calibri"/>
                <w:sz w:val="24"/>
                <w:szCs w:val="24"/>
              </w:rPr>
            </w:pPr>
            <w:r>
              <w:rPr>
                <w:sz w:val="24"/>
                <w:szCs w:val="24"/>
              </w:rPr>
              <w:t>0,94</w:t>
            </w:r>
          </w:p>
        </w:tc>
        <w:tc>
          <w:tcPr>
            <w:tcW w:w="2410" w:type="dxa"/>
            <w:vAlign w:val="center"/>
          </w:tcPr>
          <w:p w14:paraId="5A37B3B5" w14:textId="0F36F69C"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5</w:t>
            </w:r>
          </w:p>
        </w:tc>
      </w:tr>
      <w:tr w:rsidR="00B64E8F" w:rsidRPr="00DF0849" w14:paraId="66D66574" w14:textId="77777777" w:rsidTr="009470ED">
        <w:trPr>
          <w:trHeight w:val="277"/>
        </w:trPr>
        <w:tc>
          <w:tcPr>
            <w:tcW w:w="710" w:type="dxa"/>
            <w:shd w:val="clear" w:color="auto" w:fill="auto"/>
            <w:vAlign w:val="center"/>
          </w:tcPr>
          <w:p w14:paraId="6A8CECDC"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9</w:t>
            </w:r>
          </w:p>
        </w:tc>
        <w:tc>
          <w:tcPr>
            <w:tcW w:w="1842" w:type="dxa"/>
            <w:shd w:val="clear" w:color="auto" w:fill="auto"/>
            <w:vAlign w:val="center"/>
          </w:tcPr>
          <w:p w14:paraId="3B67B40D"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Mn</w:t>
            </w:r>
            <w:r w:rsidRPr="00DF0849">
              <w:rPr>
                <w:rFonts w:eastAsia="Calibri"/>
                <w:sz w:val="24"/>
                <w:szCs w:val="24"/>
                <w:vertAlign w:val="superscript"/>
              </w:rPr>
              <w:t>(a)</w:t>
            </w:r>
          </w:p>
        </w:tc>
        <w:tc>
          <w:tcPr>
            <w:tcW w:w="993" w:type="dxa"/>
            <w:shd w:val="clear" w:color="auto" w:fill="auto"/>
            <w:vAlign w:val="center"/>
          </w:tcPr>
          <w:p w14:paraId="1473216E"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1FD6301C" w14:textId="2728D435" w:rsidR="00B64E8F" w:rsidRPr="0077143A" w:rsidRDefault="00B64E8F" w:rsidP="00B64E8F">
            <w:pPr>
              <w:spacing w:before="40" w:after="40"/>
              <w:jc w:val="center"/>
              <w:rPr>
                <w:rFonts w:eastAsia="Calibri"/>
                <w:b/>
                <w:bCs/>
                <w:iCs/>
                <w:sz w:val="24"/>
                <w:szCs w:val="24"/>
              </w:rPr>
            </w:pPr>
            <w:r w:rsidRPr="009B4EBC">
              <w:rPr>
                <w:bCs/>
                <w:iCs/>
                <w:sz w:val="24"/>
                <w:szCs w:val="24"/>
              </w:rPr>
              <w:t>0,24</w:t>
            </w:r>
          </w:p>
        </w:tc>
        <w:tc>
          <w:tcPr>
            <w:tcW w:w="1276" w:type="dxa"/>
            <w:vAlign w:val="center"/>
          </w:tcPr>
          <w:p w14:paraId="3D720124" w14:textId="0DA84ACE" w:rsidR="00B64E8F" w:rsidRPr="0077143A" w:rsidRDefault="00B64E8F" w:rsidP="00B64E8F">
            <w:pPr>
              <w:spacing w:before="40" w:after="40" w:line="276" w:lineRule="auto"/>
              <w:jc w:val="center"/>
              <w:rPr>
                <w:rFonts w:eastAsia="Calibri"/>
                <w:iCs/>
                <w:sz w:val="24"/>
                <w:szCs w:val="24"/>
              </w:rPr>
            </w:pPr>
            <w:r>
              <w:rPr>
                <w:iCs/>
                <w:sz w:val="24"/>
                <w:szCs w:val="24"/>
              </w:rPr>
              <w:t>0,17</w:t>
            </w:r>
          </w:p>
        </w:tc>
        <w:tc>
          <w:tcPr>
            <w:tcW w:w="1417" w:type="dxa"/>
            <w:vAlign w:val="center"/>
          </w:tcPr>
          <w:p w14:paraId="714A132C" w14:textId="7C646C3C" w:rsidR="00B64E8F" w:rsidRPr="0077143A" w:rsidRDefault="00B64E8F" w:rsidP="00B64E8F">
            <w:pPr>
              <w:spacing w:before="40" w:after="40" w:line="276" w:lineRule="auto"/>
              <w:jc w:val="center"/>
              <w:rPr>
                <w:rFonts w:eastAsia="Calibri"/>
                <w:iCs/>
                <w:sz w:val="24"/>
                <w:szCs w:val="24"/>
              </w:rPr>
            </w:pPr>
            <w:r>
              <w:rPr>
                <w:iCs/>
                <w:sz w:val="24"/>
                <w:szCs w:val="24"/>
              </w:rPr>
              <w:t>0,19</w:t>
            </w:r>
          </w:p>
        </w:tc>
        <w:tc>
          <w:tcPr>
            <w:tcW w:w="2410" w:type="dxa"/>
            <w:vAlign w:val="center"/>
          </w:tcPr>
          <w:p w14:paraId="77007005" w14:textId="60A33C38" w:rsidR="00B64E8F" w:rsidRPr="00BA1EFB" w:rsidRDefault="00B64E8F" w:rsidP="00B64E8F">
            <w:pPr>
              <w:spacing w:before="40" w:after="40" w:line="276" w:lineRule="auto"/>
              <w:jc w:val="center"/>
              <w:rPr>
                <w:rFonts w:eastAsia="Calibri"/>
                <w:b/>
                <w:bCs/>
                <w:iCs/>
                <w:sz w:val="24"/>
                <w:szCs w:val="24"/>
              </w:rPr>
            </w:pPr>
            <w:r w:rsidRPr="00BA1EFB">
              <w:rPr>
                <w:rFonts w:eastAsia="Calibri"/>
                <w:b/>
                <w:bCs/>
                <w:iCs/>
                <w:sz w:val="24"/>
                <w:szCs w:val="24"/>
              </w:rPr>
              <w:t>0,5</w:t>
            </w:r>
          </w:p>
        </w:tc>
      </w:tr>
      <w:tr w:rsidR="00B64E8F" w:rsidRPr="00DF0849" w14:paraId="64202AF7" w14:textId="77777777" w:rsidTr="009470ED">
        <w:trPr>
          <w:trHeight w:val="266"/>
        </w:trPr>
        <w:tc>
          <w:tcPr>
            <w:tcW w:w="710" w:type="dxa"/>
            <w:shd w:val="clear" w:color="auto" w:fill="auto"/>
            <w:vAlign w:val="center"/>
          </w:tcPr>
          <w:p w14:paraId="49FEF3DF"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10</w:t>
            </w:r>
          </w:p>
        </w:tc>
        <w:tc>
          <w:tcPr>
            <w:tcW w:w="1842" w:type="dxa"/>
            <w:shd w:val="clear" w:color="auto" w:fill="auto"/>
            <w:vAlign w:val="center"/>
          </w:tcPr>
          <w:p w14:paraId="54DE9EF5"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E.Coli</w:t>
            </w:r>
            <w:r w:rsidRPr="00DF0849">
              <w:rPr>
                <w:rFonts w:eastAsia="Calibri"/>
                <w:sz w:val="24"/>
                <w:szCs w:val="24"/>
                <w:vertAlign w:val="superscript"/>
              </w:rPr>
              <w:t>(c)</w:t>
            </w:r>
          </w:p>
        </w:tc>
        <w:tc>
          <w:tcPr>
            <w:tcW w:w="993" w:type="dxa"/>
            <w:shd w:val="clear" w:color="auto" w:fill="auto"/>
            <w:vAlign w:val="center"/>
          </w:tcPr>
          <w:p w14:paraId="7B84FAE3"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MPN/100mL</w:t>
            </w:r>
          </w:p>
        </w:tc>
        <w:tc>
          <w:tcPr>
            <w:tcW w:w="1559" w:type="dxa"/>
            <w:vAlign w:val="center"/>
          </w:tcPr>
          <w:p w14:paraId="160AEC23" w14:textId="77777777" w:rsidR="00B64E8F" w:rsidRPr="009B4EBC" w:rsidRDefault="00B64E8F" w:rsidP="00B64E8F">
            <w:pPr>
              <w:jc w:val="center"/>
              <w:rPr>
                <w:b/>
                <w:bCs/>
                <w:sz w:val="24"/>
                <w:szCs w:val="24"/>
              </w:rPr>
            </w:pPr>
            <w:r w:rsidRPr="009B4EBC">
              <w:rPr>
                <w:bCs/>
                <w:sz w:val="24"/>
                <w:szCs w:val="24"/>
              </w:rPr>
              <w:t>KPH</w:t>
            </w:r>
          </w:p>
          <w:p w14:paraId="217A2A91" w14:textId="3C11B72F" w:rsidR="00B64E8F" w:rsidRPr="0077143A" w:rsidRDefault="00B64E8F" w:rsidP="00B64E8F">
            <w:pPr>
              <w:spacing w:before="40" w:after="40"/>
              <w:jc w:val="center"/>
              <w:rPr>
                <w:rFonts w:eastAsia="Calibri"/>
                <w:b/>
                <w:bCs/>
                <w:sz w:val="24"/>
                <w:szCs w:val="24"/>
              </w:rPr>
            </w:pPr>
            <w:r w:rsidRPr="009B4EBC">
              <w:rPr>
                <w:bCs/>
                <w:sz w:val="24"/>
                <w:szCs w:val="24"/>
              </w:rPr>
              <w:t>(MDL=1)</w:t>
            </w:r>
          </w:p>
        </w:tc>
        <w:tc>
          <w:tcPr>
            <w:tcW w:w="1276" w:type="dxa"/>
            <w:vAlign w:val="center"/>
          </w:tcPr>
          <w:p w14:paraId="22EF099C" w14:textId="77777777" w:rsidR="00B64E8F" w:rsidRPr="009E0A0B" w:rsidRDefault="00B64E8F" w:rsidP="00B64E8F">
            <w:pPr>
              <w:spacing w:line="240" w:lineRule="auto"/>
              <w:jc w:val="center"/>
              <w:rPr>
                <w:sz w:val="24"/>
                <w:szCs w:val="24"/>
              </w:rPr>
            </w:pPr>
            <w:r w:rsidRPr="009E0A0B">
              <w:rPr>
                <w:sz w:val="24"/>
                <w:szCs w:val="24"/>
              </w:rPr>
              <w:t>KPH</w:t>
            </w:r>
          </w:p>
          <w:p w14:paraId="4FFC2441" w14:textId="475078EB" w:rsidR="00B64E8F" w:rsidRPr="0077143A" w:rsidRDefault="00B64E8F" w:rsidP="00B64E8F">
            <w:pPr>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1417" w:type="dxa"/>
            <w:vAlign w:val="center"/>
          </w:tcPr>
          <w:p w14:paraId="194738AF" w14:textId="77777777" w:rsidR="00B64E8F" w:rsidRPr="009E0A0B" w:rsidRDefault="00B64E8F" w:rsidP="00B64E8F">
            <w:pPr>
              <w:spacing w:line="240" w:lineRule="auto"/>
              <w:jc w:val="center"/>
              <w:rPr>
                <w:sz w:val="24"/>
                <w:szCs w:val="24"/>
              </w:rPr>
            </w:pPr>
            <w:r w:rsidRPr="009E0A0B">
              <w:rPr>
                <w:sz w:val="24"/>
                <w:szCs w:val="24"/>
              </w:rPr>
              <w:t>KPH</w:t>
            </w:r>
          </w:p>
          <w:p w14:paraId="278DE1CF" w14:textId="5C563F94" w:rsidR="00B64E8F" w:rsidRPr="0077143A" w:rsidRDefault="00B64E8F" w:rsidP="00B64E8F">
            <w:pPr>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2410" w:type="dxa"/>
            <w:vAlign w:val="center"/>
          </w:tcPr>
          <w:p w14:paraId="66BFB8C4" w14:textId="41CE6F3A" w:rsidR="00B64E8F" w:rsidRPr="00BA1EFB" w:rsidRDefault="00B64E8F" w:rsidP="00B64E8F">
            <w:pPr>
              <w:spacing w:before="40" w:after="40" w:line="276" w:lineRule="auto"/>
              <w:jc w:val="center"/>
              <w:rPr>
                <w:rFonts w:eastAsia="Calibri"/>
                <w:b/>
                <w:bCs/>
                <w:sz w:val="24"/>
                <w:szCs w:val="24"/>
              </w:rPr>
            </w:pPr>
            <w:r w:rsidRPr="00BA1EFB">
              <w:rPr>
                <w:rFonts w:eastAsia="Calibri"/>
                <w:b/>
                <w:bCs/>
                <w:sz w:val="24"/>
                <w:szCs w:val="24"/>
              </w:rPr>
              <w:t>KPH</w:t>
            </w:r>
          </w:p>
        </w:tc>
      </w:tr>
      <w:tr w:rsidR="00B64E8F" w:rsidRPr="00DF0849" w14:paraId="3183AFB4" w14:textId="77777777" w:rsidTr="009470ED">
        <w:trPr>
          <w:trHeight w:val="266"/>
        </w:trPr>
        <w:tc>
          <w:tcPr>
            <w:tcW w:w="710" w:type="dxa"/>
            <w:shd w:val="clear" w:color="auto" w:fill="auto"/>
            <w:vAlign w:val="center"/>
          </w:tcPr>
          <w:p w14:paraId="411D37EC"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11</w:t>
            </w:r>
          </w:p>
        </w:tc>
        <w:tc>
          <w:tcPr>
            <w:tcW w:w="1842" w:type="dxa"/>
            <w:shd w:val="clear" w:color="auto" w:fill="auto"/>
            <w:vAlign w:val="center"/>
          </w:tcPr>
          <w:p w14:paraId="18F72BAF" w14:textId="77777777" w:rsidR="00B64E8F" w:rsidRPr="00DF0849" w:rsidRDefault="00B64E8F" w:rsidP="00B64E8F">
            <w:pPr>
              <w:spacing w:before="40" w:after="40" w:line="276" w:lineRule="auto"/>
              <w:rPr>
                <w:rFonts w:eastAsia="Calibri"/>
                <w:b/>
                <w:sz w:val="24"/>
                <w:szCs w:val="24"/>
                <w:vertAlign w:val="superscript"/>
              </w:rPr>
            </w:pPr>
            <w:r w:rsidRPr="00DF0849">
              <w:rPr>
                <w:rFonts w:eastAsia="Calibri"/>
                <w:sz w:val="24"/>
                <w:szCs w:val="24"/>
              </w:rPr>
              <w:t>T.Coliform</w:t>
            </w:r>
            <w:r w:rsidRPr="00DF0849">
              <w:rPr>
                <w:rFonts w:eastAsia="Calibri"/>
                <w:sz w:val="24"/>
                <w:szCs w:val="24"/>
                <w:vertAlign w:val="superscript"/>
              </w:rPr>
              <w:t>(c)</w:t>
            </w:r>
          </w:p>
        </w:tc>
        <w:tc>
          <w:tcPr>
            <w:tcW w:w="993" w:type="dxa"/>
            <w:shd w:val="clear" w:color="auto" w:fill="auto"/>
            <w:vAlign w:val="center"/>
          </w:tcPr>
          <w:p w14:paraId="5D538EF8" w14:textId="77777777" w:rsidR="00B64E8F" w:rsidRPr="00DF0849" w:rsidRDefault="00B64E8F" w:rsidP="00B64E8F">
            <w:pPr>
              <w:spacing w:before="40" w:after="40" w:line="276" w:lineRule="auto"/>
              <w:jc w:val="center"/>
              <w:rPr>
                <w:rFonts w:eastAsia="Calibri"/>
                <w:b/>
                <w:sz w:val="24"/>
                <w:szCs w:val="24"/>
              </w:rPr>
            </w:pPr>
            <w:r w:rsidRPr="00DF0849">
              <w:rPr>
                <w:rFonts w:eastAsia="Calibri"/>
                <w:sz w:val="24"/>
                <w:szCs w:val="24"/>
              </w:rPr>
              <w:t>MPN/100mL</w:t>
            </w:r>
          </w:p>
        </w:tc>
        <w:tc>
          <w:tcPr>
            <w:tcW w:w="1559" w:type="dxa"/>
            <w:vAlign w:val="center"/>
          </w:tcPr>
          <w:p w14:paraId="29E1213A" w14:textId="77777777" w:rsidR="00B64E8F" w:rsidRPr="009B4EBC" w:rsidRDefault="00B64E8F" w:rsidP="00B64E8F">
            <w:pPr>
              <w:jc w:val="center"/>
              <w:rPr>
                <w:b/>
                <w:bCs/>
                <w:sz w:val="24"/>
                <w:szCs w:val="24"/>
              </w:rPr>
            </w:pPr>
            <w:r w:rsidRPr="009B4EBC">
              <w:rPr>
                <w:bCs/>
                <w:sz w:val="24"/>
                <w:szCs w:val="24"/>
              </w:rPr>
              <w:t>KPH</w:t>
            </w:r>
          </w:p>
          <w:p w14:paraId="56403DD1" w14:textId="3CC482E4" w:rsidR="00B64E8F" w:rsidRPr="0077143A" w:rsidRDefault="00B64E8F" w:rsidP="00B64E8F">
            <w:pPr>
              <w:tabs>
                <w:tab w:val="left" w:pos="1260"/>
              </w:tabs>
              <w:spacing w:before="40" w:after="40"/>
              <w:jc w:val="center"/>
              <w:rPr>
                <w:rFonts w:eastAsia="Calibri"/>
                <w:b/>
                <w:bCs/>
                <w:sz w:val="24"/>
                <w:szCs w:val="24"/>
              </w:rPr>
            </w:pPr>
            <w:r w:rsidRPr="009B4EBC">
              <w:rPr>
                <w:bCs/>
                <w:sz w:val="24"/>
                <w:szCs w:val="24"/>
              </w:rPr>
              <w:t>(MDL=1)</w:t>
            </w:r>
          </w:p>
        </w:tc>
        <w:tc>
          <w:tcPr>
            <w:tcW w:w="1276" w:type="dxa"/>
            <w:vAlign w:val="center"/>
          </w:tcPr>
          <w:p w14:paraId="0BB4FB5B" w14:textId="77777777" w:rsidR="00B64E8F" w:rsidRPr="009E0A0B" w:rsidRDefault="00B64E8F" w:rsidP="00B64E8F">
            <w:pPr>
              <w:spacing w:line="240" w:lineRule="auto"/>
              <w:jc w:val="center"/>
              <w:rPr>
                <w:sz w:val="24"/>
                <w:szCs w:val="24"/>
              </w:rPr>
            </w:pPr>
            <w:r w:rsidRPr="009E0A0B">
              <w:rPr>
                <w:sz w:val="24"/>
                <w:szCs w:val="24"/>
              </w:rPr>
              <w:t>KPH</w:t>
            </w:r>
          </w:p>
          <w:p w14:paraId="1F76CE37" w14:textId="391B7F64" w:rsidR="00B64E8F" w:rsidRPr="0077143A" w:rsidRDefault="00B64E8F" w:rsidP="00B64E8F">
            <w:pPr>
              <w:tabs>
                <w:tab w:val="left" w:pos="1260"/>
              </w:tabs>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1417" w:type="dxa"/>
            <w:vAlign w:val="center"/>
          </w:tcPr>
          <w:p w14:paraId="5A2A2B10" w14:textId="77777777" w:rsidR="00B64E8F" w:rsidRPr="009E0A0B" w:rsidRDefault="00B64E8F" w:rsidP="00B64E8F">
            <w:pPr>
              <w:spacing w:line="240" w:lineRule="auto"/>
              <w:jc w:val="center"/>
              <w:rPr>
                <w:sz w:val="24"/>
                <w:szCs w:val="24"/>
              </w:rPr>
            </w:pPr>
            <w:r w:rsidRPr="009E0A0B">
              <w:rPr>
                <w:sz w:val="24"/>
                <w:szCs w:val="24"/>
              </w:rPr>
              <w:t>KPH</w:t>
            </w:r>
          </w:p>
          <w:p w14:paraId="25315022" w14:textId="1EC2DE0E" w:rsidR="00B64E8F" w:rsidRPr="0077143A" w:rsidRDefault="00B64E8F" w:rsidP="00B64E8F">
            <w:pPr>
              <w:tabs>
                <w:tab w:val="left" w:pos="1260"/>
              </w:tabs>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2410" w:type="dxa"/>
            <w:vAlign w:val="center"/>
          </w:tcPr>
          <w:p w14:paraId="799057C2" w14:textId="091C7E98" w:rsidR="00B64E8F" w:rsidRPr="00BA1EFB" w:rsidRDefault="00B64E8F" w:rsidP="00B64E8F">
            <w:pPr>
              <w:tabs>
                <w:tab w:val="left" w:pos="1260"/>
              </w:tabs>
              <w:spacing w:before="40" w:after="40" w:line="276" w:lineRule="auto"/>
              <w:jc w:val="center"/>
              <w:rPr>
                <w:rFonts w:eastAsia="Calibri"/>
                <w:b/>
                <w:bCs/>
                <w:sz w:val="24"/>
                <w:szCs w:val="24"/>
              </w:rPr>
            </w:pPr>
            <w:r w:rsidRPr="00BA1EFB">
              <w:rPr>
                <w:rFonts w:eastAsia="Calibri"/>
                <w:b/>
                <w:bCs/>
                <w:sz w:val="24"/>
                <w:szCs w:val="24"/>
              </w:rPr>
              <w:t>3</w:t>
            </w:r>
          </w:p>
        </w:tc>
      </w:tr>
    </w:tbl>
    <w:p w14:paraId="227DA3DD" w14:textId="4341FC21" w:rsidR="003814C5" w:rsidRPr="00DF0849" w:rsidRDefault="00040F49" w:rsidP="003814C5">
      <w:pPr>
        <w:shd w:val="clear" w:color="auto" w:fill="FFFFFF"/>
        <w:tabs>
          <w:tab w:val="left" w:pos="2970"/>
        </w:tabs>
        <w:spacing w:after="120" w:line="276" w:lineRule="auto"/>
        <w:jc w:val="right"/>
        <w:rPr>
          <w:rFonts w:eastAsia="Calibri"/>
          <w:b/>
          <w:i/>
          <w:sz w:val="24"/>
          <w:szCs w:val="24"/>
        </w:rPr>
      </w:pPr>
      <w:r w:rsidRPr="004338E2">
        <w:rPr>
          <w:rFonts w:cs="Times New Roman"/>
          <w:bCs/>
          <w:i/>
          <w:szCs w:val="26"/>
          <w:lang w:val="en-US"/>
        </w:rPr>
        <w:t xml:space="preserve"> </w:t>
      </w:r>
      <w:r w:rsidR="003814C5" w:rsidRPr="00DF0849">
        <w:rPr>
          <w:rFonts w:eastAsia="Calibri"/>
          <w:i/>
          <w:sz w:val="24"/>
          <w:szCs w:val="24"/>
        </w:rPr>
        <w:t xml:space="preserve">Nguồn: </w:t>
      </w:r>
      <w:r w:rsidR="003814C5" w:rsidRPr="00DF0849">
        <w:rPr>
          <w:rFonts w:eastAsia="Calibri"/>
          <w:i/>
          <w:iCs/>
        </w:rPr>
        <w:t>Trung tâm Nghiên cứu và Tư vấn Môi trường - REC</w:t>
      </w:r>
    </w:p>
    <w:p w14:paraId="49041486" w14:textId="3792F011" w:rsidR="003814C5" w:rsidRPr="003814C5" w:rsidRDefault="003814C5" w:rsidP="00C95C26">
      <w:pPr>
        <w:pStyle w:val="ListParagraph"/>
        <w:numPr>
          <w:ilvl w:val="0"/>
          <w:numId w:val="70"/>
        </w:numPr>
        <w:shd w:val="clear" w:color="auto" w:fill="FFFFFF"/>
        <w:spacing w:after="120" w:line="276" w:lineRule="auto"/>
        <w:rPr>
          <w:rFonts w:eastAsia="Calibri"/>
        </w:rPr>
      </w:pPr>
      <w:r w:rsidRPr="003814C5">
        <w:rPr>
          <w:rFonts w:eastAsia="Calibri"/>
        </w:rPr>
        <w:t>Đánh giá kết quả mẫu</w:t>
      </w:r>
    </w:p>
    <w:p w14:paraId="3C943E35" w14:textId="77777777" w:rsidR="003814C5" w:rsidRPr="00DF0849" w:rsidRDefault="003814C5" w:rsidP="003814C5">
      <w:pPr>
        <w:shd w:val="clear" w:color="auto" w:fill="FFFFFF"/>
        <w:spacing w:after="120" w:line="276" w:lineRule="auto"/>
        <w:rPr>
          <w:rFonts w:eastAsia="Calibri"/>
          <w:b/>
        </w:rPr>
      </w:pPr>
      <w:r w:rsidRPr="00DF0849">
        <w:rPr>
          <w:rFonts w:eastAsia="Calibri"/>
        </w:rPr>
        <w:t xml:space="preserve">So sánh kết quả phân tích với Quy chuẩn kỹ thuật quốc gia về chất lượng nước dưới đất, cho thấy hầu hết các chỉ tiêu </w:t>
      </w:r>
      <w:r>
        <w:rPr>
          <w:rFonts w:eastAsia="Calibri"/>
        </w:rPr>
        <w:t>như Độ cứng, Cl</w:t>
      </w:r>
      <w:r>
        <w:rPr>
          <w:rFonts w:eastAsia="Calibri"/>
          <w:vertAlign w:val="superscript"/>
        </w:rPr>
        <w:t>-</w:t>
      </w:r>
      <w:r>
        <w:rPr>
          <w:rFonts w:eastAsia="Calibri"/>
        </w:rPr>
        <w:t xml:space="preserve">, Nitrit, Nitrat, tổng Fe, Mn, chất rắn hoàn tan,... </w:t>
      </w:r>
      <w:r w:rsidRPr="00DF0849">
        <w:rPr>
          <w:rFonts w:eastAsia="Calibri"/>
        </w:rPr>
        <w:t>đều nằm trong giới hạn cho phép. Nhìn chung, chất lượng nước giếng, có thể sử dụng cho mục đích làm nước tưới tiêu</w:t>
      </w:r>
      <w:r>
        <w:rPr>
          <w:rFonts w:eastAsia="Calibri"/>
          <w:lang w:val="en-GB"/>
        </w:rPr>
        <w:t xml:space="preserve"> và sinh hoạt</w:t>
      </w:r>
      <w:r w:rsidRPr="00DF0849">
        <w:rPr>
          <w:rFonts w:eastAsia="Calibri"/>
        </w:rPr>
        <w:t xml:space="preserve"> phục vụ cho người dân. </w:t>
      </w:r>
    </w:p>
    <w:p w14:paraId="76E03225" w14:textId="7ED38BDA" w:rsidR="002F7C61" w:rsidRPr="00902528" w:rsidRDefault="00813546" w:rsidP="00902528">
      <w:pPr>
        <w:pStyle w:val="Heading4"/>
      </w:pPr>
      <w:bookmarkStart w:id="441" w:name="_Toc110937890"/>
      <w:r>
        <w:t xml:space="preserve">3.2. </w:t>
      </w:r>
      <w:r w:rsidR="002F7C61" w:rsidRPr="006E6AE8">
        <w:t>Hiện trạng môi trường không khí</w:t>
      </w:r>
      <w:bookmarkEnd w:id="441"/>
    </w:p>
    <w:p w14:paraId="11F0A2B1" w14:textId="17063699" w:rsidR="002F7C61" w:rsidRPr="00902528" w:rsidRDefault="00813546" w:rsidP="002F7C61">
      <w:pPr>
        <w:rPr>
          <w:b/>
          <w:bCs/>
        </w:rPr>
      </w:pPr>
      <w:r w:rsidRPr="00902528">
        <w:rPr>
          <w:b/>
          <w:bCs/>
          <w:lang w:val="en-US"/>
        </w:rPr>
        <w:t xml:space="preserve">a. </w:t>
      </w:r>
      <w:r w:rsidR="002F7C61" w:rsidRPr="00902528">
        <w:rPr>
          <w:b/>
          <w:bCs/>
        </w:rPr>
        <w:t>Chỉ tiêu đo đạc và phân tích</w:t>
      </w:r>
    </w:p>
    <w:p w14:paraId="4AEA404E" w14:textId="43520983" w:rsidR="002F7C61" w:rsidRPr="00BA1EFB" w:rsidRDefault="002F7C61" w:rsidP="002F7C61">
      <w:pPr>
        <w:rPr>
          <w:b/>
        </w:rPr>
      </w:pPr>
      <w:r w:rsidRPr="006E6AE8">
        <w:t>Chất lượng môi trường không khí tại khu vực dự án được đánh giá thông qua những thông số đặc trưng sau đây:</w:t>
      </w:r>
      <w:r w:rsidR="00BA1EFB">
        <w:rPr>
          <w:b/>
          <w:lang w:val="en-GB"/>
        </w:rPr>
        <w:t xml:space="preserve"> </w:t>
      </w:r>
      <w:r w:rsidRPr="006E6AE8">
        <w:rPr>
          <w:lang w:val="nl-NL"/>
        </w:rPr>
        <w:t>Khí ô nhiễm: NO</w:t>
      </w:r>
      <w:r w:rsidRPr="006E6AE8">
        <w:rPr>
          <w:vertAlign w:val="subscript"/>
          <w:lang w:val="nl-NL"/>
        </w:rPr>
        <w:t>2</w:t>
      </w:r>
      <w:r w:rsidRPr="006E6AE8">
        <w:rPr>
          <w:lang w:val="nl-NL"/>
        </w:rPr>
        <w:t>, SO</w:t>
      </w:r>
      <w:r w:rsidRPr="006E6AE8">
        <w:rPr>
          <w:vertAlign w:val="subscript"/>
          <w:lang w:val="nl-NL"/>
        </w:rPr>
        <w:t>2</w:t>
      </w:r>
      <w:r w:rsidRPr="006E6AE8">
        <w:rPr>
          <w:lang w:val="nl-NL"/>
        </w:rPr>
        <w:t>, CO</w:t>
      </w:r>
      <w:r w:rsidR="00EB081C">
        <w:rPr>
          <w:lang w:val="nl-NL"/>
        </w:rPr>
        <w:t xml:space="preserve">, </w:t>
      </w:r>
      <w:r w:rsidR="003814C5">
        <w:rPr>
          <w:rFonts w:eastAsia="Arial"/>
          <w:szCs w:val="26"/>
          <w:lang w:val="nl-NL"/>
        </w:rPr>
        <w:t>NH</w:t>
      </w:r>
      <w:r w:rsidR="003814C5">
        <w:rPr>
          <w:rFonts w:eastAsia="Arial"/>
          <w:szCs w:val="26"/>
          <w:vertAlign w:val="subscript"/>
          <w:lang w:val="nl-NL"/>
        </w:rPr>
        <w:t>3</w:t>
      </w:r>
      <w:r w:rsidR="003814C5">
        <w:rPr>
          <w:rFonts w:eastAsia="Arial"/>
          <w:szCs w:val="26"/>
          <w:lang w:val="nl-NL"/>
        </w:rPr>
        <w:t>, H</w:t>
      </w:r>
      <w:r w:rsidR="003814C5">
        <w:rPr>
          <w:rFonts w:eastAsia="Arial"/>
          <w:szCs w:val="26"/>
          <w:vertAlign w:val="subscript"/>
          <w:lang w:val="nl-NL"/>
        </w:rPr>
        <w:t>2</w:t>
      </w:r>
      <w:r w:rsidR="003814C5">
        <w:rPr>
          <w:rFonts w:eastAsia="Arial"/>
          <w:szCs w:val="26"/>
          <w:lang w:val="nl-NL"/>
        </w:rPr>
        <w:t>S</w:t>
      </w:r>
      <w:r w:rsidR="003814C5">
        <w:rPr>
          <w:lang w:val="nl-NL"/>
        </w:rPr>
        <w:t xml:space="preserve">, </w:t>
      </w:r>
      <w:r w:rsidRPr="006E6AE8">
        <w:rPr>
          <w:lang w:val="nl-NL"/>
        </w:rPr>
        <w:t>Bụi, Tiếng ồn, Nhiệt độ, Độ ẩm, Tốc độ gió.</w:t>
      </w:r>
    </w:p>
    <w:p w14:paraId="3948C486" w14:textId="3BDA6536" w:rsidR="00902528" w:rsidRPr="00902528" w:rsidRDefault="00813546" w:rsidP="002F7C61">
      <w:pPr>
        <w:rPr>
          <w:b/>
          <w:bCs/>
          <w:lang w:val="nl-NL"/>
        </w:rPr>
      </w:pPr>
      <w:r w:rsidRPr="00902528">
        <w:rPr>
          <w:b/>
          <w:bCs/>
          <w:lang w:val="nl-NL"/>
        </w:rPr>
        <w:t xml:space="preserve">b. </w:t>
      </w:r>
      <w:r w:rsidR="002F7C61" w:rsidRPr="00902528">
        <w:rPr>
          <w:b/>
          <w:bCs/>
          <w:lang w:val="nl-NL"/>
        </w:rPr>
        <w:t>Vị trí, toạ độ lấy mẫu</w:t>
      </w:r>
    </w:p>
    <w:p w14:paraId="740B1654" w14:textId="6B308B3D" w:rsidR="003814C5" w:rsidRPr="00DF0849" w:rsidRDefault="003814C5" w:rsidP="003814C5">
      <w:pPr>
        <w:shd w:val="clear" w:color="auto" w:fill="FFFFFF"/>
        <w:rPr>
          <w:rFonts w:eastAsia="Calibri"/>
          <w:b/>
          <w:sz w:val="24"/>
          <w:szCs w:val="24"/>
          <w:lang w:val="nl-NL"/>
        </w:rPr>
      </w:pPr>
      <w:bookmarkStart w:id="442" w:name="_Toc380760085"/>
      <w:bookmarkStart w:id="443" w:name="_Toc380760297"/>
      <w:r w:rsidRPr="00DF0849">
        <w:rPr>
          <w:rFonts w:eastAsia="Calibri"/>
          <w:lang w:val="nl-NL"/>
        </w:rPr>
        <w:t xml:space="preserve">Các mẫu khí được lấy trong khu vực dự án </w:t>
      </w:r>
      <w:r w:rsidRPr="00DF0849">
        <w:rPr>
          <w:rFonts w:eastAsia="Calibri"/>
          <w:szCs w:val="26"/>
          <w:lang w:val="nl-NL"/>
        </w:rPr>
        <w:t>(</w:t>
      </w:r>
      <w:r w:rsidR="00B64E8F" w:rsidRPr="00DF0849">
        <w:rPr>
          <w:rFonts w:eastAsia="Calibri"/>
          <w:szCs w:val="26"/>
          <w:lang w:val="nl-NL"/>
        </w:rPr>
        <w:t xml:space="preserve">X= </w:t>
      </w:r>
      <w:r w:rsidR="00B64E8F">
        <w:rPr>
          <w:rFonts w:eastAsia="Calibri"/>
          <w:szCs w:val="26"/>
          <w:lang w:val="nl-NL"/>
        </w:rPr>
        <w:t>11.636987</w:t>
      </w:r>
      <w:r w:rsidR="00B64E8F" w:rsidRPr="00DF0849">
        <w:rPr>
          <w:rFonts w:eastAsia="Calibri"/>
          <w:szCs w:val="26"/>
          <w:lang w:val="nl-NL"/>
        </w:rPr>
        <w:t xml:space="preserve"> – Y = </w:t>
      </w:r>
      <w:r w:rsidR="00B64E8F">
        <w:rPr>
          <w:rFonts w:eastAsia="Calibri"/>
          <w:szCs w:val="26"/>
          <w:lang w:val="nl-NL"/>
        </w:rPr>
        <w:t>106.082736</w:t>
      </w:r>
      <w:r w:rsidRPr="00DF0849">
        <w:rPr>
          <w:rFonts w:eastAsia="Calibri"/>
          <w:szCs w:val="26"/>
          <w:lang w:val="nl-NL"/>
        </w:rPr>
        <w:t>)</w:t>
      </w:r>
    </w:p>
    <w:bookmarkEnd w:id="442"/>
    <w:bookmarkEnd w:id="443"/>
    <w:p w14:paraId="47EE7418" w14:textId="76816495" w:rsidR="002F7C61" w:rsidRPr="00902528" w:rsidRDefault="00813546" w:rsidP="002F7C61">
      <w:pPr>
        <w:rPr>
          <w:b/>
          <w:bCs/>
        </w:rPr>
      </w:pPr>
      <w:r w:rsidRPr="00902528">
        <w:rPr>
          <w:b/>
          <w:bCs/>
          <w:lang w:val="en-US"/>
        </w:rPr>
        <w:lastRenderedPageBreak/>
        <w:t xml:space="preserve">c. </w:t>
      </w:r>
      <w:r w:rsidR="002F7C61" w:rsidRPr="00902528">
        <w:rPr>
          <w:b/>
          <w:bCs/>
        </w:rPr>
        <w:t>Tiêu chuẩn so sánh</w:t>
      </w:r>
    </w:p>
    <w:p w14:paraId="21E899B5" w14:textId="77777777" w:rsidR="002F7C61" w:rsidRPr="006E6AE8" w:rsidRDefault="002F7C61" w:rsidP="002F7C61">
      <w:pPr>
        <w:rPr>
          <w:lang w:val="nl-NL"/>
        </w:rPr>
      </w:pPr>
      <w:r w:rsidRPr="006E6AE8">
        <w:rPr>
          <w:lang w:val="nl-NL"/>
        </w:rPr>
        <w:t>Tiếng ồn khu vực công cộng và dân cư được đánh giá theo QCVN 26:2010/BTNMT - Quy chuẩn kỹ thuật quốc gia về tiếng ồn;</w:t>
      </w:r>
    </w:p>
    <w:p w14:paraId="735D7830" w14:textId="231A6D8A" w:rsidR="002F7C61" w:rsidRPr="006E6AE8" w:rsidRDefault="002F7C61" w:rsidP="002F7C61">
      <w:pPr>
        <w:rPr>
          <w:b/>
          <w:lang w:val="nl-NL"/>
        </w:rPr>
      </w:pPr>
      <w:r w:rsidRPr="006E6AE8">
        <w:rPr>
          <w:lang w:val="nl-NL"/>
        </w:rPr>
        <w:t>Chất</w:t>
      </w:r>
      <w:r w:rsidRPr="006E6AE8">
        <w:rPr>
          <w:b/>
          <w:lang w:val="nl-NL"/>
        </w:rPr>
        <w:t xml:space="preserve"> </w:t>
      </w:r>
      <w:r w:rsidRPr="006E6AE8">
        <w:rPr>
          <w:lang w:val="nl-NL"/>
        </w:rPr>
        <w:t>lượng không khí xung quanh khu vực dự án đánh giá theo QCVN 05:2013/</w:t>
      </w:r>
      <w:r>
        <w:rPr>
          <w:lang w:val="nl-NL"/>
        </w:rPr>
        <w:t xml:space="preserve"> </w:t>
      </w:r>
      <w:r w:rsidRPr="006E6AE8">
        <w:rPr>
          <w:lang w:val="nl-NL"/>
        </w:rPr>
        <w:t>BTNMT - Quy chuẩn kỹ thuật quốc gia về chất lượng không khí xung quanh</w:t>
      </w:r>
      <w:r w:rsidR="003814C5">
        <w:rPr>
          <w:lang w:val="nl-NL"/>
        </w:rPr>
        <w:t xml:space="preserve">, </w:t>
      </w:r>
      <w:r w:rsidR="003814C5">
        <w:rPr>
          <w:rFonts w:eastAsia="Calibri"/>
          <w:lang w:val="nl-NL"/>
        </w:rPr>
        <w:t xml:space="preserve">QCVN 06:2009/BTNMT - </w:t>
      </w:r>
      <w:r w:rsidR="003814C5" w:rsidRPr="00DF0849">
        <w:rPr>
          <w:rFonts w:eastAsia="Calibri"/>
          <w:color w:val="000000"/>
          <w:szCs w:val="26"/>
          <w:lang w:val="nl-NL"/>
        </w:rPr>
        <w:t>Quy chuẩn kỹ thuật quốc gia về một số chất độc hại trong không khí xung quanh</w:t>
      </w:r>
      <w:r w:rsidR="003814C5" w:rsidRPr="00DF0849">
        <w:rPr>
          <w:rFonts w:eastAsia="Calibri"/>
          <w:lang w:val="nl-NL"/>
        </w:rPr>
        <w:t>.</w:t>
      </w:r>
    </w:p>
    <w:p w14:paraId="63D8B58F" w14:textId="5C665889" w:rsidR="002F7C61" w:rsidRPr="00902528" w:rsidRDefault="00813546" w:rsidP="002F7C61">
      <w:pPr>
        <w:rPr>
          <w:b/>
          <w:bCs/>
          <w:lang w:val="nl-NL"/>
        </w:rPr>
      </w:pPr>
      <w:r w:rsidRPr="00902528">
        <w:rPr>
          <w:b/>
          <w:bCs/>
          <w:lang w:val="nl-NL"/>
        </w:rPr>
        <w:t xml:space="preserve">d. </w:t>
      </w:r>
      <w:r w:rsidR="002F7C61" w:rsidRPr="00902528">
        <w:rPr>
          <w:b/>
          <w:bCs/>
          <w:lang w:val="nl-NL"/>
        </w:rPr>
        <w:t>Kết quả đo đạc, phân tích</w:t>
      </w:r>
    </w:p>
    <w:p w14:paraId="0BBA0CFD" w14:textId="1EBA1087" w:rsidR="002F7C61" w:rsidRPr="006E6AE8" w:rsidRDefault="002F7C61" w:rsidP="00202767">
      <w:pPr>
        <w:pStyle w:val="Heading8"/>
      </w:pPr>
      <w:bookmarkStart w:id="444" w:name="_Toc69292003"/>
      <w:bookmarkStart w:id="445" w:name="_Toc79396062"/>
      <w:bookmarkStart w:id="446" w:name="_Toc99803735"/>
      <w:bookmarkStart w:id="447" w:name="_Toc110937969"/>
      <w:bookmarkStart w:id="448" w:name="_Toc380760090"/>
      <w:bookmarkStart w:id="449" w:name="_Toc380760302"/>
      <w:r w:rsidRPr="006E6AE8">
        <w:t xml:space="preserve">Bảng </w:t>
      </w:r>
      <w:r w:rsidR="00813546">
        <w:t>3.</w:t>
      </w:r>
      <w:r w:rsidR="00CC6E4B">
        <w:t>2</w:t>
      </w:r>
      <w:r w:rsidR="00813546">
        <w:t>.</w:t>
      </w:r>
      <w:r w:rsidRPr="006E6AE8">
        <w:t xml:space="preserve"> Chất lượng môi trường không khí khu vực dự án</w:t>
      </w:r>
      <w:bookmarkEnd w:id="444"/>
      <w:bookmarkEnd w:id="445"/>
      <w:bookmarkEnd w:id="446"/>
      <w:bookmarkEnd w:id="447"/>
      <w:r w:rsidRPr="006E6AE8">
        <w:t xml:space="preserve"> </w:t>
      </w:r>
      <w:bookmarkEnd w:id="448"/>
      <w:bookmarkEnd w:id="449"/>
    </w:p>
    <w:tbl>
      <w:tblPr>
        <w:tblW w:w="100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6"/>
        <w:gridCol w:w="1414"/>
        <w:gridCol w:w="990"/>
        <w:gridCol w:w="1128"/>
        <w:gridCol w:w="1128"/>
        <w:gridCol w:w="1128"/>
        <w:gridCol w:w="1318"/>
        <w:gridCol w:w="2109"/>
      </w:tblGrid>
      <w:tr w:rsidR="00744AD5" w:rsidRPr="006E6AE8" w14:paraId="54ADAD16" w14:textId="77777777" w:rsidTr="00BC3CC2">
        <w:trPr>
          <w:trHeight w:val="490"/>
          <w:jc w:val="center"/>
        </w:trPr>
        <w:tc>
          <w:tcPr>
            <w:tcW w:w="816" w:type="dxa"/>
            <w:vMerge w:val="restart"/>
            <w:shd w:val="clear" w:color="auto" w:fill="DAEEF3" w:themeFill="accent5" w:themeFillTint="33"/>
            <w:vAlign w:val="center"/>
          </w:tcPr>
          <w:p w14:paraId="7B90F7CF" w14:textId="77777777" w:rsidR="00744AD5" w:rsidRPr="006E6AE8" w:rsidRDefault="00744AD5" w:rsidP="00973A05">
            <w:pPr>
              <w:spacing w:line="240" w:lineRule="auto"/>
              <w:jc w:val="center"/>
              <w:rPr>
                <w:b/>
                <w:iCs/>
              </w:rPr>
            </w:pPr>
            <w:r w:rsidRPr="006E6AE8">
              <w:rPr>
                <w:b/>
                <w:iCs/>
              </w:rPr>
              <w:t>STT</w:t>
            </w:r>
          </w:p>
        </w:tc>
        <w:tc>
          <w:tcPr>
            <w:tcW w:w="2404" w:type="dxa"/>
            <w:gridSpan w:val="2"/>
            <w:vMerge w:val="restart"/>
            <w:shd w:val="clear" w:color="auto" w:fill="DAEEF3" w:themeFill="accent5" w:themeFillTint="33"/>
            <w:vAlign w:val="center"/>
          </w:tcPr>
          <w:p w14:paraId="037FBF5B" w14:textId="77777777" w:rsidR="00744AD5" w:rsidRPr="006E6AE8" w:rsidRDefault="00744AD5" w:rsidP="00973A05">
            <w:pPr>
              <w:spacing w:line="240" w:lineRule="auto"/>
              <w:jc w:val="center"/>
              <w:rPr>
                <w:b/>
                <w:iCs/>
              </w:rPr>
            </w:pPr>
            <w:r w:rsidRPr="006E6AE8">
              <w:rPr>
                <w:b/>
                <w:iCs/>
              </w:rPr>
              <w:t>THÔNG SỐ/</w:t>
            </w:r>
          </w:p>
          <w:p w14:paraId="56DCC2F9" w14:textId="77777777" w:rsidR="00744AD5" w:rsidRPr="006E6AE8" w:rsidRDefault="00744AD5" w:rsidP="00973A05">
            <w:pPr>
              <w:spacing w:line="240" w:lineRule="auto"/>
              <w:jc w:val="center"/>
              <w:rPr>
                <w:b/>
                <w:iCs/>
              </w:rPr>
            </w:pPr>
            <w:r w:rsidRPr="006E6AE8">
              <w:rPr>
                <w:b/>
                <w:iCs/>
              </w:rPr>
              <w:t>ĐƠN VỊ</w:t>
            </w:r>
          </w:p>
        </w:tc>
        <w:tc>
          <w:tcPr>
            <w:tcW w:w="3384" w:type="dxa"/>
            <w:gridSpan w:val="3"/>
            <w:tcBorders>
              <w:bottom w:val="single" w:sz="4" w:space="0" w:color="auto"/>
            </w:tcBorders>
            <w:shd w:val="clear" w:color="auto" w:fill="DAEEF3" w:themeFill="accent5" w:themeFillTint="33"/>
            <w:vAlign w:val="center"/>
          </w:tcPr>
          <w:p w14:paraId="6E30BE25" w14:textId="77777777" w:rsidR="00744AD5" w:rsidRPr="006E6AE8" w:rsidRDefault="00744AD5" w:rsidP="00973A05">
            <w:pPr>
              <w:spacing w:line="240" w:lineRule="auto"/>
              <w:jc w:val="center"/>
              <w:rPr>
                <w:b/>
                <w:iCs/>
                <w:lang w:val="en-US"/>
              </w:rPr>
            </w:pPr>
            <w:r w:rsidRPr="006E6AE8">
              <w:rPr>
                <w:b/>
                <w:iCs/>
              </w:rPr>
              <w:t>KẾT QUẢ</w:t>
            </w:r>
          </w:p>
        </w:tc>
        <w:tc>
          <w:tcPr>
            <w:tcW w:w="1318" w:type="dxa"/>
            <w:vMerge w:val="restart"/>
            <w:shd w:val="clear" w:color="auto" w:fill="DAEEF3" w:themeFill="accent5" w:themeFillTint="33"/>
            <w:vAlign w:val="center"/>
          </w:tcPr>
          <w:p w14:paraId="5EFB7CAA" w14:textId="77777777" w:rsidR="00744AD5" w:rsidRPr="006E6AE8" w:rsidRDefault="00744AD5" w:rsidP="00973A05">
            <w:pPr>
              <w:spacing w:line="240" w:lineRule="auto"/>
              <w:jc w:val="center"/>
              <w:rPr>
                <w:b/>
                <w:iCs/>
              </w:rPr>
            </w:pPr>
            <w:r w:rsidRPr="006E6AE8">
              <w:rPr>
                <w:b/>
              </w:rPr>
              <w:t>GIỚI HẠN CHO PHÉP</w:t>
            </w:r>
          </w:p>
        </w:tc>
        <w:tc>
          <w:tcPr>
            <w:tcW w:w="2109" w:type="dxa"/>
            <w:vMerge w:val="restart"/>
            <w:shd w:val="clear" w:color="auto" w:fill="DAEEF3" w:themeFill="accent5" w:themeFillTint="33"/>
            <w:vAlign w:val="center"/>
          </w:tcPr>
          <w:p w14:paraId="70EA5CE6" w14:textId="77777777" w:rsidR="00744AD5" w:rsidRPr="006E6AE8" w:rsidRDefault="00744AD5" w:rsidP="00973A05">
            <w:pPr>
              <w:spacing w:line="240" w:lineRule="auto"/>
              <w:jc w:val="center"/>
              <w:rPr>
                <w:b/>
              </w:rPr>
            </w:pPr>
            <w:r w:rsidRPr="006E6AE8">
              <w:rPr>
                <w:b/>
              </w:rPr>
              <w:t>TIÊU CHUẨN</w:t>
            </w:r>
          </w:p>
          <w:p w14:paraId="69FAC6E8" w14:textId="77777777" w:rsidR="00744AD5" w:rsidRPr="006E6AE8" w:rsidRDefault="00744AD5" w:rsidP="00973A05">
            <w:pPr>
              <w:spacing w:line="240" w:lineRule="auto"/>
              <w:jc w:val="center"/>
              <w:rPr>
                <w:b/>
                <w:iCs/>
              </w:rPr>
            </w:pPr>
            <w:r w:rsidRPr="006E6AE8">
              <w:rPr>
                <w:b/>
              </w:rPr>
              <w:t>SO SÁNH</w:t>
            </w:r>
          </w:p>
        </w:tc>
      </w:tr>
      <w:tr w:rsidR="00213DBB" w:rsidRPr="006E6AE8" w14:paraId="08584612" w14:textId="77777777" w:rsidTr="00BC3CC2">
        <w:trPr>
          <w:trHeight w:val="490"/>
          <w:jc w:val="center"/>
        </w:trPr>
        <w:tc>
          <w:tcPr>
            <w:tcW w:w="816" w:type="dxa"/>
            <w:vMerge/>
            <w:shd w:val="clear" w:color="auto" w:fill="DAEEF3" w:themeFill="accent5" w:themeFillTint="33"/>
            <w:vAlign w:val="center"/>
          </w:tcPr>
          <w:p w14:paraId="57BB8058" w14:textId="77777777" w:rsidR="00213DBB" w:rsidRPr="006E6AE8" w:rsidRDefault="00213DBB" w:rsidP="00973A05">
            <w:pPr>
              <w:spacing w:line="240" w:lineRule="auto"/>
              <w:jc w:val="center"/>
              <w:rPr>
                <w:b/>
                <w:iCs/>
              </w:rPr>
            </w:pPr>
          </w:p>
        </w:tc>
        <w:tc>
          <w:tcPr>
            <w:tcW w:w="2404" w:type="dxa"/>
            <w:gridSpan w:val="2"/>
            <w:vMerge/>
            <w:shd w:val="clear" w:color="auto" w:fill="DAEEF3" w:themeFill="accent5" w:themeFillTint="33"/>
            <w:vAlign w:val="center"/>
          </w:tcPr>
          <w:p w14:paraId="4F378397" w14:textId="77777777" w:rsidR="00213DBB" w:rsidRPr="006E6AE8" w:rsidRDefault="00213DBB" w:rsidP="00973A05">
            <w:pPr>
              <w:spacing w:line="240" w:lineRule="auto"/>
              <w:rPr>
                <w:b/>
                <w:iCs/>
              </w:rPr>
            </w:pPr>
          </w:p>
        </w:tc>
        <w:tc>
          <w:tcPr>
            <w:tcW w:w="1128" w:type="dxa"/>
            <w:tcBorders>
              <w:top w:val="single" w:sz="4" w:space="0" w:color="auto"/>
              <w:right w:val="single" w:sz="4" w:space="0" w:color="auto"/>
            </w:tcBorders>
            <w:shd w:val="clear" w:color="auto" w:fill="DAEEF3" w:themeFill="accent5" w:themeFillTint="33"/>
            <w:vAlign w:val="center"/>
          </w:tcPr>
          <w:p w14:paraId="1FC0069B" w14:textId="68686DEF" w:rsidR="00213DBB" w:rsidRPr="006E6AE8" w:rsidRDefault="00CC6E4B" w:rsidP="00973A05">
            <w:pPr>
              <w:spacing w:line="240" w:lineRule="auto"/>
              <w:jc w:val="center"/>
              <w:rPr>
                <w:b/>
                <w:iCs/>
              </w:rPr>
            </w:pPr>
            <w:r>
              <w:rPr>
                <w:b/>
                <w:bCs/>
                <w:lang w:val="en-GB"/>
              </w:rPr>
              <w:t>Lần</w:t>
            </w:r>
            <w:r w:rsidR="00213DBB">
              <w:rPr>
                <w:b/>
                <w:bCs/>
              </w:rPr>
              <w:t xml:space="preserve"> 1</w:t>
            </w:r>
          </w:p>
        </w:tc>
        <w:tc>
          <w:tcPr>
            <w:tcW w:w="1128" w:type="dxa"/>
            <w:tcBorders>
              <w:top w:val="single" w:sz="4" w:space="0" w:color="auto"/>
              <w:left w:val="single" w:sz="4" w:space="0" w:color="auto"/>
              <w:right w:val="single" w:sz="4" w:space="0" w:color="auto"/>
            </w:tcBorders>
            <w:shd w:val="clear" w:color="auto" w:fill="DAEEF3" w:themeFill="accent5" w:themeFillTint="33"/>
            <w:vAlign w:val="center"/>
          </w:tcPr>
          <w:p w14:paraId="3F2136AD" w14:textId="349EBF2E" w:rsidR="00213DBB" w:rsidRPr="006E6AE8" w:rsidRDefault="00CC6E4B" w:rsidP="00973A05">
            <w:pPr>
              <w:spacing w:line="240" w:lineRule="auto"/>
              <w:jc w:val="center"/>
              <w:rPr>
                <w:b/>
                <w:iCs/>
              </w:rPr>
            </w:pPr>
            <w:r>
              <w:rPr>
                <w:b/>
                <w:bCs/>
                <w:lang w:val="en-GB"/>
              </w:rPr>
              <w:t>Lần</w:t>
            </w:r>
            <w:r w:rsidR="00213DBB">
              <w:rPr>
                <w:b/>
                <w:bCs/>
              </w:rPr>
              <w:t xml:space="preserve"> 2</w:t>
            </w:r>
          </w:p>
        </w:tc>
        <w:tc>
          <w:tcPr>
            <w:tcW w:w="1128" w:type="dxa"/>
            <w:tcBorders>
              <w:top w:val="single" w:sz="4" w:space="0" w:color="auto"/>
              <w:left w:val="single" w:sz="4" w:space="0" w:color="auto"/>
            </w:tcBorders>
            <w:shd w:val="clear" w:color="auto" w:fill="DAEEF3" w:themeFill="accent5" w:themeFillTint="33"/>
            <w:vAlign w:val="center"/>
          </w:tcPr>
          <w:p w14:paraId="530C32B7" w14:textId="7B2B5289" w:rsidR="00213DBB" w:rsidRPr="006E6AE8" w:rsidRDefault="00CC6E4B" w:rsidP="00973A05">
            <w:pPr>
              <w:spacing w:line="240" w:lineRule="auto"/>
              <w:jc w:val="center"/>
              <w:rPr>
                <w:b/>
                <w:iCs/>
              </w:rPr>
            </w:pPr>
            <w:r>
              <w:rPr>
                <w:b/>
                <w:bCs/>
                <w:lang w:val="en-GB"/>
              </w:rPr>
              <w:t>Lần</w:t>
            </w:r>
            <w:r w:rsidR="00213DBB">
              <w:rPr>
                <w:b/>
                <w:bCs/>
              </w:rPr>
              <w:t xml:space="preserve"> 3</w:t>
            </w:r>
          </w:p>
        </w:tc>
        <w:tc>
          <w:tcPr>
            <w:tcW w:w="1318" w:type="dxa"/>
            <w:vMerge/>
            <w:shd w:val="clear" w:color="auto" w:fill="DAEEF3" w:themeFill="accent5" w:themeFillTint="33"/>
            <w:vAlign w:val="center"/>
          </w:tcPr>
          <w:p w14:paraId="24CA3E7A" w14:textId="36DCE364" w:rsidR="00213DBB" w:rsidRPr="006E6AE8" w:rsidRDefault="00213DBB" w:rsidP="00973A05">
            <w:pPr>
              <w:spacing w:line="240" w:lineRule="auto"/>
              <w:rPr>
                <w:b/>
              </w:rPr>
            </w:pPr>
          </w:p>
        </w:tc>
        <w:tc>
          <w:tcPr>
            <w:tcW w:w="2109" w:type="dxa"/>
            <w:vMerge/>
            <w:shd w:val="clear" w:color="auto" w:fill="DAEEF3" w:themeFill="accent5" w:themeFillTint="33"/>
            <w:vAlign w:val="center"/>
          </w:tcPr>
          <w:p w14:paraId="7DCBA3CF" w14:textId="77777777" w:rsidR="00213DBB" w:rsidRPr="006E6AE8" w:rsidRDefault="00213DBB" w:rsidP="00973A05">
            <w:pPr>
              <w:spacing w:line="240" w:lineRule="auto"/>
              <w:rPr>
                <w:b/>
              </w:rPr>
            </w:pPr>
          </w:p>
        </w:tc>
      </w:tr>
      <w:tr w:rsidR="00B64E8F" w:rsidRPr="006E6AE8" w14:paraId="63E132DB" w14:textId="77777777" w:rsidTr="00BC3CC2">
        <w:trPr>
          <w:trHeight w:val="624"/>
          <w:jc w:val="center"/>
        </w:trPr>
        <w:tc>
          <w:tcPr>
            <w:tcW w:w="816" w:type="dxa"/>
            <w:vAlign w:val="center"/>
          </w:tcPr>
          <w:p w14:paraId="25D61A08" w14:textId="77777777" w:rsidR="00B64E8F" w:rsidRPr="006E6AE8" w:rsidRDefault="00B64E8F" w:rsidP="00B64E8F">
            <w:pPr>
              <w:spacing w:line="240" w:lineRule="auto"/>
              <w:jc w:val="center"/>
              <w:rPr>
                <w:b/>
                <w:iCs/>
              </w:rPr>
            </w:pPr>
            <w:r w:rsidRPr="006E6AE8">
              <w:rPr>
                <w:iCs/>
              </w:rPr>
              <w:t>1</w:t>
            </w:r>
          </w:p>
        </w:tc>
        <w:tc>
          <w:tcPr>
            <w:tcW w:w="1414" w:type="dxa"/>
            <w:vAlign w:val="center"/>
          </w:tcPr>
          <w:p w14:paraId="21B1741C" w14:textId="77777777" w:rsidR="00B64E8F" w:rsidRPr="006E6AE8" w:rsidRDefault="00B64E8F" w:rsidP="00B64E8F">
            <w:pPr>
              <w:spacing w:line="240" w:lineRule="auto"/>
              <w:rPr>
                <w:b/>
                <w:iCs/>
              </w:rPr>
            </w:pPr>
            <w:r w:rsidRPr="006E6AE8">
              <w:rPr>
                <w:iCs/>
              </w:rPr>
              <w:t>Độ ồn</w:t>
            </w:r>
          </w:p>
        </w:tc>
        <w:tc>
          <w:tcPr>
            <w:tcW w:w="990" w:type="dxa"/>
            <w:vAlign w:val="center"/>
          </w:tcPr>
          <w:p w14:paraId="2FC0096D" w14:textId="77777777" w:rsidR="00B64E8F" w:rsidRPr="006E6AE8" w:rsidRDefault="00B64E8F" w:rsidP="00B64E8F">
            <w:pPr>
              <w:spacing w:line="240" w:lineRule="auto"/>
              <w:rPr>
                <w:b/>
                <w:iCs/>
              </w:rPr>
            </w:pPr>
            <w:r w:rsidRPr="006E6AE8">
              <w:rPr>
                <w:iCs/>
              </w:rPr>
              <w:t>dBA</w:t>
            </w:r>
          </w:p>
        </w:tc>
        <w:tc>
          <w:tcPr>
            <w:tcW w:w="1128" w:type="dxa"/>
            <w:tcBorders>
              <w:right w:val="single" w:sz="4" w:space="0" w:color="auto"/>
            </w:tcBorders>
            <w:vAlign w:val="center"/>
          </w:tcPr>
          <w:p w14:paraId="7536575D" w14:textId="3DCB2C51" w:rsidR="00B64E8F" w:rsidRPr="0077143A" w:rsidRDefault="00B64E8F" w:rsidP="00B64E8F">
            <w:pPr>
              <w:spacing w:line="240" w:lineRule="auto"/>
              <w:jc w:val="center"/>
              <w:rPr>
                <w:iCs/>
                <w:sz w:val="24"/>
                <w:szCs w:val="24"/>
              </w:rPr>
            </w:pPr>
            <w:r w:rsidRPr="009B4EBC">
              <w:rPr>
                <w:bCs/>
                <w:iCs/>
                <w:color w:val="000000"/>
                <w:sz w:val="24"/>
                <w:szCs w:val="24"/>
              </w:rPr>
              <w:t>64,8</w:t>
            </w:r>
          </w:p>
        </w:tc>
        <w:tc>
          <w:tcPr>
            <w:tcW w:w="1128" w:type="dxa"/>
            <w:tcBorders>
              <w:left w:val="single" w:sz="4" w:space="0" w:color="auto"/>
              <w:right w:val="single" w:sz="4" w:space="0" w:color="auto"/>
            </w:tcBorders>
            <w:vAlign w:val="center"/>
          </w:tcPr>
          <w:p w14:paraId="4A23689A" w14:textId="37C34D93" w:rsidR="00B64E8F" w:rsidRPr="0077143A" w:rsidRDefault="00B64E8F" w:rsidP="00B64E8F">
            <w:pPr>
              <w:spacing w:line="240" w:lineRule="auto"/>
              <w:jc w:val="center"/>
              <w:rPr>
                <w:iCs/>
                <w:sz w:val="24"/>
                <w:szCs w:val="24"/>
                <w:lang w:val="en-US"/>
              </w:rPr>
            </w:pPr>
            <w:r>
              <w:rPr>
                <w:iCs/>
                <w:color w:val="000000"/>
                <w:sz w:val="24"/>
                <w:szCs w:val="24"/>
              </w:rPr>
              <w:t>62,4</w:t>
            </w:r>
          </w:p>
        </w:tc>
        <w:tc>
          <w:tcPr>
            <w:tcW w:w="1128" w:type="dxa"/>
            <w:tcBorders>
              <w:left w:val="single" w:sz="4" w:space="0" w:color="auto"/>
            </w:tcBorders>
            <w:vAlign w:val="center"/>
          </w:tcPr>
          <w:p w14:paraId="58B9F4F6" w14:textId="63B9BCCE" w:rsidR="00B64E8F" w:rsidRPr="0077143A" w:rsidRDefault="00B64E8F" w:rsidP="00B64E8F">
            <w:pPr>
              <w:spacing w:line="240" w:lineRule="auto"/>
              <w:jc w:val="center"/>
              <w:rPr>
                <w:iCs/>
                <w:sz w:val="24"/>
                <w:szCs w:val="24"/>
              </w:rPr>
            </w:pPr>
            <w:r>
              <w:rPr>
                <w:iCs/>
                <w:color w:val="000000"/>
                <w:sz w:val="24"/>
                <w:szCs w:val="24"/>
              </w:rPr>
              <w:t>58,3</w:t>
            </w:r>
          </w:p>
        </w:tc>
        <w:tc>
          <w:tcPr>
            <w:tcW w:w="1318" w:type="dxa"/>
            <w:vAlign w:val="center"/>
          </w:tcPr>
          <w:p w14:paraId="40C2708A" w14:textId="51A597B6" w:rsidR="00B64E8F" w:rsidRPr="00213DBB" w:rsidRDefault="00B64E8F" w:rsidP="00B64E8F">
            <w:pPr>
              <w:spacing w:line="240" w:lineRule="auto"/>
              <w:jc w:val="center"/>
              <w:rPr>
                <w:b/>
                <w:bCs/>
                <w:iCs/>
              </w:rPr>
            </w:pPr>
            <w:r w:rsidRPr="00213DBB">
              <w:rPr>
                <w:b/>
                <w:bCs/>
                <w:iCs/>
              </w:rPr>
              <w:t>70</w:t>
            </w:r>
          </w:p>
        </w:tc>
        <w:tc>
          <w:tcPr>
            <w:tcW w:w="2109" w:type="dxa"/>
            <w:vAlign w:val="center"/>
          </w:tcPr>
          <w:p w14:paraId="7E642B61" w14:textId="3C639400" w:rsidR="00B64E8F" w:rsidRPr="00F928E5" w:rsidRDefault="00B64E8F" w:rsidP="00B64E8F">
            <w:pPr>
              <w:spacing w:line="240" w:lineRule="auto"/>
              <w:jc w:val="center"/>
              <w:rPr>
                <w:b/>
                <w:bCs/>
              </w:rPr>
            </w:pPr>
            <w:r w:rsidRPr="00F928E5">
              <w:rPr>
                <w:b/>
                <w:bCs/>
              </w:rPr>
              <w:t>QCVN 26:</w:t>
            </w:r>
            <w:r w:rsidRPr="00F928E5">
              <w:rPr>
                <w:b/>
                <w:bCs/>
                <w:lang w:val="en-US"/>
              </w:rPr>
              <w:t xml:space="preserve"> </w:t>
            </w:r>
            <w:r w:rsidRPr="00F928E5">
              <w:rPr>
                <w:b/>
                <w:bCs/>
              </w:rPr>
              <w:t>2010/BTNMT</w:t>
            </w:r>
          </w:p>
        </w:tc>
      </w:tr>
      <w:tr w:rsidR="00B64E8F" w:rsidRPr="006E6AE8" w14:paraId="100FC24D" w14:textId="77777777" w:rsidTr="00BC3CC2">
        <w:trPr>
          <w:trHeight w:val="386"/>
          <w:jc w:val="center"/>
        </w:trPr>
        <w:tc>
          <w:tcPr>
            <w:tcW w:w="816" w:type="dxa"/>
            <w:vAlign w:val="center"/>
          </w:tcPr>
          <w:p w14:paraId="5168D6E5" w14:textId="77777777" w:rsidR="00B64E8F" w:rsidRPr="006E6AE8" w:rsidRDefault="00B64E8F" w:rsidP="00B64E8F">
            <w:pPr>
              <w:spacing w:line="240" w:lineRule="auto"/>
              <w:jc w:val="center"/>
              <w:rPr>
                <w:b/>
                <w:iCs/>
              </w:rPr>
            </w:pPr>
            <w:r w:rsidRPr="006E6AE8">
              <w:rPr>
                <w:iCs/>
              </w:rPr>
              <w:t>2</w:t>
            </w:r>
          </w:p>
        </w:tc>
        <w:tc>
          <w:tcPr>
            <w:tcW w:w="1414" w:type="dxa"/>
            <w:vAlign w:val="center"/>
          </w:tcPr>
          <w:p w14:paraId="3E08F924" w14:textId="77777777" w:rsidR="00B64E8F" w:rsidRPr="006E6AE8" w:rsidRDefault="00B64E8F" w:rsidP="00B64E8F">
            <w:pPr>
              <w:spacing w:line="240" w:lineRule="auto"/>
              <w:rPr>
                <w:b/>
                <w:iCs/>
                <w:vertAlign w:val="superscript"/>
              </w:rPr>
            </w:pPr>
            <w:r w:rsidRPr="006E6AE8">
              <w:rPr>
                <w:iCs/>
              </w:rPr>
              <w:t>Nhiệt độ</w:t>
            </w:r>
          </w:p>
        </w:tc>
        <w:tc>
          <w:tcPr>
            <w:tcW w:w="990" w:type="dxa"/>
            <w:vAlign w:val="center"/>
          </w:tcPr>
          <w:p w14:paraId="794AADC5" w14:textId="77777777" w:rsidR="00B64E8F" w:rsidRPr="006E6AE8" w:rsidRDefault="00B64E8F" w:rsidP="00B64E8F">
            <w:pPr>
              <w:spacing w:line="240" w:lineRule="auto"/>
              <w:rPr>
                <w:b/>
                <w:iCs/>
              </w:rPr>
            </w:pPr>
            <w:r w:rsidRPr="006E6AE8">
              <w:rPr>
                <w:vertAlign w:val="superscript"/>
              </w:rPr>
              <w:t>0</w:t>
            </w:r>
            <w:r w:rsidRPr="006E6AE8">
              <w:t>C</w:t>
            </w:r>
          </w:p>
        </w:tc>
        <w:tc>
          <w:tcPr>
            <w:tcW w:w="1128" w:type="dxa"/>
            <w:tcBorders>
              <w:right w:val="single" w:sz="4" w:space="0" w:color="auto"/>
            </w:tcBorders>
            <w:vAlign w:val="center"/>
          </w:tcPr>
          <w:p w14:paraId="40F95AA6" w14:textId="7D959B95" w:rsidR="00B64E8F" w:rsidRPr="0077143A" w:rsidRDefault="00B64E8F" w:rsidP="00B64E8F">
            <w:pPr>
              <w:spacing w:line="240" w:lineRule="auto"/>
              <w:jc w:val="center"/>
              <w:rPr>
                <w:iCs/>
                <w:sz w:val="24"/>
                <w:szCs w:val="24"/>
              </w:rPr>
            </w:pPr>
            <w:r w:rsidRPr="009B4EBC">
              <w:rPr>
                <w:bCs/>
                <w:iCs/>
                <w:color w:val="000000"/>
                <w:sz w:val="24"/>
                <w:szCs w:val="24"/>
              </w:rPr>
              <w:t>33,0</w:t>
            </w:r>
          </w:p>
        </w:tc>
        <w:tc>
          <w:tcPr>
            <w:tcW w:w="1128" w:type="dxa"/>
            <w:tcBorders>
              <w:left w:val="single" w:sz="4" w:space="0" w:color="auto"/>
              <w:right w:val="single" w:sz="4" w:space="0" w:color="auto"/>
            </w:tcBorders>
            <w:vAlign w:val="center"/>
          </w:tcPr>
          <w:p w14:paraId="004973B1" w14:textId="0DC3006F" w:rsidR="00B64E8F" w:rsidRPr="0077143A" w:rsidRDefault="00B64E8F" w:rsidP="00B64E8F">
            <w:pPr>
              <w:spacing w:line="240" w:lineRule="auto"/>
              <w:jc w:val="center"/>
              <w:rPr>
                <w:iCs/>
                <w:sz w:val="24"/>
                <w:szCs w:val="24"/>
                <w:lang w:val="en-US"/>
              </w:rPr>
            </w:pPr>
            <w:r w:rsidRPr="005C0432">
              <w:rPr>
                <w:iCs/>
                <w:color w:val="000000"/>
                <w:sz w:val="24"/>
                <w:szCs w:val="24"/>
              </w:rPr>
              <w:t>3</w:t>
            </w:r>
            <w:r>
              <w:rPr>
                <w:iCs/>
                <w:color w:val="000000"/>
                <w:sz w:val="24"/>
                <w:szCs w:val="24"/>
              </w:rPr>
              <w:t>2,5</w:t>
            </w:r>
          </w:p>
        </w:tc>
        <w:tc>
          <w:tcPr>
            <w:tcW w:w="1128" w:type="dxa"/>
            <w:tcBorders>
              <w:left w:val="single" w:sz="4" w:space="0" w:color="auto"/>
            </w:tcBorders>
            <w:vAlign w:val="center"/>
          </w:tcPr>
          <w:p w14:paraId="1BFCDE05" w14:textId="28974B69" w:rsidR="00B64E8F" w:rsidRPr="0077143A" w:rsidRDefault="00B64E8F" w:rsidP="00B64E8F">
            <w:pPr>
              <w:spacing w:line="240" w:lineRule="auto"/>
              <w:jc w:val="center"/>
              <w:rPr>
                <w:iCs/>
                <w:sz w:val="24"/>
                <w:szCs w:val="24"/>
              </w:rPr>
            </w:pPr>
            <w:r w:rsidRPr="005C0432">
              <w:rPr>
                <w:iCs/>
                <w:color w:val="000000"/>
                <w:sz w:val="24"/>
                <w:szCs w:val="24"/>
              </w:rPr>
              <w:t>3</w:t>
            </w:r>
            <w:r>
              <w:rPr>
                <w:iCs/>
                <w:color w:val="000000"/>
                <w:sz w:val="24"/>
                <w:szCs w:val="24"/>
              </w:rPr>
              <w:t>1,9</w:t>
            </w:r>
          </w:p>
        </w:tc>
        <w:tc>
          <w:tcPr>
            <w:tcW w:w="1318" w:type="dxa"/>
            <w:vAlign w:val="center"/>
          </w:tcPr>
          <w:p w14:paraId="3917645A" w14:textId="2BACB733" w:rsidR="00B64E8F" w:rsidRPr="00213DBB" w:rsidRDefault="00B64E8F" w:rsidP="00B64E8F">
            <w:pPr>
              <w:spacing w:line="240" w:lineRule="auto"/>
              <w:jc w:val="center"/>
              <w:rPr>
                <w:b/>
                <w:bCs/>
                <w:iCs/>
              </w:rPr>
            </w:pPr>
            <w:r w:rsidRPr="00213DBB">
              <w:rPr>
                <w:rFonts w:eastAsia="SimSun"/>
                <w:b/>
                <w:bCs/>
              </w:rPr>
              <w:t>--</w:t>
            </w:r>
          </w:p>
        </w:tc>
        <w:tc>
          <w:tcPr>
            <w:tcW w:w="2109" w:type="dxa"/>
            <w:vMerge w:val="restart"/>
            <w:vAlign w:val="center"/>
          </w:tcPr>
          <w:p w14:paraId="5171A690" w14:textId="53319D8A" w:rsidR="00B64E8F" w:rsidRPr="00F928E5" w:rsidRDefault="00B64E8F" w:rsidP="00B64E8F">
            <w:pPr>
              <w:spacing w:line="240" w:lineRule="auto"/>
              <w:jc w:val="center"/>
              <w:rPr>
                <w:b/>
                <w:bCs/>
              </w:rPr>
            </w:pPr>
            <w:r w:rsidRPr="00F928E5">
              <w:rPr>
                <w:b/>
                <w:bCs/>
              </w:rPr>
              <w:t>QCVN 05:</w:t>
            </w:r>
            <w:r w:rsidRPr="00F928E5">
              <w:rPr>
                <w:b/>
                <w:bCs/>
                <w:lang w:val="en-US"/>
              </w:rPr>
              <w:t xml:space="preserve"> </w:t>
            </w:r>
            <w:r w:rsidRPr="00F928E5">
              <w:rPr>
                <w:b/>
                <w:bCs/>
              </w:rPr>
              <w:t>2013/BTNMT</w:t>
            </w:r>
          </w:p>
        </w:tc>
      </w:tr>
      <w:tr w:rsidR="00B64E8F" w:rsidRPr="006E6AE8" w14:paraId="63D0094C" w14:textId="77777777" w:rsidTr="00BC3CC2">
        <w:trPr>
          <w:trHeight w:val="386"/>
          <w:jc w:val="center"/>
        </w:trPr>
        <w:tc>
          <w:tcPr>
            <w:tcW w:w="816" w:type="dxa"/>
            <w:vAlign w:val="center"/>
          </w:tcPr>
          <w:p w14:paraId="479DAB3C" w14:textId="77777777" w:rsidR="00B64E8F" w:rsidRPr="006E6AE8" w:rsidRDefault="00B64E8F" w:rsidP="00B64E8F">
            <w:pPr>
              <w:spacing w:line="240" w:lineRule="auto"/>
              <w:jc w:val="center"/>
              <w:rPr>
                <w:b/>
                <w:iCs/>
              </w:rPr>
            </w:pPr>
            <w:r w:rsidRPr="006E6AE8">
              <w:rPr>
                <w:iCs/>
              </w:rPr>
              <w:t>3</w:t>
            </w:r>
          </w:p>
        </w:tc>
        <w:tc>
          <w:tcPr>
            <w:tcW w:w="1414" w:type="dxa"/>
            <w:vAlign w:val="center"/>
          </w:tcPr>
          <w:p w14:paraId="06BEFD88" w14:textId="77777777" w:rsidR="00B64E8F" w:rsidRPr="006E6AE8" w:rsidRDefault="00B64E8F" w:rsidP="00B64E8F">
            <w:pPr>
              <w:spacing w:line="240" w:lineRule="auto"/>
              <w:rPr>
                <w:b/>
                <w:iCs/>
                <w:vertAlign w:val="superscript"/>
              </w:rPr>
            </w:pPr>
            <w:r w:rsidRPr="006E6AE8">
              <w:rPr>
                <w:iCs/>
              </w:rPr>
              <w:t>Độ ẩm</w:t>
            </w:r>
          </w:p>
        </w:tc>
        <w:tc>
          <w:tcPr>
            <w:tcW w:w="990" w:type="dxa"/>
            <w:vAlign w:val="center"/>
          </w:tcPr>
          <w:p w14:paraId="681110FD" w14:textId="77777777" w:rsidR="00B64E8F" w:rsidRPr="006E6AE8" w:rsidRDefault="00B64E8F" w:rsidP="00B64E8F">
            <w:pPr>
              <w:spacing w:line="240" w:lineRule="auto"/>
              <w:rPr>
                <w:b/>
                <w:iCs/>
              </w:rPr>
            </w:pPr>
            <w:r w:rsidRPr="006E6AE8">
              <w:t>%</w:t>
            </w:r>
          </w:p>
        </w:tc>
        <w:tc>
          <w:tcPr>
            <w:tcW w:w="1128" w:type="dxa"/>
            <w:tcBorders>
              <w:right w:val="single" w:sz="4" w:space="0" w:color="auto"/>
            </w:tcBorders>
            <w:vAlign w:val="center"/>
          </w:tcPr>
          <w:p w14:paraId="71C597CB" w14:textId="68AE813A" w:rsidR="00B64E8F" w:rsidRPr="0077143A" w:rsidRDefault="00B64E8F" w:rsidP="00B64E8F">
            <w:pPr>
              <w:spacing w:line="240" w:lineRule="auto"/>
              <w:jc w:val="center"/>
              <w:rPr>
                <w:iCs/>
                <w:sz w:val="24"/>
                <w:szCs w:val="24"/>
              </w:rPr>
            </w:pPr>
            <w:r w:rsidRPr="009B4EBC">
              <w:rPr>
                <w:bCs/>
                <w:iCs/>
                <w:color w:val="000000"/>
                <w:sz w:val="24"/>
                <w:szCs w:val="24"/>
              </w:rPr>
              <w:t>69,5</w:t>
            </w:r>
          </w:p>
        </w:tc>
        <w:tc>
          <w:tcPr>
            <w:tcW w:w="1128" w:type="dxa"/>
            <w:tcBorders>
              <w:left w:val="single" w:sz="4" w:space="0" w:color="auto"/>
              <w:right w:val="single" w:sz="4" w:space="0" w:color="auto"/>
            </w:tcBorders>
            <w:vAlign w:val="center"/>
          </w:tcPr>
          <w:p w14:paraId="32923811" w14:textId="1552C239" w:rsidR="00B64E8F" w:rsidRPr="0077143A" w:rsidRDefault="00B64E8F" w:rsidP="00B64E8F">
            <w:pPr>
              <w:spacing w:line="240" w:lineRule="auto"/>
              <w:jc w:val="center"/>
              <w:rPr>
                <w:iCs/>
                <w:sz w:val="24"/>
                <w:szCs w:val="24"/>
                <w:lang w:val="en-US"/>
              </w:rPr>
            </w:pPr>
            <w:r w:rsidRPr="005C0432">
              <w:rPr>
                <w:iCs/>
                <w:color w:val="000000"/>
                <w:sz w:val="24"/>
                <w:szCs w:val="24"/>
              </w:rPr>
              <w:t>6</w:t>
            </w:r>
            <w:r>
              <w:rPr>
                <w:iCs/>
                <w:color w:val="000000"/>
                <w:sz w:val="24"/>
                <w:szCs w:val="24"/>
              </w:rPr>
              <w:t>4,9</w:t>
            </w:r>
          </w:p>
        </w:tc>
        <w:tc>
          <w:tcPr>
            <w:tcW w:w="1128" w:type="dxa"/>
            <w:tcBorders>
              <w:left w:val="single" w:sz="4" w:space="0" w:color="auto"/>
            </w:tcBorders>
            <w:vAlign w:val="center"/>
          </w:tcPr>
          <w:p w14:paraId="6B63CA1F" w14:textId="3391B622" w:rsidR="00B64E8F" w:rsidRPr="0077143A" w:rsidRDefault="00B64E8F" w:rsidP="00B64E8F">
            <w:pPr>
              <w:spacing w:line="240" w:lineRule="auto"/>
              <w:jc w:val="center"/>
              <w:rPr>
                <w:iCs/>
                <w:sz w:val="24"/>
                <w:szCs w:val="24"/>
              </w:rPr>
            </w:pPr>
            <w:r w:rsidRPr="005C0432">
              <w:rPr>
                <w:iCs/>
                <w:color w:val="000000"/>
                <w:sz w:val="24"/>
                <w:szCs w:val="24"/>
              </w:rPr>
              <w:t>6</w:t>
            </w:r>
            <w:r>
              <w:rPr>
                <w:iCs/>
                <w:color w:val="000000"/>
                <w:sz w:val="24"/>
                <w:szCs w:val="24"/>
              </w:rPr>
              <w:t>7,1</w:t>
            </w:r>
          </w:p>
        </w:tc>
        <w:tc>
          <w:tcPr>
            <w:tcW w:w="1318" w:type="dxa"/>
            <w:vAlign w:val="center"/>
          </w:tcPr>
          <w:p w14:paraId="445D3770" w14:textId="2FC6742E" w:rsidR="00B64E8F" w:rsidRPr="00213DBB" w:rsidRDefault="00B64E8F" w:rsidP="00B64E8F">
            <w:pPr>
              <w:spacing w:line="240" w:lineRule="auto"/>
              <w:jc w:val="center"/>
              <w:rPr>
                <w:b/>
                <w:bCs/>
                <w:iCs/>
              </w:rPr>
            </w:pPr>
            <w:r w:rsidRPr="00213DBB">
              <w:rPr>
                <w:rFonts w:eastAsia="SimSun"/>
                <w:b/>
                <w:bCs/>
              </w:rPr>
              <w:t>--</w:t>
            </w:r>
          </w:p>
        </w:tc>
        <w:tc>
          <w:tcPr>
            <w:tcW w:w="2109" w:type="dxa"/>
            <w:vMerge/>
            <w:vAlign w:val="center"/>
          </w:tcPr>
          <w:p w14:paraId="4724A4B8" w14:textId="77777777" w:rsidR="00B64E8F" w:rsidRPr="006E6AE8" w:rsidRDefault="00B64E8F" w:rsidP="00B64E8F">
            <w:pPr>
              <w:spacing w:line="240" w:lineRule="auto"/>
              <w:rPr>
                <w:b/>
              </w:rPr>
            </w:pPr>
          </w:p>
        </w:tc>
      </w:tr>
      <w:tr w:rsidR="00B64E8F" w:rsidRPr="006E6AE8" w14:paraId="50C0EAEB" w14:textId="77777777" w:rsidTr="00BC3CC2">
        <w:trPr>
          <w:trHeight w:val="386"/>
          <w:jc w:val="center"/>
        </w:trPr>
        <w:tc>
          <w:tcPr>
            <w:tcW w:w="816" w:type="dxa"/>
            <w:vAlign w:val="center"/>
          </w:tcPr>
          <w:p w14:paraId="3F019C60" w14:textId="77777777" w:rsidR="00B64E8F" w:rsidRPr="006E6AE8" w:rsidRDefault="00B64E8F" w:rsidP="00B64E8F">
            <w:pPr>
              <w:spacing w:line="240" w:lineRule="auto"/>
              <w:jc w:val="center"/>
              <w:rPr>
                <w:b/>
                <w:iCs/>
              </w:rPr>
            </w:pPr>
            <w:r w:rsidRPr="006E6AE8">
              <w:rPr>
                <w:iCs/>
              </w:rPr>
              <w:t>4</w:t>
            </w:r>
          </w:p>
        </w:tc>
        <w:tc>
          <w:tcPr>
            <w:tcW w:w="1414" w:type="dxa"/>
            <w:vAlign w:val="center"/>
          </w:tcPr>
          <w:p w14:paraId="3BD8DAB4" w14:textId="77777777" w:rsidR="00B64E8F" w:rsidRPr="006E6AE8" w:rsidRDefault="00B64E8F" w:rsidP="00B64E8F">
            <w:pPr>
              <w:spacing w:line="240" w:lineRule="auto"/>
              <w:rPr>
                <w:b/>
                <w:iCs/>
              </w:rPr>
            </w:pPr>
            <w:r w:rsidRPr="006E6AE8">
              <w:rPr>
                <w:iCs/>
              </w:rPr>
              <w:t>Tốc độ gió</w:t>
            </w:r>
          </w:p>
        </w:tc>
        <w:tc>
          <w:tcPr>
            <w:tcW w:w="990" w:type="dxa"/>
          </w:tcPr>
          <w:p w14:paraId="094AFE57" w14:textId="77777777" w:rsidR="00B64E8F" w:rsidRPr="006E6AE8" w:rsidRDefault="00B64E8F" w:rsidP="00B64E8F">
            <w:pPr>
              <w:spacing w:line="240" w:lineRule="auto"/>
              <w:rPr>
                <w:b/>
              </w:rPr>
            </w:pPr>
            <w:r w:rsidRPr="006E6AE8">
              <w:t>m/s</w:t>
            </w:r>
          </w:p>
        </w:tc>
        <w:tc>
          <w:tcPr>
            <w:tcW w:w="1128" w:type="dxa"/>
            <w:tcBorders>
              <w:right w:val="single" w:sz="4" w:space="0" w:color="auto"/>
            </w:tcBorders>
            <w:vAlign w:val="center"/>
          </w:tcPr>
          <w:p w14:paraId="1D0C0602" w14:textId="6CBBC4EA" w:rsidR="00B64E8F" w:rsidRPr="0077143A" w:rsidRDefault="00B64E8F" w:rsidP="00B64E8F">
            <w:pPr>
              <w:spacing w:line="240" w:lineRule="auto"/>
              <w:jc w:val="center"/>
              <w:rPr>
                <w:iCs/>
                <w:sz w:val="24"/>
                <w:szCs w:val="24"/>
              </w:rPr>
            </w:pPr>
            <w:r w:rsidRPr="009B4EBC">
              <w:rPr>
                <w:bCs/>
                <w:iCs/>
                <w:color w:val="000000"/>
                <w:sz w:val="24"/>
                <w:szCs w:val="24"/>
              </w:rPr>
              <w:t>1,0</w:t>
            </w:r>
          </w:p>
        </w:tc>
        <w:tc>
          <w:tcPr>
            <w:tcW w:w="1128" w:type="dxa"/>
            <w:tcBorders>
              <w:left w:val="single" w:sz="4" w:space="0" w:color="auto"/>
              <w:right w:val="single" w:sz="4" w:space="0" w:color="auto"/>
            </w:tcBorders>
            <w:vAlign w:val="center"/>
          </w:tcPr>
          <w:p w14:paraId="0A70D77D" w14:textId="3183AE99" w:rsidR="00B64E8F" w:rsidRPr="0077143A" w:rsidRDefault="00B64E8F" w:rsidP="00B64E8F">
            <w:pPr>
              <w:spacing w:line="240" w:lineRule="auto"/>
              <w:jc w:val="center"/>
              <w:rPr>
                <w:iCs/>
                <w:sz w:val="24"/>
                <w:szCs w:val="24"/>
                <w:lang w:val="en-US"/>
              </w:rPr>
            </w:pPr>
            <w:r>
              <w:rPr>
                <w:iCs/>
                <w:color w:val="000000"/>
                <w:sz w:val="24"/>
                <w:szCs w:val="24"/>
              </w:rPr>
              <w:t>0,6</w:t>
            </w:r>
          </w:p>
        </w:tc>
        <w:tc>
          <w:tcPr>
            <w:tcW w:w="1128" w:type="dxa"/>
            <w:tcBorders>
              <w:left w:val="single" w:sz="4" w:space="0" w:color="auto"/>
            </w:tcBorders>
            <w:vAlign w:val="center"/>
          </w:tcPr>
          <w:p w14:paraId="26C755DE" w14:textId="72E6B504" w:rsidR="00B64E8F" w:rsidRPr="0077143A" w:rsidRDefault="00B64E8F" w:rsidP="00B64E8F">
            <w:pPr>
              <w:spacing w:line="240" w:lineRule="auto"/>
              <w:jc w:val="center"/>
              <w:rPr>
                <w:iCs/>
                <w:sz w:val="24"/>
                <w:szCs w:val="24"/>
              </w:rPr>
            </w:pPr>
            <w:r>
              <w:rPr>
                <w:iCs/>
                <w:color w:val="000000"/>
                <w:sz w:val="24"/>
                <w:szCs w:val="24"/>
              </w:rPr>
              <w:t>0,4</w:t>
            </w:r>
          </w:p>
        </w:tc>
        <w:tc>
          <w:tcPr>
            <w:tcW w:w="1318" w:type="dxa"/>
            <w:vAlign w:val="center"/>
          </w:tcPr>
          <w:p w14:paraId="714F2941" w14:textId="281773EF" w:rsidR="00B64E8F" w:rsidRPr="00213DBB" w:rsidRDefault="00B64E8F" w:rsidP="00B64E8F">
            <w:pPr>
              <w:spacing w:line="240" w:lineRule="auto"/>
              <w:jc w:val="center"/>
              <w:rPr>
                <w:b/>
                <w:bCs/>
                <w:iCs/>
              </w:rPr>
            </w:pPr>
            <w:r w:rsidRPr="00213DBB">
              <w:rPr>
                <w:b/>
                <w:bCs/>
              </w:rPr>
              <w:t>--</w:t>
            </w:r>
          </w:p>
        </w:tc>
        <w:tc>
          <w:tcPr>
            <w:tcW w:w="2109" w:type="dxa"/>
            <w:vMerge/>
            <w:vAlign w:val="center"/>
          </w:tcPr>
          <w:p w14:paraId="04EE9B1A" w14:textId="77777777" w:rsidR="00B64E8F" w:rsidRPr="006E6AE8" w:rsidRDefault="00B64E8F" w:rsidP="00B64E8F">
            <w:pPr>
              <w:spacing w:line="240" w:lineRule="auto"/>
              <w:rPr>
                <w:b/>
              </w:rPr>
            </w:pPr>
          </w:p>
        </w:tc>
      </w:tr>
      <w:tr w:rsidR="00B64E8F" w:rsidRPr="006E6AE8" w14:paraId="7DC80CB0" w14:textId="77777777" w:rsidTr="00BC3CC2">
        <w:trPr>
          <w:trHeight w:val="386"/>
          <w:jc w:val="center"/>
        </w:trPr>
        <w:tc>
          <w:tcPr>
            <w:tcW w:w="816" w:type="dxa"/>
            <w:vAlign w:val="center"/>
          </w:tcPr>
          <w:p w14:paraId="1401153C" w14:textId="77777777" w:rsidR="00B64E8F" w:rsidRPr="006E6AE8" w:rsidRDefault="00B64E8F" w:rsidP="00B64E8F">
            <w:pPr>
              <w:spacing w:line="240" w:lineRule="auto"/>
              <w:jc w:val="center"/>
              <w:rPr>
                <w:b/>
                <w:iCs/>
              </w:rPr>
            </w:pPr>
            <w:r w:rsidRPr="006E6AE8">
              <w:rPr>
                <w:iCs/>
              </w:rPr>
              <w:t>5</w:t>
            </w:r>
          </w:p>
        </w:tc>
        <w:tc>
          <w:tcPr>
            <w:tcW w:w="1414" w:type="dxa"/>
            <w:vAlign w:val="center"/>
          </w:tcPr>
          <w:p w14:paraId="08986CCD" w14:textId="77777777" w:rsidR="00B64E8F" w:rsidRPr="006E6AE8" w:rsidRDefault="00B64E8F" w:rsidP="00B64E8F">
            <w:pPr>
              <w:spacing w:line="240" w:lineRule="auto"/>
              <w:rPr>
                <w:b/>
                <w:iCs/>
                <w:vertAlign w:val="superscript"/>
              </w:rPr>
            </w:pPr>
            <w:r w:rsidRPr="006E6AE8">
              <w:rPr>
                <w:iCs/>
              </w:rPr>
              <w:t>Bụi</w:t>
            </w:r>
          </w:p>
        </w:tc>
        <w:tc>
          <w:tcPr>
            <w:tcW w:w="990" w:type="dxa"/>
            <w:vAlign w:val="center"/>
          </w:tcPr>
          <w:p w14:paraId="5A92AB52" w14:textId="77777777" w:rsidR="00B64E8F" w:rsidRPr="006E6AE8" w:rsidRDefault="00B64E8F" w:rsidP="00B64E8F">
            <w:pPr>
              <w:spacing w:line="240" w:lineRule="auto"/>
              <w:rPr>
                <w:b/>
                <w:iCs/>
                <w:vertAlign w:val="superscript"/>
              </w:rPr>
            </w:pPr>
            <w:r w:rsidRPr="006E6AE8">
              <w:rPr>
                <w:iCs/>
              </w:rPr>
              <w:t>mg/m</w:t>
            </w:r>
            <w:r w:rsidRPr="006E6AE8">
              <w:rPr>
                <w:iCs/>
                <w:vertAlign w:val="superscript"/>
              </w:rPr>
              <w:t>3</w:t>
            </w:r>
          </w:p>
        </w:tc>
        <w:tc>
          <w:tcPr>
            <w:tcW w:w="1128" w:type="dxa"/>
            <w:tcBorders>
              <w:right w:val="single" w:sz="4" w:space="0" w:color="auto"/>
            </w:tcBorders>
            <w:vAlign w:val="center"/>
          </w:tcPr>
          <w:p w14:paraId="47C34121" w14:textId="55D3A129" w:rsidR="00B64E8F" w:rsidRPr="0077143A" w:rsidRDefault="00B64E8F" w:rsidP="00B64E8F">
            <w:pPr>
              <w:spacing w:line="240" w:lineRule="auto"/>
              <w:jc w:val="center"/>
              <w:rPr>
                <w:iCs/>
                <w:sz w:val="24"/>
                <w:szCs w:val="24"/>
              </w:rPr>
            </w:pPr>
            <w:r w:rsidRPr="009B4EBC">
              <w:rPr>
                <w:bCs/>
                <w:iCs/>
                <w:color w:val="000000"/>
                <w:sz w:val="24"/>
                <w:szCs w:val="24"/>
              </w:rPr>
              <w:t>0,21</w:t>
            </w:r>
          </w:p>
        </w:tc>
        <w:tc>
          <w:tcPr>
            <w:tcW w:w="1128" w:type="dxa"/>
            <w:tcBorders>
              <w:left w:val="single" w:sz="4" w:space="0" w:color="auto"/>
              <w:right w:val="single" w:sz="4" w:space="0" w:color="auto"/>
            </w:tcBorders>
            <w:vAlign w:val="center"/>
          </w:tcPr>
          <w:p w14:paraId="033A6CDA" w14:textId="2C77F856" w:rsidR="00B64E8F" w:rsidRPr="0077143A" w:rsidRDefault="00B64E8F" w:rsidP="00B64E8F">
            <w:pPr>
              <w:spacing w:line="240" w:lineRule="auto"/>
              <w:jc w:val="center"/>
              <w:rPr>
                <w:iCs/>
                <w:sz w:val="24"/>
                <w:szCs w:val="24"/>
                <w:lang w:val="en-US"/>
              </w:rPr>
            </w:pPr>
            <w:r w:rsidRPr="005C0432">
              <w:rPr>
                <w:iCs/>
                <w:color w:val="000000"/>
                <w:sz w:val="24"/>
                <w:szCs w:val="24"/>
              </w:rPr>
              <w:t>0,</w:t>
            </w:r>
            <w:r>
              <w:rPr>
                <w:iCs/>
                <w:color w:val="000000"/>
                <w:sz w:val="24"/>
                <w:szCs w:val="24"/>
              </w:rPr>
              <w:t>21</w:t>
            </w:r>
          </w:p>
        </w:tc>
        <w:tc>
          <w:tcPr>
            <w:tcW w:w="1128" w:type="dxa"/>
            <w:tcBorders>
              <w:left w:val="single" w:sz="4" w:space="0" w:color="auto"/>
            </w:tcBorders>
            <w:vAlign w:val="center"/>
          </w:tcPr>
          <w:p w14:paraId="27E6C88C" w14:textId="08D3F951" w:rsidR="00B64E8F" w:rsidRPr="0077143A" w:rsidRDefault="00B64E8F" w:rsidP="00B64E8F">
            <w:pPr>
              <w:spacing w:line="240" w:lineRule="auto"/>
              <w:jc w:val="center"/>
              <w:rPr>
                <w:iCs/>
                <w:sz w:val="24"/>
                <w:szCs w:val="24"/>
              </w:rPr>
            </w:pPr>
            <w:r w:rsidRPr="005C0432">
              <w:rPr>
                <w:iCs/>
                <w:color w:val="000000"/>
                <w:sz w:val="24"/>
                <w:szCs w:val="24"/>
              </w:rPr>
              <w:t>0,</w:t>
            </w:r>
            <w:r>
              <w:rPr>
                <w:iCs/>
                <w:color w:val="000000"/>
                <w:sz w:val="24"/>
                <w:szCs w:val="24"/>
              </w:rPr>
              <w:t>16</w:t>
            </w:r>
          </w:p>
        </w:tc>
        <w:tc>
          <w:tcPr>
            <w:tcW w:w="1318" w:type="dxa"/>
            <w:vAlign w:val="center"/>
          </w:tcPr>
          <w:p w14:paraId="28A66EC0" w14:textId="3AD21119" w:rsidR="00B64E8F" w:rsidRPr="00213DBB" w:rsidRDefault="00B64E8F" w:rsidP="00B64E8F">
            <w:pPr>
              <w:spacing w:line="240" w:lineRule="auto"/>
              <w:jc w:val="center"/>
              <w:rPr>
                <w:b/>
                <w:bCs/>
                <w:iCs/>
              </w:rPr>
            </w:pPr>
            <w:r w:rsidRPr="00213DBB">
              <w:rPr>
                <w:b/>
                <w:bCs/>
                <w:iCs/>
              </w:rPr>
              <w:t>0,3</w:t>
            </w:r>
          </w:p>
        </w:tc>
        <w:tc>
          <w:tcPr>
            <w:tcW w:w="2109" w:type="dxa"/>
            <w:vMerge/>
            <w:vAlign w:val="center"/>
          </w:tcPr>
          <w:p w14:paraId="13F37479" w14:textId="77777777" w:rsidR="00B64E8F" w:rsidRPr="006E6AE8" w:rsidRDefault="00B64E8F" w:rsidP="00B64E8F">
            <w:pPr>
              <w:spacing w:line="240" w:lineRule="auto"/>
              <w:rPr>
                <w:b/>
                <w:i/>
                <w:iCs/>
              </w:rPr>
            </w:pPr>
          </w:p>
        </w:tc>
      </w:tr>
      <w:tr w:rsidR="00B64E8F" w:rsidRPr="006E6AE8" w14:paraId="09949807" w14:textId="77777777" w:rsidTr="00BC3CC2">
        <w:trPr>
          <w:trHeight w:val="395"/>
          <w:jc w:val="center"/>
        </w:trPr>
        <w:tc>
          <w:tcPr>
            <w:tcW w:w="816" w:type="dxa"/>
            <w:vAlign w:val="center"/>
          </w:tcPr>
          <w:p w14:paraId="7E9BA7C1" w14:textId="77777777" w:rsidR="00B64E8F" w:rsidRPr="006E6AE8" w:rsidRDefault="00B64E8F" w:rsidP="00B64E8F">
            <w:pPr>
              <w:spacing w:line="240" w:lineRule="auto"/>
              <w:jc w:val="center"/>
              <w:rPr>
                <w:b/>
                <w:iCs/>
              </w:rPr>
            </w:pPr>
            <w:r w:rsidRPr="006E6AE8">
              <w:rPr>
                <w:iCs/>
              </w:rPr>
              <w:t>6</w:t>
            </w:r>
          </w:p>
        </w:tc>
        <w:tc>
          <w:tcPr>
            <w:tcW w:w="1414" w:type="dxa"/>
            <w:vAlign w:val="center"/>
          </w:tcPr>
          <w:p w14:paraId="347FA601" w14:textId="77777777" w:rsidR="00B64E8F" w:rsidRPr="006E6AE8" w:rsidRDefault="00B64E8F" w:rsidP="00B64E8F">
            <w:pPr>
              <w:spacing w:line="240" w:lineRule="auto"/>
              <w:rPr>
                <w:b/>
                <w:iCs/>
              </w:rPr>
            </w:pPr>
            <w:r w:rsidRPr="006E6AE8">
              <w:rPr>
                <w:iCs/>
              </w:rPr>
              <w:t>SO</w:t>
            </w:r>
            <w:r w:rsidRPr="006E6AE8">
              <w:rPr>
                <w:iCs/>
                <w:vertAlign w:val="subscript"/>
              </w:rPr>
              <w:t>2</w:t>
            </w:r>
          </w:p>
        </w:tc>
        <w:tc>
          <w:tcPr>
            <w:tcW w:w="990" w:type="dxa"/>
            <w:vAlign w:val="center"/>
          </w:tcPr>
          <w:p w14:paraId="201036D4" w14:textId="77777777" w:rsidR="00B64E8F" w:rsidRPr="006E6AE8" w:rsidRDefault="00B64E8F" w:rsidP="00B64E8F">
            <w:pPr>
              <w:spacing w:line="240" w:lineRule="auto"/>
              <w:rPr>
                <w:b/>
                <w:iCs/>
              </w:rPr>
            </w:pPr>
            <w:r w:rsidRPr="006E6AE8">
              <w:rPr>
                <w:iCs/>
              </w:rPr>
              <w:t>mg/m</w:t>
            </w:r>
            <w:r w:rsidRPr="006E6AE8">
              <w:rPr>
                <w:iCs/>
                <w:vertAlign w:val="superscript"/>
              </w:rPr>
              <w:t>3</w:t>
            </w:r>
          </w:p>
        </w:tc>
        <w:tc>
          <w:tcPr>
            <w:tcW w:w="1128" w:type="dxa"/>
            <w:tcBorders>
              <w:right w:val="single" w:sz="4" w:space="0" w:color="auto"/>
            </w:tcBorders>
            <w:vAlign w:val="center"/>
          </w:tcPr>
          <w:p w14:paraId="29141AEA" w14:textId="05141297" w:rsidR="00B64E8F" w:rsidRPr="0077143A" w:rsidRDefault="00B64E8F" w:rsidP="00B64E8F">
            <w:pPr>
              <w:spacing w:line="240" w:lineRule="auto"/>
              <w:jc w:val="center"/>
              <w:rPr>
                <w:iCs/>
                <w:sz w:val="24"/>
                <w:szCs w:val="24"/>
              </w:rPr>
            </w:pPr>
            <w:r w:rsidRPr="009B4EBC">
              <w:rPr>
                <w:bCs/>
                <w:iCs/>
                <w:color w:val="000000"/>
                <w:sz w:val="24"/>
                <w:szCs w:val="24"/>
              </w:rPr>
              <w:t>0,064</w:t>
            </w:r>
          </w:p>
        </w:tc>
        <w:tc>
          <w:tcPr>
            <w:tcW w:w="1128" w:type="dxa"/>
            <w:tcBorders>
              <w:left w:val="single" w:sz="4" w:space="0" w:color="auto"/>
              <w:right w:val="single" w:sz="4" w:space="0" w:color="auto"/>
            </w:tcBorders>
            <w:vAlign w:val="center"/>
          </w:tcPr>
          <w:p w14:paraId="1555CBF1" w14:textId="472F15EB" w:rsidR="00B64E8F" w:rsidRPr="0077143A" w:rsidRDefault="00B64E8F" w:rsidP="00B64E8F">
            <w:pPr>
              <w:spacing w:line="240" w:lineRule="auto"/>
              <w:jc w:val="center"/>
              <w:rPr>
                <w:iCs/>
                <w:sz w:val="24"/>
                <w:szCs w:val="24"/>
                <w:lang w:val="en-US"/>
              </w:rPr>
            </w:pPr>
            <w:r w:rsidRPr="005C0432">
              <w:rPr>
                <w:iCs/>
                <w:color w:val="000000"/>
                <w:sz w:val="24"/>
                <w:szCs w:val="24"/>
              </w:rPr>
              <w:t>0,0</w:t>
            </w:r>
            <w:r>
              <w:rPr>
                <w:iCs/>
                <w:color w:val="000000"/>
                <w:sz w:val="24"/>
                <w:szCs w:val="24"/>
              </w:rPr>
              <w:t>67</w:t>
            </w:r>
          </w:p>
        </w:tc>
        <w:tc>
          <w:tcPr>
            <w:tcW w:w="1128" w:type="dxa"/>
            <w:tcBorders>
              <w:left w:val="single" w:sz="4" w:space="0" w:color="auto"/>
            </w:tcBorders>
            <w:vAlign w:val="center"/>
          </w:tcPr>
          <w:p w14:paraId="499E61B3" w14:textId="58BAFD63" w:rsidR="00B64E8F" w:rsidRPr="0077143A" w:rsidRDefault="00B64E8F" w:rsidP="00B64E8F">
            <w:pPr>
              <w:spacing w:line="240" w:lineRule="auto"/>
              <w:jc w:val="center"/>
              <w:rPr>
                <w:iCs/>
                <w:sz w:val="24"/>
                <w:szCs w:val="24"/>
              </w:rPr>
            </w:pPr>
            <w:r w:rsidRPr="005C0432">
              <w:rPr>
                <w:iCs/>
                <w:color w:val="000000"/>
                <w:sz w:val="24"/>
                <w:szCs w:val="24"/>
              </w:rPr>
              <w:t>0,0</w:t>
            </w:r>
            <w:r>
              <w:rPr>
                <w:iCs/>
                <w:color w:val="000000"/>
                <w:sz w:val="24"/>
                <w:szCs w:val="24"/>
              </w:rPr>
              <w:t>57</w:t>
            </w:r>
          </w:p>
        </w:tc>
        <w:tc>
          <w:tcPr>
            <w:tcW w:w="1318" w:type="dxa"/>
            <w:vAlign w:val="center"/>
          </w:tcPr>
          <w:p w14:paraId="035949D2" w14:textId="1FBDA637" w:rsidR="00B64E8F" w:rsidRPr="00213DBB" w:rsidRDefault="00B64E8F" w:rsidP="00B64E8F">
            <w:pPr>
              <w:spacing w:line="240" w:lineRule="auto"/>
              <w:jc w:val="center"/>
              <w:rPr>
                <w:b/>
                <w:bCs/>
                <w:iCs/>
              </w:rPr>
            </w:pPr>
            <w:r w:rsidRPr="00213DBB">
              <w:rPr>
                <w:b/>
                <w:bCs/>
                <w:iCs/>
              </w:rPr>
              <w:t>0,35</w:t>
            </w:r>
          </w:p>
        </w:tc>
        <w:tc>
          <w:tcPr>
            <w:tcW w:w="2109" w:type="dxa"/>
            <w:vMerge/>
            <w:vAlign w:val="center"/>
          </w:tcPr>
          <w:p w14:paraId="1371A35B" w14:textId="77777777" w:rsidR="00B64E8F" w:rsidRPr="006E6AE8" w:rsidRDefault="00B64E8F" w:rsidP="00B64E8F">
            <w:pPr>
              <w:spacing w:line="240" w:lineRule="auto"/>
              <w:rPr>
                <w:b/>
                <w:iCs/>
              </w:rPr>
            </w:pPr>
          </w:p>
        </w:tc>
      </w:tr>
      <w:tr w:rsidR="00B64E8F" w:rsidRPr="006E6AE8" w14:paraId="2B260BC5" w14:textId="77777777" w:rsidTr="00BC3CC2">
        <w:trPr>
          <w:trHeight w:val="386"/>
          <w:jc w:val="center"/>
        </w:trPr>
        <w:tc>
          <w:tcPr>
            <w:tcW w:w="816" w:type="dxa"/>
            <w:vAlign w:val="center"/>
          </w:tcPr>
          <w:p w14:paraId="24990056" w14:textId="77777777" w:rsidR="00B64E8F" w:rsidRPr="006E6AE8" w:rsidRDefault="00B64E8F" w:rsidP="00B64E8F">
            <w:pPr>
              <w:spacing w:line="240" w:lineRule="auto"/>
              <w:jc w:val="center"/>
              <w:rPr>
                <w:b/>
                <w:iCs/>
              </w:rPr>
            </w:pPr>
            <w:r w:rsidRPr="006E6AE8">
              <w:rPr>
                <w:iCs/>
              </w:rPr>
              <w:t>7</w:t>
            </w:r>
          </w:p>
        </w:tc>
        <w:tc>
          <w:tcPr>
            <w:tcW w:w="1414" w:type="dxa"/>
            <w:vAlign w:val="center"/>
          </w:tcPr>
          <w:p w14:paraId="1CAEBB23" w14:textId="77777777" w:rsidR="00B64E8F" w:rsidRPr="006E6AE8" w:rsidRDefault="00B64E8F" w:rsidP="00B64E8F">
            <w:pPr>
              <w:spacing w:line="240" w:lineRule="auto"/>
              <w:rPr>
                <w:b/>
                <w:iCs/>
              </w:rPr>
            </w:pPr>
            <w:r w:rsidRPr="006E6AE8">
              <w:rPr>
                <w:iCs/>
              </w:rPr>
              <w:t>NO</w:t>
            </w:r>
            <w:r w:rsidRPr="006E6AE8">
              <w:rPr>
                <w:iCs/>
                <w:vertAlign w:val="subscript"/>
              </w:rPr>
              <w:t>2</w:t>
            </w:r>
          </w:p>
        </w:tc>
        <w:tc>
          <w:tcPr>
            <w:tcW w:w="990" w:type="dxa"/>
            <w:vAlign w:val="center"/>
          </w:tcPr>
          <w:p w14:paraId="764DE3A9" w14:textId="77777777" w:rsidR="00B64E8F" w:rsidRPr="006E6AE8" w:rsidRDefault="00B64E8F" w:rsidP="00B64E8F">
            <w:pPr>
              <w:spacing w:line="240" w:lineRule="auto"/>
              <w:rPr>
                <w:b/>
                <w:iCs/>
              </w:rPr>
            </w:pPr>
            <w:r w:rsidRPr="006E6AE8">
              <w:rPr>
                <w:iCs/>
              </w:rPr>
              <w:t>mg/m</w:t>
            </w:r>
            <w:r w:rsidRPr="006E6AE8">
              <w:rPr>
                <w:iCs/>
                <w:vertAlign w:val="superscript"/>
              </w:rPr>
              <w:t>3</w:t>
            </w:r>
          </w:p>
        </w:tc>
        <w:tc>
          <w:tcPr>
            <w:tcW w:w="1128" w:type="dxa"/>
            <w:tcBorders>
              <w:right w:val="single" w:sz="4" w:space="0" w:color="auto"/>
            </w:tcBorders>
            <w:vAlign w:val="center"/>
          </w:tcPr>
          <w:p w14:paraId="2523C235" w14:textId="71E06FA2" w:rsidR="00B64E8F" w:rsidRPr="0077143A" w:rsidRDefault="00B64E8F" w:rsidP="00B64E8F">
            <w:pPr>
              <w:spacing w:line="240" w:lineRule="auto"/>
              <w:jc w:val="center"/>
              <w:rPr>
                <w:iCs/>
                <w:sz w:val="24"/>
                <w:szCs w:val="24"/>
              </w:rPr>
            </w:pPr>
            <w:r w:rsidRPr="009B4EBC">
              <w:rPr>
                <w:bCs/>
                <w:iCs/>
                <w:color w:val="000000"/>
                <w:sz w:val="24"/>
                <w:szCs w:val="24"/>
              </w:rPr>
              <w:t>0,082</w:t>
            </w:r>
          </w:p>
        </w:tc>
        <w:tc>
          <w:tcPr>
            <w:tcW w:w="1128" w:type="dxa"/>
            <w:tcBorders>
              <w:left w:val="single" w:sz="4" w:space="0" w:color="auto"/>
              <w:right w:val="single" w:sz="4" w:space="0" w:color="auto"/>
            </w:tcBorders>
            <w:vAlign w:val="center"/>
          </w:tcPr>
          <w:p w14:paraId="71A3B4AC" w14:textId="6D2B0E93" w:rsidR="00B64E8F" w:rsidRPr="0077143A" w:rsidRDefault="00B64E8F" w:rsidP="00B64E8F">
            <w:pPr>
              <w:spacing w:line="240" w:lineRule="auto"/>
              <w:jc w:val="center"/>
              <w:rPr>
                <w:iCs/>
                <w:sz w:val="24"/>
                <w:szCs w:val="24"/>
                <w:lang w:val="en-US"/>
              </w:rPr>
            </w:pPr>
            <w:r w:rsidRPr="005C0432">
              <w:rPr>
                <w:iCs/>
                <w:color w:val="000000"/>
                <w:sz w:val="24"/>
                <w:szCs w:val="24"/>
              </w:rPr>
              <w:t>0,</w:t>
            </w:r>
            <w:r>
              <w:rPr>
                <w:iCs/>
                <w:color w:val="000000"/>
                <w:sz w:val="24"/>
                <w:szCs w:val="24"/>
              </w:rPr>
              <w:t>075</w:t>
            </w:r>
          </w:p>
        </w:tc>
        <w:tc>
          <w:tcPr>
            <w:tcW w:w="1128" w:type="dxa"/>
            <w:tcBorders>
              <w:left w:val="single" w:sz="4" w:space="0" w:color="auto"/>
            </w:tcBorders>
            <w:vAlign w:val="center"/>
          </w:tcPr>
          <w:p w14:paraId="49F0BB26" w14:textId="0ED5DA15" w:rsidR="00B64E8F" w:rsidRPr="0077143A" w:rsidRDefault="00B64E8F" w:rsidP="00B64E8F">
            <w:pPr>
              <w:spacing w:line="240" w:lineRule="auto"/>
              <w:jc w:val="center"/>
              <w:rPr>
                <w:iCs/>
                <w:sz w:val="24"/>
                <w:szCs w:val="24"/>
              </w:rPr>
            </w:pPr>
            <w:r w:rsidRPr="005C0432">
              <w:rPr>
                <w:iCs/>
                <w:color w:val="000000"/>
                <w:sz w:val="24"/>
                <w:szCs w:val="24"/>
              </w:rPr>
              <w:t>0,</w:t>
            </w:r>
            <w:r>
              <w:rPr>
                <w:iCs/>
                <w:color w:val="000000"/>
                <w:sz w:val="24"/>
                <w:szCs w:val="24"/>
              </w:rPr>
              <w:t>064</w:t>
            </w:r>
          </w:p>
        </w:tc>
        <w:tc>
          <w:tcPr>
            <w:tcW w:w="1318" w:type="dxa"/>
            <w:vAlign w:val="center"/>
          </w:tcPr>
          <w:p w14:paraId="67DE2FD0" w14:textId="508CF06F" w:rsidR="00B64E8F" w:rsidRPr="00213DBB" w:rsidRDefault="00B64E8F" w:rsidP="00B64E8F">
            <w:pPr>
              <w:spacing w:line="240" w:lineRule="auto"/>
              <w:jc w:val="center"/>
              <w:rPr>
                <w:b/>
                <w:bCs/>
                <w:iCs/>
              </w:rPr>
            </w:pPr>
            <w:r w:rsidRPr="00213DBB">
              <w:rPr>
                <w:b/>
                <w:bCs/>
                <w:iCs/>
              </w:rPr>
              <w:t>0,2</w:t>
            </w:r>
          </w:p>
        </w:tc>
        <w:tc>
          <w:tcPr>
            <w:tcW w:w="2109" w:type="dxa"/>
            <w:vMerge/>
            <w:vAlign w:val="center"/>
          </w:tcPr>
          <w:p w14:paraId="51DD201E" w14:textId="77777777" w:rsidR="00B64E8F" w:rsidRPr="006E6AE8" w:rsidRDefault="00B64E8F" w:rsidP="00B64E8F">
            <w:pPr>
              <w:spacing w:line="240" w:lineRule="auto"/>
              <w:rPr>
                <w:b/>
                <w:iCs/>
              </w:rPr>
            </w:pPr>
          </w:p>
        </w:tc>
      </w:tr>
      <w:tr w:rsidR="00B64E8F" w:rsidRPr="006E6AE8" w14:paraId="31110BD7" w14:textId="77777777" w:rsidTr="00BC3CC2">
        <w:trPr>
          <w:trHeight w:val="386"/>
          <w:jc w:val="center"/>
        </w:trPr>
        <w:tc>
          <w:tcPr>
            <w:tcW w:w="816" w:type="dxa"/>
            <w:vAlign w:val="center"/>
          </w:tcPr>
          <w:p w14:paraId="6D9E5B7B" w14:textId="77777777" w:rsidR="00B64E8F" w:rsidRPr="006E6AE8" w:rsidRDefault="00B64E8F" w:rsidP="00B64E8F">
            <w:pPr>
              <w:spacing w:line="240" w:lineRule="auto"/>
              <w:jc w:val="center"/>
              <w:rPr>
                <w:b/>
                <w:iCs/>
              </w:rPr>
            </w:pPr>
            <w:r w:rsidRPr="006E6AE8">
              <w:rPr>
                <w:iCs/>
              </w:rPr>
              <w:t>8</w:t>
            </w:r>
          </w:p>
        </w:tc>
        <w:tc>
          <w:tcPr>
            <w:tcW w:w="1414" w:type="dxa"/>
            <w:vAlign w:val="center"/>
          </w:tcPr>
          <w:p w14:paraId="6F28727F" w14:textId="77777777" w:rsidR="00B64E8F" w:rsidRPr="006E6AE8" w:rsidRDefault="00B64E8F" w:rsidP="00B64E8F">
            <w:pPr>
              <w:spacing w:line="240" w:lineRule="auto"/>
              <w:rPr>
                <w:b/>
                <w:iCs/>
                <w:vertAlign w:val="superscript"/>
              </w:rPr>
            </w:pPr>
            <w:r w:rsidRPr="006E6AE8">
              <w:rPr>
                <w:iCs/>
              </w:rPr>
              <w:t>CO</w:t>
            </w:r>
          </w:p>
        </w:tc>
        <w:tc>
          <w:tcPr>
            <w:tcW w:w="990" w:type="dxa"/>
            <w:vAlign w:val="center"/>
          </w:tcPr>
          <w:p w14:paraId="7DBD52DE" w14:textId="77777777" w:rsidR="00B64E8F" w:rsidRPr="006E6AE8" w:rsidRDefault="00B64E8F" w:rsidP="00B64E8F">
            <w:pPr>
              <w:spacing w:line="240" w:lineRule="auto"/>
              <w:rPr>
                <w:b/>
                <w:iCs/>
              </w:rPr>
            </w:pPr>
            <w:r w:rsidRPr="006E6AE8">
              <w:rPr>
                <w:iCs/>
              </w:rPr>
              <w:t>mg/m</w:t>
            </w:r>
            <w:r w:rsidRPr="006E6AE8">
              <w:rPr>
                <w:iCs/>
                <w:vertAlign w:val="superscript"/>
              </w:rPr>
              <w:t>3</w:t>
            </w:r>
          </w:p>
        </w:tc>
        <w:tc>
          <w:tcPr>
            <w:tcW w:w="1128" w:type="dxa"/>
            <w:tcBorders>
              <w:right w:val="single" w:sz="4" w:space="0" w:color="auto"/>
            </w:tcBorders>
            <w:vAlign w:val="center"/>
          </w:tcPr>
          <w:p w14:paraId="6320FBAB" w14:textId="6BC3E30A" w:rsidR="00B64E8F" w:rsidRPr="0077143A" w:rsidRDefault="00B64E8F" w:rsidP="00B64E8F">
            <w:pPr>
              <w:spacing w:line="240" w:lineRule="auto"/>
              <w:jc w:val="center"/>
              <w:rPr>
                <w:iCs/>
                <w:sz w:val="24"/>
                <w:szCs w:val="24"/>
              </w:rPr>
            </w:pPr>
            <w:r w:rsidRPr="009B4EBC">
              <w:rPr>
                <w:bCs/>
                <w:iCs/>
                <w:color w:val="000000"/>
                <w:sz w:val="24"/>
                <w:szCs w:val="24"/>
              </w:rPr>
              <w:t>6,75</w:t>
            </w:r>
          </w:p>
        </w:tc>
        <w:tc>
          <w:tcPr>
            <w:tcW w:w="1128" w:type="dxa"/>
            <w:tcBorders>
              <w:left w:val="single" w:sz="4" w:space="0" w:color="auto"/>
              <w:right w:val="single" w:sz="4" w:space="0" w:color="auto"/>
            </w:tcBorders>
            <w:vAlign w:val="center"/>
          </w:tcPr>
          <w:p w14:paraId="2D73869F" w14:textId="1A11ABD2" w:rsidR="00B64E8F" w:rsidRPr="0077143A" w:rsidRDefault="00B64E8F" w:rsidP="00B64E8F">
            <w:pPr>
              <w:spacing w:line="240" w:lineRule="auto"/>
              <w:jc w:val="center"/>
              <w:rPr>
                <w:iCs/>
                <w:sz w:val="24"/>
                <w:szCs w:val="24"/>
                <w:lang w:val="en-US"/>
              </w:rPr>
            </w:pPr>
            <w:r w:rsidRPr="005C0432">
              <w:rPr>
                <w:iCs/>
                <w:color w:val="000000"/>
                <w:sz w:val="24"/>
                <w:szCs w:val="24"/>
              </w:rPr>
              <w:t>6,</w:t>
            </w:r>
            <w:r>
              <w:rPr>
                <w:iCs/>
                <w:color w:val="000000"/>
                <w:sz w:val="24"/>
                <w:szCs w:val="24"/>
              </w:rPr>
              <w:t>12</w:t>
            </w:r>
          </w:p>
        </w:tc>
        <w:tc>
          <w:tcPr>
            <w:tcW w:w="1128" w:type="dxa"/>
            <w:tcBorders>
              <w:left w:val="single" w:sz="4" w:space="0" w:color="auto"/>
            </w:tcBorders>
            <w:vAlign w:val="center"/>
          </w:tcPr>
          <w:p w14:paraId="023E173E" w14:textId="7A52A06A" w:rsidR="00B64E8F" w:rsidRPr="0077143A" w:rsidRDefault="00B64E8F" w:rsidP="00B64E8F">
            <w:pPr>
              <w:spacing w:line="240" w:lineRule="auto"/>
              <w:jc w:val="center"/>
              <w:rPr>
                <w:iCs/>
                <w:sz w:val="24"/>
                <w:szCs w:val="24"/>
              </w:rPr>
            </w:pPr>
            <w:r>
              <w:rPr>
                <w:iCs/>
                <w:color w:val="000000"/>
                <w:sz w:val="24"/>
                <w:szCs w:val="24"/>
              </w:rPr>
              <w:t>5,91</w:t>
            </w:r>
          </w:p>
        </w:tc>
        <w:tc>
          <w:tcPr>
            <w:tcW w:w="1318" w:type="dxa"/>
            <w:vAlign w:val="center"/>
          </w:tcPr>
          <w:p w14:paraId="0363B40E" w14:textId="4E0A752D" w:rsidR="00B64E8F" w:rsidRPr="00213DBB" w:rsidRDefault="00B64E8F" w:rsidP="00B64E8F">
            <w:pPr>
              <w:spacing w:line="240" w:lineRule="auto"/>
              <w:jc w:val="center"/>
              <w:rPr>
                <w:b/>
                <w:bCs/>
                <w:iCs/>
              </w:rPr>
            </w:pPr>
            <w:r w:rsidRPr="00213DBB">
              <w:rPr>
                <w:b/>
                <w:bCs/>
                <w:iCs/>
              </w:rPr>
              <w:t>30</w:t>
            </w:r>
          </w:p>
        </w:tc>
        <w:tc>
          <w:tcPr>
            <w:tcW w:w="2109" w:type="dxa"/>
            <w:vMerge/>
            <w:vAlign w:val="center"/>
          </w:tcPr>
          <w:p w14:paraId="22FF23E7" w14:textId="77777777" w:rsidR="00B64E8F" w:rsidRPr="006E6AE8" w:rsidRDefault="00B64E8F" w:rsidP="00B64E8F">
            <w:pPr>
              <w:spacing w:line="240" w:lineRule="auto"/>
              <w:rPr>
                <w:b/>
                <w:iCs/>
              </w:rPr>
            </w:pPr>
          </w:p>
        </w:tc>
      </w:tr>
      <w:tr w:rsidR="00B64E8F" w:rsidRPr="006E6AE8" w14:paraId="483571EE" w14:textId="77777777" w:rsidTr="00BC3CC2">
        <w:trPr>
          <w:trHeight w:val="386"/>
          <w:jc w:val="center"/>
        </w:trPr>
        <w:tc>
          <w:tcPr>
            <w:tcW w:w="816" w:type="dxa"/>
            <w:vAlign w:val="center"/>
          </w:tcPr>
          <w:p w14:paraId="5ED020FB" w14:textId="746E05D6" w:rsidR="00B64E8F" w:rsidRPr="003814C5" w:rsidRDefault="00B64E8F" w:rsidP="00B64E8F">
            <w:pPr>
              <w:spacing w:line="240" w:lineRule="auto"/>
              <w:jc w:val="center"/>
              <w:rPr>
                <w:iCs/>
                <w:lang w:val="en-GB"/>
              </w:rPr>
            </w:pPr>
            <w:r>
              <w:rPr>
                <w:iCs/>
                <w:lang w:val="en-GB"/>
              </w:rPr>
              <w:t>9</w:t>
            </w:r>
          </w:p>
        </w:tc>
        <w:tc>
          <w:tcPr>
            <w:tcW w:w="1414" w:type="dxa"/>
            <w:vAlign w:val="center"/>
          </w:tcPr>
          <w:p w14:paraId="718E20E9" w14:textId="5750C48D" w:rsidR="00B64E8F" w:rsidRPr="006E6AE8" w:rsidRDefault="00B64E8F" w:rsidP="00B64E8F">
            <w:pPr>
              <w:spacing w:line="240" w:lineRule="auto"/>
              <w:rPr>
                <w:iCs/>
              </w:rPr>
            </w:pPr>
            <w:r>
              <w:rPr>
                <w:rFonts w:eastAsia="Calibri"/>
                <w:iCs/>
                <w:sz w:val="24"/>
                <w:szCs w:val="24"/>
              </w:rPr>
              <w:t>NH</w:t>
            </w:r>
            <w:r>
              <w:rPr>
                <w:rFonts w:eastAsia="Calibri"/>
                <w:iCs/>
                <w:sz w:val="24"/>
                <w:szCs w:val="24"/>
                <w:vertAlign w:val="subscript"/>
              </w:rPr>
              <w:t>3</w:t>
            </w:r>
          </w:p>
        </w:tc>
        <w:tc>
          <w:tcPr>
            <w:tcW w:w="990" w:type="dxa"/>
            <w:vAlign w:val="center"/>
          </w:tcPr>
          <w:p w14:paraId="749181C7" w14:textId="50913E32" w:rsidR="00B64E8F" w:rsidRPr="006E6AE8" w:rsidRDefault="00B64E8F" w:rsidP="00B64E8F">
            <w:pPr>
              <w:spacing w:line="240" w:lineRule="auto"/>
              <w:rPr>
                <w:iCs/>
              </w:rPr>
            </w:pPr>
            <w:r w:rsidRPr="00DF0849">
              <w:rPr>
                <w:rFonts w:eastAsia="Calibri"/>
                <w:iCs/>
                <w:sz w:val="24"/>
                <w:szCs w:val="24"/>
              </w:rPr>
              <w:t>mg/m</w:t>
            </w:r>
            <w:r w:rsidRPr="00DF0849">
              <w:rPr>
                <w:rFonts w:eastAsia="Calibri"/>
                <w:iCs/>
                <w:sz w:val="24"/>
                <w:szCs w:val="24"/>
                <w:vertAlign w:val="superscript"/>
              </w:rPr>
              <w:t>3</w:t>
            </w:r>
          </w:p>
        </w:tc>
        <w:tc>
          <w:tcPr>
            <w:tcW w:w="1128" w:type="dxa"/>
            <w:tcBorders>
              <w:right w:val="single" w:sz="4" w:space="0" w:color="auto"/>
            </w:tcBorders>
            <w:vAlign w:val="center"/>
          </w:tcPr>
          <w:p w14:paraId="0D2CA84E" w14:textId="2ACF8E2F" w:rsidR="00B64E8F" w:rsidRPr="0077143A" w:rsidRDefault="00B64E8F" w:rsidP="00B64E8F">
            <w:pPr>
              <w:spacing w:line="240" w:lineRule="auto"/>
              <w:jc w:val="center"/>
              <w:rPr>
                <w:iCs/>
                <w:sz w:val="24"/>
                <w:szCs w:val="24"/>
              </w:rPr>
            </w:pPr>
            <w:r w:rsidRPr="009B4EBC">
              <w:rPr>
                <w:bCs/>
                <w:sz w:val="24"/>
                <w:szCs w:val="24"/>
              </w:rPr>
              <w:t>KPH (MDL= 0,005)</w:t>
            </w:r>
          </w:p>
        </w:tc>
        <w:tc>
          <w:tcPr>
            <w:tcW w:w="1128" w:type="dxa"/>
            <w:tcBorders>
              <w:left w:val="single" w:sz="4" w:space="0" w:color="auto"/>
              <w:right w:val="single" w:sz="4" w:space="0" w:color="auto"/>
            </w:tcBorders>
            <w:vAlign w:val="center"/>
          </w:tcPr>
          <w:p w14:paraId="0541794D" w14:textId="21262DD5" w:rsidR="00B64E8F" w:rsidRPr="0077143A" w:rsidRDefault="00B64E8F" w:rsidP="00B64E8F">
            <w:pPr>
              <w:spacing w:line="240" w:lineRule="auto"/>
              <w:jc w:val="center"/>
              <w:rPr>
                <w:iCs/>
                <w:sz w:val="24"/>
                <w:szCs w:val="24"/>
              </w:rPr>
            </w:pPr>
            <w:r w:rsidRPr="005C0432">
              <w:rPr>
                <w:sz w:val="24"/>
                <w:szCs w:val="24"/>
              </w:rPr>
              <w:t>KPH         (</w:t>
            </w:r>
            <w:r>
              <w:rPr>
                <w:sz w:val="24"/>
                <w:szCs w:val="24"/>
              </w:rPr>
              <w:t>MDL</w:t>
            </w:r>
            <w:r w:rsidRPr="005C0432">
              <w:rPr>
                <w:sz w:val="24"/>
                <w:szCs w:val="24"/>
              </w:rPr>
              <w:t>= 0,005)</w:t>
            </w:r>
          </w:p>
        </w:tc>
        <w:tc>
          <w:tcPr>
            <w:tcW w:w="1128" w:type="dxa"/>
            <w:tcBorders>
              <w:left w:val="single" w:sz="4" w:space="0" w:color="auto"/>
            </w:tcBorders>
            <w:vAlign w:val="center"/>
          </w:tcPr>
          <w:p w14:paraId="3BD744F5" w14:textId="27578748" w:rsidR="00B64E8F" w:rsidRPr="0077143A" w:rsidRDefault="00B64E8F" w:rsidP="00B64E8F">
            <w:pPr>
              <w:spacing w:line="240" w:lineRule="auto"/>
              <w:jc w:val="center"/>
              <w:rPr>
                <w:iCs/>
                <w:sz w:val="24"/>
                <w:szCs w:val="24"/>
              </w:rPr>
            </w:pPr>
            <w:r w:rsidRPr="005C0432">
              <w:rPr>
                <w:sz w:val="24"/>
                <w:szCs w:val="24"/>
              </w:rPr>
              <w:t>KPH         (</w:t>
            </w:r>
            <w:r>
              <w:rPr>
                <w:sz w:val="24"/>
                <w:szCs w:val="24"/>
              </w:rPr>
              <w:t>MDL</w:t>
            </w:r>
            <w:r w:rsidRPr="005C0432">
              <w:rPr>
                <w:sz w:val="24"/>
                <w:szCs w:val="24"/>
              </w:rPr>
              <w:t>= 0,005)</w:t>
            </w:r>
          </w:p>
        </w:tc>
        <w:tc>
          <w:tcPr>
            <w:tcW w:w="1318" w:type="dxa"/>
            <w:vAlign w:val="center"/>
          </w:tcPr>
          <w:p w14:paraId="4C7D3781" w14:textId="71B5E6B0" w:rsidR="00B64E8F" w:rsidRPr="003814C5" w:rsidRDefault="00B64E8F" w:rsidP="00B64E8F">
            <w:pPr>
              <w:spacing w:line="240" w:lineRule="auto"/>
              <w:jc w:val="center"/>
              <w:rPr>
                <w:b/>
                <w:bCs/>
                <w:iCs/>
                <w:lang w:val="en-GB"/>
              </w:rPr>
            </w:pPr>
            <w:r>
              <w:rPr>
                <w:b/>
                <w:bCs/>
                <w:iCs/>
                <w:lang w:val="en-GB"/>
              </w:rPr>
              <w:t>0,2</w:t>
            </w:r>
          </w:p>
        </w:tc>
        <w:tc>
          <w:tcPr>
            <w:tcW w:w="2109" w:type="dxa"/>
            <w:vMerge w:val="restart"/>
            <w:vAlign w:val="center"/>
          </w:tcPr>
          <w:p w14:paraId="7AC73B28" w14:textId="32200E68" w:rsidR="00B64E8F" w:rsidRPr="00F928E5" w:rsidRDefault="00B64E8F" w:rsidP="00B64E8F">
            <w:pPr>
              <w:spacing w:line="240" w:lineRule="auto"/>
              <w:jc w:val="center"/>
              <w:rPr>
                <w:b/>
                <w:bCs/>
                <w:iCs/>
              </w:rPr>
            </w:pPr>
            <w:r w:rsidRPr="00F928E5">
              <w:rPr>
                <w:rFonts w:eastAsia="Calibri"/>
                <w:b/>
                <w:bCs/>
              </w:rPr>
              <w:t>QCVN 06:2009/BTNMT</w:t>
            </w:r>
          </w:p>
        </w:tc>
      </w:tr>
      <w:tr w:rsidR="00B64E8F" w:rsidRPr="006E6AE8" w14:paraId="79E229E4" w14:textId="77777777" w:rsidTr="00BC3CC2">
        <w:trPr>
          <w:trHeight w:val="386"/>
          <w:jc w:val="center"/>
        </w:trPr>
        <w:tc>
          <w:tcPr>
            <w:tcW w:w="816" w:type="dxa"/>
            <w:vAlign w:val="center"/>
          </w:tcPr>
          <w:p w14:paraId="45608FCD" w14:textId="553F5007" w:rsidR="00B64E8F" w:rsidRPr="003814C5" w:rsidRDefault="00B64E8F" w:rsidP="00B64E8F">
            <w:pPr>
              <w:spacing w:line="240" w:lineRule="auto"/>
              <w:jc w:val="center"/>
              <w:rPr>
                <w:iCs/>
                <w:lang w:val="en-GB"/>
              </w:rPr>
            </w:pPr>
            <w:r>
              <w:rPr>
                <w:iCs/>
                <w:lang w:val="en-GB"/>
              </w:rPr>
              <w:t>10</w:t>
            </w:r>
          </w:p>
        </w:tc>
        <w:tc>
          <w:tcPr>
            <w:tcW w:w="1414" w:type="dxa"/>
            <w:vAlign w:val="center"/>
          </w:tcPr>
          <w:p w14:paraId="24798B3C" w14:textId="3810DE5A" w:rsidR="00B64E8F" w:rsidRPr="006E6AE8" w:rsidRDefault="00B64E8F" w:rsidP="00B64E8F">
            <w:pPr>
              <w:spacing w:line="240" w:lineRule="auto"/>
              <w:rPr>
                <w:iCs/>
              </w:rPr>
            </w:pPr>
            <w:r>
              <w:rPr>
                <w:rFonts w:eastAsia="Calibri"/>
                <w:iCs/>
                <w:sz w:val="24"/>
                <w:szCs w:val="24"/>
              </w:rPr>
              <w:t>H</w:t>
            </w:r>
            <w:r>
              <w:rPr>
                <w:rFonts w:eastAsia="Calibri"/>
                <w:iCs/>
                <w:sz w:val="24"/>
                <w:szCs w:val="24"/>
                <w:vertAlign w:val="subscript"/>
              </w:rPr>
              <w:t>2</w:t>
            </w:r>
            <w:r>
              <w:rPr>
                <w:rFonts w:eastAsia="Calibri"/>
                <w:iCs/>
                <w:sz w:val="24"/>
                <w:szCs w:val="24"/>
              </w:rPr>
              <w:t>S</w:t>
            </w:r>
          </w:p>
        </w:tc>
        <w:tc>
          <w:tcPr>
            <w:tcW w:w="990" w:type="dxa"/>
            <w:vAlign w:val="center"/>
          </w:tcPr>
          <w:p w14:paraId="65DF3584" w14:textId="7A2EEFF1" w:rsidR="00B64E8F" w:rsidRPr="006E6AE8" w:rsidRDefault="00B64E8F" w:rsidP="00B64E8F">
            <w:pPr>
              <w:spacing w:line="240" w:lineRule="auto"/>
              <w:rPr>
                <w:iCs/>
              </w:rPr>
            </w:pPr>
            <w:r w:rsidRPr="00DF0849">
              <w:rPr>
                <w:rFonts w:eastAsia="Calibri"/>
                <w:iCs/>
                <w:sz w:val="24"/>
                <w:szCs w:val="24"/>
              </w:rPr>
              <w:t>mg/m</w:t>
            </w:r>
            <w:r w:rsidRPr="00DF0849">
              <w:rPr>
                <w:rFonts w:eastAsia="Calibri"/>
                <w:iCs/>
                <w:sz w:val="24"/>
                <w:szCs w:val="24"/>
                <w:vertAlign w:val="superscript"/>
              </w:rPr>
              <w:t>3</w:t>
            </w:r>
          </w:p>
        </w:tc>
        <w:tc>
          <w:tcPr>
            <w:tcW w:w="1128" w:type="dxa"/>
            <w:tcBorders>
              <w:right w:val="single" w:sz="4" w:space="0" w:color="auto"/>
            </w:tcBorders>
            <w:vAlign w:val="center"/>
          </w:tcPr>
          <w:p w14:paraId="3F14F60D" w14:textId="2CACFB9C" w:rsidR="00B64E8F" w:rsidRPr="0077143A" w:rsidRDefault="00B64E8F" w:rsidP="00B64E8F">
            <w:pPr>
              <w:spacing w:line="240" w:lineRule="auto"/>
              <w:jc w:val="center"/>
              <w:rPr>
                <w:iCs/>
                <w:sz w:val="24"/>
                <w:szCs w:val="24"/>
              </w:rPr>
            </w:pPr>
            <w:r w:rsidRPr="009B4EBC">
              <w:rPr>
                <w:bCs/>
                <w:sz w:val="24"/>
                <w:szCs w:val="24"/>
              </w:rPr>
              <w:t>KPH</w:t>
            </w:r>
            <w:r>
              <w:rPr>
                <w:bCs/>
                <w:sz w:val="24"/>
                <w:szCs w:val="24"/>
              </w:rPr>
              <w:t xml:space="preserve"> </w:t>
            </w:r>
            <w:r w:rsidRPr="009B4EBC">
              <w:rPr>
                <w:bCs/>
                <w:sz w:val="24"/>
                <w:szCs w:val="24"/>
              </w:rPr>
              <w:t>(MDL= 0,005)</w:t>
            </w:r>
          </w:p>
        </w:tc>
        <w:tc>
          <w:tcPr>
            <w:tcW w:w="1128" w:type="dxa"/>
            <w:tcBorders>
              <w:left w:val="single" w:sz="4" w:space="0" w:color="auto"/>
              <w:right w:val="single" w:sz="4" w:space="0" w:color="auto"/>
            </w:tcBorders>
            <w:vAlign w:val="center"/>
          </w:tcPr>
          <w:p w14:paraId="67A10956" w14:textId="77777777" w:rsidR="00B64E8F" w:rsidRPr="005C0432" w:rsidRDefault="00B64E8F" w:rsidP="00B64E8F">
            <w:pPr>
              <w:spacing w:line="240" w:lineRule="auto"/>
              <w:jc w:val="center"/>
              <w:rPr>
                <w:sz w:val="24"/>
                <w:szCs w:val="24"/>
              </w:rPr>
            </w:pPr>
            <w:r w:rsidRPr="005C0432">
              <w:rPr>
                <w:sz w:val="24"/>
                <w:szCs w:val="24"/>
              </w:rPr>
              <w:t xml:space="preserve">KPH </w:t>
            </w:r>
          </w:p>
          <w:p w14:paraId="2230162F" w14:textId="27F0041B" w:rsidR="00B64E8F" w:rsidRPr="0077143A" w:rsidRDefault="00B64E8F" w:rsidP="00B64E8F">
            <w:pPr>
              <w:spacing w:line="240" w:lineRule="auto"/>
              <w:jc w:val="center"/>
              <w:rPr>
                <w:iCs/>
                <w:sz w:val="24"/>
                <w:szCs w:val="24"/>
              </w:rPr>
            </w:pPr>
            <w:r w:rsidRPr="005C0432">
              <w:rPr>
                <w:sz w:val="24"/>
                <w:szCs w:val="24"/>
              </w:rPr>
              <w:t>(</w:t>
            </w:r>
            <w:r>
              <w:rPr>
                <w:sz w:val="24"/>
                <w:szCs w:val="24"/>
              </w:rPr>
              <w:t>MDL</w:t>
            </w:r>
            <w:r w:rsidRPr="005C0432">
              <w:rPr>
                <w:sz w:val="24"/>
                <w:szCs w:val="24"/>
              </w:rPr>
              <w:t>= 0,005)</w:t>
            </w:r>
          </w:p>
        </w:tc>
        <w:tc>
          <w:tcPr>
            <w:tcW w:w="1128" w:type="dxa"/>
            <w:tcBorders>
              <w:left w:val="single" w:sz="4" w:space="0" w:color="auto"/>
            </w:tcBorders>
            <w:vAlign w:val="center"/>
          </w:tcPr>
          <w:p w14:paraId="2B0F9B7B" w14:textId="77777777" w:rsidR="00B64E8F" w:rsidRPr="005C0432" w:rsidRDefault="00B64E8F" w:rsidP="00B64E8F">
            <w:pPr>
              <w:spacing w:line="240" w:lineRule="auto"/>
              <w:jc w:val="center"/>
              <w:rPr>
                <w:sz w:val="24"/>
                <w:szCs w:val="24"/>
              </w:rPr>
            </w:pPr>
            <w:r w:rsidRPr="005C0432">
              <w:rPr>
                <w:sz w:val="24"/>
                <w:szCs w:val="24"/>
              </w:rPr>
              <w:t xml:space="preserve">KPH </w:t>
            </w:r>
          </w:p>
          <w:p w14:paraId="29CFCB2A" w14:textId="10CC8FCF" w:rsidR="00B64E8F" w:rsidRPr="0077143A" w:rsidRDefault="00B64E8F" w:rsidP="00B64E8F">
            <w:pPr>
              <w:spacing w:line="240" w:lineRule="auto"/>
              <w:jc w:val="center"/>
              <w:rPr>
                <w:iCs/>
                <w:sz w:val="24"/>
                <w:szCs w:val="24"/>
              </w:rPr>
            </w:pPr>
            <w:r w:rsidRPr="005C0432">
              <w:rPr>
                <w:sz w:val="24"/>
                <w:szCs w:val="24"/>
              </w:rPr>
              <w:t>(</w:t>
            </w:r>
            <w:r>
              <w:rPr>
                <w:sz w:val="24"/>
                <w:szCs w:val="24"/>
              </w:rPr>
              <w:t>MDL</w:t>
            </w:r>
            <w:r w:rsidRPr="005C0432">
              <w:rPr>
                <w:sz w:val="24"/>
                <w:szCs w:val="24"/>
              </w:rPr>
              <w:t>= 0,005)</w:t>
            </w:r>
          </w:p>
        </w:tc>
        <w:tc>
          <w:tcPr>
            <w:tcW w:w="1318" w:type="dxa"/>
            <w:vAlign w:val="center"/>
          </w:tcPr>
          <w:p w14:paraId="23B1C5AE" w14:textId="19961240" w:rsidR="00B64E8F" w:rsidRPr="003814C5" w:rsidRDefault="00B64E8F" w:rsidP="00B64E8F">
            <w:pPr>
              <w:spacing w:line="240" w:lineRule="auto"/>
              <w:jc w:val="center"/>
              <w:rPr>
                <w:b/>
                <w:bCs/>
                <w:iCs/>
                <w:lang w:val="en-GB"/>
              </w:rPr>
            </w:pPr>
            <w:r>
              <w:rPr>
                <w:b/>
                <w:bCs/>
                <w:iCs/>
                <w:lang w:val="en-GB"/>
              </w:rPr>
              <w:t>0,042</w:t>
            </w:r>
          </w:p>
        </w:tc>
        <w:tc>
          <w:tcPr>
            <w:tcW w:w="2109" w:type="dxa"/>
            <w:vMerge/>
            <w:vAlign w:val="center"/>
          </w:tcPr>
          <w:p w14:paraId="75F95942" w14:textId="77777777" w:rsidR="00B64E8F" w:rsidRPr="006E6AE8" w:rsidRDefault="00B64E8F" w:rsidP="00B64E8F">
            <w:pPr>
              <w:spacing w:line="240" w:lineRule="auto"/>
              <w:rPr>
                <w:b/>
                <w:iCs/>
              </w:rPr>
            </w:pPr>
          </w:p>
        </w:tc>
      </w:tr>
    </w:tbl>
    <w:p w14:paraId="597232DB" w14:textId="43DE90F8" w:rsidR="003814C5" w:rsidRPr="00DF0849" w:rsidRDefault="003814C5" w:rsidP="003814C5">
      <w:pPr>
        <w:shd w:val="clear" w:color="auto" w:fill="FFFFFF"/>
        <w:tabs>
          <w:tab w:val="left" w:pos="2970"/>
        </w:tabs>
        <w:spacing w:after="120" w:line="276" w:lineRule="auto"/>
        <w:ind w:left="720"/>
        <w:jc w:val="right"/>
        <w:rPr>
          <w:rFonts w:eastAsia="Calibri"/>
          <w:b/>
          <w:i/>
          <w:iCs/>
          <w:sz w:val="24"/>
          <w:szCs w:val="24"/>
        </w:rPr>
      </w:pPr>
      <w:r w:rsidRPr="00DF0849">
        <w:rPr>
          <w:rFonts w:eastAsia="Calibri"/>
          <w:i/>
          <w:sz w:val="24"/>
          <w:szCs w:val="24"/>
        </w:rPr>
        <w:t xml:space="preserve">Nguồn: </w:t>
      </w:r>
      <w:r w:rsidRPr="00DF0849">
        <w:rPr>
          <w:rFonts w:eastAsia="Calibri"/>
          <w:i/>
          <w:iCs/>
        </w:rPr>
        <w:t>Trung tâm Nghiên cứu và Tư vấn Môi trường - REC</w:t>
      </w:r>
    </w:p>
    <w:p w14:paraId="0D15D972" w14:textId="23818945" w:rsidR="003814C5" w:rsidRPr="003814C5" w:rsidRDefault="003814C5" w:rsidP="00F928E5">
      <w:pPr>
        <w:spacing w:after="120"/>
        <w:rPr>
          <w:b/>
          <w:bCs/>
          <w:lang w:val="nl-NL"/>
        </w:rPr>
      </w:pPr>
      <w:r w:rsidRPr="003814C5">
        <w:rPr>
          <w:b/>
          <w:bCs/>
          <w:lang w:val="nl-NL"/>
        </w:rPr>
        <w:t>e. Đánh giá kết quả mẫu</w:t>
      </w:r>
    </w:p>
    <w:p w14:paraId="1A43B4BF" w14:textId="77777777" w:rsidR="003814C5" w:rsidRPr="00DF0849" w:rsidRDefault="003814C5" w:rsidP="00F928E5">
      <w:pPr>
        <w:shd w:val="clear" w:color="auto" w:fill="FFFFFF"/>
        <w:spacing w:after="120"/>
        <w:rPr>
          <w:rFonts w:eastAsia="Calibri"/>
          <w:b/>
        </w:rPr>
      </w:pPr>
      <w:r w:rsidRPr="00DF0849">
        <w:rPr>
          <w:rFonts w:eastAsia="Calibri"/>
          <w:color w:val="000000"/>
          <w:szCs w:val="26"/>
        </w:rPr>
        <w:t xml:space="preserve">Kết quả phân tích các mẫu không khí xung quanh tại khu vực dự án cho thấy chất lượng môi trường không khí tại khu vực dự án hiện tại khá tốt với các chỉ tiêu đo đạc đều đạt QCVN 05:2013/ BTNMT – Quy chuẩn kỹ thuật Quốc gia về chất lượng không khí xung quanh và QCVN 26:2010/BTNMT - Quy chuẩn kỹ thuật Quốc gia về tiếng ồn và QCVN </w:t>
      </w:r>
      <w:r w:rsidRPr="00DF0849">
        <w:rPr>
          <w:rFonts w:eastAsia="Calibri"/>
          <w:color w:val="000000"/>
          <w:szCs w:val="26"/>
        </w:rPr>
        <w:lastRenderedPageBreak/>
        <w:t>06:2009/BTNMT – Quy chuẩn kỹ thuật quốc gia về một số chất độc hại trong không khí xung quanh.</w:t>
      </w:r>
    </w:p>
    <w:p w14:paraId="71A65F12" w14:textId="70571640" w:rsidR="002F7C61" w:rsidRPr="006E6AE8" w:rsidRDefault="00813546" w:rsidP="00F928E5">
      <w:pPr>
        <w:pStyle w:val="Heading4"/>
        <w:spacing w:beforeLines="0" w:before="120" w:afterLines="0" w:after="120"/>
      </w:pPr>
      <w:bookmarkStart w:id="450" w:name="_Toc110937891"/>
      <w:r>
        <w:t xml:space="preserve">3.3. </w:t>
      </w:r>
      <w:r w:rsidR="002F7C61" w:rsidRPr="006E6AE8">
        <w:t>Hiện trạng môi trường đất</w:t>
      </w:r>
      <w:bookmarkEnd w:id="450"/>
      <w:r w:rsidR="002F7C61" w:rsidRPr="006E6AE8">
        <w:t xml:space="preserve"> </w:t>
      </w:r>
    </w:p>
    <w:p w14:paraId="169A35F8" w14:textId="7B110F8A" w:rsidR="002F7C61" w:rsidRPr="00902528" w:rsidRDefault="00813546" w:rsidP="00F928E5">
      <w:pPr>
        <w:spacing w:after="120"/>
        <w:rPr>
          <w:b/>
          <w:bCs/>
        </w:rPr>
      </w:pPr>
      <w:r w:rsidRPr="00902528">
        <w:rPr>
          <w:b/>
          <w:bCs/>
          <w:lang w:val="en-US"/>
        </w:rPr>
        <w:t xml:space="preserve">a. </w:t>
      </w:r>
      <w:r w:rsidR="002F7C61" w:rsidRPr="00902528">
        <w:rPr>
          <w:b/>
          <w:bCs/>
        </w:rPr>
        <w:t>Chỉ tiêu đo đạc và phân tích</w:t>
      </w:r>
    </w:p>
    <w:p w14:paraId="35152B75" w14:textId="77777777" w:rsidR="002F7C61" w:rsidRPr="006E6AE8" w:rsidRDefault="002F7C61" w:rsidP="00F928E5">
      <w:pPr>
        <w:spacing w:after="120"/>
        <w:rPr>
          <w:b/>
          <w:lang w:val="nl-NL"/>
        </w:rPr>
      </w:pPr>
      <w:r w:rsidRPr="006E6AE8">
        <w:t xml:space="preserve">Các chỉ tiêu phân tích bao gồm: </w:t>
      </w:r>
      <w:r w:rsidRPr="006E6AE8">
        <w:rPr>
          <w:lang w:val="nl-NL"/>
        </w:rPr>
        <w:t>As,</w:t>
      </w:r>
      <w:r w:rsidRPr="006E6AE8">
        <w:t xml:space="preserve"> </w:t>
      </w:r>
      <w:r w:rsidRPr="006E6AE8">
        <w:rPr>
          <w:lang w:val="nl-NL"/>
        </w:rPr>
        <w:t xml:space="preserve">Zn, </w:t>
      </w:r>
      <w:r w:rsidRPr="006E6AE8">
        <w:t xml:space="preserve">Cu, </w:t>
      </w:r>
      <w:r w:rsidRPr="006E6AE8">
        <w:rPr>
          <w:lang w:val="nl-NL"/>
        </w:rPr>
        <w:t>Cd,</w:t>
      </w:r>
      <w:r w:rsidRPr="006E6AE8">
        <w:t xml:space="preserve"> Pb</w:t>
      </w:r>
      <w:r w:rsidRPr="006E6AE8">
        <w:rPr>
          <w:lang w:val="nl-NL"/>
        </w:rPr>
        <w:t xml:space="preserve">, </w:t>
      </w:r>
      <w:r w:rsidRPr="006E6AE8">
        <w:t>Cr.</w:t>
      </w:r>
    </w:p>
    <w:p w14:paraId="08310278" w14:textId="4469A60E" w:rsidR="002F7C61" w:rsidRPr="00902528" w:rsidRDefault="00813546" w:rsidP="00F928E5">
      <w:pPr>
        <w:spacing w:after="120"/>
        <w:rPr>
          <w:b/>
          <w:bCs/>
          <w:lang w:val="nl-NL"/>
        </w:rPr>
      </w:pPr>
      <w:r w:rsidRPr="00902528">
        <w:rPr>
          <w:b/>
          <w:bCs/>
          <w:lang w:val="nl-NL"/>
        </w:rPr>
        <w:t xml:space="preserve">b. </w:t>
      </w:r>
      <w:r w:rsidR="002F7C61" w:rsidRPr="00902528">
        <w:rPr>
          <w:b/>
          <w:bCs/>
          <w:lang w:val="nl-NL"/>
        </w:rPr>
        <w:t>Vị trí, toạ độ lấy mẫu</w:t>
      </w:r>
    </w:p>
    <w:p w14:paraId="30204550" w14:textId="584A9C55" w:rsidR="003814C5" w:rsidRDefault="003814C5" w:rsidP="00F928E5">
      <w:pPr>
        <w:spacing w:after="120"/>
        <w:rPr>
          <w:rFonts w:eastAsia="Calibri"/>
          <w:lang w:val="nl-NL"/>
        </w:rPr>
      </w:pPr>
      <w:r w:rsidRPr="00DF0849">
        <w:rPr>
          <w:rFonts w:eastAsia="Calibri"/>
          <w:lang w:val="nl-NL"/>
        </w:rPr>
        <w:t>Mẫu đất trong khuôn viên xây dựng dự án (</w:t>
      </w:r>
      <w:r w:rsidR="00B64E8F" w:rsidRPr="00DF0849">
        <w:rPr>
          <w:rFonts w:eastAsia="Calibri"/>
          <w:lang w:val="nl-NL"/>
        </w:rPr>
        <w:t>X=</w:t>
      </w:r>
      <w:r w:rsidR="00B64E8F">
        <w:rPr>
          <w:rFonts w:eastAsia="Calibri"/>
          <w:lang w:val="nl-NL"/>
        </w:rPr>
        <w:t>11.636987</w:t>
      </w:r>
      <w:r w:rsidR="00B64E8F" w:rsidRPr="00DF0849">
        <w:rPr>
          <w:rFonts w:eastAsia="Calibri"/>
          <w:lang w:val="nl-NL"/>
        </w:rPr>
        <w:t xml:space="preserve"> – Y=</w:t>
      </w:r>
      <w:r w:rsidR="00B64E8F">
        <w:rPr>
          <w:rFonts w:eastAsia="Calibri"/>
          <w:lang w:val="nl-NL"/>
        </w:rPr>
        <w:t>106.083935</w:t>
      </w:r>
      <w:r w:rsidRPr="00DF0849">
        <w:rPr>
          <w:rFonts w:eastAsia="Calibri"/>
          <w:lang w:val="nl-NL"/>
        </w:rPr>
        <w:t>)</w:t>
      </w:r>
    </w:p>
    <w:p w14:paraId="2114C754" w14:textId="4CE9604D" w:rsidR="002F7C61" w:rsidRPr="00902528" w:rsidRDefault="00813546" w:rsidP="00F928E5">
      <w:pPr>
        <w:spacing w:after="120"/>
        <w:rPr>
          <w:b/>
          <w:bCs/>
        </w:rPr>
      </w:pPr>
      <w:r w:rsidRPr="00902528">
        <w:rPr>
          <w:b/>
          <w:bCs/>
          <w:lang w:val="en-US"/>
        </w:rPr>
        <w:t xml:space="preserve">c. </w:t>
      </w:r>
      <w:r w:rsidR="002F7C61" w:rsidRPr="00902528">
        <w:rPr>
          <w:b/>
          <w:bCs/>
        </w:rPr>
        <w:t>Tiêu chuẩn so sánh</w:t>
      </w:r>
    </w:p>
    <w:p w14:paraId="352FB55D" w14:textId="77777777" w:rsidR="002F7C61" w:rsidRPr="006E6AE8" w:rsidRDefault="002F7C61" w:rsidP="00F928E5">
      <w:pPr>
        <w:spacing w:after="120"/>
        <w:rPr>
          <w:b/>
          <w:lang w:val="nl-NL"/>
        </w:rPr>
      </w:pPr>
      <w:r w:rsidRPr="006E6AE8">
        <w:t xml:space="preserve">Chất lượng đất khu vực dự án được đánh giá theo </w:t>
      </w:r>
      <w:r w:rsidRPr="006E6AE8">
        <w:rPr>
          <w:lang w:val="nl-NL"/>
        </w:rPr>
        <w:t>QCVN 03-MT:2015/BTNMT – Quy chuẩn kỹ thuật quốc gia về giới hạn cho phép của kim loại nặng trong đất</w:t>
      </w:r>
      <w:r w:rsidRPr="006E6AE8">
        <w:t>.</w:t>
      </w:r>
    </w:p>
    <w:p w14:paraId="024D6E15" w14:textId="55FF6D16" w:rsidR="002F7C61" w:rsidRPr="00902528" w:rsidRDefault="00813546" w:rsidP="00F928E5">
      <w:pPr>
        <w:spacing w:after="120"/>
        <w:rPr>
          <w:b/>
          <w:bCs/>
          <w:lang w:val="nl-NL"/>
        </w:rPr>
      </w:pPr>
      <w:r w:rsidRPr="00902528">
        <w:rPr>
          <w:b/>
          <w:bCs/>
          <w:lang w:val="nl-NL"/>
        </w:rPr>
        <w:t xml:space="preserve">d. </w:t>
      </w:r>
      <w:r w:rsidR="002F7C61" w:rsidRPr="00902528">
        <w:rPr>
          <w:b/>
          <w:bCs/>
          <w:lang w:val="nl-NL"/>
        </w:rPr>
        <w:t>Kết quả đo đạc, phân tích</w:t>
      </w:r>
    </w:p>
    <w:p w14:paraId="47DE81A6" w14:textId="29510451" w:rsidR="00813546" w:rsidRPr="00813546" w:rsidRDefault="002F7C61" w:rsidP="00202767">
      <w:pPr>
        <w:pStyle w:val="Heading8"/>
      </w:pPr>
      <w:bookmarkStart w:id="451" w:name="_Toc44486078"/>
      <w:bookmarkStart w:id="452" w:name="_Toc380760110"/>
      <w:bookmarkStart w:id="453" w:name="_Toc380760322"/>
      <w:bookmarkStart w:id="454" w:name="_Toc69292004"/>
      <w:bookmarkStart w:id="455" w:name="_Toc79396063"/>
      <w:bookmarkStart w:id="456" w:name="_Toc99803736"/>
      <w:bookmarkStart w:id="457" w:name="_Toc110937970"/>
      <w:r w:rsidRPr="006E6AE8">
        <w:t xml:space="preserve">Bảng </w:t>
      </w:r>
      <w:r w:rsidR="00813546">
        <w:t>3.</w:t>
      </w:r>
      <w:r w:rsidR="00CC6E4B">
        <w:t>3</w:t>
      </w:r>
      <w:r w:rsidR="00813546">
        <w:t xml:space="preserve">. </w:t>
      </w:r>
      <w:r w:rsidRPr="006E6AE8">
        <w:t>Chất lượng đất khu vực dự án</w:t>
      </w:r>
      <w:bookmarkEnd w:id="451"/>
      <w:bookmarkEnd w:id="452"/>
      <w:bookmarkEnd w:id="453"/>
      <w:bookmarkEnd w:id="454"/>
      <w:bookmarkEnd w:id="455"/>
      <w:bookmarkEnd w:id="456"/>
      <w:bookmarkEnd w:id="457"/>
    </w:p>
    <w:tbl>
      <w:tblPr>
        <w:tblW w:w="96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09"/>
        <w:gridCol w:w="1258"/>
        <w:gridCol w:w="853"/>
        <w:gridCol w:w="1418"/>
        <w:gridCol w:w="1675"/>
        <w:gridCol w:w="1443"/>
        <w:gridCol w:w="2268"/>
      </w:tblGrid>
      <w:tr w:rsidR="00665572" w:rsidRPr="006E6AE8" w14:paraId="2672DB27" w14:textId="77777777" w:rsidTr="00F928E5">
        <w:trPr>
          <w:cantSplit/>
          <w:trHeight w:val="570"/>
          <w:jc w:val="center"/>
        </w:trPr>
        <w:tc>
          <w:tcPr>
            <w:tcW w:w="709" w:type="dxa"/>
            <w:vMerge w:val="restart"/>
            <w:shd w:val="clear" w:color="auto" w:fill="DAEEF3" w:themeFill="accent5" w:themeFillTint="33"/>
            <w:vAlign w:val="center"/>
          </w:tcPr>
          <w:p w14:paraId="52A2EC28" w14:textId="77777777" w:rsidR="00665572" w:rsidRPr="006E6AE8" w:rsidRDefault="00665572" w:rsidP="00973A05">
            <w:pPr>
              <w:spacing w:line="240" w:lineRule="auto"/>
              <w:jc w:val="center"/>
              <w:rPr>
                <w:b/>
              </w:rPr>
            </w:pPr>
            <w:r w:rsidRPr="006E6AE8">
              <w:rPr>
                <w:b/>
              </w:rPr>
              <w:t>STT</w:t>
            </w:r>
          </w:p>
        </w:tc>
        <w:tc>
          <w:tcPr>
            <w:tcW w:w="1258" w:type="dxa"/>
            <w:vMerge w:val="restart"/>
            <w:shd w:val="clear" w:color="auto" w:fill="DAEEF3" w:themeFill="accent5" w:themeFillTint="33"/>
            <w:vAlign w:val="center"/>
          </w:tcPr>
          <w:p w14:paraId="4F4AAA8C" w14:textId="77777777" w:rsidR="00665572" w:rsidRPr="006E6AE8" w:rsidRDefault="00665572" w:rsidP="00973A05">
            <w:pPr>
              <w:spacing w:line="240" w:lineRule="auto"/>
              <w:jc w:val="center"/>
              <w:rPr>
                <w:b/>
                <w:vertAlign w:val="superscript"/>
              </w:rPr>
            </w:pPr>
            <w:r w:rsidRPr="006E6AE8">
              <w:rPr>
                <w:b/>
              </w:rPr>
              <w:t>THÔNG SỐ</w:t>
            </w:r>
          </w:p>
        </w:tc>
        <w:tc>
          <w:tcPr>
            <w:tcW w:w="853" w:type="dxa"/>
            <w:vMerge w:val="restart"/>
            <w:shd w:val="clear" w:color="auto" w:fill="DAEEF3" w:themeFill="accent5" w:themeFillTint="33"/>
            <w:vAlign w:val="center"/>
          </w:tcPr>
          <w:p w14:paraId="7E7DABE6" w14:textId="77777777" w:rsidR="00665572" w:rsidRPr="006E6AE8" w:rsidRDefault="00665572" w:rsidP="00973A05">
            <w:pPr>
              <w:spacing w:line="240" w:lineRule="auto"/>
              <w:jc w:val="center"/>
              <w:rPr>
                <w:b/>
              </w:rPr>
            </w:pPr>
            <w:r w:rsidRPr="006E6AE8">
              <w:rPr>
                <w:b/>
              </w:rPr>
              <w:t>ĐƠN VỊ</w:t>
            </w:r>
          </w:p>
        </w:tc>
        <w:tc>
          <w:tcPr>
            <w:tcW w:w="4536" w:type="dxa"/>
            <w:gridSpan w:val="3"/>
            <w:shd w:val="clear" w:color="auto" w:fill="DAEEF3" w:themeFill="accent5" w:themeFillTint="33"/>
            <w:vAlign w:val="center"/>
          </w:tcPr>
          <w:p w14:paraId="36389E1A" w14:textId="77777777" w:rsidR="00665572" w:rsidRPr="006E6AE8" w:rsidRDefault="00665572" w:rsidP="00973A05">
            <w:pPr>
              <w:spacing w:line="240" w:lineRule="auto"/>
              <w:jc w:val="center"/>
              <w:rPr>
                <w:b/>
              </w:rPr>
            </w:pPr>
            <w:r w:rsidRPr="006E6AE8">
              <w:rPr>
                <w:b/>
              </w:rPr>
              <w:t>KẾT QUẢ</w:t>
            </w:r>
          </w:p>
        </w:tc>
        <w:tc>
          <w:tcPr>
            <w:tcW w:w="2268" w:type="dxa"/>
            <w:vMerge w:val="restart"/>
            <w:shd w:val="clear" w:color="auto" w:fill="DAEEF3" w:themeFill="accent5" w:themeFillTint="33"/>
            <w:vAlign w:val="center"/>
          </w:tcPr>
          <w:p w14:paraId="2B458E5A" w14:textId="053FC372" w:rsidR="00665572" w:rsidRPr="00766276" w:rsidRDefault="00665572" w:rsidP="00973A05">
            <w:pPr>
              <w:spacing w:line="240" w:lineRule="auto"/>
              <w:jc w:val="center"/>
              <w:rPr>
                <w:b/>
              </w:rPr>
            </w:pPr>
            <w:r w:rsidRPr="006E6AE8">
              <w:rPr>
                <w:b/>
              </w:rPr>
              <w:t>QCVN</w:t>
            </w:r>
            <w:r>
              <w:rPr>
                <w:b/>
                <w:lang w:val="en-US"/>
              </w:rPr>
              <w:t xml:space="preserve"> </w:t>
            </w:r>
            <w:r w:rsidRPr="006E6AE8">
              <w:rPr>
                <w:b/>
              </w:rPr>
              <w:t>03-MT:</w:t>
            </w:r>
            <w:r w:rsidR="00766276">
              <w:rPr>
                <w:b/>
                <w:lang w:val="en-US"/>
              </w:rPr>
              <w:t xml:space="preserve"> </w:t>
            </w:r>
            <w:r w:rsidRPr="006E6AE8">
              <w:rPr>
                <w:b/>
              </w:rPr>
              <w:t>2015/BTNMT</w:t>
            </w:r>
            <w:r w:rsidR="00766276">
              <w:rPr>
                <w:b/>
                <w:lang w:val="en-US"/>
              </w:rPr>
              <w:br/>
            </w:r>
            <w:r w:rsidRPr="00766276">
              <w:rPr>
                <w:b/>
                <w:sz w:val="22"/>
              </w:rPr>
              <w:t>(Đất công nghiệp)</w:t>
            </w:r>
          </w:p>
        </w:tc>
      </w:tr>
      <w:tr w:rsidR="00665572" w:rsidRPr="006E6AE8" w14:paraId="34B6CEBA" w14:textId="77777777" w:rsidTr="00F928E5">
        <w:trPr>
          <w:cantSplit/>
          <w:trHeight w:val="410"/>
          <w:jc w:val="center"/>
        </w:trPr>
        <w:tc>
          <w:tcPr>
            <w:tcW w:w="709" w:type="dxa"/>
            <w:vMerge/>
            <w:shd w:val="clear" w:color="auto" w:fill="DAEEF3" w:themeFill="accent5" w:themeFillTint="33"/>
            <w:vAlign w:val="center"/>
          </w:tcPr>
          <w:p w14:paraId="021EDD60" w14:textId="77777777" w:rsidR="00665572" w:rsidRPr="006E6AE8" w:rsidRDefault="00665572" w:rsidP="00973A05">
            <w:pPr>
              <w:spacing w:line="240" w:lineRule="auto"/>
              <w:rPr>
                <w:b/>
              </w:rPr>
            </w:pPr>
          </w:p>
        </w:tc>
        <w:tc>
          <w:tcPr>
            <w:tcW w:w="1258" w:type="dxa"/>
            <w:vMerge/>
            <w:shd w:val="clear" w:color="auto" w:fill="DAEEF3" w:themeFill="accent5" w:themeFillTint="33"/>
            <w:vAlign w:val="center"/>
          </w:tcPr>
          <w:p w14:paraId="751F4CEA" w14:textId="77777777" w:rsidR="00665572" w:rsidRPr="006E6AE8" w:rsidRDefault="00665572" w:rsidP="00973A05">
            <w:pPr>
              <w:spacing w:line="240" w:lineRule="auto"/>
              <w:rPr>
                <w:b/>
              </w:rPr>
            </w:pPr>
          </w:p>
        </w:tc>
        <w:tc>
          <w:tcPr>
            <w:tcW w:w="853" w:type="dxa"/>
            <w:vMerge/>
            <w:shd w:val="clear" w:color="auto" w:fill="DAEEF3" w:themeFill="accent5" w:themeFillTint="33"/>
            <w:vAlign w:val="center"/>
          </w:tcPr>
          <w:p w14:paraId="4CD6B12F" w14:textId="77777777" w:rsidR="00665572" w:rsidRPr="006E6AE8" w:rsidRDefault="00665572" w:rsidP="00973A05">
            <w:pPr>
              <w:spacing w:line="240" w:lineRule="auto"/>
              <w:rPr>
                <w:b/>
              </w:rPr>
            </w:pPr>
          </w:p>
        </w:tc>
        <w:tc>
          <w:tcPr>
            <w:tcW w:w="1418" w:type="dxa"/>
            <w:shd w:val="clear" w:color="auto" w:fill="DAEEF3" w:themeFill="accent5" w:themeFillTint="33"/>
            <w:vAlign w:val="center"/>
          </w:tcPr>
          <w:p w14:paraId="63583283" w14:textId="13B3944D" w:rsidR="00665572" w:rsidRPr="006E6AE8" w:rsidRDefault="00F928E5" w:rsidP="00973A05">
            <w:pPr>
              <w:spacing w:line="240" w:lineRule="auto"/>
              <w:jc w:val="center"/>
              <w:rPr>
                <w:b/>
              </w:rPr>
            </w:pPr>
            <w:r>
              <w:rPr>
                <w:b/>
                <w:bCs/>
                <w:lang w:val="en-GB"/>
              </w:rPr>
              <w:t>Lần</w:t>
            </w:r>
            <w:r w:rsidR="00665572">
              <w:rPr>
                <w:b/>
                <w:bCs/>
              </w:rPr>
              <w:t xml:space="preserve"> 1</w:t>
            </w:r>
          </w:p>
        </w:tc>
        <w:tc>
          <w:tcPr>
            <w:tcW w:w="1675" w:type="dxa"/>
            <w:shd w:val="clear" w:color="auto" w:fill="DAEEF3" w:themeFill="accent5" w:themeFillTint="33"/>
            <w:vAlign w:val="center"/>
          </w:tcPr>
          <w:p w14:paraId="49434AD7" w14:textId="062C83C1" w:rsidR="00665572" w:rsidRPr="006E6AE8" w:rsidRDefault="00F928E5" w:rsidP="00973A05">
            <w:pPr>
              <w:spacing w:line="240" w:lineRule="auto"/>
              <w:jc w:val="center"/>
              <w:rPr>
                <w:b/>
              </w:rPr>
            </w:pPr>
            <w:r>
              <w:rPr>
                <w:b/>
                <w:bCs/>
                <w:lang w:val="en-GB"/>
              </w:rPr>
              <w:t>Lần</w:t>
            </w:r>
            <w:r w:rsidR="00665572">
              <w:rPr>
                <w:b/>
                <w:bCs/>
              </w:rPr>
              <w:t xml:space="preserve"> 2</w:t>
            </w:r>
          </w:p>
        </w:tc>
        <w:tc>
          <w:tcPr>
            <w:tcW w:w="1443" w:type="dxa"/>
            <w:shd w:val="clear" w:color="auto" w:fill="DAEEF3" w:themeFill="accent5" w:themeFillTint="33"/>
            <w:vAlign w:val="center"/>
          </w:tcPr>
          <w:p w14:paraId="6B1FC341" w14:textId="1976C424" w:rsidR="00665572" w:rsidRPr="006E6AE8" w:rsidRDefault="00F928E5" w:rsidP="00973A05">
            <w:pPr>
              <w:spacing w:line="240" w:lineRule="auto"/>
              <w:jc w:val="center"/>
              <w:rPr>
                <w:b/>
              </w:rPr>
            </w:pPr>
            <w:r>
              <w:rPr>
                <w:b/>
                <w:bCs/>
                <w:lang w:val="en-GB"/>
              </w:rPr>
              <w:t>Lần</w:t>
            </w:r>
            <w:r w:rsidR="00665572">
              <w:rPr>
                <w:b/>
                <w:bCs/>
              </w:rPr>
              <w:t xml:space="preserve"> 3</w:t>
            </w:r>
          </w:p>
        </w:tc>
        <w:tc>
          <w:tcPr>
            <w:tcW w:w="2268" w:type="dxa"/>
            <w:vMerge/>
            <w:shd w:val="clear" w:color="auto" w:fill="DAEEF3" w:themeFill="accent5" w:themeFillTint="33"/>
            <w:vAlign w:val="center"/>
          </w:tcPr>
          <w:p w14:paraId="4996AEA5" w14:textId="61894B6F" w:rsidR="00665572" w:rsidRPr="006E6AE8" w:rsidRDefault="00665572" w:rsidP="00973A05">
            <w:pPr>
              <w:spacing w:line="240" w:lineRule="auto"/>
              <w:jc w:val="center"/>
              <w:rPr>
                <w:b/>
              </w:rPr>
            </w:pPr>
          </w:p>
        </w:tc>
      </w:tr>
      <w:tr w:rsidR="0077143A" w:rsidRPr="006E6AE8" w14:paraId="27ACE53A" w14:textId="77777777" w:rsidTr="00F928E5">
        <w:trPr>
          <w:cantSplit/>
          <w:trHeight w:val="307"/>
          <w:jc w:val="center"/>
        </w:trPr>
        <w:tc>
          <w:tcPr>
            <w:tcW w:w="709" w:type="dxa"/>
            <w:shd w:val="clear" w:color="auto" w:fill="auto"/>
            <w:vAlign w:val="center"/>
          </w:tcPr>
          <w:p w14:paraId="1F4E3373" w14:textId="77777777" w:rsidR="0077143A" w:rsidRPr="00F928E5" w:rsidRDefault="0077143A" w:rsidP="0077143A">
            <w:pPr>
              <w:spacing w:line="240" w:lineRule="auto"/>
              <w:jc w:val="center"/>
              <w:rPr>
                <w:b/>
                <w:sz w:val="24"/>
                <w:szCs w:val="24"/>
              </w:rPr>
            </w:pPr>
            <w:r w:rsidRPr="00F928E5">
              <w:rPr>
                <w:sz w:val="24"/>
                <w:szCs w:val="24"/>
              </w:rPr>
              <w:t>1</w:t>
            </w:r>
          </w:p>
        </w:tc>
        <w:tc>
          <w:tcPr>
            <w:tcW w:w="1258" w:type="dxa"/>
            <w:shd w:val="clear" w:color="auto" w:fill="auto"/>
            <w:vAlign w:val="center"/>
          </w:tcPr>
          <w:p w14:paraId="161872CF" w14:textId="77777777" w:rsidR="0077143A" w:rsidRPr="00F928E5" w:rsidRDefault="0077143A" w:rsidP="0077143A">
            <w:pPr>
              <w:spacing w:line="240" w:lineRule="auto"/>
              <w:jc w:val="center"/>
              <w:rPr>
                <w:b/>
                <w:sz w:val="24"/>
                <w:szCs w:val="24"/>
                <w:vertAlign w:val="superscript"/>
              </w:rPr>
            </w:pPr>
            <w:r w:rsidRPr="00F928E5">
              <w:rPr>
                <w:sz w:val="24"/>
                <w:szCs w:val="24"/>
              </w:rPr>
              <w:t>As</w:t>
            </w:r>
          </w:p>
        </w:tc>
        <w:tc>
          <w:tcPr>
            <w:tcW w:w="853" w:type="dxa"/>
            <w:shd w:val="clear" w:color="auto" w:fill="auto"/>
            <w:vAlign w:val="center"/>
          </w:tcPr>
          <w:p w14:paraId="42F9333C" w14:textId="77777777" w:rsidR="0077143A" w:rsidRPr="00F928E5" w:rsidRDefault="0077143A" w:rsidP="0077143A">
            <w:pPr>
              <w:spacing w:line="240" w:lineRule="auto"/>
              <w:rPr>
                <w:b/>
                <w:sz w:val="24"/>
                <w:szCs w:val="24"/>
              </w:rPr>
            </w:pPr>
            <w:r w:rsidRPr="00F928E5">
              <w:rPr>
                <w:sz w:val="24"/>
                <w:szCs w:val="24"/>
              </w:rPr>
              <w:t>mg/kg</w:t>
            </w:r>
          </w:p>
        </w:tc>
        <w:tc>
          <w:tcPr>
            <w:tcW w:w="1418" w:type="dxa"/>
            <w:vAlign w:val="center"/>
          </w:tcPr>
          <w:p w14:paraId="4CE6E98B" w14:textId="6CC6DBB0" w:rsidR="0077143A" w:rsidRPr="0077143A" w:rsidRDefault="0077143A" w:rsidP="0077143A">
            <w:pPr>
              <w:spacing w:line="240" w:lineRule="auto"/>
              <w:jc w:val="center"/>
              <w:rPr>
                <w:b/>
                <w:sz w:val="24"/>
                <w:szCs w:val="24"/>
              </w:rPr>
            </w:pPr>
            <w:r w:rsidRPr="0077143A">
              <w:rPr>
                <w:rFonts w:eastAsia="Calibri"/>
                <w:sz w:val="24"/>
                <w:szCs w:val="24"/>
              </w:rPr>
              <w:t>KPH (MDL=0,2)</w:t>
            </w:r>
          </w:p>
        </w:tc>
        <w:tc>
          <w:tcPr>
            <w:tcW w:w="1675" w:type="dxa"/>
            <w:vAlign w:val="center"/>
          </w:tcPr>
          <w:p w14:paraId="1B75CB36" w14:textId="77777777" w:rsidR="0077143A" w:rsidRPr="00F928E5" w:rsidRDefault="0077143A" w:rsidP="0077143A">
            <w:pPr>
              <w:spacing w:line="240" w:lineRule="auto"/>
              <w:jc w:val="center"/>
              <w:rPr>
                <w:b/>
                <w:sz w:val="24"/>
                <w:szCs w:val="24"/>
              </w:rPr>
            </w:pPr>
            <w:r w:rsidRPr="00F928E5">
              <w:rPr>
                <w:sz w:val="24"/>
                <w:szCs w:val="24"/>
              </w:rPr>
              <w:t>KPH</w:t>
            </w:r>
          </w:p>
          <w:p w14:paraId="15F21EBB" w14:textId="11019C9A" w:rsidR="0077143A" w:rsidRPr="00F928E5" w:rsidRDefault="0077143A" w:rsidP="0077143A">
            <w:pPr>
              <w:spacing w:line="240" w:lineRule="auto"/>
              <w:jc w:val="center"/>
              <w:rPr>
                <w:bCs/>
                <w:sz w:val="24"/>
                <w:szCs w:val="24"/>
                <w:lang w:val="en-US"/>
              </w:rPr>
            </w:pPr>
            <w:r w:rsidRPr="00F928E5">
              <w:rPr>
                <w:sz w:val="24"/>
                <w:szCs w:val="24"/>
              </w:rPr>
              <w:t>(MDL=0,2)</w:t>
            </w:r>
          </w:p>
        </w:tc>
        <w:tc>
          <w:tcPr>
            <w:tcW w:w="1443" w:type="dxa"/>
            <w:vAlign w:val="center"/>
          </w:tcPr>
          <w:p w14:paraId="0C2CFB45" w14:textId="77777777" w:rsidR="0077143A" w:rsidRPr="00F928E5" w:rsidRDefault="0077143A" w:rsidP="0077143A">
            <w:pPr>
              <w:spacing w:line="240" w:lineRule="auto"/>
              <w:jc w:val="center"/>
              <w:rPr>
                <w:b/>
                <w:sz w:val="24"/>
                <w:szCs w:val="24"/>
              </w:rPr>
            </w:pPr>
            <w:r w:rsidRPr="00F928E5">
              <w:rPr>
                <w:sz w:val="24"/>
                <w:szCs w:val="24"/>
              </w:rPr>
              <w:t>KPH</w:t>
            </w:r>
          </w:p>
          <w:p w14:paraId="18D32EC5" w14:textId="34B02A7C" w:rsidR="0077143A" w:rsidRPr="00F928E5" w:rsidRDefault="0077143A" w:rsidP="0077143A">
            <w:pPr>
              <w:spacing w:line="240" w:lineRule="auto"/>
              <w:jc w:val="center"/>
              <w:rPr>
                <w:bCs/>
                <w:sz w:val="24"/>
                <w:szCs w:val="24"/>
              </w:rPr>
            </w:pPr>
            <w:r w:rsidRPr="00F928E5">
              <w:rPr>
                <w:sz w:val="24"/>
                <w:szCs w:val="24"/>
              </w:rPr>
              <w:t>(MDL=0,2)</w:t>
            </w:r>
          </w:p>
        </w:tc>
        <w:tc>
          <w:tcPr>
            <w:tcW w:w="2268" w:type="dxa"/>
            <w:vAlign w:val="center"/>
          </w:tcPr>
          <w:p w14:paraId="519A4DF1" w14:textId="4977ED30" w:rsidR="0077143A" w:rsidRPr="00F928E5" w:rsidRDefault="0077143A" w:rsidP="0077143A">
            <w:pPr>
              <w:spacing w:line="240" w:lineRule="auto"/>
              <w:jc w:val="center"/>
              <w:rPr>
                <w:b/>
                <w:bCs/>
                <w:sz w:val="24"/>
                <w:szCs w:val="24"/>
              </w:rPr>
            </w:pPr>
            <w:r w:rsidRPr="00F928E5">
              <w:rPr>
                <w:b/>
                <w:bCs/>
                <w:sz w:val="24"/>
                <w:szCs w:val="24"/>
              </w:rPr>
              <w:t>25</w:t>
            </w:r>
          </w:p>
        </w:tc>
      </w:tr>
      <w:tr w:rsidR="0077143A" w:rsidRPr="006E6AE8" w14:paraId="7F2F1C10" w14:textId="77777777" w:rsidTr="00F928E5">
        <w:trPr>
          <w:cantSplit/>
          <w:trHeight w:val="307"/>
          <w:jc w:val="center"/>
        </w:trPr>
        <w:tc>
          <w:tcPr>
            <w:tcW w:w="709" w:type="dxa"/>
            <w:shd w:val="clear" w:color="auto" w:fill="auto"/>
            <w:vAlign w:val="center"/>
          </w:tcPr>
          <w:p w14:paraId="2EE2B145" w14:textId="77777777" w:rsidR="0077143A" w:rsidRPr="00F928E5" w:rsidRDefault="0077143A" w:rsidP="0077143A">
            <w:pPr>
              <w:spacing w:line="240" w:lineRule="auto"/>
              <w:jc w:val="center"/>
              <w:rPr>
                <w:b/>
                <w:sz w:val="24"/>
                <w:szCs w:val="24"/>
              </w:rPr>
            </w:pPr>
            <w:r w:rsidRPr="00F928E5">
              <w:rPr>
                <w:sz w:val="24"/>
                <w:szCs w:val="24"/>
              </w:rPr>
              <w:t>2</w:t>
            </w:r>
          </w:p>
        </w:tc>
        <w:tc>
          <w:tcPr>
            <w:tcW w:w="1258" w:type="dxa"/>
            <w:shd w:val="clear" w:color="auto" w:fill="auto"/>
            <w:vAlign w:val="center"/>
          </w:tcPr>
          <w:p w14:paraId="49B77DAE" w14:textId="77777777" w:rsidR="0077143A" w:rsidRPr="00F928E5" w:rsidRDefault="0077143A" w:rsidP="0077143A">
            <w:pPr>
              <w:spacing w:line="240" w:lineRule="auto"/>
              <w:jc w:val="center"/>
              <w:rPr>
                <w:b/>
                <w:sz w:val="24"/>
                <w:szCs w:val="24"/>
              </w:rPr>
            </w:pPr>
            <w:r w:rsidRPr="00F928E5">
              <w:rPr>
                <w:sz w:val="24"/>
                <w:szCs w:val="24"/>
              </w:rPr>
              <w:t>Cd</w:t>
            </w:r>
          </w:p>
        </w:tc>
        <w:tc>
          <w:tcPr>
            <w:tcW w:w="853" w:type="dxa"/>
            <w:shd w:val="clear" w:color="auto" w:fill="auto"/>
            <w:vAlign w:val="center"/>
          </w:tcPr>
          <w:p w14:paraId="1F5D5F58" w14:textId="77777777" w:rsidR="0077143A" w:rsidRPr="00F928E5" w:rsidRDefault="0077143A" w:rsidP="0077143A">
            <w:pPr>
              <w:spacing w:line="240" w:lineRule="auto"/>
              <w:rPr>
                <w:b/>
                <w:sz w:val="24"/>
                <w:szCs w:val="24"/>
              </w:rPr>
            </w:pPr>
            <w:r w:rsidRPr="00F928E5">
              <w:rPr>
                <w:sz w:val="24"/>
                <w:szCs w:val="24"/>
              </w:rPr>
              <w:t>mg/kg</w:t>
            </w:r>
          </w:p>
        </w:tc>
        <w:tc>
          <w:tcPr>
            <w:tcW w:w="1418" w:type="dxa"/>
            <w:vAlign w:val="center"/>
          </w:tcPr>
          <w:p w14:paraId="3D730086" w14:textId="69915684" w:rsidR="0077143A" w:rsidRPr="0077143A" w:rsidRDefault="0077143A" w:rsidP="0077143A">
            <w:pPr>
              <w:spacing w:line="240" w:lineRule="auto"/>
              <w:jc w:val="center"/>
              <w:rPr>
                <w:b/>
                <w:sz w:val="24"/>
                <w:szCs w:val="24"/>
              </w:rPr>
            </w:pPr>
            <w:r w:rsidRPr="0077143A">
              <w:rPr>
                <w:rFonts w:eastAsia="Calibri"/>
                <w:sz w:val="24"/>
                <w:szCs w:val="24"/>
              </w:rPr>
              <w:t>KPH (MDL=0,1)</w:t>
            </w:r>
          </w:p>
        </w:tc>
        <w:tc>
          <w:tcPr>
            <w:tcW w:w="1675" w:type="dxa"/>
            <w:vAlign w:val="center"/>
          </w:tcPr>
          <w:p w14:paraId="05E18C73" w14:textId="77777777" w:rsidR="0077143A" w:rsidRPr="00F928E5" w:rsidRDefault="0077143A" w:rsidP="0077143A">
            <w:pPr>
              <w:spacing w:line="240" w:lineRule="auto"/>
              <w:jc w:val="center"/>
              <w:rPr>
                <w:b/>
                <w:sz w:val="24"/>
                <w:szCs w:val="24"/>
              </w:rPr>
            </w:pPr>
            <w:r w:rsidRPr="00F928E5">
              <w:rPr>
                <w:sz w:val="24"/>
                <w:szCs w:val="24"/>
              </w:rPr>
              <w:t>KPH</w:t>
            </w:r>
          </w:p>
          <w:p w14:paraId="35E239E2" w14:textId="38D5DCB6" w:rsidR="0077143A" w:rsidRPr="00F928E5" w:rsidRDefault="0077143A" w:rsidP="0077143A">
            <w:pPr>
              <w:spacing w:line="240" w:lineRule="auto"/>
              <w:jc w:val="center"/>
              <w:rPr>
                <w:bCs/>
                <w:sz w:val="24"/>
                <w:szCs w:val="24"/>
                <w:lang w:val="en-US"/>
              </w:rPr>
            </w:pPr>
            <w:r w:rsidRPr="00F928E5">
              <w:rPr>
                <w:sz w:val="24"/>
                <w:szCs w:val="24"/>
              </w:rPr>
              <w:t>(MDL=0,1)</w:t>
            </w:r>
          </w:p>
        </w:tc>
        <w:tc>
          <w:tcPr>
            <w:tcW w:w="1443" w:type="dxa"/>
            <w:vAlign w:val="center"/>
          </w:tcPr>
          <w:p w14:paraId="655A9529" w14:textId="77777777" w:rsidR="0077143A" w:rsidRPr="00F928E5" w:rsidRDefault="0077143A" w:rsidP="0077143A">
            <w:pPr>
              <w:spacing w:line="240" w:lineRule="auto"/>
              <w:jc w:val="center"/>
              <w:rPr>
                <w:b/>
                <w:sz w:val="24"/>
                <w:szCs w:val="24"/>
              </w:rPr>
            </w:pPr>
            <w:r w:rsidRPr="00F928E5">
              <w:rPr>
                <w:sz w:val="24"/>
                <w:szCs w:val="24"/>
              </w:rPr>
              <w:t>KPH</w:t>
            </w:r>
          </w:p>
          <w:p w14:paraId="2473C90A" w14:textId="5F1935FC" w:rsidR="0077143A" w:rsidRPr="00F928E5" w:rsidRDefault="0077143A" w:rsidP="0077143A">
            <w:pPr>
              <w:spacing w:line="240" w:lineRule="auto"/>
              <w:jc w:val="center"/>
              <w:rPr>
                <w:bCs/>
                <w:sz w:val="24"/>
                <w:szCs w:val="24"/>
              </w:rPr>
            </w:pPr>
            <w:r w:rsidRPr="00F928E5">
              <w:rPr>
                <w:sz w:val="24"/>
                <w:szCs w:val="24"/>
              </w:rPr>
              <w:t>(MDL=0,1)</w:t>
            </w:r>
          </w:p>
        </w:tc>
        <w:tc>
          <w:tcPr>
            <w:tcW w:w="2268" w:type="dxa"/>
            <w:vAlign w:val="center"/>
          </w:tcPr>
          <w:p w14:paraId="7FE7EAFE" w14:textId="53BA12E5" w:rsidR="0077143A" w:rsidRPr="00F928E5" w:rsidRDefault="0077143A" w:rsidP="0077143A">
            <w:pPr>
              <w:spacing w:line="240" w:lineRule="auto"/>
              <w:jc w:val="center"/>
              <w:rPr>
                <w:b/>
                <w:bCs/>
                <w:sz w:val="24"/>
                <w:szCs w:val="24"/>
              </w:rPr>
            </w:pPr>
            <w:r w:rsidRPr="00F928E5">
              <w:rPr>
                <w:b/>
                <w:bCs/>
                <w:sz w:val="24"/>
                <w:szCs w:val="24"/>
              </w:rPr>
              <w:t>10</w:t>
            </w:r>
          </w:p>
        </w:tc>
      </w:tr>
      <w:tr w:rsidR="0077143A" w:rsidRPr="006E6AE8" w14:paraId="61D1D0B4" w14:textId="77777777" w:rsidTr="00F928E5">
        <w:trPr>
          <w:cantSplit/>
          <w:trHeight w:val="307"/>
          <w:jc w:val="center"/>
        </w:trPr>
        <w:tc>
          <w:tcPr>
            <w:tcW w:w="709" w:type="dxa"/>
            <w:shd w:val="clear" w:color="auto" w:fill="auto"/>
            <w:vAlign w:val="center"/>
          </w:tcPr>
          <w:p w14:paraId="4D549383" w14:textId="77777777" w:rsidR="0077143A" w:rsidRPr="00F928E5" w:rsidRDefault="0077143A" w:rsidP="0077143A">
            <w:pPr>
              <w:spacing w:line="240" w:lineRule="auto"/>
              <w:jc w:val="center"/>
              <w:rPr>
                <w:b/>
                <w:sz w:val="24"/>
                <w:szCs w:val="24"/>
              </w:rPr>
            </w:pPr>
            <w:r w:rsidRPr="00F928E5">
              <w:rPr>
                <w:sz w:val="24"/>
                <w:szCs w:val="24"/>
              </w:rPr>
              <w:t>3</w:t>
            </w:r>
          </w:p>
        </w:tc>
        <w:tc>
          <w:tcPr>
            <w:tcW w:w="1258" w:type="dxa"/>
            <w:shd w:val="clear" w:color="auto" w:fill="auto"/>
            <w:vAlign w:val="center"/>
          </w:tcPr>
          <w:p w14:paraId="40ABF29D" w14:textId="77777777" w:rsidR="0077143A" w:rsidRPr="00F928E5" w:rsidRDefault="0077143A" w:rsidP="0077143A">
            <w:pPr>
              <w:spacing w:line="240" w:lineRule="auto"/>
              <w:jc w:val="center"/>
              <w:rPr>
                <w:b/>
                <w:sz w:val="24"/>
                <w:szCs w:val="24"/>
              </w:rPr>
            </w:pPr>
            <w:r w:rsidRPr="00F928E5">
              <w:rPr>
                <w:sz w:val="24"/>
                <w:szCs w:val="24"/>
              </w:rPr>
              <w:t>Cu</w:t>
            </w:r>
          </w:p>
        </w:tc>
        <w:tc>
          <w:tcPr>
            <w:tcW w:w="853" w:type="dxa"/>
            <w:shd w:val="clear" w:color="auto" w:fill="auto"/>
            <w:vAlign w:val="center"/>
          </w:tcPr>
          <w:p w14:paraId="1F874BB3" w14:textId="77777777" w:rsidR="0077143A" w:rsidRPr="00F928E5" w:rsidRDefault="0077143A" w:rsidP="0077143A">
            <w:pPr>
              <w:spacing w:line="240" w:lineRule="auto"/>
              <w:rPr>
                <w:b/>
                <w:sz w:val="24"/>
                <w:szCs w:val="24"/>
              </w:rPr>
            </w:pPr>
            <w:r w:rsidRPr="00F928E5">
              <w:rPr>
                <w:sz w:val="24"/>
                <w:szCs w:val="24"/>
              </w:rPr>
              <w:t>mg/kg</w:t>
            </w:r>
          </w:p>
        </w:tc>
        <w:tc>
          <w:tcPr>
            <w:tcW w:w="1418" w:type="dxa"/>
            <w:vAlign w:val="center"/>
          </w:tcPr>
          <w:p w14:paraId="737C438B" w14:textId="29E4C522" w:rsidR="0077143A" w:rsidRPr="0077143A" w:rsidRDefault="0077143A" w:rsidP="0077143A">
            <w:pPr>
              <w:spacing w:line="240" w:lineRule="auto"/>
              <w:jc w:val="center"/>
              <w:rPr>
                <w:b/>
                <w:sz w:val="24"/>
                <w:szCs w:val="24"/>
              </w:rPr>
            </w:pPr>
            <w:r w:rsidRPr="0077143A">
              <w:rPr>
                <w:rFonts w:eastAsia="Calibri"/>
                <w:sz w:val="24"/>
                <w:szCs w:val="24"/>
              </w:rPr>
              <w:t>KPH (MDL=1,8)</w:t>
            </w:r>
          </w:p>
        </w:tc>
        <w:tc>
          <w:tcPr>
            <w:tcW w:w="1675" w:type="dxa"/>
            <w:vAlign w:val="center"/>
          </w:tcPr>
          <w:p w14:paraId="7F811026" w14:textId="77777777" w:rsidR="0077143A" w:rsidRPr="00F928E5" w:rsidRDefault="0077143A" w:rsidP="0077143A">
            <w:pPr>
              <w:spacing w:line="240" w:lineRule="auto"/>
              <w:jc w:val="center"/>
              <w:rPr>
                <w:b/>
                <w:sz w:val="24"/>
                <w:szCs w:val="24"/>
              </w:rPr>
            </w:pPr>
            <w:r w:rsidRPr="00F928E5">
              <w:rPr>
                <w:sz w:val="24"/>
                <w:szCs w:val="24"/>
              </w:rPr>
              <w:t>KPH</w:t>
            </w:r>
          </w:p>
          <w:p w14:paraId="564D3A15" w14:textId="6B8122E8" w:rsidR="0077143A" w:rsidRPr="00F928E5" w:rsidRDefault="0077143A" w:rsidP="0077143A">
            <w:pPr>
              <w:spacing w:line="240" w:lineRule="auto"/>
              <w:jc w:val="center"/>
              <w:rPr>
                <w:bCs/>
                <w:sz w:val="24"/>
                <w:szCs w:val="24"/>
                <w:lang w:val="en-US"/>
              </w:rPr>
            </w:pPr>
            <w:r w:rsidRPr="00F928E5">
              <w:rPr>
                <w:sz w:val="24"/>
                <w:szCs w:val="24"/>
              </w:rPr>
              <w:t>(MDL=1,</w:t>
            </w:r>
            <w:r>
              <w:rPr>
                <w:sz w:val="24"/>
                <w:szCs w:val="24"/>
                <w:lang w:val="en-GB"/>
              </w:rPr>
              <w:t>8</w:t>
            </w:r>
            <w:r w:rsidRPr="00F928E5">
              <w:rPr>
                <w:sz w:val="24"/>
                <w:szCs w:val="24"/>
              </w:rPr>
              <w:t>)</w:t>
            </w:r>
          </w:p>
        </w:tc>
        <w:tc>
          <w:tcPr>
            <w:tcW w:w="1443" w:type="dxa"/>
            <w:vAlign w:val="center"/>
          </w:tcPr>
          <w:p w14:paraId="6538FA8F" w14:textId="77777777" w:rsidR="0077143A" w:rsidRPr="00F928E5" w:rsidRDefault="0077143A" w:rsidP="0077143A">
            <w:pPr>
              <w:spacing w:line="240" w:lineRule="auto"/>
              <w:jc w:val="center"/>
              <w:rPr>
                <w:b/>
                <w:sz w:val="24"/>
                <w:szCs w:val="24"/>
              </w:rPr>
            </w:pPr>
            <w:r w:rsidRPr="00F928E5">
              <w:rPr>
                <w:sz w:val="24"/>
                <w:szCs w:val="24"/>
              </w:rPr>
              <w:t>KPH</w:t>
            </w:r>
          </w:p>
          <w:p w14:paraId="7E31AD4F" w14:textId="2AF067B9" w:rsidR="0077143A" w:rsidRPr="00F928E5" w:rsidRDefault="0077143A" w:rsidP="0077143A">
            <w:pPr>
              <w:spacing w:line="240" w:lineRule="auto"/>
              <w:jc w:val="center"/>
              <w:rPr>
                <w:bCs/>
                <w:sz w:val="24"/>
                <w:szCs w:val="24"/>
              </w:rPr>
            </w:pPr>
            <w:r w:rsidRPr="00F928E5">
              <w:rPr>
                <w:sz w:val="24"/>
                <w:szCs w:val="24"/>
              </w:rPr>
              <w:t>(MDL=1,</w:t>
            </w:r>
            <w:r>
              <w:rPr>
                <w:sz w:val="24"/>
                <w:szCs w:val="24"/>
                <w:lang w:val="en-GB"/>
              </w:rPr>
              <w:t>8</w:t>
            </w:r>
            <w:r w:rsidRPr="00F928E5">
              <w:rPr>
                <w:sz w:val="24"/>
                <w:szCs w:val="24"/>
              </w:rPr>
              <w:t>)</w:t>
            </w:r>
          </w:p>
        </w:tc>
        <w:tc>
          <w:tcPr>
            <w:tcW w:w="2268" w:type="dxa"/>
            <w:vAlign w:val="center"/>
          </w:tcPr>
          <w:p w14:paraId="01382436" w14:textId="0A085F03" w:rsidR="0077143A" w:rsidRPr="00F928E5" w:rsidRDefault="0077143A" w:rsidP="0077143A">
            <w:pPr>
              <w:spacing w:line="240" w:lineRule="auto"/>
              <w:jc w:val="center"/>
              <w:rPr>
                <w:b/>
                <w:bCs/>
                <w:sz w:val="24"/>
                <w:szCs w:val="24"/>
              </w:rPr>
            </w:pPr>
            <w:r w:rsidRPr="00F928E5">
              <w:rPr>
                <w:b/>
                <w:bCs/>
                <w:sz w:val="24"/>
                <w:szCs w:val="24"/>
              </w:rPr>
              <w:t>300</w:t>
            </w:r>
          </w:p>
        </w:tc>
      </w:tr>
      <w:tr w:rsidR="0077143A" w:rsidRPr="006E6AE8" w14:paraId="6C9DEB63" w14:textId="77777777" w:rsidTr="00F928E5">
        <w:trPr>
          <w:cantSplit/>
          <w:trHeight w:val="307"/>
          <w:jc w:val="center"/>
        </w:trPr>
        <w:tc>
          <w:tcPr>
            <w:tcW w:w="709" w:type="dxa"/>
            <w:shd w:val="clear" w:color="auto" w:fill="auto"/>
            <w:vAlign w:val="center"/>
          </w:tcPr>
          <w:p w14:paraId="49408639" w14:textId="77777777" w:rsidR="0077143A" w:rsidRPr="00F928E5" w:rsidRDefault="0077143A" w:rsidP="0077143A">
            <w:pPr>
              <w:spacing w:line="240" w:lineRule="auto"/>
              <w:jc w:val="center"/>
              <w:rPr>
                <w:b/>
                <w:sz w:val="24"/>
                <w:szCs w:val="24"/>
              </w:rPr>
            </w:pPr>
            <w:r w:rsidRPr="00F928E5">
              <w:rPr>
                <w:sz w:val="24"/>
                <w:szCs w:val="24"/>
              </w:rPr>
              <w:t>4</w:t>
            </w:r>
          </w:p>
        </w:tc>
        <w:tc>
          <w:tcPr>
            <w:tcW w:w="1258" w:type="dxa"/>
            <w:shd w:val="clear" w:color="auto" w:fill="auto"/>
            <w:vAlign w:val="center"/>
          </w:tcPr>
          <w:p w14:paraId="4B6A0F2D" w14:textId="77777777" w:rsidR="0077143A" w:rsidRPr="00F928E5" w:rsidRDefault="0077143A" w:rsidP="0077143A">
            <w:pPr>
              <w:spacing w:line="240" w:lineRule="auto"/>
              <w:jc w:val="center"/>
              <w:rPr>
                <w:b/>
                <w:sz w:val="24"/>
                <w:szCs w:val="24"/>
              </w:rPr>
            </w:pPr>
            <w:r w:rsidRPr="00F928E5">
              <w:rPr>
                <w:sz w:val="24"/>
                <w:szCs w:val="24"/>
              </w:rPr>
              <w:t>Pb</w:t>
            </w:r>
          </w:p>
        </w:tc>
        <w:tc>
          <w:tcPr>
            <w:tcW w:w="853" w:type="dxa"/>
            <w:shd w:val="clear" w:color="auto" w:fill="auto"/>
            <w:vAlign w:val="center"/>
          </w:tcPr>
          <w:p w14:paraId="3ED4FC5A" w14:textId="77777777" w:rsidR="0077143A" w:rsidRPr="00F928E5" w:rsidRDefault="0077143A" w:rsidP="0077143A">
            <w:pPr>
              <w:spacing w:line="240" w:lineRule="auto"/>
              <w:rPr>
                <w:b/>
                <w:sz w:val="24"/>
                <w:szCs w:val="24"/>
              </w:rPr>
            </w:pPr>
            <w:r w:rsidRPr="00F928E5">
              <w:rPr>
                <w:sz w:val="24"/>
                <w:szCs w:val="24"/>
              </w:rPr>
              <w:t>mg/kg</w:t>
            </w:r>
          </w:p>
        </w:tc>
        <w:tc>
          <w:tcPr>
            <w:tcW w:w="1418" w:type="dxa"/>
            <w:vAlign w:val="center"/>
          </w:tcPr>
          <w:p w14:paraId="0BE1DBB8" w14:textId="69E2CD90" w:rsidR="0077143A" w:rsidRPr="00B64E8F" w:rsidRDefault="0077143A" w:rsidP="0077143A">
            <w:pPr>
              <w:spacing w:line="240" w:lineRule="auto"/>
              <w:jc w:val="center"/>
              <w:rPr>
                <w:b/>
                <w:sz w:val="24"/>
                <w:szCs w:val="24"/>
                <w:lang w:val="en-GB"/>
              </w:rPr>
            </w:pPr>
            <w:r w:rsidRPr="0077143A">
              <w:rPr>
                <w:rFonts w:eastAsia="Calibri"/>
                <w:sz w:val="24"/>
                <w:szCs w:val="24"/>
              </w:rPr>
              <w:t>8,</w:t>
            </w:r>
            <w:r w:rsidR="00B64E8F">
              <w:rPr>
                <w:rFonts w:eastAsia="Calibri"/>
                <w:sz w:val="24"/>
                <w:szCs w:val="24"/>
                <w:lang w:val="en-GB"/>
              </w:rPr>
              <w:t>01</w:t>
            </w:r>
          </w:p>
        </w:tc>
        <w:tc>
          <w:tcPr>
            <w:tcW w:w="1675" w:type="dxa"/>
            <w:vAlign w:val="center"/>
          </w:tcPr>
          <w:p w14:paraId="74CDB5DB" w14:textId="15D8A6EC" w:rsidR="0077143A" w:rsidRPr="00F928E5" w:rsidRDefault="00B64E8F" w:rsidP="0077143A">
            <w:pPr>
              <w:spacing w:line="240" w:lineRule="auto"/>
              <w:jc w:val="center"/>
              <w:rPr>
                <w:bCs/>
                <w:sz w:val="24"/>
                <w:szCs w:val="24"/>
                <w:lang w:val="en-US"/>
              </w:rPr>
            </w:pPr>
            <w:r>
              <w:rPr>
                <w:bCs/>
                <w:sz w:val="24"/>
                <w:szCs w:val="24"/>
                <w:lang w:val="en-US"/>
              </w:rPr>
              <w:t>8,57</w:t>
            </w:r>
          </w:p>
        </w:tc>
        <w:tc>
          <w:tcPr>
            <w:tcW w:w="1443" w:type="dxa"/>
            <w:vAlign w:val="center"/>
          </w:tcPr>
          <w:p w14:paraId="387F4A40" w14:textId="6655F99A" w:rsidR="0077143A" w:rsidRPr="00F928E5" w:rsidRDefault="00B64E8F" w:rsidP="0077143A">
            <w:pPr>
              <w:spacing w:line="240" w:lineRule="auto"/>
              <w:jc w:val="center"/>
              <w:rPr>
                <w:bCs/>
                <w:sz w:val="24"/>
                <w:szCs w:val="24"/>
                <w:lang w:val="en-US"/>
              </w:rPr>
            </w:pPr>
            <w:r>
              <w:rPr>
                <w:bCs/>
                <w:sz w:val="24"/>
                <w:szCs w:val="24"/>
                <w:lang w:val="en-US"/>
              </w:rPr>
              <w:t>8,66</w:t>
            </w:r>
          </w:p>
        </w:tc>
        <w:tc>
          <w:tcPr>
            <w:tcW w:w="2268" w:type="dxa"/>
            <w:vAlign w:val="center"/>
          </w:tcPr>
          <w:p w14:paraId="72B6DF35" w14:textId="6361C2E9" w:rsidR="0077143A" w:rsidRPr="00F928E5" w:rsidRDefault="0077143A" w:rsidP="0077143A">
            <w:pPr>
              <w:spacing w:line="240" w:lineRule="auto"/>
              <w:jc w:val="center"/>
              <w:rPr>
                <w:b/>
                <w:bCs/>
                <w:sz w:val="24"/>
                <w:szCs w:val="24"/>
              </w:rPr>
            </w:pPr>
            <w:r w:rsidRPr="00F928E5">
              <w:rPr>
                <w:b/>
                <w:bCs/>
                <w:sz w:val="24"/>
                <w:szCs w:val="24"/>
              </w:rPr>
              <w:t>300</w:t>
            </w:r>
          </w:p>
        </w:tc>
      </w:tr>
      <w:tr w:rsidR="0077143A" w:rsidRPr="006E6AE8" w14:paraId="2D5BCB83" w14:textId="77777777" w:rsidTr="00F928E5">
        <w:trPr>
          <w:cantSplit/>
          <w:trHeight w:val="307"/>
          <w:jc w:val="center"/>
        </w:trPr>
        <w:tc>
          <w:tcPr>
            <w:tcW w:w="709" w:type="dxa"/>
            <w:shd w:val="clear" w:color="auto" w:fill="auto"/>
            <w:vAlign w:val="center"/>
          </w:tcPr>
          <w:p w14:paraId="015C2DFA" w14:textId="77777777" w:rsidR="0077143A" w:rsidRPr="00F928E5" w:rsidRDefault="0077143A" w:rsidP="0077143A">
            <w:pPr>
              <w:spacing w:line="240" w:lineRule="auto"/>
              <w:jc w:val="center"/>
              <w:rPr>
                <w:b/>
                <w:sz w:val="24"/>
                <w:szCs w:val="24"/>
              </w:rPr>
            </w:pPr>
            <w:r w:rsidRPr="00F928E5">
              <w:rPr>
                <w:sz w:val="24"/>
                <w:szCs w:val="24"/>
              </w:rPr>
              <w:t>5</w:t>
            </w:r>
          </w:p>
        </w:tc>
        <w:tc>
          <w:tcPr>
            <w:tcW w:w="1258" w:type="dxa"/>
            <w:shd w:val="clear" w:color="auto" w:fill="auto"/>
            <w:vAlign w:val="center"/>
          </w:tcPr>
          <w:p w14:paraId="485C90C8" w14:textId="77777777" w:rsidR="0077143A" w:rsidRPr="00F928E5" w:rsidRDefault="0077143A" w:rsidP="0077143A">
            <w:pPr>
              <w:spacing w:line="240" w:lineRule="auto"/>
              <w:jc w:val="center"/>
              <w:rPr>
                <w:b/>
                <w:sz w:val="24"/>
                <w:szCs w:val="24"/>
              </w:rPr>
            </w:pPr>
            <w:r w:rsidRPr="00F928E5">
              <w:rPr>
                <w:sz w:val="24"/>
                <w:szCs w:val="24"/>
              </w:rPr>
              <w:t>Zn</w:t>
            </w:r>
          </w:p>
        </w:tc>
        <w:tc>
          <w:tcPr>
            <w:tcW w:w="853" w:type="dxa"/>
            <w:shd w:val="clear" w:color="auto" w:fill="auto"/>
            <w:vAlign w:val="center"/>
          </w:tcPr>
          <w:p w14:paraId="222B3502" w14:textId="77777777" w:rsidR="0077143A" w:rsidRPr="00F928E5" w:rsidRDefault="0077143A" w:rsidP="0077143A">
            <w:pPr>
              <w:spacing w:line="240" w:lineRule="auto"/>
              <w:rPr>
                <w:b/>
                <w:sz w:val="24"/>
                <w:szCs w:val="24"/>
              </w:rPr>
            </w:pPr>
            <w:r w:rsidRPr="00F928E5">
              <w:rPr>
                <w:sz w:val="24"/>
                <w:szCs w:val="24"/>
              </w:rPr>
              <w:t>mg/kg</w:t>
            </w:r>
          </w:p>
        </w:tc>
        <w:tc>
          <w:tcPr>
            <w:tcW w:w="1418" w:type="dxa"/>
            <w:vAlign w:val="center"/>
          </w:tcPr>
          <w:p w14:paraId="6E9D3F54" w14:textId="18FB564F" w:rsidR="0077143A" w:rsidRPr="00B64E8F" w:rsidRDefault="00B64E8F" w:rsidP="0077143A">
            <w:pPr>
              <w:spacing w:line="240" w:lineRule="auto"/>
              <w:jc w:val="center"/>
              <w:rPr>
                <w:b/>
                <w:sz w:val="24"/>
                <w:szCs w:val="24"/>
                <w:lang w:val="en-GB"/>
              </w:rPr>
            </w:pPr>
            <w:r>
              <w:rPr>
                <w:rFonts w:eastAsia="Calibri"/>
                <w:sz w:val="24"/>
                <w:szCs w:val="24"/>
                <w:lang w:val="en-GB"/>
              </w:rPr>
              <w:t>15,3</w:t>
            </w:r>
          </w:p>
        </w:tc>
        <w:tc>
          <w:tcPr>
            <w:tcW w:w="1675" w:type="dxa"/>
            <w:vAlign w:val="center"/>
          </w:tcPr>
          <w:p w14:paraId="3693507D" w14:textId="027625BF" w:rsidR="0077143A" w:rsidRPr="00F928E5" w:rsidRDefault="00B64E8F" w:rsidP="0077143A">
            <w:pPr>
              <w:spacing w:line="240" w:lineRule="auto"/>
              <w:jc w:val="center"/>
              <w:rPr>
                <w:bCs/>
                <w:sz w:val="24"/>
                <w:szCs w:val="24"/>
                <w:lang w:val="en-US"/>
              </w:rPr>
            </w:pPr>
            <w:r>
              <w:rPr>
                <w:bCs/>
                <w:sz w:val="24"/>
                <w:szCs w:val="24"/>
                <w:lang w:val="en-US"/>
              </w:rPr>
              <w:t>15,8</w:t>
            </w:r>
          </w:p>
        </w:tc>
        <w:tc>
          <w:tcPr>
            <w:tcW w:w="1443" w:type="dxa"/>
            <w:vAlign w:val="center"/>
          </w:tcPr>
          <w:p w14:paraId="552ABA9B" w14:textId="66C490FF" w:rsidR="0077143A" w:rsidRPr="00F928E5" w:rsidRDefault="00B64E8F" w:rsidP="0077143A">
            <w:pPr>
              <w:spacing w:line="240" w:lineRule="auto"/>
              <w:jc w:val="center"/>
              <w:rPr>
                <w:bCs/>
                <w:sz w:val="24"/>
                <w:szCs w:val="24"/>
                <w:lang w:val="en-US"/>
              </w:rPr>
            </w:pPr>
            <w:r>
              <w:rPr>
                <w:bCs/>
                <w:sz w:val="24"/>
                <w:szCs w:val="24"/>
                <w:lang w:val="en-US"/>
              </w:rPr>
              <w:t>14,1</w:t>
            </w:r>
          </w:p>
        </w:tc>
        <w:tc>
          <w:tcPr>
            <w:tcW w:w="2268" w:type="dxa"/>
            <w:vAlign w:val="center"/>
          </w:tcPr>
          <w:p w14:paraId="21935CCC" w14:textId="780AE61C" w:rsidR="0077143A" w:rsidRPr="00F928E5" w:rsidRDefault="0077143A" w:rsidP="0077143A">
            <w:pPr>
              <w:spacing w:line="240" w:lineRule="auto"/>
              <w:jc w:val="center"/>
              <w:rPr>
                <w:b/>
                <w:bCs/>
                <w:sz w:val="24"/>
                <w:szCs w:val="24"/>
              </w:rPr>
            </w:pPr>
            <w:r w:rsidRPr="00F928E5">
              <w:rPr>
                <w:b/>
                <w:bCs/>
                <w:sz w:val="24"/>
                <w:szCs w:val="24"/>
              </w:rPr>
              <w:t>300</w:t>
            </w:r>
          </w:p>
        </w:tc>
      </w:tr>
      <w:tr w:rsidR="0077143A" w:rsidRPr="006E6AE8" w14:paraId="3F0AF556" w14:textId="77777777" w:rsidTr="00F928E5">
        <w:trPr>
          <w:cantSplit/>
          <w:trHeight w:val="307"/>
          <w:jc w:val="center"/>
        </w:trPr>
        <w:tc>
          <w:tcPr>
            <w:tcW w:w="709" w:type="dxa"/>
            <w:shd w:val="clear" w:color="auto" w:fill="auto"/>
            <w:vAlign w:val="center"/>
          </w:tcPr>
          <w:p w14:paraId="359B2C6B" w14:textId="77777777" w:rsidR="0077143A" w:rsidRPr="00F928E5" w:rsidRDefault="0077143A" w:rsidP="0077143A">
            <w:pPr>
              <w:spacing w:line="240" w:lineRule="auto"/>
              <w:jc w:val="center"/>
              <w:rPr>
                <w:b/>
                <w:sz w:val="24"/>
                <w:szCs w:val="24"/>
              </w:rPr>
            </w:pPr>
            <w:r w:rsidRPr="00F928E5">
              <w:rPr>
                <w:sz w:val="24"/>
                <w:szCs w:val="24"/>
              </w:rPr>
              <w:t>6</w:t>
            </w:r>
          </w:p>
        </w:tc>
        <w:tc>
          <w:tcPr>
            <w:tcW w:w="1258" w:type="dxa"/>
            <w:shd w:val="clear" w:color="auto" w:fill="auto"/>
            <w:vAlign w:val="center"/>
          </w:tcPr>
          <w:p w14:paraId="1D03D7D2" w14:textId="77777777" w:rsidR="0077143A" w:rsidRPr="00F928E5" w:rsidRDefault="0077143A" w:rsidP="0077143A">
            <w:pPr>
              <w:spacing w:line="240" w:lineRule="auto"/>
              <w:jc w:val="center"/>
              <w:rPr>
                <w:b/>
                <w:sz w:val="24"/>
                <w:szCs w:val="24"/>
              </w:rPr>
            </w:pPr>
            <w:r w:rsidRPr="00F928E5">
              <w:rPr>
                <w:sz w:val="24"/>
                <w:szCs w:val="24"/>
              </w:rPr>
              <w:t>Cr</w:t>
            </w:r>
          </w:p>
        </w:tc>
        <w:tc>
          <w:tcPr>
            <w:tcW w:w="853" w:type="dxa"/>
            <w:shd w:val="clear" w:color="auto" w:fill="auto"/>
            <w:vAlign w:val="center"/>
          </w:tcPr>
          <w:p w14:paraId="377B49B0" w14:textId="77777777" w:rsidR="0077143A" w:rsidRPr="00F928E5" w:rsidRDefault="0077143A" w:rsidP="0077143A">
            <w:pPr>
              <w:spacing w:line="240" w:lineRule="auto"/>
              <w:rPr>
                <w:b/>
                <w:sz w:val="24"/>
                <w:szCs w:val="24"/>
              </w:rPr>
            </w:pPr>
            <w:r w:rsidRPr="00F928E5">
              <w:rPr>
                <w:sz w:val="24"/>
                <w:szCs w:val="24"/>
              </w:rPr>
              <w:t>mg/kg</w:t>
            </w:r>
          </w:p>
        </w:tc>
        <w:tc>
          <w:tcPr>
            <w:tcW w:w="1418" w:type="dxa"/>
            <w:vAlign w:val="center"/>
          </w:tcPr>
          <w:p w14:paraId="0FC6B9D6" w14:textId="56F094B4" w:rsidR="0077143A" w:rsidRPr="0077143A" w:rsidRDefault="0077143A" w:rsidP="0077143A">
            <w:pPr>
              <w:spacing w:line="240" w:lineRule="auto"/>
              <w:jc w:val="center"/>
              <w:rPr>
                <w:b/>
                <w:sz w:val="24"/>
                <w:szCs w:val="24"/>
                <w:lang w:val="en-US"/>
              </w:rPr>
            </w:pPr>
            <w:r w:rsidRPr="0077143A">
              <w:rPr>
                <w:rFonts w:eastAsia="Calibri"/>
                <w:sz w:val="24"/>
                <w:szCs w:val="24"/>
              </w:rPr>
              <w:t>7,78</w:t>
            </w:r>
          </w:p>
        </w:tc>
        <w:tc>
          <w:tcPr>
            <w:tcW w:w="1675" w:type="dxa"/>
            <w:vAlign w:val="center"/>
          </w:tcPr>
          <w:p w14:paraId="5EA2A36C" w14:textId="1303A623" w:rsidR="0077143A" w:rsidRPr="00F928E5" w:rsidRDefault="00B64E8F" w:rsidP="0077143A">
            <w:pPr>
              <w:spacing w:line="240" w:lineRule="auto"/>
              <w:jc w:val="center"/>
              <w:rPr>
                <w:bCs/>
                <w:sz w:val="24"/>
                <w:szCs w:val="24"/>
                <w:lang w:val="en-US"/>
              </w:rPr>
            </w:pPr>
            <w:r>
              <w:rPr>
                <w:bCs/>
                <w:sz w:val="24"/>
                <w:szCs w:val="24"/>
                <w:lang w:val="en-US"/>
              </w:rPr>
              <w:t>8,19</w:t>
            </w:r>
          </w:p>
        </w:tc>
        <w:tc>
          <w:tcPr>
            <w:tcW w:w="1443" w:type="dxa"/>
            <w:vAlign w:val="center"/>
          </w:tcPr>
          <w:p w14:paraId="387457C1" w14:textId="0E34D807" w:rsidR="0077143A" w:rsidRPr="00F928E5" w:rsidRDefault="00B64E8F" w:rsidP="0077143A">
            <w:pPr>
              <w:spacing w:line="240" w:lineRule="auto"/>
              <w:jc w:val="center"/>
              <w:rPr>
                <w:bCs/>
                <w:sz w:val="24"/>
                <w:szCs w:val="24"/>
                <w:lang w:val="en-US"/>
              </w:rPr>
            </w:pPr>
            <w:r>
              <w:rPr>
                <w:bCs/>
                <w:sz w:val="24"/>
                <w:szCs w:val="24"/>
                <w:lang w:val="en-US"/>
              </w:rPr>
              <w:t>8,04</w:t>
            </w:r>
          </w:p>
        </w:tc>
        <w:tc>
          <w:tcPr>
            <w:tcW w:w="2268" w:type="dxa"/>
            <w:vAlign w:val="center"/>
          </w:tcPr>
          <w:p w14:paraId="55D3F280" w14:textId="02F6284A" w:rsidR="0077143A" w:rsidRPr="00F928E5" w:rsidRDefault="0077143A" w:rsidP="0077143A">
            <w:pPr>
              <w:spacing w:line="240" w:lineRule="auto"/>
              <w:jc w:val="center"/>
              <w:rPr>
                <w:b/>
                <w:bCs/>
                <w:sz w:val="24"/>
                <w:szCs w:val="24"/>
              </w:rPr>
            </w:pPr>
            <w:r w:rsidRPr="00F928E5">
              <w:rPr>
                <w:b/>
                <w:bCs/>
                <w:sz w:val="24"/>
                <w:szCs w:val="24"/>
              </w:rPr>
              <w:t>250</w:t>
            </w:r>
          </w:p>
        </w:tc>
      </w:tr>
    </w:tbl>
    <w:p w14:paraId="161EDE32" w14:textId="708C773F" w:rsidR="003814C5" w:rsidRDefault="00CC6E4B" w:rsidP="00CC6E4B">
      <w:pPr>
        <w:jc w:val="right"/>
        <w:rPr>
          <w:b/>
          <w:bCs/>
          <w:lang w:val="en-US"/>
        </w:rPr>
      </w:pPr>
      <w:r>
        <w:rPr>
          <w:rFonts w:eastAsia="Calibri"/>
          <w:i/>
          <w:iCs/>
          <w:lang w:val="en-GB"/>
        </w:rPr>
        <w:t xml:space="preserve">Nguồn: </w:t>
      </w:r>
      <w:r w:rsidR="003814C5" w:rsidRPr="00DF0849">
        <w:rPr>
          <w:rFonts w:eastAsia="Calibri"/>
          <w:i/>
          <w:iCs/>
        </w:rPr>
        <w:t>Trung tâm Nghiên cứu và Tư vấn Môi trường - REC</w:t>
      </w:r>
      <w:r w:rsidR="003814C5" w:rsidRPr="00902528">
        <w:rPr>
          <w:b/>
          <w:bCs/>
          <w:lang w:val="en-US"/>
        </w:rPr>
        <w:t xml:space="preserve"> </w:t>
      </w:r>
    </w:p>
    <w:p w14:paraId="274099D0" w14:textId="56BC6FEE" w:rsidR="002F7C61" w:rsidRPr="00902528" w:rsidRDefault="00813546" w:rsidP="002F7C61">
      <w:pPr>
        <w:rPr>
          <w:b/>
          <w:bCs/>
        </w:rPr>
      </w:pPr>
      <w:r w:rsidRPr="00902528">
        <w:rPr>
          <w:b/>
          <w:bCs/>
          <w:lang w:val="en-US"/>
        </w:rPr>
        <w:t xml:space="preserve">e. </w:t>
      </w:r>
      <w:r w:rsidR="002F7C61" w:rsidRPr="00902528">
        <w:rPr>
          <w:b/>
          <w:bCs/>
        </w:rPr>
        <w:t>Đánh giá kết quả mẫu</w:t>
      </w:r>
    </w:p>
    <w:p w14:paraId="149DBC35" w14:textId="393EEABF" w:rsidR="00902528" w:rsidRDefault="002F7C61" w:rsidP="00080B0E">
      <w:r w:rsidRPr="006E6AE8">
        <w:t xml:space="preserve">So sánh kết quả phân tích với </w:t>
      </w:r>
      <w:r w:rsidRPr="006E6AE8">
        <w:rPr>
          <w:lang w:val="nl-NL"/>
        </w:rPr>
        <w:t xml:space="preserve">QCVN 03-MT:2015/BTNMT – Quy chuẩn kỹ thuật quốc gia về giới hạn cho phép của kim loại nặng trong đất (Cột dành cho đất công nghiệp) </w:t>
      </w:r>
      <w:r w:rsidRPr="006E6AE8">
        <w:t>cho thấy chất lượng môi trường đất khu vực dự án có chất lượng tương đối tốt. Tất cả các chỉ tiêu đều thấp hơn so với quy chuẩn.</w:t>
      </w:r>
    </w:p>
    <w:p w14:paraId="3DC07F46" w14:textId="1CDF6AC3" w:rsidR="003814C5" w:rsidRDefault="003814C5" w:rsidP="00080B0E"/>
    <w:p w14:paraId="420F7582" w14:textId="240ABEA6" w:rsidR="003814C5" w:rsidRDefault="003814C5" w:rsidP="00080B0E"/>
    <w:p w14:paraId="6EB429F5" w14:textId="73C59D50" w:rsidR="00F6645E" w:rsidRPr="006046BE" w:rsidRDefault="00C078B5" w:rsidP="00B51ACC">
      <w:pPr>
        <w:pStyle w:val="Heading1"/>
      </w:pPr>
      <w:bookmarkStart w:id="458" w:name="_Toc110937892"/>
      <w:r>
        <w:lastRenderedPageBreak/>
        <w:t>C</w:t>
      </w:r>
      <w:r w:rsidR="00E25F23" w:rsidRPr="006046BE">
        <w:t>HƯƠNG IV</w:t>
      </w:r>
      <w:bookmarkEnd w:id="458"/>
    </w:p>
    <w:p w14:paraId="10BA7E03" w14:textId="159D29A7" w:rsidR="00F6645E" w:rsidRPr="006046BE" w:rsidRDefault="00CC16CF" w:rsidP="00B51ACC">
      <w:pPr>
        <w:pStyle w:val="Heading1"/>
      </w:pPr>
      <w:bookmarkStart w:id="459" w:name="_Toc512316135"/>
      <w:bookmarkStart w:id="460" w:name="_Toc512317072"/>
      <w:bookmarkStart w:id="461" w:name="_Toc516600821"/>
      <w:bookmarkStart w:id="462" w:name="_Toc110937893"/>
      <w:r w:rsidRPr="00CC16CF">
        <w:t>ĐÁNH GIÁ, DỰ BÁO TÁC ĐỘNG MÔI TRƯỜNG CỦA DỰ ÁN ĐẦU TƯ VÀ ĐỀ XUẤT CÁC CÔNG TRÌNH, BIỆN PHÁP</w:t>
      </w:r>
      <w:r w:rsidR="00902528">
        <w:t xml:space="preserve"> </w:t>
      </w:r>
      <w:r w:rsidRPr="00CC16CF">
        <w:t>BẢO VỆ MÔI TRƯỜNG</w:t>
      </w:r>
      <w:bookmarkEnd w:id="459"/>
      <w:bookmarkEnd w:id="460"/>
      <w:bookmarkEnd w:id="461"/>
      <w:bookmarkEnd w:id="462"/>
    </w:p>
    <w:p w14:paraId="1F1E87A3" w14:textId="480992C3" w:rsidR="00CC16CF" w:rsidRPr="00CC16CF" w:rsidRDefault="00CC16CF" w:rsidP="00902528">
      <w:pPr>
        <w:pStyle w:val="Heading4"/>
        <w:rPr>
          <w:highlight w:val="white"/>
        </w:rPr>
      </w:pPr>
      <w:bookmarkStart w:id="463" w:name="bookmark233"/>
      <w:bookmarkStart w:id="464" w:name="_Toc110937894"/>
      <w:r w:rsidRPr="00CC16CF">
        <w:rPr>
          <w:rStyle w:val="Vnbnnidung"/>
          <w:highlight w:val="white"/>
        </w:rPr>
        <w:t>1</w:t>
      </w:r>
      <w:bookmarkEnd w:id="463"/>
      <w:r w:rsidRPr="00CC16CF">
        <w:rPr>
          <w:rStyle w:val="Vnbnnidung"/>
          <w:highlight w:val="white"/>
        </w:rPr>
        <w:t>. ĐÁNH GIÁ TÁC ĐỘNG VÀ ĐỀ XUẤT CÔNG TRÌNH, BIỆN PHÁP BẢO VỆ MÔI TRƯỜNG TRONG GIAI ĐOẠN TRIỂN KHAI XÂY DỰNG DỰ ÁN ĐẦU TƯ</w:t>
      </w:r>
      <w:bookmarkEnd w:id="464"/>
    </w:p>
    <w:p w14:paraId="71462F82" w14:textId="6573D693" w:rsidR="00CC16CF" w:rsidRPr="00CC16CF" w:rsidRDefault="00CC16CF" w:rsidP="00902528">
      <w:pPr>
        <w:pStyle w:val="Heading4"/>
        <w:rPr>
          <w:highlight w:val="white"/>
        </w:rPr>
      </w:pPr>
      <w:bookmarkStart w:id="465" w:name="bookmark234"/>
      <w:bookmarkStart w:id="466" w:name="_Toc110937895"/>
      <w:r w:rsidRPr="00CC16CF">
        <w:rPr>
          <w:rStyle w:val="Vnbnnidung"/>
          <w:highlight w:val="white"/>
        </w:rPr>
        <w:t>1</w:t>
      </w:r>
      <w:bookmarkEnd w:id="465"/>
      <w:r w:rsidRPr="00CC16CF">
        <w:rPr>
          <w:rStyle w:val="Vnbnnidung"/>
          <w:highlight w:val="white"/>
        </w:rPr>
        <w:t>.1. Đánh giá, dự báo các tác động</w:t>
      </w:r>
      <w:bookmarkEnd w:id="466"/>
    </w:p>
    <w:p w14:paraId="28A03C16" w14:textId="538224F1" w:rsidR="00A44B9B" w:rsidRPr="006E6AE8" w:rsidRDefault="00A44B9B" w:rsidP="00420048">
      <w:pPr>
        <w:pStyle w:val="Heading4"/>
      </w:pPr>
      <w:bookmarkStart w:id="467" w:name="_Toc110937896"/>
      <w:r w:rsidRPr="006E6AE8">
        <w:t xml:space="preserve">1.1.1. Đánh giá tác động trong giai đoạn chuẩn bị </w:t>
      </w:r>
      <w:r>
        <w:t>mặt bằng</w:t>
      </w:r>
      <w:bookmarkEnd w:id="467"/>
    </w:p>
    <w:p w14:paraId="02355D36" w14:textId="77777777" w:rsidR="00493C43" w:rsidRPr="00493C43" w:rsidRDefault="00493C43" w:rsidP="00493C43">
      <w:pPr>
        <w:spacing w:after="120" w:line="276" w:lineRule="auto"/>
        <w:ind w:firstLine="270"/>
        <w:rPr>
          <w:rFonts w:eastAsia="Times New Roman" w:cs="Times New Roman"/>
          <w:bCs/>
          <w:color w:val="000000" w:themeColor="text1"/>
          <w:szCs w:val="26"/>
          <w:lang w:val="pl-PL" w:eastAsia="zh-TW"/>
        </w:rPr>
      </w:pPr>
      <w:r w:rsidRPr="00493C43">
        <w:rPr>
          <w:rFonts w:eastAsia="Times New Roman" w:cs="Times New Roman"/>
          <w:i/>
          <w:color w:val="000000" w:themeColor="text1"/>
          <w:szCs w:val="26"/>
          <w:lang w:val="pl-PL" w:eastAsia="zh-TW"/>
        </w:rPr>
        <w:t xml:space="preserve">- </w:t>
      </w:r>
      <w:r w:rsidRPr="00493C43">
        <w:rPr>
          <w:rFonts w:eastAsia="Times New Roman" w:cs="Times New Roman"/>
          <w:b/>
          <w:i/>
          <w:color w:val="000000" w:themeColor="text1"/>
          <w:szCs w:val="26"/>
          <w:lang w:val="pl-PL" w:eastAsia="zh-TW"/>
        </w:rPr>
        <w:t xml:space="preserve">Đánh giá tác động của việc chiếm dụng đất, di dân, tái định cư: </w:t>
      </w:r>
      <w:r w:rsidRPr="00493C43">
        <w:rPr>
          <w:rFonts w:eastAsia="Times New Roman" w:cs="Times New Roman"/>
          <w:color w:val="000000" w:themeColor="text1"/>
          <w:szCs w:val="26"/>
          <w:lang w:eastAsia="zh-TW"/>
        </w:rPr>
        <w:t xml:space="preserve">Dự án được xây dựng trên phần đất của chủ dự án </w:t>
      </w:r>
      <w:r w:rsidRPr="00493C43">
        <w:rPr>
          <w:rFonts w:eastAsia="Times New Roman" w:cs="Times New Roman"/>
          <w:bCs/>
          <w:color w:val="000000" w:themeColor="text1"/>
          <w:szCs w:val="26"/>
          <w:lang w:eastAsia="zh-TW"/>
        </w:rPr>
        <w:t>nên các tác động do hoạt động di dân, tái định cư là không có</w:t>
      </w:r>
      <w:r w:rsidRPr="00493C43">
        <w:rPr>
          <w:rFonts w:eastAsia="Times New Roman" w:cs="Times New Roman"/>
          <w:bCs/>
          <w:color w:val="000000" w:themeColor="text1"/>
          <w:szCs w:val="26"/>
          <w:lang w:val="pl-PL" w:eastAsia="zh-TW"/>
        </w:rPr>
        <w:t>.</w:t>
      </w:r>
    </w:p>
    <w:p w14:paraId="5445851B" w14:textId="77777777" w:rsidR="00493C43" w:rsidRPr="00493C43" w:rsidRDefault="00493C43" w:rsidP="00493C43">
      <w:pPr>
        <w:spacing w:after="120" w:line="276" w:lineRule="auto"/>
        <w:ind w:firstLine="270"/>
        <w:rPr>
          <w:rFonts w:eastAsia="Times New Roman" w:cs="Times New Roman"/>
          <w:b/>
          <w:i/>
          <w:color w:val="000000" w:themeColor="text1"/>
          <w:szCs w:val="26"/>
          <w:lang w:val="pl-PL" w:eastAsia="zh-TW"/>
        </w:rPr>
      </w:pPr>
      <w:r w:rsidRPr="00493C43">
        <w:rPr>
          <w:rFonts w:eastAsia="Times New Roman" w:cs="Times New Roman"/>
          <w:b/>
          <w:i/>
          <w:color w:val="000000" w:themeColor="text1"/>
          <w:szCs w:val="26"/>
          <w:lang w:val="pl-PL" w:eastAsia="zh-TW"/>
        </w:rPr>
        <w:t xml:space="preserve">- </w:t>
      </w:r>
      <w:r w:rsidRPr="00493C43">
        <w:rPr>
          <w:rFonts w:eastAsia="Times New Roman" w:cs="Times New Roman" w:hint="eastAsia"/>
          <w:b/>
          <w:i/>
          <w:color w:val="000000" w:themeColor="text1"/>
          <w:szCs w:val="26"/>
          <w:lang w:val="pl-PL" w:eastAsia="zh-TW"/>
        </w:rPr>
        <w:t>Đ</w:t>
      </w:r>
      <w:r w:rsidRPr="00493C43">
        <w:rPr>
          <w:rFonts w:eastAsia="Times New Roman" w:cs="Times New Roman"/>
          <w:b/>
          <w:i/>
          <w:color w:val="000000" w:themeColor="text1"/>
          <w:szCs w:val="26"/>
          <w:lang w:val="pl-PL" w:eastAsia="zh-TW"/>
        </w:rPr>
        <w:t xml:space="preserve">ánh giá tác </w:t>
      </w:r>
      <w:r w:rsidRPr="00493C43">
        <w:rPr>
          <w:rFonts w:eastAsia="Times New Roman" w:cs="Times New Roman" w:hint="eastAsia"/>
          <w:b/>
          <w:i/>
          <w:color w:val="000000" w:themeColor="text1"/>
          <w:szCs w:val="26"/>
          <w:lang w:val="pl-PL" w:eastAsia="zh-TW"/>
        </w:rPr>
        <w:t>đ</w:t>
      </w:r>
      <w:r w:rsidRPr="00493C43">
        <w:rPr>
          <w:rFonts w:eastAsia="Times New Roman" w:cs="Times New Roman"/>
          <w:b/>
          <w:i/>
          <w:color w:val="000000" w:themeColor="text1"/>
          <w:szCs w:val="26"/>
          <w:lang w:val="pl-PL" w:eastAsia="zh-TW"/>
        </w:rPr>
        <w:t>ộng của việc phát quang thảm thực vật:</w:t>
      </w:r>
    </w:p>
    <w:p w14:paraId="0A104843" w14:textId="77777777" w:rsidR="00493C43" w:rsidRPr="00493C43" w:rsidRDefault="00493C43" w:rsidP="00493C43">
      <w:pPr>
        <w:spacing w:after="120" w:line="276" w:lineRule="auto"/>
        <w:rPr>
          <w:rFonts w:eastAsia="Times New Roman" w:cs="Times New Roman"/>
          <w:color w:val="000000" w:themeColor="text1"/>
          <w:szCs w:val="26"/>
          <w:lang w:val="pl-PL" w:eastAsia="zh-TW"/>
        </w:rPr>
      </w:pPr>
      <w:r w:rsidRPr="00493C43">
        <w:rPr>
          <w:rFonts w:eastAsia="Times New Roman" w:cs="Times New Roman"/>
          <w:color w:val="000000" w:themeColor="text1"/>
          <w:szCs w:val="26"/>
          <w:lang w:val="pl-PL" w:eastAsia="zh-TW"/>
        </w:rPr>
        <w:t xml:space="preserve">Do khu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ất dự án hiện tại là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ất trồng cây cao su nên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ể chuẩn bị cho giai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oạn xây dựng, Chủ dự án sẽ tiến hành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ốn hạ cao su, phát quang thảm cây bụi trong khu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ất thực hiện dự án.</w:t>
      </w:r>
    </w:p>
    <w:p w14:paraId="2DB0E897" w14:textId="77777777" w:rsidR="00493C43" w:rsidRPr="00493C43" w:rsidRDefault="00493C43" w:rsidP="00493C43">
      <w:pPr>
        <w:tabs>
          <w:tab w:val="left" w:pos="284"/>
        </w:tabs>
        <w:spacing w:before="0" w:line="336" w:lineRule="auto"/>
        <w:contextualSpacing/>
        <w:rPr>
          <w:rFonts w:eastAsia="Times New Roman" w:cs="Times New Roman"/>
          <w:b/>
          <w:i/>
          <w:color w:val="000000" w:themeColor="text1"/>
          <w:szCs w:val="26"/>
        </w:rPr>
      </w:pPr>
      <w:r w:rsidRPr="00493C43">
        <w:rPr>
          <w:rFonts w:eastAsia="Times New Roman" w:cs="Times New Roman"/>
          <w:b/>
          <w:i/>
          <w:color w:val="000000" w:themeColor="text1"/>
          <w:szCs w:val="26"/>
        </w:rPr>
        <w:t>a, Phát sinh bụi</w:t>
      </w:r>
    </w:p>
    <w:p w14:paraId="76D7AFCF" w14:textId="37362E67" w:rsidR="00493C43" w:rsidRPr="00493C43" w:rsidRDefault="00493C43" w:rsidP="00493C43">
      <w:pPr>
        <w:tabs>
          <w:tab w:val="left" w:pos="284"/>
        </w:tabs>
        <w:spacing w:before="0" w:line="312" w:lineRule="auto"/>
        <w:contextualSpacing/>
        <w:rPr>
          <w:rFonts w:eastAsia="Times New Roman" w:cs="Times New Roman"/>
          <w:color w:val="000000" w:themeColor="text1"/>
          <w:lang w:val="de-DE"/>
        </w:rPr>
      </w:pPr>
      <w:r w:rsidRPr="00493C43">
        <w:rPr>
          <w:rFonts w:eastAsia="Times New Roman" w:cs="Times New Roman"/>
          <w:color w:val="000000" w:themeColor="text1"/>
          <w:szCs w:val="26"/>
        </w:rPr>
        <w:t xml:space="preserve">Quá trình phát quang bề mặt cao su, cỏ dại, cây tạp làm phát sinh bụi từ cỏ, bụi từ mặt đất. Lượng bụi phát sinh vào môi trường không khí sẽ là: 1,7 × </w:t>
      </w:r>
      <w:r w:rsidR="00B64E8F">
        <w:rPr>
          <w:color w:val="000000" w:themeColor="text1"/>
          <w:szCs w:val="26"/>
          <w:lang w:val="pt-BR"/>
        </w:rPr>
        <w:t>65.608,7</w:t>
      </w:r>
      <w:r w:rsidR="00B64E8F" w:rsidRPr="00C623E6">
        <w:rPr>
          <w:color w:val="000000" w:themeColor="text1"/>
          <w:szCs w:val="26"/>
          <w:lang w:val="pt-BR"/>
        </w:rPr>
        <w:t xml:space="preserve"> </w:t>
      </w:r>
      <w:r w:rsidRPr="00493C43">
        <w:rPr>
          <w:rFonts w:eastAsia="Times New Roman" w:cs="Times New Roman"/>
          <w:color w:val="000000" w:themeColor="text1"/>
          <w:szCs w:val="26"/>
        </w:rPr>
        <w:t>m</w:t>
      </w:r>
      <w:r w:rsidRPr="00493C43">
        <w:rPr>
          <w:rFonts w:eastAsia="Times New Roman" w:cs="Times New Roman"/>
          <w:color w:val="000000" w:themeColor="text1"/>
          <w:szCs w:val="26"/>
          <w:vertAlign w:val="superscript"/>
        </w:rPr>
        <w:t>2</w:t>
      </w:r>
      <w:r w:rsidRPr="00493C43">
        <w:rPr>
          <w:rFonts w:eastAsia="Times New Roman" w:cs="Times New Roman"/>
          <w:color w:val="000000" w:themeColor="text1"/>
          <w:szCs w:val="26"/>
        </w:rPr>
        <w:t xml:space="preserve">/1.000 = </w:t>
      </w:r>
      <w:r w:rsidR="0077143A">
        <w:rPr>
          <w:rFonts w:eastAsia="Times New Roman" w:cs="Times New Roman"/>
          <w:color w:val="000000" w:themeColor="text1"/>
          <w:szCs w:val="26"/>
          <w:lang w:val="en-GB"/>
        </w:rPr>
        <w:t>1</w:t>
      </w:r>
      <w:r w:rsidR="00B64E8F">
        <w:rPr>
          <w:rFonts w:eastAsia="Times New Roman" w:cs="Times New Roman"/>
          <w:color w:val="000000" w:themeColor="text1"/>
          <w:szCs w:val="26"/>
          <w:lang w:val="en-GB"/>
        </w:rPr>
        <w:t>11</w:t>
      </w:r>
      <w:r w:rsidRPr="00493C43">
        <w:rPr>
          <w:rFonts w:eastAsia="Times New Roman" w:cs="Times New Roman"/>
          <w:color w:val="000000" w:themeColor="text1"/>
          <w:szCs w:val="26"/>
        </w:rPr>
        <w:t xml:space="preserve">kg </w:t>
      </w:r>
      <w:r w:rsidRPr="00493C43">
        <w:rPr>
          <w:rFonts w:eastAsia="Times New Roman" w:cs="Times New Roman"/>
          <w:i/>
          <w:color w:val="000000" w:themeColor="text1"/>
          <w:szCs w:val="26"/>
        </w:rPr>
        <w:t>(Theo hệ số ô nhiễm bụi trung bình khi phát quang bề mặt là 1,7 kg/1.000 m</w:t>
      </w:r>
      <w:r w:rsidRPr="00493C43">
        <w:rPr>
          <w:rFonts w:eastAsia="Times New Roman" w:cs="Times New Roman"/>
          <w:i/>
          <w:color w:val="000000" w:themeColor="text1"/>
          <w:szCs w:val="26"/>
          <w:vertAlign w:val="superscript"/>
        </w:rPr>
        <w:t>2</w:t>
      </w:r>
      <w:r w:rsidRPr="00493C43">
        <w:rPr>
          <w:rFonts w:eastAsia="Times New Roman" w:cs="Times New Roman"/>
          <w:i/>
          <w:color w:val="000000" w:themeColor="text1"/>
          <w:szCs w:val="26"/>
        </w:rPr>
        <w:t xml:space="preserve"> đất có bề mặt cỏ dại - Nguồn: WHO, 1993 (tập II)).</w:t>
      </w:r>
      <w:r w:rsidRPr="00493C43">
        <w:rPr>
          <w:rFonts w:eastAsia="Times New Roman" w:cs="Times New Roman"/>
          <w:color w:val="000000" w:themeColor="text1"/>
          <w:szCs w:val="26"/>
        </w:rPr>
        <w:t xml:space="preserve"> Quá trình phát quang bề mặt được tiến hành khoảng 10 ngày, do vậy lượng bụi phát sinh trong một ngày: </w:t>
      </w:r>
      <w:r w:rsidR="0077143A">
        <w:rPr>
          <w:rFonts w:eastAsia="Times New Roman" w:cs="Times New Roman"/>
          <w:color w:val="000000" w:themeColor="text1"/>
          <w:szCs w:val="26"/>
          <w:lang w:val="en-GB"/>
        </w:rPr>
        <w:t>1</w:t>
      </w:r>
      <w:r w:rsidR="00B64E8F">
        <w:rPr>
          <w:rFonts w:eastAsia="Times New Roman" w:cs="Times New Roman"/>
          <w:color w:val="000000" w:themeColor="text1"/>
          <w:szCs w:val="26"/>
          <w:lang w:val="en-GB"/>
        </w:rPr>
        <w:t>11</w:t>
      </w:r>
      <w:r w:rsidRPr="00493C43">
        <w:rPr>
          <w:rFonts w:eastAsia="Times New Roman" w:cs="Times New Roman"/>
          <w:color w:val="000000" w:themeColor="text1"/>
          <w:szCs w:val="26"/>
        </w:rPr>
        <w:t xml:space="preserve">/10 = </w:t>
      </w:r>
      <w:r w:rsidR="00B64E8F">
        <w:rPr>
          <w:rFonts w:eastAsia="Times New Roman" w:cs="Times New Roman"/>
          <w:color w:val="000000" w:themeColor="text1"/>
          <w:szCs w:val="26"/>
          <w:lang w:val="en-GB"/>
        </w:rPr>
        <w:t>11,1</w:t>
      </w:r>
      <w:r w:rsidRPr="00493C43">
        <w:rPr>
          <w:rFonts w:eastAsia="Times New Roman" w:cs="Times New Roman"/>
          <w:color w:val="000000" w:themeColor="text1"/>
          <w:szCs w:val="26"/>
        </w:rPr>
        <w:t xml:space="preserve"> kg/ngày. Hoạt động phát quang bề mặt chỉ diễn ra cục bộ. Phạm vi ô nhiễm của bụi: chỉ ảnh hưởng cục bộ tại nơi phát quang cỏ dại, cây tạp, phát sinh gián đoạn và phát tán trong khu vực Dự án. Mức độ tác động trong suốt thời gian phát quang bề mặt khoảng 10 ngày, và đối tượng bị tác động chủ yếu là công nhân trực tiếp tham gia phát quang bề mặt Dự án. Sinh khối thực vật trong khu vực Dự án nếu không được làm sạch thì lượng sinh khối này sẽ bị phân hủy, là nguyên nhân gây ô nhiễm đất, nước ngầm và sụt lún nền móng công trình. Tác động này được nhận diện ở mức trung bình nếu không có biện pháp khống chế thích hợp.</w:t>
      </w:r>
    </w:p>
    <w:p w14:paraId="4B8098ED" w14:textId="77777777" w:rsidR="00493C43" w:rsidRPr="00493C43" w:rsidRDefault="00493C43" w:rsidP="00493C43">
      <w:pPr>
        <w:tabs>
          <w:tab w:val="left" w:pos="284"/>
        </w:tabs>
        <w:spacing w:before="0" w:after="120" w:line="324" w:lineRule="auto"/>
        <w:contextualSpacing/>
        <w:rPr>
          <w:rFonts w:eastAsia="Times New Roman" w:cs="Times New Roman"/>
          <w:b/>
          <w:i/>
          <w:color w:val="000000" w:themeColor="text1"/>
          <w:szCs w:val="26"/>
        </w:rPr>
      </w:pPr>
      <w:r w:rsidRPr="00493C43">
        <w:rPr>
          <w:rFonts w:eastAsia="Times New Roman" w:cs="Times New Roman"/>
          <w:b/>
          <w:i/>
          <w:color w:val="000000" w:themeColor="text1"/>
          <w:szCs w:val="26"/>
        </w:rPr>
        <w:t xml:space="preserve">b. </w:t>
      </w:r>
      <w:r w:rsidRPr="00493C43">
        <w:rPr>
          <w:rFonts w:eastAsia="Times New Roman" w:cs="Times New Roman"/>
          <w:b/>
          <w:i/>
          <w:color w:val="000000" w:themeColor="text1"/>
          <w:szCs w:val="26"/>
          <w:lang w:val="en-US"/>
        </w:rPr>
        <w:t>P</w:t>
      </w:r>
      <w:r w:rsidRPr="00493C43">
        <w:rPr>
          <w:rFonts w:eastAsia="Times New Roman" w:cs="Times New Roman"/>
          <w:b/>
          <w:i/>
          <w:color w:val="000000" w:themeColor="text1"/>
          <w:szCs w:val="26"/>
        </w:rPr>
        <w:t>hát sinh khí thải</w:t>
      </w:r>
    </w:p>
    <w:p w14:paraId="1F779856" w14:textId="77777777" w:rsidR="00493C43" w:rsidRPr="00493C43" w:rsidRDefault="00493C43" w:rsidP="00C95C26">
      <w:pPr>
        <w:numPr>
          <w:ilvl w:val="0"/>
          <w:numId w:val="72"/>
        </w:numPr>
        <w:tabs>
          <w:tab w:val="left" w:pos="284"/>
        </w:tabs>
        <w:spacing w:before="0" w:line="312"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Nguồn phát sinh từ các phương tiện vận tải, phương tiện và máy móc thi công phát quang như máy ủi, máy cưa.....</w:t>
      </w:r>
    </w:p>
    <w:p w14:paraId="4A1BE5B8" w14:textId="77777777" w:rsidR="00493C43" w:rsidRPr="00493C43" w:rsidRDefault="00493C43" w:rsidP="00C95C26">
      <w:pPr>
        <w:numPr>
          <w:ilvl w:val="0"/>
          <w:numId w:val="72"/>
        </w:numPr>
        <w:tabs>
          <w:tab w:val="left" w:pos="284"/>
          <w:tab w:val="center" w:pos="4320"/>
          <w:tab w:val="right" w:pos="8640"/>
        </w:tabs>
        <w:spacing w:before="0" w:line="312"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Khí thải chủ yếu của các phương tiện này, thành phần bao gồm: Bụi, CO, CO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SO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NO</w:t>
      </w:r>
      <w:r w:rsidRPr="00493C43">
        <w:rPr>
          <w:rFonts w:eastAsia="Times New Roman" w:cs="Times New Roman"/>
          <w:color w:val="000000" w:themeColor="text1"/>
          <w:szCs w:val="26"/>
          <w:vertAlign w:val="subscript"/>
        </w:rPr>
        <w:t>x</w:t>
      </w:r>
      <w:r w:rsidRPr="00493C43">
        <w:rPr>
          <w:rFonts w:eastAsia="Times New Roman" w:cs="Times New Roman"/>
          <w:color w:val="000000" w:themeColor="text1"/>
          <w:szCs w:val="26"/>
        </w:rPr>
        <w:t xml:space="preserve">… </w:t>
      </w:r>
    </w:p>
    <w:p w14:paraId="2B48B2D0" w14:textId="77777777" w:rsidR="00493C43" w:rsidRPr="00493C43" w:rsidRDefault="00493C43" w:rsidP="00C95C26">
      <w:pPr>
        <w:numPr>
          <w:ilvl w:val="0"/>
          <w:numId w:val="72"/>
        </w:numPr>
        <w:tabs>
          <w:tab w:val="left" w:pos="284"/>
          <w:tab w:val="center" w:pos="4320"/>
          <w:tab w:val="right" w:pos="8640"/>
        </w:tabs>
        <w:spacing w:before="0" w:line="324"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lastRenderedPageBreak/>
        <w:t>Hiện nay, chưa có số liệu chuẩn hoá về nguồn thải do các loại xe gây ra, do đó có thể sử dụng phương pháp đánh giá nhanh của Tổ chức Y tế thế giới (WHO) và một số tài liệu khác có liên quan</w:t>
      </w:r>
      <w:bookmarkStart w:id="468" w:name="_Toc175053385"/>
      <w:r w:rsidRPr="00493C43">
        <w:rPr>
          <w:rFonts w:eastAsia="Times New Roman" w:cs="Times New Roman"/>
          <w:color w:val="000000" w:themeColor="text1"/>
          <w:szCs w:val="26"/>
        </w:rPr>
        <w:t>(*)</w:t>
      </w:r>
      <w:bookmarkStart w:id="469" w:name="_Toc198110849"/>
      <w:bookmarkStart w:id="470" w:name="_Toc202595947"/>
      <w:bookmarkStart w:id="471" w:name="_Toc202596205"/>
      <w:bookmarkStart w:id="472" w:name="_Toc202596360"/>
      <w:bookmarkStart w:id="473" w:name="_Toc202600974"/>
    </w:p>
    <w:p w14:paraId="1F00AFC7" w14:textId="544FFC5D" w:rsidR="00493C43" w:rsidRPr="00493C43" w:rsidRDefault="00493C43" w:rsidP="00202767">
      <w:pPr>
        <w:pStyle w:val="Heading8"/>
      </w:pPr>
      <w:bookmarkStart w:id="474" w:name="_Toc10559218"/>
      <w:bookmarkStart w:id="475" w:name="_Toc43108335"/>
      <w:bookmarkStart w:id="476" w:name="_Toc69463279"/>
      <w:bookmarkStart w:id="477" w:name="_Toc89440212"/>
      <w:bookmarkStart w:id="478" w:name="_Toc110937971"/>
      <w:r w:rsidRPr="00493C43">
        <w:t xml:space="preserve">Bảng </w:t>
      </w:r>
      <w:r w:rsidR="000F394F">
        <w:t>4</w:t>
      </w:r>
      <w:r w:rsidRPr="00493C43">
        <w:t>.</w:t>
      </w:r>
      <w:r w:rsidRPr="00493C43">
        <w:rPr>
          <w:lang w:val="en-US"/>
        </w:rPr>
        <w:fldChar w:fldCharType="begin"/>
      </w:r>
      <w:r w:rsidRPr="00493C43">
        <w:instrText xml:space="preserve"> SEQ Bảng_3. \* ARABIC </w:instrText>
      </w:r>
      <w:r w:rsidRPr="00493C43">
        <w:rPr>
          <w:lang w:val="en-US"/>
        </w:rPr>
        <w:fldChar w:fldCharType="separate"/>
      </w:r>
      <w:r w:rsidRPr="00493C43">
        <w:rPr>
          <w:noProof/>
        </w:rPr>
        <w:t>1</w:t>
      </w:r>
      <w:r w:rsidRPr="00493C43">
        <w:rPr>
          <w:noProof/>
          <w:lang w:val="en-US"/>
        </w:rPr>
        <w:fldChar w:fldCharType="end"/>
      </w:r>
      <w:r w:rsidRPr="00493C43">
        <w:t>: Hệ số ô nhiễm không khí đối với xe tải</w:t>
      </w:r>
      <w:bookmarkEnd w:id="468"/>
      <w:bookmarkEnd w:id="469"/>
      <w:bookmarkEnd w:id="470"/>
      <w:bookmarkEnd w:id="471"/>
      <w:bookmarkEnd w:id="472"/>
      <w:bookmarkEnd w:id="473"/>
      <w:bookmarkEnd w:id="474"/>
      <w:bookmarkEnd w:id="475"/>
      <w:bookmarkEnd w:id="476"/>
      <w:bookmarkEnd w:id="477"/>
      <w:bookmarkEnd w:id="4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3318"/>
        <w:gridCol w:w="1384"/>
        <w:gridCol w:w="974"/>
        <w:gridCol w:w="972"/>
        <w:gridCol w:w="1032"/>
        <w:gridCol w:w="940"/>
      </w:tblGrid>
      <w:tr w:rsidR="00493C43" w:rsidRPr="00493C43" w14:paraId="44CA5CED" w14:textId="77777777" w:rsidTr="00963960">
        <w:tc>
          <w:tcPr>
            <w:tcW w:w="316" w:type="pct"/>
            <w:shd w:val="clear" w:color="auto" w:fill="A6A6A6" w:themeFill="background1" w:themeFillShade="A6"/>
            <w:tcMar>
              <w:left w:w="0" w:type="dxa"/>
              <w:right w:w="28" w:type="dxa"/>
            </w:tcMar>
            <w:vAlign w:val="center"/>
          </w:tcPr>
          <w:p w14:paraId="78643371"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TT</w:t>
            </w:r>
          </w:p>
        </w:tc>
        <w:tc>
          <w:tcPr>
            <w:tcW w:w="1803" w:type="pct"/>
            <w:shd w:val="clear" w:color="auto" w:fill="A6A6A6" w:themeFill="background1" w:themeFillShade="A6"/>
            <w:tcMar>
              <w:left w:w="0" w:type="dxa"/>
              <w:right w:w="28" w:type="dxa"/>
            </w:tcMar>
            <w:vAlign w:val="center"/>
          </w:tcPr>
          <w:p w14:paraId="37166133"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Các loại xe</w:t>
            </w:r>
          </w:p>
        </w:tc>
        <w:tc>
          <w:tcPr>
            <w:tcW w:w="752" w:type="pct"/>
            <w:shd w:val="clear" w:color="auto" w:fill="A6A6A6" w:themeFill="background1" w:themeFillShade="A6"/>
            <w:tcMar>
              <w:left w:w="0" w:type="dxa"/>
              <w:right w:w="28" w:type="dxa"/>
            </w:tcMar>
            <w:vAlign w:val="center"/>
          </w:tcPr>
          <w:p w14:paraId="709BB1C6"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Đơn vị</w:t>
            </w:r>
          </w:p>
          <w:p w14:paraId="1FFFE760"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(U)</w:t>
            </w:r>
          </w:p>
        </w:tc>
        <w:tc>
          <w:tcPr>
            <w:tcW w:w="529" w:type="pct"/>
            <w:shd w:val="clear" w:color="auto" w:fill="A6A6A6" w:themeFill="background1" w:themeFillShade="A6"/>
            <w:tcMar>
              <w:left w:w="0" w:type="dxa"/>
              <w:right w:w="28" w:type="dxa"/>
            </w:tcMar>
            <w:vAlign w:val="center"/>
          </w:tcPr>
          <w:p w14:paraId="375C1DD3"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SO</w:t>
            </w:r>
            <w:r w:rsidRPr="00493C43">
              <w:rPr>
                <w:rFonts w:eastAsia="Times New Roman" w:cs="Times New Roman"/>
                <w:b/>
                <w:color w:val="000000" w:themeColor="text1"/>
                <w:szCs w:val="26"/>
                <w:vertAlign w:val="subscript"/>
              </w:rPr>
              <w:t>2</w:t>
            </w:r>
          </w:p>
          <w:p w14:paraId="63F0FA39"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c>
          <w:tcPr>
            <w:tcW w:w="528" w:type="pct"/>
            <w:shd w:val="clear" w:color="auto" w:fill="A6A6A6" w:themeFill="background1" w:themeFillShade="A6"/>
            <w:tcMar>
              <w:left w:w="0" w:type="dxa"/>
              <w:right w:w="28" w:type="dxa"/>
            </w:tcMar>
            <w:vAlign w:val="center"/>
          </w:tcPr>
          <w:p w14:paraId="2EBC3CFE"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NO</w:t>
            </w:r>
            <w:r w:rsidRPr="00493C43">
              <w:rPr>
                <w:rFonts w:eastAsia="Times New Roman" w:cs="Times New Roman"/>
                <w:b/>
                <w:color w:val="000000" w:themeColor="text1"/>
                <w:szCs w:val="26"/>
                <w:vertAlign w:val="subscript"/>
              </w:rPr>
              <w:t>x</w:t>
            </w:r>
          </w:p>
          <w:p w14:paraId="067C9F6A"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c>
          <w:tcPr>
            <w:tcW w:w="561" w:type="pct"/>
            <w:shd w:val="clear" w:color="auto" w:fill="A6A6A6" w:themeFill="background1" w:themeFillShade="A6"/>
            <w:tcMar>
              <w:left w:w="0" w:type="dxa"/>
              <w:right w:w="28" w:type="dxa"/>
            </w:tcMar>
            <w:vAlign w:val="center"/>
          </w:tcPr>
          <w:p w14:paraId="75FC4F64"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CO</w:t>
            </w:r>
          </w:p>
          <w:p w14:paraId="6B7E9DC5"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c>
          <w:tcPr>
            <w:tcW w:w="511" w:type="pct"/>
            <w:shd w:val="clear" w:color="auto" w:fill="A6A6A6" w:themeFill="background1" w:themeFillShade="A6"/>
            <w:tcMar>
              <w:left w:w="0" w:type="dxa"/>
              <w:right w:w="28" w:type="dxa"/>
            </w:tcMar>
            <w:vAlign w:val="center"/>
          </w:tcPr>
          <w:p w14:paraId="737784E0"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VOC</w:t>
            </w:r>
          </w:p>
          <w:p w14:paraId="4B317E62"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r>
      <w:tr w:rsidR="00493C43" w:rsidRPr="00493C43" w14:paraId="52E8A619" w14:textId="77777777" w:rsidTr="00963960">
        <w:tc>
          <w:tcPr>
            <w:tcW w:w="316" w:type="pct"/>
            <w:tcMar>
              <w:left w:w="0" w:type="dxa"/>
              <w:right w:w="28" w:type="dxa"/>
            </w:tcMar>
            <w:vAlign w:val="center"/>
          </w:tcPr>
          <w:p w14:paraId="225BDC7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1</w:t>
            </w:r>
          </w:p>
        </w:tc>
        <w:tc>
          <w:tcPr>
            <w:tcW w:w="1803" w:type="pct"/>
            <w:tcMar>
              <w:left w:w="0" w:type="dxa"/>
              <w:right w:w="28" w:type="dxa"/>
            </w:tcMar>
            <w:vAlign w:val="center"/>
          </w:tcPr>
          <w:p w14:paraId="3924CDEB"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 chạy xăng &gt; 3,5 tấn</w:t>
            </w:r>
          </w:p>
        </w:tc>
        <w:tc>
          <w:tcPr>
            <w:tcW w:w="752" w:type="pct"/>
            <w:tcMar>
              <w:left w:w="0" w:type="dxa"/>
              <w:right w:w="28" w:type="dxa"/>
            </w:tcMar>
            <w:vAlign w:val="center"/>
          </w:tcPr>
          <w:p w14:paraId="53FC754E"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172D0F60"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4,5S</w:t>
            </w:r>
          </w:p>
        </w:tc>
        <w:tc>
          <w:tcPr>
            <w:tcW w:w="528" w:type="pct"/>
            <w:tcMar>
              <w:left w:w="0" w:type="dxa"/>
              <w:right w:w="28" w:type="dxa"/>
            </w:tcMar>
            <w:vAlign w:val="center"/>
          </w:tcPr>
          <w:p w14:paraId="36B387C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4,5</w:t>
            </w:r>
          </w:p>
        </w:tc>
        <w:tc>
          <w:tcPr>
            <w:tcW w:w="561" w:type="pct"/>
            <w:tcMar>
              <w:left w:w="0" w:type="dxa"/>
              <w:right w:w="28" w:type="dxa"/>
            </w:tcMar>
            <w:vAlign w:val="center"/>
          </w:tcPr>
          <w:p w14:paraId="206CB616"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70</w:t>
            </w:r>
          </w:p>
        </w:tc>
        <w:tc>
          <w:tcPr>
            <w:tcW w:w="511" w:type="pct"/>
            <w:tcMar>
              <w:left w:w="0" w:type="dxa"/>
              <w:right w:w="28" w:type="dxa"/>
            </w:tcMar>
            <w:vAlign w:val="center"/>
          </w:tcPr>
          <w:p w14:paraId="059226D6"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w:t>
            </w:r>
          </w:p>
        </w:tc>
      </w:tr>
      <w:tr w:rsidR="00493C43" w:rsidRPr="00493C43" w14:paraId="4073AF91" w14:textId="77777777" w:rsidTr="00963960">
        <w:tc>
          <w:tcPr>
            <w:tcW w:w="316" w:type="pct"/>
            <w:tcMar>
              <w:left w:w="0" w:type="dxa"/>
              <w:right w:w="28" w:type="dxa"/>
            </w:tcMar>
            <w:vAlign w:val="center"/>
          </w:tcPr>
          <w:p w14:paraId="4238FC6D"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2</w:t>
            </w:r>
          </w:p>
        </w:tc>
        <w:tc>
          <w:tcPr>
            <w:tcW w:w="1803" w:type="pct"/>
            <w:tcMar>
              <w:left w:w="0" w:type="dxa"/>
              <w:right w:w="28" w:type="dxa"/>
            </w:tcMar>
            <w:vAlign w:val="center"/>
          </w:tcPr>
          <w:p w14:paraId="1F38B84B"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 nhỏ động cơ Diesel &lt; 3,5 tấn</w:t>
            </w:r>
          </w:p>
        </w:tc>
        <w:tc>
          <w:tcPr>
            <w:tcW w:w="752" w:type="pct"/>
            <w:tcMar>
              <w:left w:w="0" w:type="dxa"/>
              <w:right w:w="28" w:type="dxa"/>
            </w:tcMar>
            <w:vAlign w:val="center"/>
          </w:tcPr>
          <w:p w14:paraId="5E02CEC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2CC40868"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1,16S</w:t>
            </w:r>
          </w:p>
        </w:tc>
        <w:tc>
          <w:tcPr>
            <w:tcW w:w="528" w:type="pct"/>
            <w:tcMar>
              <w:left w:w="0" w:type="dxa"/>
              <w:right w:w="28" w:type="dxa"/>
            </w:tcMar>
            <w:vAlign w:val="center"/>
          </w:tcPr>
          <w:p w14:paraId="77833C45"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0,7</w:t>
            </w:r>
          </w:p>
        </w:tc>
        <w:tc>
          <w:tcPr>
            <w:tcW w:w="561" w:type="pct"/>
            <w:tcMar>
              <w:left w:w="0" w:type="dxa"/>
              <w:right w:w="28" w:type="dxa"/>
            </w:tcMar>
            <w:vAlign w:val="center"/>
          </w:tcPr>
          <w:p w14:paraId="00AC0FA4"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w:t>
            </w:r>
          </w:p>
        </w:tc>
        <w:tc>
          <w:tcPr>
            <w:tcW w:w="511" w:type="pct"/>
            <w:tcMar>
              <w:left w:w="0" w:type="dxa"/>
              <w:right w:w="28" w:type="dxa"/>
            </w:tcMar>
            <w:vAlign w:val="center"/>
          </w:tcPr>
          <w:p w14:paraId="63E0C1B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0,15</w:t>
            </w:r>
          </w:p>
        </w:tc>
      </w:tr>
      <w:tr w:rsidR="00493C43" w:rsidRPr="00493C43" w14:paraId="2E5D4F3D" w14:textId="77777777" w:rsidTr="00963960">
        <w:tc>
          <w:tcPr>
            <w:tcW w:w="316" w:type="pct"/>
            <w:tcMar>
              <w:left w:w="0" w:type="dxa"/>
              <w:right w:w="28" w:type="dxa"/>
            </w:tcMar>
            <w:vAlign w:val="center"/>
          </w:tcPr>
          <w:p w14:paraId="3123342E"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3</w:t>
            </w:r>
          </w:p>
        </w:tc>
        <w:tc>
          <w:tcPr>
            <w:tcW w:w="1803" w:type="pct"/>
            <w:tcMar>
              <w:left w:w="0" w:type="dxa"/>
              <w:right w:w="28" w:type="dxa"/>
            </w:tcMar>
            <w:vAlign w:val="center"/>
          </w:tcPr>
          <w:p w14:paraId="2E958EC5"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 xml:space="preserve">Xe tải lớn động cơ Diesel 3,5 đến 16 tấn </w:t>
            </w:r>
          </w:p>
        </w:tc>
        <w:tc>
          <w:tcPr>
            <w:tcW w:w="752" w:type="pct"/>
            <w:tcMar>
              <w:left w:w="0" w:type="dxa"/>
              <w:right w:w="28" w:type="dxa"/>
            </w:tcMar>
            <w:vAlign w:val="center"/>
          </w:tcPr>
          <w:p w14:paraId="3A92EF0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31E9137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4,29S</w:t>
            </w:r>
          </w:p>
        </w:tc>
        <w:tc>
          <w:tcPr>
            <w:tcW w:w="528" w:type="pct"/>
            <w:tcMar>
              <w:left w:w="0" w:type="dxa"/>
              <w:right w:w="28" w:type="dxa"/>
            </w:tcMar>
            <w:vAlign w:val="center"/>
          </w:tcPr>
          <w:p w14:paraId="559BDAD3"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11,8</w:t>
            </w:r>
          </w:p>
        </w:tc>
        <w:tc>
          <w:tcPr>
            <w:tcW w:w="561" w:type="pct"/>
            <w:tcMar>
              <w:left w:w="0" w:type="dxa"/>
              <w:right w:w="28" w:type="dxa"/>
            </w:tcMar>
            <w:vAlign w:val="center"/>
          </w:tcPr>
          <w:p w14:paraId="5726A565"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6</w:t>
            </w:r>
          </w:p>
        </w:tc>
        <w:tc>
          <w:tcPr>
            <w:tcW w:w="511" w:type="pct"/>
            <w:tcMar>
              <w:left w:w="0" w:type="dxa"/>
              <w:right w:w="28" w:type="dxa"/>
            </w:tcMar>
            <w:vAlign w:val="center"/>
          </w:tcPr>
          <w:p w14:paraId="00A3FE3E"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2,6</w:t>
            </w:r>
          </w:p>
        </w:tc>
      </w:tr>
      <w:tr w:rsidR="00493C43" w:rsidRPr="00493C43" w14:paraId="3459AE4C" w14:textId="77777777" w:rsidTr="00963960">
        <w:tc>
          <w:tcPr>
            <w:tcW w:w="316" w:type="pct"/>
            <w:tcMar>
              <w:left w:w="0" w:type="dxa"/>
              <w:right w:w="28" w:type="dxa"/>
            </w:tcMar>
            <w:vAlign w:val="center"/>
          </w:tcPr>
          <w:p w14:paraId="4CB5B246"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4</w:t>
            </w:r>
          </w:p>
        </w:tc>
        <w:tc>
          <w:tcPr>
            <w:tcW w:w="1803" w:type="pct"/>
            <w:tcMar>
              <w:left w:w="0" w:type="dxa"/>
              <w:right w:w="28" w:type="dxa"/>
            </w:tcMar>
            <w:vAlign w:val="center"/>
          </w:tcPr>
          <w:p w14:paraId="718507F9"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 động cơ Diesel &gt;16 tấn</w:t>
            </w:r>
          </w:p>
        </w:tc>
        <w:tc>
          <w:tcPr>
            <w:tcW w:w="752" w:type="pct"/>
            <w:tcMar>
              <w:left w:w="0" w:type="dxa"/>
              <w:right w:w="28" w:type="dxa"/>
            </w:tcMar>
            <w:vAlign w:val="center"/>
          </w:tcPr>
          <w:p w14:paraId="178FCA34"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024CF25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7,26S</w:t>
            </w:r>
          </w:p>
        </w:tc>
        <w:tc>
          <w:tcPr>
            <w:tcW w:w="528" w:type="pct"/>
            <w:tcMar>
              <w:left w:w="0" w:type="dxa"/>
              <w:right w:w="28" w:type="dxa"/>
            </w:tcMar>
            <w:vAlign w:val="center"/>
          </w:tcPr>
          <w:p w14:paraId="5CFA28C8"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18,2</w:t>
            </w:r>
          </w:p>
        </w:tc>
        <w:tc>
          <w:tcPr>
            <w:tcW w:w="561" w:type="pct"/>
            <w:tcMar>
              <w:left w:w="0" w:type="dxa"/>
              <w:right w:w="28" w:type="dxa"/>
            </w:tcMar>
            <w:vAlign w:val="center"/>
          </w:tcPr>
          <w:p w14:paraId="03FB627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7,3</w:t>
            </w:r>
          </w:p>
        </w:tc>
        <w:tc>
          <w:tcPr>
            <w:tcW w:w="511" w:type="pct"/>
            <w:tcMar>
              <w:left w:w="0" w:type="dxa"/>
              <w:right w:w="28" w:type="dxa"/>
            </w:tcMar>
            <w:vAlign w:val="center"/>
          </w:tcPr>
          <w:p w14:paraId="5DFC551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5,8</w:t>
            </w:r>
          </w:p>
        </w:tc>
      </w:tr>
    </w:tbl>
    <w:p w14:paraId="6F806A01" w14:textId="77777777" w:rsidR="00493C43" w:rsidRPr="00493C43" w:rsidRDefault="00493C43" w:rsidP="00493C43">
      <w:pPr>
        <w:tabs>
          <w:tab w:val="left" w:pos="284"/>
          <w:tab w:val="center" w:pos="4320"/>
          <w:tab w:val="right" w:pos="8640"/>
        </w:tabs>
        <w:spacing w:before="80" w:line="324" w:lineRule="auto"/>
        <w:jc w:val="left"/>
        <w:rPr>
          <w:rFonts w:eastAsia="Times New Roman" w:cs="Times New Roman"/>
          <w:color w:val="000000" w:themeColor="text1"/>
          <w:szCs w:val="26"/>
        </w:rPr>
      </w:pPr>
      <w:r w:rsidRPr="00493C43">
        <w:rPr>
          <w:rFonts w:eastAsia="Times New Roman" w:cs="Times New Roman"/>
          <w:i/>
          <w:color w:val="000000" w:themeColor="text1"/>
          <w:szCs w:val="26"/>
          <w:u w:val="single"/>
        </w:rPr>
        <w:t>Ghi chú:</w:t>
      </w:r>
      <w:r w:rsidRPr="00493C43">
        <w:rPr>
          <w:rFonts w:eastAsia="Times New Roman" w:cs="Times New Roman"/>
          <w:color w:val="000000" w:themeColor="text1"/>
          <w:szCs w:val="26"/>
        </w:rPr>
        <w:t xml:space="preserve"> S là hàm lượng Sulfure trong xăng dầu (S = 1%)</w:t>
      </w:r>
    </w:p>
    <w:p w14:paraId="2C6FA4BF" w14:textId="77777777" w:rsidR="00493C43" w:rsidRPr="00493C43" w:rsidRDefault="00493C43" w:rsidP="00493C43">
      <w:pPr>
        <w:tabs>
          <w:tab w:val="left" w:pos="709"/>
          <w:tab w:val="center" w:pos="4320"/>
          <w:tab w:val="right" w:pos="8640"/>
        </w:tabs>
        <w:spacing w:before="0" w:line="324" w:lineRule="auto"/>
        <w:ind w:firstLine="284"/>
        <w:jc w:val="left"/>
        <w:rPr>
          <w:rFonts w:eastAsia="Times New Roman" w:cs="Times New Roman"/>
          <w:color w:val="000000" w:themeColor="text1"/>
          <w:szCs w:val="26"/>
        </w:rPr>
      </w:pPr>
      <w:r w:rsidRPr="00493C43">
        <w:rPr>
          <w:rFonts w:eastAsia="Times New Roman" w:cs="Times New Roman"/>
          <w:color w:val="000000" w:themeColor="text1"/>
          <w:szCs w:val="26"/>
        </w:rPr>
        <w:t>(*)  1. "Kỹ thuật đánh giá nhanh sự ô nhiễm môi trường - Assessment of source of Air, water and land pollution" của Tổ chức Y tế thế giới (WHO);</w:t>
      </w:r>
    </w:p>
    <w:p w14:paraId="520FFAF1" w14:textId="77777777" w:rsidR="00493C43" w:rsidRPr="00493C43" w:rsidRDefault="00493C43" w:rsidP="00493C43">
      <w:pPr>
        <w:tabs>
          <w:tab w:val="left" w:pos="567"/>
          <w:tab w:val="left" w:pos="709"/>
          <w:tab w:val="center" w:pos="4320"/>
          <w:tab w:val="right" w:pos="8640"/>
        </w:tabs>
        <w:spacing w:before="0" w:line="324" w:lineRule="auto"/>
        <w:ind w:firstLine="284"/>
        <w:rPr>
          <w:rFonts w:eastAsia="Times New Roman" w:cs="Times New Roman"/>
          <w:color w:val="000000" w:themeColor="text1"/>
          <w:szCs w:val="26"/>
        </w:rPr>
      </w:pPr>
      <w:r w:rsidRPr="00493C43">
        <w:rPr>
          <w:rFonts w:eastAsia="Times New Roman" w:cs="Times New Roman"/>
          <w:color w:val="000000" w:themeColor="text1"/>
          <w:szCs w:val="26"/>
        </w:rPr>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rPr>
        <w:t>2. Sổ tay về công nghệ môi trường tập I "Đánh giá nguồn ô nhiễm không khí, nước và đất" Geneva 1993;</w:t>
      </w:r>
    </w:p>
    <w:p w14:paraId="4A1ADB4C" w14:textId="77777777" w:rsidR="00493C43" w:rsidRPr="00493C43" w:rsidRDefault="00493C43" w:rsidP="00493C43">
      <w:pPr>
        <w:tabs>
          <w:tab w:val="left" w:pos="567"/>
          <w:tab w:val="left" w:pos="709"/>
          <w:tab w:val="center" w:pos="4320"/>
          <w:tab w:val="right" w:pos="8640"/>
        </w:tabs>
        <w:spacing w:before="0" w:line="324" w:lineRule="auto"/>
        <w:ind w:firstLine="284"/>
        <w:jc w:val="left"/>
        <w:rPr>
          <w:rFonts w:eastAsia="Times New Roman" w:cs="Times New Roman"/>
          <w:color w:val="000000" w:themeColor="text1"/>
          <w:szCs w:val="26"/>
        </w:rPr>
      </w:pPr>
      <w:r w:rsidRPr="00493C43">
        <w:rPr>
          <w:rFonts w:eastAsia="Times New Roman" w:cs="Times New Roman"/>
          <w:color w:val="000000" w:themeColor="text1"/>
          <w:szCs w:val="26"/>
        </w:rPr>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rPr>
        <w:t>3. "Ô nhiễm không khí và xử lý khí thải" của Trần Ngọc Trấn.</w:t>
      </w:r>
    </w:p>
    <w:p w14:paraId="035BD418" w14:textId="77777777" w:rsidR="00493C43" w:rsidRPr="00493C43" w:rsidRDefault="00493C43" w:rsidP="00C95C26">
      <w:pPr>
        <w:numPr>
          <w:ilvl w:val="0"/>
          <w:numId w:val="72"/>
        </w:numPr>
        <w:tabs>
          <w:tab w:val="left" w:pos="284"/>
        </w:tabs>
        <w:spacing w:before="0" w:line="324"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 xml:space="preserve">Theo tính toán sẽ có khoảng 4 xe và các máy móc thì trong 1 tuần sử dụng khoảng 10 lít dầu, như vậy để phát quang và vận chuyển cây cỏ ra khỏi khu vực dự án cần  100 lít </w:t>
      </w:r>
      <w:r w:rsidRPr="00493C43">
        <w:rPr>
          <w:rFonts w:eastAsia="Times New Roman" w:cs="Times New Roman"/>
          <w:color w:val="000000" w:themeColor="text1"/>
          <w:szCs w:val="26"/>
        </w:rPr>
        <w:sym w:font="Symbol" w:char="F0BB"/>
      </w:r>
      <w:r w:rsidRPr="00493C43">
        <w:rPr>
          <w:rFonts w:eastAsia="Times New Roman" w:cs="Times New Roman"/>
          <w:color w:val="000000" w:themeColor="text1"/>
          <w:szCs w:val="26"/>
        </w:rPr>
        <w:t xml:space="preserve"> 84 kg dầu (tỷ khối của dầu là 0,84kg/lít).</w:t>
      </w:r>
    </w:p>
    <w:p w14:paraId="74E45C41" w14:textId="77777777" w:rsidR="00493C43" w:rsidRPr="00493C43" w:rsidRDefault="00493C43" w:rsidP="00C95C26">
      <w:pPr>
        <w:numPr>
          <w:ilvl w:val="0"/>
          <w:numId w:val="72"/>
        </w:numPr>
        <w:tabs>
          <w:tab w:val="left" w:pos="284"/>
        </w:tabs>
        <w:spacing w:before="0" w:line="324"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Căn cứ hệ số phát thải áp dụng (xe tải lớn động cơ Diesel 3,5 đến 16 tấn) ta tính được lượng khí thải, thải ra môi trường trong quá trình phát quang như sau:</w:t>
      </w:r>
    </w:p>
    <w:p w14:paraId="77B42B03" w14:textId="356000D4" w:rsidR="00493C43" w:rsidRPr="00493C43" w:rsidRDefault="00493C43" w:rsidP="00202767">
      <w:pPr>
        <w:pStyle w:val="Heading8"/>
      </w:pPr>
      <w:bookmarkStart w:id="479" w:name="_Toc43108336"/>
      <w:bookmarkStart w:id="480" w:name="_Toc69463280"/>
      <w:bookmarkStart w:id="481" w:name="_Toc89440213"/>
      <w:bookmarkStart w:id="482" w:name="_Toc110937972"/>
      <w:bookmarkStart w:id="483" w:name="_Toc198110850"/>
      <w:bookmarkStart w:id="484" w:name="_Toc202595948"/>
      <w:bookmarkStart w:id="485" w:name="_Toc202596206"/>
      <w:bookmarkStart w:id="486" w:name="_Toc202596361"/>
      <w:bookmarkStart w:id="487" w:name="_Toc202600975"/>
      <w:bookmarkStart w:id="488" w:name="_Toc10559219"/>
      <w:r w:rsidRPr="00493C43">
        <w:t xml:space="preserve">Bảng </w:t>
      </w:r>
      <w:r w:rsidR="000F394F">
        <w:t>4</w:t>
      </w:r>
      <w:r w:rsidRPr="00493C43">
        <w:t>.</w:t>
      </w:r>
      <w:r w:rsidRPr="00493C43">
        <w:rPr>
          <w:lang w:val="en-US"/>
        </w:rPr>
        <w:fldChar w:fldCharType="begin"/>
      </w:r>
      <w:r w:rsidRPr="00493C43">
        <w:instrText xml:space="preserve"> SEQ Bảng_3. \* ARABIC </w:instrText>
      </w:r>
      <w:r w:rsidRPr="00493C43">
        <w:rPr>
          <w:lang w:val="en-US"/>
        </w:rPr>
        <w:fldChar w:fldCharType="separate"/>
      </w:r>
      <w:r w:rsidRPr="00493C43">
        <w:rPr>
          <w:noProof/>
        </w:rPr>
        <w:t>2</w:t>
      </w:r>
      <w:r w:rsidRPr="00493C43">
        <w:rPr>
          <w:noProof/>
          <w:lang w:val="en-US"/>
        </w:rPr>
        <w:fldChar w:fldCharType="end"/>
      </w:r>
      <w:r w:rsidRPr="00493C43">
        <w:t>: Tải lượng trong quá trình khai hoang, vận chuyển vật liệu</w:t>
      </w:r>
      <w:bookmarkEnd w:id="479"/>
      <w:bookmarkEnd w:id="480"/>
      <w:bookmarkEnd w:id="481"/>
      <w:bookmarkEnd w:id="482"/>
      <w:r w:rsidRPr="00493C43">
        <w:t xml:space="preserve"> </w:t>
      </w:r>
      <w:bookmarkEnd w:id="483"/>
      <w:bookmarkEnd w:id="484"/>
      <w:bookmarkEnd w:id="485"/>
      <w:bookmarkEnd w:id="486"/>
      <w:bookmarkEnd w:id="487"/>
      <w:bookmarkEnd w:id="488"/>
    </w:p>
    <w:tbl>
      <w:tblPr>
        <w:tblW w:w="88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3766"/>
        <w:gridCol w:w="4267"/>
      </w:tblGrid>
      <w:tr w:rsidR="00493C43" w:rsidRPr="00493C43" w14:paraId="6D7DB953" w14:textId="77777777" w:rsidTr="00963960">
        <w:trPr>
          <w:trHeight w:val="255"/>
        </w:trPr>
        <w:tc>
          <w:tcPr>
            <w:tcW w:w="809" w:type="dxa"/>
            <w:shd w:val="clear" w:color="auto" w:fill="A6A6A6" w:themeFill="background1" w:themeFillShade="A6"/>
            <w:vAlign w:val="center"/>
          </w:tcPr>
          <w:p w14:paraId="55E3069A"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STT</w:t>
            </w:r>
          </w:p>
        </w:tc>
        <w:tc>
          <w:tcPr>
            <w:tcW w:w="3766" w:type="dxa"/>
            <w:shd w:val="clear" w:color="auto" w:fill="A6A6A6" w:themeFill="background1" w:themeFillShade="A6"/>
            <w:noWrap/>
            <w:vAlign w:val="center"/>
          </w:tcPr>
          <w:p w14:paraId="01812D2C"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Khí thải</w:t>
            </w:r>
          </w:p>
        </w:tc>
        <w:tc>
          <w:tcPr>
            <w:tcW w:w="4267" w:type="dxa"/>
            <w:shd w:val="clear" w:color="auto" w:fill="A6A6A6" w:themeFill="background1" w:themeFillShade="A6"/>
            <w:noWrap/>
            <w:vAlign w:val="center"/>
          </w:tcPr>
          <w:p w14:paraId="53AEA1B0"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Kg/ngày</w:t>
            </w:r>
          </w:p>
        </w:tc>
      </w:tr>
      <w:tr w:rsidR="00493C43" w:rsidRPr="00493C43" w14:paraId="451F8B9F" w14:textId="77777777" w:rsidTr="00963960">
        <w:trPr>
          <w:trHeight w:val="255"/>
        </w:trPr>
        <w:tc>
          <w:tcPr>
            <w:tcW w:w="809" w:type="dxa"/>
            <w:vAlign w:val="center"/>
          </w:tcPr>
          <w:p w14:paraId="0B3B8909"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1</w:t>
            </w:r>
          </w:p>
        </w:tc>
        <w:tc>
          <w:tcPr>
            <w:tcW w:w="3766" w:type="dxa"/>
            <w:shd w:val="clear" w:color="auto" w:fill="auto"/>
            <w:noWrap/>
            <w:vAlign w:val="center"/>
          </w:tcPr>
          <w:p w14:paraId="0604D6B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SO</w:t>
            </w:r>
            <w:r w:rsidRPr="00493C43">
              <w:rPr>
                <w:rFonts w:eastAsia="Times New Roman" w:cs="Times New Roman"/>
                <w:color w:val="000000" w:themeColor="text1"/>
                <w:szCs w:val="26"/>
                <w:vertAlign w:val="subscript"/>
              </w:rPr>
              <w:t>2</w:t>
            </w:r>
          </w:p>
        </w:tc>
        <w:tc>
          <w:tcPr>
            <w:tcW w:w="4267" w:type="dxa"/>
            <w:shd w:val="clear" w:color="auto" w:fill="auto"/>
            <w:noWrap/>
            <w:vAlign w:val="center"/>
          </w:tcPr>
          <w:p w14:paraId="02AD158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14,4</w:t>
            </w:r>
          </w:p>
        </w:tc>
      </w:tr>
      <w:tr w:rsidR="00493C43" w:rsidRPr="00493C43" w14:paraId="52BC3A86" w14:textId="77777777" w:rsidTr="00963960">
        <w:trPr>
          <w:trHeight w:val="255"/>
        </w:trPr>
        <w:tc>
          <w:tcPr>
            <w:tcW w:w="809" w:type="dxa"/>
            <w:vAlign w:val="center"/>
          </w:tcPr>
          <w:p w14:paraId="663C39B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2</w:t>
            </w:r>
          </w:p>
        </w:tc>
        <w:tc>
          <w:tcPr>
            <w:tcW w:w="3766" w:type="dxa"/>
            <w:shd w:val="clear" w:color="auto" w:fill="auto"/>
            <w:noWrap/>
            <w:vAlign w:val="center"/>
          </w:tcPr>
          <w:p w14:paraId="2F7F01FD"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NO</w:t>
            </w:r>
            <w:r w:rsidRPr="00493C43">
              <w:rPr>
                <w:rFonts w:eastAsia="Times New Roman" w:cs="Times New Roman"/>
                <w:color w:val="000000" w:themeColor="text1"/>
                <w:szCs w:val="26"/>
                <w:vertAlign w:val="subscript"/>
              </w:rPr>
              <w:t>x</w:t>
            </w:r>
          </w:p>
        </w:tc>
        <w:tc>
          <w:tcPr>
            <w:tcW w:w="4267" w:type="dxa"/>
            <w:shd w:val="clear" w:color="auto" w:fill="auto"/>
            <w:noWrap/>
            <w:vAlign w:val="center"/>
          </w:tcPr>
          <w:p w14:paraId="367C1EF4"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39,7</w:t>
            </w:r>
          </w:p>
        </w:tc>
      </w:tr>
      <w:tr w:rsidR="00493C43" w:rsidRPr="00493C43" w14:paraId="2F3D0100" w14:textId="77777777" w:rsidTr="00963960">
        <w:trPr>
          <w:trHeight w:val="255"/>
        </w:trPr>
        <w:tc>
          <w:tcPr>
            <w:tcW w:w="809" w:type="dxa"/>
            <w:vAlign w:val="center"/>
          </w:tcPr>
          <w:p w14:paraId="1A1E1640"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3</w:t>
            </w:r>
          </w:p>
        </w:tc>
        <w:tc>
          <w:tcPr>
            <w:tcW w:w="3766" w:type="dxa"/>
            <w:shd w:val="clear" w:color="auto" w:fill="auto"/>
            <w:noWrap/>
            <w:vAlign w:val="center"/>
          </w:tcPr>
          <w:p w14:paraId="0F485A7D"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CO</w:t>
            </w:r>
          </w:p>
        </w:tc>
        <w:tc>
          <w:tcPr>
            <w:tcW w:w="4267" w:type="dxa"/>
            <w:shd w:val="clear" w:color="auto" w:fill="auto"/>
            <w:noWrap/>
            <w:vAlign w:val="center"/>
          </w:tcPr>
          <w:p w14:paraId="65C41A9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20,16</w:t>
            </w:r>
          </w:p>
        </w:tc>
      </w:tr>
      <w:tr w:rsidR="00493C43" w:rsidRPr="00493C43" w14:paraId="57D12704" w14:textId="77777777" w:rsidTr="00963960">
        <w:trPr>
          <w:trHeight w:val="255"/>
        </w:trPr>
        <w:tc>
          <w:tcPr>
            <w:tcW w:w="809" w:type="dxa"/>
            <w:vAlign w:val="center"/>
          </w:tcPr>
          <w:p w14:paraId="525C374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4</w:t>
            </w:r>
          </w:p>
        </w:tc>
        <w:tc>
          <w:tcPr>
            <w:tcW w:w="3766" w:type="dxa"/>
            <w:shd w:val="clear" w:color="auto" w:fill="auto"/>
            <w:noWrap/>
            <w:vAlign w:val="center"/>
          </w:tcPr>
          <w:p w14:paraId="36C1E701"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VOC</w:t>
            </w:r>
          </w:p>
        </w:tc>
        <w:tc>
          <w:tcPr>
            <w:tcW w:w="4267" w:type="dxa"/>
            <w:shd w:val="clear" w:color="auto" w:fill="auto"/>
            <w:noWrap/>
            <w:vAlign w:val="center"/>
          </w:tcPr>
          <w:p w14:paraId="47C7D20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8,74</w:t>
            </w:r>
          </w:p>
        </w:tc>
      </w:tr>
    </w:tbl>
    <w:p w14:paraId="0DD2A171" w14:textId="77777777" w:rsidR="00493C43" w:rsidRPr="00493C43" w:rsidRDefault="00493C43" w:rsidP="00493C43">
      <w:pPr>
        <w:tabs>
          <w:tab w:val="left" w:pos="284"/>
        </w:tabs>
        <w:spacing w:before="240" w:line="336" w:lineRule="auto"/>
        <w:jc w:val="left"/>
        <w:rPr>
          <w:rFonts w:eastAsia="Times New Roman" w:cs="Times New Roman"/>
          <w:b/>
          <w:i/>
          <w:color w:val="000000" w:themeColor="text1"/>
          <w:szCs w:val="26"/>
          <w:lang w:val="en-US"/>
        </w:rPr>
      </w:pPr>
      <w:r w:rsidRPr="00493C43">
        <w:rPr>
          <w:rFonts w:eastAsia="Times New Roman" w:cs="Times New Roman"/>
          <w:b/>
          <w:i/>
          <w:color w:val="000000" w:themeColor="text1"/>
          <w:szCs w:val="26"/>
          <w:lang w:val="en-US"/>
        </w:rPr>
        <w:t>c, Tiếng ồn</w:t>
      </w:r>
    </w:p>
    <w:p w14:paraId="64882F7C" w14:textId="77777777" w:rsidR="00493C43" w:rsidRPr="00493C43" w:rsidRDefault="00493C43" w:rsidP="00C95C26">
      <w:pPr>
        <w:numPr>
          <w:ilvl w:val="0"/>
          <w:numId w:val="71"/>
        </w:numPr>
        <w:tabs>
          <w:tab w:val="left" w:pos="270"/>
        </w:tabs>
        <w:spacing w:before="0" w:line="336" w:lineRule="auto"/>
        <w:ind w:left="0" w:firstLine="0"/>
        <w:contextualSpacing/>
        <w:jc w:val="left"/>
        <w:rPr>
          <w:rFonts w:eastAsia="Times New Roman" w:cs="Times New Roman"/>
          <w:noProof/>
          <w:color w:val="000000" w:themeColor="text1"/>
          <w:szCs w:val="26"/>
          <w:lang w:val="fi-FI"/>
        </w:rPr>
      </w:pPr>
      <w:r w:rsidRPr="00493C43">
        <w:rPr>
          <w:rFonts w:eastAsia="Times New Roman" w:cs="Times New Roman"/>
          <w:color w:val="000000" w:themeColor="text1"/>
          <w:szCs w:val="26"/>
        </w:rPr>
        <w:t xml:space="preserve">Trong quá trình phát quang, hoạt động </w:t>
      </w:r>
      <w:r w:rsidRPr="00493C43">
        <w:rPr>
          <w:rFonts w:eastAsia="Times New Roman" w:cs="Times New Roman"/>
          <w:color w:val="000000" w:themeColor="text1"/>
          <w:szCs w:val="26"/>
          <w:lang w:val="en-US"/>
        </w:rPr>
        <w:t xml:space="preserve">san ủi </w:t>
      </w:r>
      <w:r w:rsidRPr="00493C43">
        <w:rPr>
          <w:rFonts w:eastAsia="Times New Roman" w:cs="Times New Roman"/>
          <w:color w:val="000000" w:themeColor="text1"/>
          <w:szCs w:val="26"/>
        </w:rPr>
        <w:t xml:space="preserve">của Dự án </w:t>
      </w:r>
      <w:r w:rsidRPr="00493C43">
        <w:rPr>
          <w:rFonts w:eastAsia="Times New Roman" w:cs="Times New Roman"/>
          <w:color w:val="000000" w:themeColor="text1"/>
          <w:szCs w:val="26"/>
          <w:lang w:val="en-US"/>
        </w:rPr>
        <w:t>còn phát sinh</w:t>
      </w:r>
      <w:r w:rsidRPr="00493C43">
        <w:rPr>
          <w:rFonts w:eastAsia="Times New Roman" w:cs="Times New Roman"/>
          <w:color w:val="000000" w:themeColor="text1"/>
          <w:szCs w:val="26"/>
        </w:rPr>
        <w:t xml:space="preserve"> tiếng ồn. Nguồn phát sinh tiếng ồn phần lớn là do hoạt động của máy ủi, máy cưa, các máy móc </w:t>
      </w:r>
      <w:r w:rsidRPr="00493C43">
        <w:rPr>
          <w:rFonts w:eastAsia="Times New Roman" w:cs="Times New Roman"/>
          <w:color w:val="000000" w:themeColor="text1"/>
          <w:szCs w:val="26"/>
        </w:rPr>
        <w:lastRenderedPageBreak/>
        <w:t>và phương tiện giao thông tải. Theo kết quả nghiên cứu trước đây của các tài liệu có liên quan, mức ồn sinh ra từ máy cưa đo được ở vị trí cách nguồn ồn 15m là khoảng 80 – 95 dBA; mức ồn phát sinh từ xe tải vận chuyển cây cối đo được ở vị trí cách nguồn ồn 15m khoảng 70 -96 dBA.</w:t>
      </w:r>
    </w:p>
    <w:p w14:paraId="5792942B" w14:textId="5F236CAA" w:rsidR="00493C43" w:rsidRPr="00493C43" w:rsidRDefault="00493C43" w:rsidP="00202767">
      <w:pPr>
        <w:pStyle w:val="Heading8"/>
      </w:pPr>
      <w:bookmarkStart w:id="489" w:name="_Toc360540855"/>
      <w:bookmarkStart w:id="490" w:name="_Toc2258143"/>
      <w:bookmarkStart w:id="491" w:name="_Toc10559220"/>
      <w:bookmarkStart w:id="492" w:name="_Toc43108337"/>
      <w:bookmarkStart w:id="493" w:name="_Toc69463281"/>
      <w:bookmarkStart w:id="494" w:name="_Toc89440214"/>
      <w:bookmarkStart w:id="495" w:name="_Toc110937973"/>
      <w:r w:rsidRPr="00493C43">
        <w:t xml:space="preserve">Bảng </w:t>
      </w:r>
      <w:r w:rsidR="000F394F">
        <w:t>4</w:t>
      </w:r>
      <w:r w:rsidRPr="00493C43">
        <w:t>.</w:t>
      </w:r>
      <w:r w:rsidRPr="00493C43">
        <w:rPr>
          <w:lang w:val="en-US"/>
        </w:rPr>
        <w:fldChar w:fldCharType="begin"/>
      </w:r>
      <w:r w:rsidRPr="00493C43">
        <w:instrText xml:space="preserve"> SEQ Bảng_3. \* ARABIC </w:instrText>
      </w:r>
      <w:r w:rsidRPr="00493C43">
        <w:rPr>
          <w:lang w:val="en-US"/>
        </w:rPr>
        <w:fldChar w:fldCharType="separate"/>
      </w:r>
      <w:r w:rsidRPr="00493C43">
        <w:rPr>
          <w:noProof/>
        </w:rPr>
        <w:t>3</w:t>
      </w:r>
      <w:r w:rsidRPr="00493C43">
        <w:rPr>
          <w:noProof/>
          <w:lang w:val="en-US"/>
        </w:rPr>
        <w:fldChar w:fldCharType="end"/>
      </w:r>
      <w:r w:rsidRPr="00493C43">
        <w:t>: Mức ồn các thiết bị cơ giới</w:t>
      </w:r>
      <w:bookmarkEnd w:id="489"/>
      <w:bookmarkEnd w:id="490"/>
      <w:bookmarkEnd w:id="491"/>
      <w:bookmarkEnd w:id="492"/>
      <w:bookmarkEnd w:id="493"/>
      <w:bookmarkEnd w:id="494"/>
      <w:bookmarkEnd w:id="495"/>
    </w:p>
    <w:tbl>
      <w:tblPr>
        <w:tblW w:w="4944"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87"/>
        <w:gridCol w:w="3103"/>
        <w:gridCol w:w="3103"/>
      </w:tblGrid>
      <w:tr w:rsidR="00493C43" w:rsidRPr="00493C43" w14:paraId="585FF40E" w14:textId="77777777" w:rsidTr="00963960">
        <w:trPr>
          <w:trHeight w:val="543"/>
        </w:trPr>
        <w:tc>
          <w:tcPr>
            <w:tcW w:w="1587" w:type="pct"/>
            <w:shd w:val="clear" w:color="auto" w:fill="A6A6A6"/>
            <w:vAlign w:val="center"/>
          </w:tcPr>
          <w:p w14:paraId="2D4B1395" w14:textId="77777777" w:rsidR="00493C43" w:rsidRPr="00493C43" w:rsidRDefault="00493C43" w:rsidP="00493C43">
            <w:pPr>
              <w:spacing w:before="0" w:line="33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Thiết bị</w:t>
            </w:r>
          </w:p>
        </w:tc>
        <w:tc>
          <w:tcPr>
            <w:tcW w:w="1706" w:type="pct"/>
            <w:shd w:val="clear" w:color="auto" w:fill="A6A6A6"/>
            <w:vAlign w:val="center"/>
          </w:tcPr>
          <w:p w14:paraId="343B0C6D" w14:textId="77777777" w:rsidR="00493C43" w:rsidRPr="00493C43" w:rsidRDefault="00493C43" w:rsidP="00493C43">
            <w:pPr>
              <w:spacing w:before="0" w:line="33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Độ ồn cách 15 m (dBA)</w:t>
            </w:r>
          </w:p>
        </w:tc>
        <w:tc>
          <w:tcPr>
            <w:tcW w:w="1706" w:type="pct"/>
            <w:shd w:val="clear" w:color="auto" w:fill="A6A6A6"/>
            <w:vAlign w:val="center"/>
          </w:tcPr>
          <w:p w14:paraId="58588E82" w14:textId="77777777" w:rsidR="00493C43" w:rsidRPr="00493C43" w:rsidRDefault="00493C43" w:rsidP="00493C43">
            <w:pPr>
              <w:spacing w:before="0" w:line="33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QCVN 26:201</w:t>
            </w:r>
            <w:r w:rsidRPr="00493C43">
              <w:rPr>
                <w:rFonts w:eastAsia="Times New Roman" w:cs="Times New Roman"/>
                <w:b/>
                <w:color w:val="000000" w:themeColor="text1"/>
                <w:szCs w:val="26"/>
                <w:lang w:val="en-GB"/>
              </w:rPr>
              <w:t>0</w:t>
            </w:r>
            <w:r w:rsidRPr="00493C43">
              <w:rPr>
                <w:rFonts w:eastAsia="Times New Roman" w:cs="Times New Roman"/>
                <w:b/>
                <w:color w:val="000000" w:themeColor="text1"/>
                <w:szCs w:val="26"/>
              </w:rPr>
              <w:t>/BTNMT</w:t>
            </w:r>
          </w:p>
        </w:tc>
      </w:tr>
      <w:tr w:rsidR="00493C43" w:rsidRPr="00493C43" w14:paraId="7C3EE2CC" w14:textId="77777777" w:rsidTr="00963960">
        <w:tc>
          <w:tcPr>
            <w:tcW w:w="1587" w:type="pct"/>
            <w:vAlign w:val="center"/>
          </w:tcPr>
          <w:p w14:paraId="7422AD53"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w:t>
            </w:r>
          </w:p>
        </w:tc>
        <w:tc>
          <w:tcPr>
            <w:tcW w:w="1706" w:type="pct"/>
            <w:vAlign w:val="center"/>
          </w:tcPr>
          <w:p w14:paraId="71604D19"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70 - 96</w:t>
            </w:r>
          </w:p>
        </w:tc>
        <w:tc>
          <w:tcPr>
            <w:tcW w:w="1706" w:type="pct"/>
            <w:vAlign w:val="center"/>
          </w:tcPr>
          <w:p w14:paraId="167AB358"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70</w:t>
            </w:r>
          </w:p>
        </w:tc>
      </w:tr>
      <w:tr w:rsidR="00493C43" w:rsidRPr="00493C43" w14:paraId="732FC421" w14:textId="77777777" w:rsidTr="00963960">
        <w:tc>
          <w:tcPr>
            <w:tcW w:w="1587" w:type="pct"/>
            <w:vAlign w:val="center"/>
          </w:tcPr>
          <w:p w14:paraId="138FB648"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Máy cưa</w:t>
            </w:r>
          </w:p>
        </w:tc>
        <w:tc>
          <w:tcPr>
            <w:tcW w:w="1706" w:type="pct"/>
            <w:vAlign w:val="center"/>
          </w:tcPr>
          <w:p w14:paraId="0B50998A"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80 -</w:t>
            </w:r>
            <w:r w:rsidRPr="00493C43">
              <w:rPr>
                <w:rFonts w:eastAsia="Times New Roman" w:cs="Times New Roman"/>
                <w:color w:val="000000" w:themeColor="text1"/>
                <w:szCs w:val="26"/>
                <w:lang w:val="en-US"/>
              </w:rPr>
              <w:t xml:space="preserve"> </w:t>
            </w:r>
            <w:r w:rsidRPr="00493C43">
              <w:rPr>
                <w:rFonts w:eastAsia="Times New Roman" w:cs="Times New Roman"/>
                <w:color w:val="000000" w:themeColor="text1"/>
                <w:szCs w:val="26"/>
              </w:rPr>
              <w:t>95</w:t>
            </w:r>
          </w:p>
        </w:tc>
        <w:tc>
          <w:tcPr>
            <w:tcW w:w="1706" w:type="pct"/>
            <w:vAlign w:val="center"/>
          </w:tcPr>
          <w:p w14:paraId="2E1EEB25"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70</w:t>
            </w:r>
          </w:p>
        </w:tc>
      </w:tr>
    </w:tbl>
    <w:p w14:paraId="0A841017" w14:textId="77777777" w:rsidR="00493C43" w:rsidRPr="00493C43" w:rsidRDefault="00493C43" w:rsidP="00493C43">
      <w:pPr>
        <w:widowControl w:val="0"/>
        <w:spacing w:before="240" w:line="336" w:lineRule="auto"/>
        <w:rPr>
          <w:rFonts w:eastAsia="Times New Roman" w:cs="Times New Roman"/>
          <w:color w:val="000000" w:themeColor="text1"/>
          <w:szCs w:val="26"/>
        </w:rPr>
      </w:pPr>
      <w:r w:rsidRPr="00493C43">
        <w:rPr>
          <w:rFonts w:eastAsia="Times New Roman" w:cs="Times New Roman"/>
          <w:color w:val="000000" w:themeColor="text1"/>
          <w:szCs w:val="26"/>
        </w:rPr>
        <w:t>Trong phạm vi 15m từ bất cứ nguồn ồn nào kể trên đều vượt giới hạn mức ồn cho phép đối với khu dân cư. Đó là chưa kể cộng hưởng của các nguồn ồn hoạt động đồng thời, đặc biệt là tại bãi chứa, nơi thường xuyên tập trung một lượng lớn xe tải ra vào thường xuyên.</w:t>
      </w:r>
    </w:p>
    <w:p w14:paraId="0769FDA1" w14:textId="08308C4D" w:rsidR="00493C43" w:rsidRDefault="00493C43" w:rsidP="00493C43">
      <w:pPr>
        <w:widowControl w:val="0"/>
        <w:spacing w:before="0" w:line="336" w:lineRule="auto"/>
        <w:rPr>
          <w:rFonts w:eastAsia="Times New Roman" w:cs="Times New Roman"/>
          <w:color w:val="000000" w:themeColor="text1"/>
          <w:szCs w:val="26"/>
        </w:rPr>
      </w:pPr>
      <w:r w:rsidRPr="00493C43">
        <w:rPr>
          <w:rFonts w:eastAsia="Times New Roman" w:cs="Times New Roman"/>
          <w:color w:val="000000" w:themeColor="text1"/>
          <w:szCs w:val="26"/>
        </w:rPr>
        <w:t>Tuy nhiên, do diện tích dự án rộng, địa hình thông thoáng, xung quanh khu vực dự án chủ yếu là cây xanh, hoạt động giải tỏa mặt bằng chỉ xảy ra trong thời gian rất ngắn (</w:t>
      </w:r>
      <w:r w:rsidRPr="00493C43">
        <w:rPr>
          <w:rFonts w:eastAsia="Times New Roman" w:cs="Times New Roman"/>
          <w:color w:val="000000" w:themeColor="text1"/>
          <w:szCs w:val="26"/>
          <w:lang w:val="en-GB"/>
        </w:rPr>
        <w:t>5</w:t>
      </w:r>
      <w:r w:rsidRPr="00493C43">
        <w:rPr>
          <w:rFonts w:eastAsia="Times New Roman" w:cs="Times New Roman"/>
          <w:color w:val="000000" w:themeColor="text1"/>
          <w:szCs w:val="26"/>
        </w:rPr>
        <w:t xml:space="preserve"> - </w:t>
      </w:r>
      <w:r w:rsidRPr="00493C43">
        <w:rPr>
          <w:rFonts w:eastAsia="Times New Roman" w:cs="Times New Roman"/>
          <w:color w:val="000000" w:themeColor="text1"/>
          <w:szCs w:val="26"/>
          <w:lang w:val="en-GB"/>
        </w:rPr>
        <w:t>10</w:t>
      </w:r>
      <w:r w:rsidRPr="00493C43">
        <w:rPr>
          <w:rFonts w:eastAsia="Times New Roman" w:cs="Times New Roman"/>
          <w:color w:val="000000" w:themeColor="text1"/>
          <w:szCs w:val="26"/>
        </w:rPr>
        <w:t xml:space="preserve"> ngày) nên ảnh hưởng của nguồn ồn này đến dân cư lân cận là không đáng kể. Tuy nhiên, chủ dự án chỉ cần áp dụng các biện pháp quản lý nội vi nhằm giảm thiểu ô nhiễm tiếng ồn xung quanh khu vực dự án và bảo vệ sức khỏe của công nhân.</w:t>
      </w:r>
    </w:p>
    <w:p w14:paraId="0833B09B" w14:textId="77777777" w:rsidR="00493C43" w:rsidRPr="00493C43" w:rsidRDefault="00493C43" w:rsidP="00493C43">
      <w:pPr>
        <w:spacing w:after="120" w:line="276" w:lineRule="auto"/>
        <w:ind w:firstLine="270"/>
        <w:rPr>
          <w:rFonts w:eastAsia="Times New Roman" w:cs="Times New Roman"/>
          <w:b/>
          <w:i/>
          <w:color w:val="000000" w:themeColor="text1"/>
          <w:szCs w:val="26"/>
          <w:lang w:eastAsia="zh-TW"/>
        </w:rPr>
      </w:pPr>
      <w:bookmarkStart w:id="496" w:name="_Toc22805880"/>
      <w:bookmarkStart w:id="497" w:name="_Toc22806726"/>
      <w:bookmarkStart w:id="498" w:name="_Toc29282360"/>
      <w:bookmarkStart w:id="499" w:name="_Toc33078684"/>
      <w:bookmarkStart w:id="500" w:name="_Toc33079802"/>
      <w:bookmarkStart w:id="501" w:name="_Toc34028709"/>
      <w:bookmarkStart w:id="502" w:name="_Toc34028846"/>
      <w:bookmarkStart w:id="503" w:name="_Toc34990073"/>
      <w:bookmarkStart w:id="504" w:name="_Toc36112738"/>
      <w:bookmarkStart w:id="505" w:name="_Toc40535707"/>
      <w:bookmarkStart w:id="506" w:name="_Toc41566928"/>
      <w:bookmarkStart w:id="507" w:name="_Toc41567159"/>
      <w:bookmarkStart w:id="508" w:name="_Toc48294693"/>
      <w:bookmarkStart w:id="509" w:name="_Toc48307944"/>
      <w:bookmarkStart w:id="510" w:name="_Toc48890018"/>
      <w:r w:rsidRPr="00493C43">
        <w:rPr>
          <w:rFonts w:eastAsia="Times New Roman" w:cs="Times New Roman"/>
          <w:b/>
          <w:i/>
          <w:color w:val="000000" w:themeColor="text1"/>
          <w:szCs w:val="26"/>
          <w:lang w:eastAsia="zh-TW"/>
        </w:rPr>
        <w:t>- Đánh giá tác động của hoạt động giải phóng mặt bằng</w:t>
      </w:r>
      <w:bookmarkEnd w:id="496"/>
      <w:bookmarkEnd w:id="497"/>
      <w:bookmarkEnd w:id="498"/>
      <w:r w:rsidRPr="00493C43">
        <w:rPr>
          <w:rFonts w:eastAsia="Times New Roman" w:cs="Times New Roman"/>
          <w:b/>
          <w:i/>
          <w:color w:val="000000" w:themeColor="text1"/>
          <w:szCs w:val="26"/>
          <w:lang w:eastAsia="zh-TW"/>
        </w:rPr>
        <w:t>:</w:t>
      </w:r>
      <w:bookmarkEnd w:id="499"/>
      <w:bookmarkEnd w:id="500"/>
      <w:bookmarkEnd w:id="501"/>
      <w:bookmarkEnd w:id="502"/>
      <w:bookmarkEnd w:id="503"/>
      <w:bookmarkEnd w:id="504"/>
      <w:bookmarkEnd w:id="505"/>
      <w:bookmarkEnd w:id="506"/>
      <w:bookmarkEnd w:id="507"/>
      <w:bookmarkEnd w:id="508"/>
      <w:bookmarkEnd w:id="509"/>
      <w:bookmarkEnd w:id="510"/>
    </w:p>
    <w:p w14:paraId="420AD6BE"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Nguồn gây ô nhiễm môi trường trong giai đoạn giải phóng mặt bằng chủ yếu là bụi bẩn phát sinh phân tán vào không khí khu vực dự án.</w:t>
      </w:r>
    </w:p>
    <w:p w14:paraId="34DD05D9"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Tuy nhiên, khu vực dự án có địa hình bằng phẳng, cân bằng với khu vực xung quanh, toàn bộ khu vực dự án </w:t>
      </w:r>
      <w:r w:rsidRPr="00493C43">
        <w:rPr>
          <w:rFonts w:eastAsia="Times New Roman" w:cs="Times New Roman" w:hint="eastAsia"/>
          <w:color w:val="000000" w:themeColor="text1"/>
          <w:szCs w:val="26"/>
        </w:rPr>
        <w:t>đ</w:t>
      </w:r>
      <w:r w:rsidRPr="00493C43">
        <w:rPr>
          <w:rFonts w:eastAsia="Times New Roman" w:cs="Times New Roman"/>
          <w:color w:val="000000" w:themeColor="text1"/>
          <w:szCs w:val="26"/>
        </w:rPr>
        <w:t xml:space="preserve">ã </w:t>
      </w:r>
      <w:r w:rsidRPr="00493C43">
        <w:rPr>
          <w:rFonts w:eastAsia="Times New Roman" w:cs="Times New Roman" w:hint="eastAsia"/>
          <w:color w:val="000000" w:themeColor="text1"/>
          <w:szCs w:val="26"/>
        </w:rPr>
        <w:t>đư</w:t>
      </w:r>
      <w:r w:rsidRPr="00493C43">
        <w:rPr>
          <w:rFonts w:eastAsia="Times New Roman" w:cs="Times New Roman"/>
          <w:color w:val="000000" w:themeColor="text1"/>
          <w:szCs w:val="26"/>
        </w:rPr>
        <w:t>ợc phát quang thảm thực vật. Do đó giai đoạn giải phóng mặt bằng và san nền bao gồm các công đoạn như: phá cỏ cây, sử dụng xe lu để đầm đất, sau đó dọn dẹp khu vực sạch sẽ để tiến hành giai đoạn thi công xây dựng.</w:t>
      </w:r>
    </w:p>
    <w:p w14:paraId="1E3632F8" w14:textId="77777777" w:rsidR="00493C43" w:rsidRP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rPr>
        <w:t>Mặt bằng khu vực dự án tương đối bằng phẳng nên khối lượng san lấp mặt bằng là không đáng kể và khối lượng đất san lấp chủ yếu được lấy từ đất trong các khu dự án.</w:t>
      </w:r>
    </w:p>
    <w:p w14:paraId="204E2578" w14:textId="77777777" w:rsidR="00493C43" w:rsidRPr="00493C43" w:rsidRDefault="00493C43" w:rsidP="00493C43">
      <w:pPr>
        <w:spacing w:after="120" w:line="276" w:lineRule="auto"/>
        <w:ind w:firstLine="270"/>
        <w:rPr>
          <w:rFonts w:eastAsia="Calibri" w:cs="Times New Roman"/>
          <w:i/>
          <w:color w:val="000000"/>
          <w:szCs w:val="26"/>
          <w:lang w:eastAsia="zh-TW"/>
        </w:rPr>
      </w:pPr>
      <w:r w:rsidRPr="00493C43">
        <w:rPr>
          <w:rFonts w:eastAsia="Calibri" w:cs="Times New Roman"/>
          <w:i/>
          <w:color w:val="000000"/>
          <w:szCs w:val="26"/>
          <w:lang w:val="en-US" w:eastAsia="zh-TW"/>
        </w:rPr>
        <w:t xml:space="preserve">- </w:t>
      </w:r>
      <w:r w:rsidRPr="00493C43">
        <w:rPr>
          <w:rFonts w:eastAsia="Times New Roman" w:cs="Times New Roman"/>
          <w:b/>
          <w:i/>
          <w:color w:val="000000" w:themeColor="text1"/>
          <w:szCs w:val="26"/>
          <w:lang w:eastAsia="zh-TW"/>
        </w:rPr>
        <w:t>Bụi, khí thải phát sinh trong quá trình đào đất, san ủi</w:t>
      </w:r>
    </w:p>
    <w:p w14:paraId="71002A1B" w14:textId="77777777" w:rsidR="00493C43" w:rsidRPr="00493C43" w:rsidRDefault="00493C43" w:rsidP="00493C43">
      <w:pPr>
        <w:spacing w:line="264" w:lineRule="auto"/>
        <w:rPr>
          <w:rFonts w:eastAsia="Batang" w:cs="Times New Roman"/>
          <w:color w:val="000000"/>
          <w:szCs w:val="26"/>
          <w:lang w:val="en-US"/>
        </w:rPr>
      </w:pPr>
      <w:r w:rsidRPr="00493C43">
        <w:rPr>
          <w:rFonts w:eastAsia="Calibri" w:cs="Times New Roman"/>
          <w:color w:val="000000"/>
          <w:szCs w:val="26"/>
        </w:rPr>
        <w:t xml:space="preserve">Hiện trạng mặt bằng của khu đất xây dựng có nền cao và tương đối bằng phẳng. </w:t>
      </w:r>
      <w:r w:rsidRPr="00493C43">
        <w:rPr>
          <w:rFonts w:eastAsia="Calibri" w:cs="Times New Roman"/>
          <w:color w:val="000000"/>
          <w:szCs w:val="26"/>
          <w:lang w:val="en-US"/>
        </w:rPr>
        <w:t>Do đó</w:t>
      </w:r>
      <w:r w:rsidRPr="00493C43">
        <w:rPr>
          <w:rFonts w:eastAsia="Batang" w:cs="Times New Roman"/>
          <w:color w:val="000000"/>
          <w:szCs w:val="26"/>
          <w:lang w:val="en-US"/>
        </w:rPr>
        <w:t xml:space="preserve"> công tác san ủi nền là rất ít, bụi phát sinh trong giai đoạn này chủ yếu từ hoạt động đào đất để xây dựng móng chuồng nuôi và các công trình phụ. Trong quá trình đào, đất cát sẽ bị gió cuốn vào không khí gây ra ô nhiễm.</w:t>
      </w:r>
    </w:p>
    <w:p w14:paraId="2E5C52E2" w14:textId="185A9652" w:rsidR="00493C43" w:rsidRPr="00493C43" w:rsidRDefault="00493C43" w:rsidP="00493C43">
      <w:pPr>
        <w:spacing w:line="264" w:lineRule="auto"/>
        <w:rPr>
          <w:rFonts w:eastAsia="Times New Roman" w:cs="Times New Roman"/>
          <w:b/>
          <w:color w:val="000000"/>
          <w:szCs w:val="26"/>
          <w:lang w:val="nl-NL"/>
        </w:rPr>
      </w:pPr>
      <w:r w:rsidRPr="00493C43">
        <w:rPr>
          <w:rFonts w:eastAsia="Calibri" w:cs="Times New Roman"/>
          <w:color w:val="000000"/>
          <w:szCs w:val="26"/>
          <w:lang w:val="nl-NL"/>
        </w:rPr>
        <w:t xml:space="preserve">Hệ </w:t>
      </w:r>
      <w:r w:rsidRPr="00493C43">
        <w:rPr>
          <w:rFonts w:eastAsia="Batang" w:cs="Times New Roman"/>
          <w:color w:val="000000"/>
          <w:szCs w:val="26"/>
          <w:lang w:val="en-US"/>
        </w:rPr>
        <w:t>số</w:t>
      </w:r>
      <w:r w:rsidRPr="00493C43">
        <w:rPr>
          <w:rFonts w:eastAsia="Calibri" w:cs="Times New Roman"/>
          <w:color w:val="000000"/>
          <w:szCs w:val="26"/>
          <w:lang w:val="nl-NL"/>
        </w:rPr>
        <w:t xml:space="preserve"> </w:t>
      </w:r>
      <w:r w:rsidRPr="00493C43">
        <w:rPr>
          <w:rFonts w:eastAsia="Batang" w:cs="Times New Roman"/>
          <w:color w:val="000000"/>
          <w:szCs w:val="26"/>
          <w:lang w:val="en-US"/>
        </w:rPr>
        <w:t>phát</w:t>
      </w:r>
      <w:r w:rsidRPr="00493C43">
        <w:rPr>
          <w:rFonts w:eastAsia="Calibri" w:cs="Times New Roman"/>
          <w:color w:val="000000"/>
          <w:szCs w:val="26"/>
          <w:lang w:val="nl-NL"/>
        </w:rPr>
        <w:t xml:space="preserve"> thải bụi trong quá trình đào đất được thể hiện trong </w:t>
      </w:r>
      <w:r w:rsidRPr="00493C43">
        <w:rPr>
          <w:rFonts w:eastAsia="Calibri" w:cs="Times New Roman"/>
          <w:b/>
          <w:color w:val="000000"/>
          <w:szCs w:val="26"/>
          <w:lang w:val="nl-NL"/>
        </w:rPr>
        <w:t xml:space="preserve">Bảng </w:t>
      </w:r>
      <w:r w:rsidR="000F394F">
        <w:rPr>
          <w:rFonts w:eastAsia="Calibri" w:cs="Times New Roman"/>
          <w:b/>
          <w:color w:val="000000"/>
          <w:szCs w:val="26"/>
          <w:lang w:val="nl-NL"/>
        </w:rPr>
        <w:t>4</w:t>
      </w:r>
      <w:r w:rsidRPr="00493C43">
        <w:rPr>
          <w:rFonts w:eastAsia="Calibri" w:cs="Times New Roman"/>
          <w:b/>
          <w:color w:val="000000"/>
          <w:szCs w:val="26"/>
          <w:lang w:val="nl-NL"/>
        </w:rPr>
        <w:t>.</w:t>
      </w:r>
      <w:bookmarkStart w:id="511" w:name="_Toc367879457"/>
      <w:r w:rsidRPr="00493C43">
        <w:rPr>
          <w:rFonts w:eastAsia="Calibri" w:cs="Times New Roman"/>
          <w:b/>
          <w:color w:val="000000"/>
          <w:szCs w:val="26"/>
          <w:lang w:val="nl-NL"/>
        </w:rPr>
        <w:t>4.</w:t>
      </w:r>
      <w:bookmarkStart w:id="512" w:name="_Toc373408325"/>
    </w:p>
    <w:p w14:paraId="26E4725B" w14:textId="171FFD21" w:rsidR="00493C43" w:rsidRPr="00493C43" w:rsidRDefault="00493C43" w:rsidP="00202767">
      <w:pPr>
        <w:pStyle w:val="Heading8"/>
      </w:pPr>
      <w:bookmarkStart w:id="513" w:name="_Toc381359074"/>
      <w:bookmarkStart w:id="514" w:name="_Toc378157807"/>
      <w:bookmarkStart w:id="515" w:name="_Toc411383199"/>
      <w:bookmarkStart w:id="516" w:name="_Toc1988697"/>
      <w:bookmarkStart w:id="517" w:name="_Toc110937974"/>
      <w:r w:rsidRPr="00493C43">
        <w:lastRenderedPageBreak/>
        <w:t xml:space="preserve">Bảng </w:t>
      </w:r>
      <w:r w:rsidR="000F394F">
        <w:t>4</w:t>
      </w:r>
      <w:r w:rsidRPr="00493C43">
        <w:t>.4: Hệ số phát sinh bụi từ quá trình đào đất</w:t>
      </w:r>
      <w:bookmarkEnd w:id="511"/>
      <w:bookmarkEnd w:id="512"/>
      <w:bookmarkEnd w:id="513"/>
      <w:bookmarkEnd w:id="514"/>
      <w:bookmarkEnd w:id="515"/>
      <w:bookmarkEnd w:id="516"/>
      <w:bookmarkEnd w:id="517"/>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390"/>
        <w:gridCol w:w="2250"/>
      </w:tblGrid>
      <w:tr w:rsidR="00493C43" w:rsidRPr="00493C43" w14:paraId="3D1B5EB3" w14:textId="77777777" w:rsidTr="00963960">
        <w:tc>
          <w:tcPr>
            <w:tcW w:w="540" w:type="dxa"/>
            <w:tcBorders>
              <w:top w:val="single" w:sz="4" w:space="0" w:color="auto"/>
              <w:left w:val="single" w:sz="4" w:space="0" w:color="auto"/>
              <w:bottom w:val="single" w:sz="4" w:space="0" w:color="auto"/>
              <w:right w:val="single" w:sz="4" w:space="0" w:color="auto"/>
            </w:tcBorders>
          </w:tcPr>
          <w:p w14:paraId="2503E720"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Stt</w:t>
            </w:r>
          </w:p>
        </w:tc>
        <w:tc>
          <w:tcPr>
            <w:tcW w:w="6390" w:type="dxa"/>
            <w:tcBorders>
              <w:top w:val="single" w:sz="4" w:space="0" w:color="auto"/>
              <w:left w:val="single" w:sz="4" w:space="0" w:color="auto"/>
              <w:bottom w:val="single" w:sz="4" w:space="0" w:color="auto"/>
              <w:right w:val="single" w:sz="4" w:space="0" w:color="auto"/>
            </w:tcBorders>
          </w:tcPr>
          <w:p w14:paraId="21C676D7"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Nguồn phát sinh bụi</w:t>
            </w:r>
          </w:p>
        </w:tc>
        <w:tc>
          <w:tcPr>
            <w:tcW w:w="2250" w:type="dxa"/>
            <w:tcBorders>
              <w:top w:val="single" w:sz="4" w:space="0" w:color="auto"/>
              <w:left w:val="single" w:sz="4" w:space="0" w:color="auto"/>
              <w:bottom w:val="single" w:sz="4" w:space="0" w:color="auto"/>
              <w:right w:val="single" w:sz="4" w:space="0" w:color="auto"/>
            </w:tcBorders>
          </w:tcPr>
          <w:p w14:paraId="55C9E321"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Hệ số phát thải</w:t>
            </w:r>
          </w:p>
        </w:tc>
      </w:tr>
      <w:tr w:rsidR="00493C43" w:rsidRPr="00493C43" w14:paraId="41B21F0B" w14:textId="77777777" w:rsidTr="00963960">
        <w:tc>
          <w:tcPr>
            <w:tcW w:w="540" w:type="dxa"/>
            <w:tcBorders>
              <w:top w:val="single" w:sz="4" w:space="0" w:color="auto"/>
              <w:left w:val="single" w:sz="4" w:space="0" w:color="auto"/>
              <w:bottom w:val="single" w:sz="4" w:space="0" w:color="auto"/>
              <w:right w:val="single" w:sz="4" w:space="0" w:color="auto"/>
            </w:tcBorders>
          </w:tcPr>
          <w:p w14:paraId="5E0CE094"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1</w:t>
            </w:r>
          </w:p>
        </w:tc>
        <w:tc>
          <w:tcPr>
            <w:tcW w:w="6390" w:type="dxa"/>
            <w:tcBorders>
              <w:top w:val="single" w:sz="4" w:space="0" w:color="auto"/>
              <w:left w:val="single" w:sz="4" w:space="0" w:color="auto"/>
              <w:bottom w:val="single" w:sz="4" w:space="0" w:color="auto"/>
              <w:right w:val="single" w:sz="4" w:space="0" w:color="auto"/>
            </w:tcBorders>
          </w:tcPr>
          <w:p w14:paraId="2F1068A8" w14:textId="77777777" w:rsidR="00493C43" w:rsidRPr="00493C43" w:rsidRDefault="00493C43" w:rsidP="00295CA5">
            <w:pPr>
              <w:spacing w:after="120" w:line="288" w:lineRule="auto"/>
              <w:rPr>
                <w:rFonts w:eastAsia="Calibri" w:cs="Times New Roman"/>
                <w:color w:val="000000"/>
                <w:szCs w:val="26"/>
                <w:lang w:val="nl-NL"/>
              </w:rPr>
            </w:pPr>
            <w:r w:rsidRPr="00493C43">
              <w:rPr>
                <w:rFonts w:eastAsia="Calibri" w:cs="Times New Roman"/>
                <w:color w:val="000000"/>
                <w:szCs w:val="26"/>
                <w:lang w:val="nl-NL"/>
              </w:rPr>
              <w:t>Hoạt động đào đất san ủi mặt bằng (bụi, đất, cát)</w:t>
            </w:r>
          </w:p>
        </w:tc>
        <w:tc>
          <w:tcPr>
            <w:tcW w:w="2250" w:type="dxa"/>
            <w:tcBorders>
              <w:top w:val="single" w:sz="4" w:space="0" w:color="auto"/>
              <w:left w:val="single" w:sz="4" w:space="0" w:color="auto"/>
              <w:bottom w:val="single" w:sz="4" w:space="0" w:color="auto"/>
              <w:right w:val="single" w:sz="4" w:space="0" w:color="auto"/>
            </w:tcBorders>
          </w:tcPr>
          <w:p w14:paraId="238BB52C" w14:textId="77777777" w:rsidR="00493C43" w:rsidRPr="00493C43" w:rsidRDefault="00493C43" w:rsidP="00295CA5">
            <w:pPr>
              <w:spacing w:after="120" w:line="288" w:lineRule="auto"/>
              <w:jc w:val="center"/>
              <w:rPr>
                <w:rFonts w:eastAsia="Calibri" w:cs="Times New Roman"/>
                <w:color w:val="000000"/>
                <w:szCs w:val="26"/>
                <w:lang w:val="nl-NL"/>
              </w:rPr>
            </w:pPr>
            <w:r w:rsidRPr="00493C43">
              <w:rPr>
                <w:rFonts w:eastAsia="Calibri" w:cs="Times New Roman"/>
                <w:color w:val="000000"/>
                <w:szCs w:val="26"/>
                <w:lang w:val="nl-NL"/>
              </w:rPr>
              <w:t>1 – 100g/m</w:t>
            </w:r>
            <w:r w:rsidRPr="00493C43">
              <w:rPr>
                <w:rFonts w:eastAsia="Calibri" w:cs="Times New Roman"/>
                <w:color w:val="000000"/>
                <w:szCs w:val="26"/>
                <w:vertAlign w:val="superscript"/>
                <w:lang w:val="nl-NL"/>
              </w:rPr>
              <w:t>3</w:t>
            </w:r>
          </w:p>
        </w:tc>
      </w:tr>
      <w:tr w:rsidR="00493C43" w:rsidRPr="00493C43" w14:paraId="2B44988C" w14:textId="77777777" w:rsidTr="00963960">
        <w:tc>
          <w:tcPr>
            <w:tcW w:w="540" w:type="dxa"/>
            <w:tcBorders>
              <w:top w:val="single" w:sz="4" w:space="0" w:color="auto"/>
              <w:left w:val="single" w:sz="4" w:space="0" w:color="auto"/>
              <w:bottom w:val="single" w:sz="4" w:space="0" w:color="auto"/>
              <w:right w:val="single" w:sz="4" w:space="0" w:color="auto"/>
            </w:tcBorders>
          </w:tcPr>
          <w:p w14:paraId="695DBC77"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2</w:t>
            </w:r>
          </w:p>
        </w:tc>
        <w:tc>
          <w:tcPr>
            <w:tcW w:w="6390" w:type="dxa"/>
            <w:tcBorders>
              <w:top w:val="single" w:sz="4" w:space="0" w:color="auto"/>
              <w:left w:val="single" w:sz="4" w:space="0" w:color="auto"/>
              <w:bottom w:val="single" w:sz="4" w:space="0" w:color="auto"/>
              <w:right w:val="single" w:sz="4" w:space="0" w:color="auto"/>
            </w:tcBorders>
          </w:tcPr>
          <w:p w14:paraId="4C140868" w14:textId="77777777" w:rsidR="00493C43" w:rsidRPr="00493C43" w:rsidRDefault="00493C43" w:rsidP="00295CA5">
            <w:pPr>
              <w:spacing w:after="120" w:line="288" w:lineRule="auto"/>
              <w:rPr>
                <w:rFonts w:eastAsia="Calibri" w:cs="Times New Roman"/>
                <w:color w:val="000000"/>
                <w:szCs w:val="26"/>
                <w:lang w:val="nl-NL"/>
              </w:rPr>
            </w:pPr>
            <w:r w:rsidRPr="00493C43">
              <w:rPr>
                <w:rFonts w:eastAsia="Calibri" w:cs="Times New Roman"/>
                <w:color w:val="000000"/>
                <w:szCs w:val="26"/>
                <w:lang w:val="nl-NL"/>
              </w:rPr>
              <w:t>Hoạt động vận chuyển cát, đất làm rơi vải trên mặt đường</w:t>
            </w:r>
          </w:p>
        </w:tc>
        <w:tc>
          <w:tcPr>
            <w:tcW w:w="2250" w:type="dxa"/>
            <w:tcBorders>
              <w:top w:val="single" w:sz="4" w:space="0" w:color="auto"/>
              <w:left w:val="single" w:sz="4" w:space="0" w:color="auto"/>
              <w:bottom w:val="single" w:sz="4" w:space="0" w:color="auto"/>
              <w:right w:val="single" w:sz="4" w:space="0" w:color="auto"/>
            </w:tcBorders>
          </w:tcPr>
          <w:p w14:paraId="37935C31" w14:textId="77777777" w:rsidR="00493C43" w:rsidRPr="00493C43" w:rsidRDefault="00493C43" w:rsidP="00295CA5">
            <w:pPr>
              <w:spacing w:after="120" w:line="288" w:lineRule="auto"/>
              <w:jc w:val="center"/>
              <w:rPr>
                <w:rFonts w:eastAsia="Calibri" w:cs="Times New Roman"/>
                <w:color w:val="000000"/>
                <w:szCs w:val="26"/>
                <w:lang w:val="nl-NL"/>
              </w:rPr>
            </w:pPr>
            <w:r w:rsidRPr="00493C43">
              <w:rPr>
                <w:rFonts w:eastAsia="Calibri" w:cs="Times New Roman"/>
                <w:color w:val="000000"/>
                <w:szCs w:val="26"/>
                <w:lang w:val="nl-NL"/>
              </w:rPr>
              <w:t>0,1 – 1g/m</w:t>
            </w:r>
            <w:r w:rsidRPr="00493C43">
              <w:rPr>
                <w:rFonts w:eastAsia="Calibri" w:cs="Times New Roman"/>
                <w:color w:val="000000"/>
                <w:szCs w:val="26"/>
                <w:vertAlign w:val="superscript"/>
                <w:lang w:val="nl-NL"/>
              </w:rPr>
              <w:t>3</w:t>
            </w:r>
          </w:p>
        </w:tc>
      </w:tr>
    </w:tbl>
    <w:p w14:paraId="019CF70C" w14:textId="77777777" w:rsidR="00493C43" w:rsidRPr="00493C43" w:rsidRDefault="00493C43" w:rsidP="00493C43">
      <w:pPr>
        <w:spacing w:line="264" w:lineRule="auto"/>
        <w:jc w:val="right"/>
        <w:rPr>
          <w:rFonts w:eastAsia="Times New Roman" w:cs="Times New Roman"/>
          <w:i/>
          <w:color w:val="000000"/>
          <w:szCs w:val="26"/>
          <w:lang w:val="nl-NL"/>
        </w:rPr>
      </w:pPr>
      <w:r w:rsidRPr="00493C43">
        <w:rPr>
          <w:rFonts w:eastAsia="Calibri" w:cs="Times New Roman"/>
          <w:i/>
          <w:color w:val="000000"/>
          <w:szCs w:val="26"/>
          <w:lang w:val="nl-NL"/>
        </w:rPr>
        <w:t>(Nguồn: Rapid inventory technique in environmental control, WHO 1993)</w:t>
      </w:r>
    </w:p>
    <w:p w14:paraId="7DBE4612" w14:textId="77777777" w:rsidR="00493C43" w:rsidRPr="00493C43" w:rsidRDefault="00493C43" w:rsidP="00493C43">
      <w:pPr>
        <w:spacing w:line="264" w:lineRule="auto"/>
        <w:rPr>
          <w:rFonts w:eastAsia="Batang" w:cs="Times New Roman"/>
          <w:color w:val="000000"/>
          <w:szCs w:val="26"/>
          <w:lang w:val="nl-NL"/>
        </w:rPr>
      </w:pPr>
      <w:r w:rsidRPr="00493C43">
        <w:rPr>
          <w:rFonts w:eastAsia="Batang" w:cs="Times New Roman"/>
          <w:color w:val="000000"/>
          <w:szCs w:val="26"/>
          <w:lang w:val="nl-NL"/>
        </w:rPr>
        <w:t>Theo thuyết minh thiết kế của Dự án, dự án có các hoạt động đào như sau:</w:t>
      </w:r>
    </w:p>
    <w:p w14:paraId="07932205" w14:textId="77777777" w:rsidR="00493C43" w:rsidRPr="00493C43" w:rsidRDefault="00493C43" w:rsidP="00C95C26">
      <w:pPr>
        <w:numPr>
          <w:ilvl w:val="0"/>
          <w:numId w:val="73"/>
        </w:numPr>
        <w:spacing w:before="0" w:after="120" w:line="264" w:lineRule="auto"/>
        <w:contextualSpacing/>
        <w:jc w:val="left"/>
        <w:rPr>
          <w:rFonts w:eastAsia="Batang" w:cs="Times New Roman"/>
          <w:color w:val="000000"/>
          <w:szCs w:val="26"/>
          <w:lang w:val="nl-NL"/>
        </w:rPr>
      </w:pPr>
      <w:r w:rsidRPr="00493C43">
        <w:rPr>
          <w:rFonts w:eastAsia="Batang" w:cs="Times New Roman"/>
          <w:color w:val="000000"/>
          <w:szCs w:val="26"/>
          <w:lang w:val="nl-NL"/>
        </w:rPr>
        <w:t>Khối lượng đất đá từ hoạt động đào móng: 3.000 m</w:t>
      </w:r>
      <w:r w:rsidRPr="00493C43">
        <w:rPr>
          <w:rFonts w:eastAsia="Batang" w:cs="Times New Roman"/>
          <w:color w:val="000000"/>
          <w:szCs w:val="26"/>
          <w:vertAlign w:val="superscript"/>
          <w:lang w:val="nl-NL"/>
        </w:rPr>
        <w:t>3</w:t>
      </w:r>
      <w:r w:rsidRPr="00493C43">
        <w:rPr>
          <w:rFonts w:eastAsia="Batang" w:cs="Times New Roman"/>
          <w:color w:val="000000"/>
          <w:szCs w:val="26"/>
          <w:lang w:val="nl-NL"/>
        </w:rPr>
        <w:t>.</w:t>
      </w:r>
    </w:p>
    <w:p w14:paraId="328CD409" w14:textId="77777777" w:rsidR="00493C43" w:rsidRPr="00493C43" w:rsidRDefault="00493C43" w:rsidP="00C95C26">
      <w:pPr>
        <w:numPr>
          <w:ilvl w:val="0"/>
          <w:numId w:val="73"/>
        </w:numPr>
        <w:spacing w:before="0" w:after="120" w:line="264" w:lineRule="auto"/>
        <w:contextualSpacing/>
        <w:jc w:val="left"/>
        <w:rPr>
          <w:rFonts w:eastAsia="Batang" w:cs="Times New Roman"/>
          <w:color w:val="000000"/>
          <w:szCs w:val="26"/>
          <w:lang w:val="nl-NL"/>
        </w:rPr>
      </w:pPr>
      <w:r w:rsidRPr="00493C43">
        <w:rPr>
          <w:rFonts w:eastAsia="Batang" w:cs="Times New Roman"/>
          <w:color w:val="000000"/>
          <w:szCs w:val="26"/>
          <w:lang w:val="nl-NL"/>
        </w:rPr>
        <w:t>Đất đá do thay thế lớp đất mặt để thi công đường: 5.000m</w:t>
      </w:r>
      <w:r w:rsidRPr="00493C43">
        <w:rPr>
          <w:rFonts w:eastAsia="Batang" w:cs="Times New Roman"/>
          <w:color w:val="000000"/>
          <w:szCs w:val="26"/>
          <w:vertAlign w:val="superscript"/>
          <w:lang w:val="nl-NL"/>
        </w:rPr>
        <w:t>3</w:t>
      </w:r>
      <w:r w:rsidRPr="00493C43">
        <w:rPr>
          <w:rFonts w:eastAsia="Batang" w:cs="Times New Roman"/>
          <w:color w:val="000000"/>
          <w:szCs w:val="26"/>
          <w:lang w:val="nl-NL"/>
        </w:rPr>
        <w:t>.</w:t>
      </w:r>
    </w:p>
    <w:p w14:paraId="5FAF3C47" w14:textId="1B5055D9" w:rsidR="00493C43" w:rsidRPr="00493C43" w:rsidRDefault="00493C43" w:rsidP="00493C43">
      <w:pPr>
        <w:spacing w:line="264" w:lineRule="auto"/>
        <w:rPr>
          <w:rFonts w:eastAsia="Batang" w:cs="Times New Roman"/>
          <w:color w:val="000000"/>
          <w:szCs w:val="26"/>
          <w:lang w:val="nl-NL"/>
        </w:rPr>
      </w:pPr>
      <w:r w:rsidRPr="00493C43">
        <w:rPr>
          <w:rFonts w:eastAsia="Batang" w:cs="Times New Roman"/>
          <w:color w:val="000000"/>
          <w:szCs w:val="26"/>
          <w:lang w:val="nl-NL"/>
        </w:rPr>
        <w:t xml:space="preserve">Dựa vào hệ số phát sinh bụi trong </w:t>
      </w:r>
      <w:r w:rsidRPr="00493C43">
        <w:rPr>
          <w:rFonts w:eastAsia="Batang" w:cs="Times New Roman"/>
          <w:b/>
          <w:color w:val="000000"/>
          <w:szCs w:val="26"/>
          <w:lang w:val="nl-NL"/>
        </w:rPr>
        <w:t xml:space="preserve">Bảng </w:t>
      </w:r>
      <w:r w:rsidR="000F394F">
        <w:rPr>
          <w:rFonts w:eastAsia="Batang" w:cs="Times New Roman"/>
          <w:b/>
          <w:color w:val="000000"/>
          <w:szCs w:val="26"/>
          <w:lang w:val="nl-NL"/>
        </w:rPr>
        <w:t>4</w:t>
      </w:r>
      <w:r w:rsidRPr="00493C43">
        <w:rPr>
          <w:rFonts w:eastAsia="Batang" w:cs="Times New Roman"/>
          <w:b/>
          <w:color w:val="000000"/>
          <w:szCs w:val="26"/>
          <w:lang w:val="nl-NL"/>
        </w:rPr>
        <w:t>.4</w:t>
      </w:r>
      <w:r w:rsidRPr="00493C43">
        <w:rPr>
          <w:rFonts w:eastAsia="Batang" w:cs="Times New Roman"/>
          <w:color w:val="000000"/>
          <w:szCs w:val="26"/>
          <w:lang w:val="nl-NL"/>
        </w:rPr>
        <w:t xml:space="preserve">, ta tính được tải lượng bụi từ quá trình đào đất là 0,3kg – 30kg. Tuy nhiên theo ước tính thì quá trình đào đất được tiến hành trong khoảng 30 ngày, từ đó tải lượng bụi phát sinh trong 1 ngày đào đất để xây dựng nền móng ước tính khoảng 0,1 kg/ngày – 10 kg/ngày. </w:t>
      </w:r>
    </w:p>
    <w:p w14:paraId="60A855EB" w14:textId="77777777" w:rsidR="00493C43" w:rsidRPr="00493C43" w:rsidRDefault="00493C43" w:rsidP="00493C43">
      <w:pPr>
        <w:spacing w:after="120" w:line="276" w:lineRule="auto"/>
        <w:rPr>
          <w:rFonts w:eastAsia="Calibri" w:cs="Times New Roman"/>
          <w:szCs w:val="20"/>
        </w:rPr>
      </w:pPr>
      <w:r w:rsidRPr="00493C43">
        <w:rPr>
          <w:rFonts w:eastAsia="Calibri" w:cs="Times New Roman"/>
          <w:i/>
          <w:szCs w:val="20"/>
        </w:rPr>
        <w:t>Tác động:</w:t>
      </w:r>
      <w:r w:rsidRPr="00493C43">
        <w:rPr>
          <w:rFonts w:eastAsia="Calibri" w:cs="Times New Roman"/>
          <w:szCs w:val="20"/>
        </w:rPr>
        <w:t xml:space="preserve"> Bụi phát sinh trong quá trình thi công xây dựng khác nhau sẽ có những tác động khác nhau đối với con người và môi trường. Qua tham khảo kết quả tính toán nồng độ bụi ở phần trên cho thấy bụi sẽ tác động trực tiếp đến công nhân lao động tại công trường và môi trường xung quanh.</w:t>
      </w:r>
    </w:p>
    <w:p w14:paraId="34F50851" w14:textId="77777777" w:rsidR="00493C43" w:rsidRPr="00493C43" w:rsidRDefault="00493C43" w:rsidP="00493C43">
      <w:pPr>
        <w:spacing w:after="120" w:line="276" w:lineRule="auto"/>
        <w:rPr>
          <w:rFonts w:eastAsia="Calibri" w:cs="Times New Roman"/>
          <w:szCs w:val="20"/>
        </w:rPr>
      </w:pPr>
      <w:r w:rsidRPr="00493C43">
        <w:rPr>
          <w:rFonts w:eastAsia="Calibri" w:cs="Times New Roman"/>
          <w:i/>
          <w:szCs w:val="20"/>
        </w:rPr>
        <w:t>Đối với người lao động trên công trường:</w:t>
      </w:r>
      <w:r w:rsidRPr="00493C43">
        <w:rPr>
          <w:rFonts w:eastAsia="Calibri" w:cs="Times New Roman"/>
          <w:szCs w:val="20"/>
        </w:rPr>
        <w:t xml:space="preserve"> bụi tác động trực tiếp đến những người công nhân xây dựng trên công trường. Bụi tồn tại ở trạng thái lơ lửng trong không khí có khả năng gây các bệnh về đường hô hấp.</w:t>
      </w:r>
    </w:p>
    <w:p w14:paraId="374CCD24" w14:textId="77777777" w:rsidR="00493C43" w:rsidRPr="00493C43" w:rsidRDefault="00493C43" w:rsidP="00493C43">
      <w:pPr>
        <w:spacing w:after="120" w:line="276" w:lineRule="auto"/>
        <w:rPr>
          <w:rFonts w:eastAsia="Calibri" w:cs="Times New Roman"/>
          <w:szCs w:val="26"/>
        </w:rPr>
      </w:pPr>
      <w:r w:rsidRPr="00493C43">
        <w:rPr>
          <w:rFonts w:eastAsia="Calibri" w:cs="Times New Roman"/>
          <w:i/>
          <w:szCs w:val="20"/>
        </w:rPr>
        <w:t>Đối với môi trường xung quanh:</w:t>
      </w:r>
      <w:r w:rsidRPr="00493C43">
        <w:rPr>
          <w:rFonts w:eastAsia="Calibri" w:cs="Times New Roman"/>
          <w:szCs w:val="20"/>
        </w:rPr>
        <w:t xml:space="preserve"> quá trình vận chuyển nguyên vật liệu xây dựng sẽ phát sinh bụi, rơi vãi nguyên liệu nếu các xe chở không che phủ đảm bảo, gây ảnh hưởng trực tiếp đến người dân lưu thông trên tuyến đường và khu vực xung quanh dọc theo tuyến đường vận chuyển.</w:t>
      </w:r>
    </w:p>
    <w:p w14:paraId="18669D05" w14:textId="77777777" w:rsidR="00493C43" w:rsidRPr="00493C43" w:rsidRDefault="00493C43" w:rsidP="00493C43">
      <w:pPr>
        <w:spacing w:after="120" w:line="276" w:lineRule="auto"/>
        <w:rPr>
          <w:rFonts w:eastAsia="Calibri" w:cs="Times New Roman"/>
          <w:szCs w:val="20"/>
        </w:rPr>
      </w:pPr>
      <w:r w:rsidRPr="00493C43">
        <w:rPr>
          <w:rFonts w:eastAsia="Calibri" w:cs="Times New Roman"/>
          <w:szCs w:val="20"/>
        </w:rPr>
        <w:t xml:space="preserve">Các loại bụi này ảnh hưởng trực tiếp đến sức khỏe của công nhân đang thi công công trình, đồng thời bụi còn bị gió cuốn đi nên gây ảnh hưởng đến các khu vực lân cận. Tuy nhiên Công ty sẽ cam kết với nhà thầu phải thực hiện đầy đủ các biện pháp cách ly, hạn chế bụi phát sinh như tưới ẩm các vật liệu thích hợp, che chắn công trình bằng lưới và tôn, vì thế ảnh hưởng của quá trình này được giảm thiểu đáng kể. </w:t>
      </w:r>
    </w:p>
    <w:p w14:paraId="380F86E6" w14:textId="3B394D3B" w:rsidR="00A44B9B" w:rsidRPr="006E6AE8" w:rsidRDefault="00A44B9B" w:rsidP="006C73BE">
      <w:pPr>
        <w:pStyle w:val="Heading4"/>
      </w:pPr>
      <w:bookmarkStart w:id="518" w:name="_Toc110937897"/>
      <w:r w:rsidRPr="006E6AE8">
        <w:t>1.1.2. Đánh giá tác động trong giai đoạn xây dựng dự án</w:t>
      </w:r>
      <w:bookmarkEnd w:id="518"/>
    </w:p>
    <w:p w14:paraId="0C7EE3D5" w14:textId="4A006655" w:rsidR="00493C43" w:rsidRPr="00493C43" w:rsidRDefault="00493C43" w:rsidP="00493C43">
      <w:pPr>
        <w:widowControl w:val="0"/>
        <w:spacing w:after="120" w:line="276" w:lineRule="auto"/>
        <w:outlineLvl w:val="3"/>
        <w:rPr>
          <w:rFonts w:eastAsia="Times New Roman" w:cs="Times New Roman"/>
          <w:b/>
          <w:bCs/>
          <w:i/>
          <w:color w:val="000000" w:themeColor="text1"/>
          <w:szCs w:val="26"/>
        </w:rPr>
      </w:pPr>
      <w:r w:rsidRPr="00493C43">
        <w:rPr>
          <w:b/>
          <w:bCs/>
          <w:lang w:val="fi-FI" w:eastAsia="ar-SA"/>
        </w:rPr>
        <w:t>A</w:t>
      </w:r>
      <w:r>
        <w:rPr>
          <w:lang w:val="fi-FI" w:eastAsia="ar-SA"/>
        </w:rPr>
        <w:t xml:space="preserve">. </w:t>
      </w:r>
      <w:r w:rsidRPr="00493C43">
        <w:rPr>
          <w:rFonts w:eastAsia="Times New Roman" w:cs="Times New Roman"/>
          <w:b/>
          <w:bCs/>
          <w:i/>
          <w:color w:val="000000" w:themeColor="text1"/>
          <w:szCs w:val="26"/>
        </w:rPr>
        <w:t xml:space="preserve">Nguồn gây tác động từ môi trường không khí </w:t>
      </w:r>
    </w:p>
    <w:p w14:paraId="7AF709A3" w14:textId="77777777" w:rsidR="00493C43" w:rsidRPr="00493C43" w:rsidRDefault="00493C43" w:rsidP="00C95C26">
      <w:pPr>
        <w:numPr>
          <w:ilvl w:val="0"/>
          <w:numId w:val="111"/>
        </w:numPr>
        <w:tabs>
          <w:tab w:val="left" w:pos="1134"/>
        </w:tabs>
        <w:spacing w:before="0" w:after="120" w:line="276" w:lineRule="auto"/>
        <w:ind w:left="426"/>
        <w:contextualSpacing/>
        <w:jc w:val="left"/>
        <w:outlineLvl w:val="3"/>
        <w:rPr>
          <w:rFonts w:eastAsia="Times New Roman" w:cs="Times New Roman"/>
          <w:i/>
          <w:color w:val="000000" w:themeColor="text1"/>
          <w:szCs w:val="26"/>
          <w:u w:val="single"/>
        </w:rPr>
      </w:pPr>
      <w:r w:rsidRPr="00493C43">
        <w:rPr>
          <w:rFonts w:eastAsia="Times New Roman" w:cs="Times New Roman"/>
          <w:i/>
          <w:color w:val="000000" w:themeColor="text1"/>
          <w:szCs w:val="26"/>
          <w:u w:val="single"/>
        </w:rPr>
        <w:t>Nguồn tác động liên quan đến chất thải</w:t>
      </w:r>
    </w:p>
    <w:p w14:paraId="7239B94F" w14:textId="77777777" w:rsidR="00493C43" w:rsidRPr="00493C43" w:rsidRDefault="00493C43" w:rsidP="00C95C26">
      <w:pPr>
        <w:numPr>
          <w:ilvl w:val="0"/>
          <w:numId w:val="74"/>
        </w:numPr>
        <w:tabs>
          <w:tab w:val="left"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b/>
          <w:color w:val="000000" w:themeColor="text1"/>
          <w:szCs w:val="26"/>
        </w:rPr>
        <w:t>Nguồn phát sinh</w:t>
      </w:r>
      <w:r w:rsidRPr="00493C43">
        <w:rPr>
          <w:rFonts w:eastAsia="Times New Roman" w:cs="Times New Roman"/>
          <w:color w:val="000000" w:themeColor="text1"/>
          <w:szCs w:val="26"/>
          <w:lang w:val="fi-FI"/>
        </w:rPr>
        <w:t xml:space="preserve">: </w:t>
      </w:r>
      <w:r w:rsidRPr="00493C43">
        <w:rPr>
          <w:rFonts w:eastAsia="Times New Roman" w:cs="Times New Roman"/>
          <w:color w:val="000000" w:themeColor="text1"/>
          <w:szCs w:val="26"/>
        </w:rPr>
        <w:t xml:space="preserve">Trong quá trình xây dựng Dự án, </w:t>
      </w:r>
      <w:r w:rsidRPr="00493C43">
        <w:rPr>
          <w:rFonts w:eastAsia="Times New Roman" w:cs="Times New Roman"/>
          <w:color w:val="000000" w:themeColor="text1"/>
          <w:szCs w:val="26"/>
          <w:lang w:val="fi-FI"/>
        </w:rPr>
        <w:t xml:space="preserve">bụi và </w:t>
      </w:r>
      <w:r w:rsidRPr="00493C43">
        <w:rPr>
          <w:rFonts w:eastAsia="Times New Roman" w:cs="Times New Roman"/>
          <w:color w:val="000000" w:themeColor="text1"/>
          <w:szCs w:val="26"/>
        </w:rPr>
        <w:t xml:space="preserve">khí thải phát sinh từ các nguồn sau: </w:t>
      </w:r>
    </w:p>
    <w:p w14:paraId="2B86F8B9" w14:textId="77777777" w:rsidR="00493C43" w:rsidRPr="00493C43" w:rsidRDefault="00493C43" w:rsidP="00C95C26">
      <w:pPr>
        <w:numPr>
          <w:ilvl w:val="0"/>
          <w:numId w:val="82"/>
        </w:numPr>
        <w:tabs>
          <w:tab w:val="left"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lastRenderedPageBreak/>
        <w:t xml:space="preserve"> Ô nhiễm do bụi, khí thải từ các phương tiện vận chuyển nguyên vật liệu, đất, đá, vật liệu, máy móc thiết bị thi công.</w:t>
      </w:r>
    </w:p>
    <w:p w14:paraId="74008FC5" w14:textId="77777777" w:rsidR="00493C43" w:rsidRPr="00493C43" w:rsidRDefault="00493C43" w:rsidP="00546B11">
      <w:pPr>
        <w:numPr>
          <w:ilvl w:val="0"/>
          <w:numId w:val="82"/>
        </w:numPr>
        <w:tabs>
          <w:tab w:val="left" w:pos="284"/>
        </w:tabs>
        <w:spacing w:after="120" w:line="288"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Ô nhiễm do bụi, khí thải từ các phương tiện thi công, phương tiện vận chuyển thi công trong công trường.</w:t>
      </w:r>
    </w:p>
    <w:p w14:paraId="54986C1B" w14:textId="77777777" w:rsidR="00493C43" w:rsidRPr="00493C43" w:rsidRDefault="00493C43" w:rsidP="00546B11">
      <w:pPr>
        <w:numPr>
          <w:ilvl w:val="0"/>
          <w:numId w:val="82"/>
        </w:numPr>
        <w:tabs>
          <w:tab w:val="left" w:pos="284"/>
        </w:tabs>
        <w:spacing w:after="120" w:line="288"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Khói hàn từ quá trình hàn xì gia công kim loại.</w:t>
      </w:r>
    </w:p>
    <w:p w14:paraId="3E4AFD6D" w14:textId="7F1D94A4" w:rsidR="00493C43" w:rsidRPr="00493C43" w:rsidRDefault="00493C43" w:rsidP="00546B11">
      <w:pPr>
        <w:tabs>
          <w:tab w:val="left" w:pos="284"/>
        </w:tabs>
        <w:spacing w:after="120" w:line="288" w:lineRule="auto"/>
        <w:jc w:val="left"/>
        <w:rPr>
          <w:rFonts w:eastAsia="Times New Roman" w:cs="Times New Roman"/>
          <w:b/>
          <w:i/>
          <w:color w:val="000000" w:themeColor="text1"/>
          <w:szCs w:val="26"/>
          <w:lang w:val="en-US"/>
        </w:rPr>
      </w:pPr>
      <w:r>
        <w:rPr>
          <w:rFonts w:eastAsia="Times New Roman" w:cs="Times New Roman"/>
          <w:b/>
          <w:i/>
          <w:color w:val="000000" w:themeColor="text1"/>
          <w:szCs w:val="26"/>
          <w:lang w:val="en-US"/>
        </w:rPr>
        <w:t>a</w:t>
      </w:r>
      <w:r w:rsidR="00564913">
        <w:rPr>
          <w:rFonts w:eastAsia="Times New Roman" w:cs="Times New Roman"/>
          <w:b/>
          <w:i/>
          <w:color w:val="000000" w:themeColor="text1"/>
          <w:szCs w:val="26"/>
          <w:lang w:val="en-US"/>
        </w:rPr>
        <w:t>.1</w:t>
      </w:r>
      <w:r w:rsidRPr="00493C43">
        <w:rPr>
          <w:rFonts w:eastAsia="Times New Roman" w:cs="Times New Roman"/>
          <w:b/>
          <w:i/>
          <w:color w:val="000000" w:themeColor="text1"/>
          <w:szCs w:val="26"/>
          <w:lang w:val="en-US"/>
        </w:rPr>
        <w:t>) Bụi và khí thải từ phương tiện vận chuyển</w:t>
      </w:r>
      <w:bookmarkStart w:id="519" w:name="_Toc424219271"/>
      <w:bookmarkStart w:id="520" w:name="_Toc428346322"/>
      <w:bookmarkStart w:id="521" w:name="_Toc434223281"/>
      <w:bookmarkStart w:id="522" w:name="_Toc472356341"/>
    </w:p>
    <w:p w14:paraId="5DE91031" w14:textId="77777777" w:rsidR="00493C43" w:rsidRPr="00493C43" w:rsidRDefault="00493C43" w:rsidP="00546B11">
      <w:pPr>
        <w:tabs>
          <w:tab w:val="left" w:pos="284"/>
        </w:tabs>
        <w:spacing w:after="120" w:line="288" w:lineRule="auto"/>
        <w:rPr>
          <w:rFonts w:eastAsia="Times New Roman" w:cs="Times New Roman"/>
          <w:color w:val="000000" w:themeColor="text1"/>
          <w:szCs w:val="26"/>
        </w:rPr>
      </w:pPr>
      <w:r w:rsidRPr="00493C43">
        <w:rPr>
          <w:rFonts w:eastAsia="Times New Roman" w:cs="Times New Roman"/>
          <w:color w:val="000000" w:themeColor="text1"/>
          <w:szCs w:val="26"/>
        </w:rPr>
        <w:t>Hiện tại, theo t</w:t>
      </w:r>
      <w:r w:rsidRPr="00493C43">
        <w:rPr>
          <w:rFonts w:eastAsia="Times New Roman" w:cs="VNI-Times"/>
          <w:color w:val="000000" w:themeColor="text1"/>
          <w:szCs w:val="26"/>
        </w:rPr>
        <w:t>ì</w:t>
      </w:r>
      <w:r w:rsidRPr="00493C43">
        <w:rPr>
          <w:rFonts w:eastAsia="Times New Roman" w:cs="Times New Roman"/>
          <w:color w:val="000000" w:themeColor="text1"/>
          <w:szCs w:val="26"/>
        </w:rPr>
        <w:t xml:space="preserve">m hiểu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oạn </w:t>
      </w:r>
      <w:r w:rsidRPr="00493C43">
        <w:rPr>
          <w:rFonts w:eastAsia="Times New Roman" w:cs="VNI-Times"/>
          <w:color w:val="000000" w:themeColor="text1"/>
          <w:szCs w:val="26"/>
        </w:rPr>
        <w:t>đ</w:t>
      </w:r>
      <w:r w:rsidRPr="00493C43">
        <w:rPr>
          <w:rFonts w:eastAsia="Times New Roman" w:cs="Times New Roman"/>
          <w:color w:val="000000" w:themeColor="text1"/>
          <w:szCs w:val="26"/>
        </w:rPr>
        <w:t>ường n</w:t>
      </w:r>
      <w:r w:rsidRPr="00493C43">
        <w:rPr>
          <w:rFonts w:eastAsia="Times New Roman" w:cs="VNI-Times"/>
          <w:color w:val="000000" w:themeColor="text1"/>
          <w:szCs w:val="26"/>
        </w:rPr>
        <w:t>à</w:t>
      </w:r>
      <w:r w:rsidRPr="00493C43">
        <w:rPr>
          <w:rFonts w:eastAsia="Times New Roman" w:cs="Times New Roman"/>
          <w:color w:val="000000" w:themeColor="text1"/>
          <w:szCs w:val="26"/>
        </w:rPr>
        <w:t xml:space="preserve">y chủ yếu </w:t>
      </w:r>
      <w:r w:rsidRPr="00493C43">
        <w:rPr>
          <w:rFonts w:eastAsia="Times New Roman" w:cs="VNI-Times"/>
          <w:color w:val="000000" w:themeColor="text1"/>
          <w:szCs w:val="26"/>
        </w:rPr>
        <w:t>đ</w:t>
      </w:r>
      <w:r w:rsidRPr="00493C43">
        <w:rPr>
          <w:rFonts w:eastAsia="Times New Roman" w:cs="Times New Roman"/>
          <w:color w:val="000000" w:themeColor="text1"/>
          <w:szCs w:val="26"/>
        </w:rPr>
        <w:t>ược người d</w:t>
      </w:r>
      <w:r w:rsidRPr="00493C43">
        <w:rPr>
          <w:rFonts w:eastAsia="Times New Roman" w:cs="VNI-Times"/>
          <w:color w:val="000000" w:themeColor="text1"/>
          <w:szCs w:val="26"/>
        </w:rPr>
        <w:t>â</w:t>
      </w:r>
      <w:r w:rsidRPr="00493C43">
        <w:rPr>
          <w:rFonts w:eastAsia="Times New Roman" w:cs="Times New Roman"/>
          <w:color w:val="000000" w:themeColor="text1"/>
          <w:szCs w:val="26"/>
        </w:rPr>
        <w:t xml:space="preserve">n trong khu vực dự </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n sử dụng </w:t>
      </w:r>
      <w:r w:rsidRPr="00493C43">
        <w:rPr>
          <w:rFonts w:eastAsia="Times New Roman" w:cs="VNI-Times"/>
          <w:color w:val="000000" w:themeColor="text1"/>
          <w:szCs w:val="26"/>
        </w:rPr>
        <w:t>đ</w:t>
      </w:r>
      <w:r w:rsidRPr="00493C43">
        <w:rPr>
          <w:rFonts w:eastAsia="Times New Roman" w:cs="Times New Roman"/>
          <w:color w:val="000000" w:themeColor="text1"/>
          <w:szCs w:val="26"/>
        </w:rPr>
        <w:t>i lại, vận chuyển c</w:t>
      </w:r>
      <w:r w:rsidRPr="00493C43">
        <w:rPr>
          <w:rFonts w:eastAsia="Times New Roman" w:cs="VNI-Times"/>
          <w:color w:val="000000" w:themeColor="text1"/>
          <w:szCs w:val="26"/>
        </w:rPr>
        <w:t>á</w:t>
      </w:r>
      <w:r w:rsidRPr="00493C43">
        <w:rPr>
          <w:rFonts w:eastAsia="Times New Roman" w:cs="Times New Roman"/>
          <w:color w:val="000000" w:themeColor="text1"/>
          <w:szCs w:val="26"/>
        </w:rPr>
        <w:t>c vật tư nông nghiệp ra v</w:t>
      </w:r>
      <w:r w:rsidRPr="00493C43">
        <w:rPr>
          <w:rFonts w:eastAsia="Times New Roman" w:cs="VNI-Times"/>
          <w:color w:val="000000" w:themeColor="text1"/>
          <w:szCs w:val="26"/>
        </w:rPr>
        <w:t>à</w:t>
      </w:r>
      <w:r w:rsidRPr="00493C43">
        <w:rPr>
          <w:rFonts w:eastAsia="Times New Roman" w:cs="Times New Roman"/>
          <w:color w:val="000000" w:themeColor="text1"/>
          <w:szCs w:val="26"/>
        </w:rPr>
        <w:t>o với trọng tải c</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c xe từ 3-10 tấn. Do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ặc </w:t>
      </w:r>
      <w:r w:rsidRPr="00493C43">
        <w:rPr>
          <w:rFonts w:eastAsia="Times New Roman" w:cs="VNI-Times"/>
          <w:color w:val="000000" w:themeColor="text1"/>
          <w:szCs w:val="26"/>
        </w:rPr>
        <w:t>đ</w:t>
      </w:r>
      <w:r w:rsidRPr="00493C43">
        <w:rPr>
          <w:rFonts w:eastAsia="Times New Roman" w:cs="Times New Roman"/>
          <w:color w:val="000000" w:themeColor="text1"/>
          <w:szCs w:val="26"/>
        </w:rPr>
        <w:t>iểm của nguy</w:t>
      </w:r>
      <w:r w:rsidRPr="00493C43">
        <w:rPr>
          <w:rFonts w:eastAsia="Times New Roman" w:cs="VNI-Times"/>
          <w:color w:val="000000" w:themeColor="text1"/>
          <w:szCs w:val="26"/>
        </w:rPr>
        <w:t>ê</w:t>
      </w:r>
      <w:r w:rsidRPr="00493C43">
        <w:rPr>
          <w:rFonts w:eastAsia="Times New Roman" w:cs="Times New Roman"/>
          <w:color w:val="000000" w:themeColor="text1"/>
          <w:szCs w:val="26"/>
        </w:rPr>
        <w:t>n vật liệu x</w:t>
      </w:r>
      <w:r w:rsidRPr="00493C43">
        <w:rPr>
          <w:rFonts w:eastAsia="Times New Roman" w:cs="VNI-Times"/>
          <w:color w:val="000000" w:themeColor="text1"/>
          <w:szCs w:val="26"/>
        </w:rPr>
        <w:t>â</w:t>
      </w:r>
      <w:r w:rsidRPr="00493C43">
        <w:rPr>
          <w:rFonts w:eastAsia="Times New Roman" w:cs="Times New Roman"/>
          <w:color w:val="000000" w:themeColor="text1"/>
          <w:szCs w:val="26"/>
        </w:rPr>
        <w:t>y dựng l</w:t>
      </w:r>
      <w:r w:rsidRPr="00493C43">
        <w:rPr>
          <w:rFonts w:eastAsia="Times New Roman" w:cs="VNI-Times"/>
          <w:color w:val="000000" w:themeColor="text1"/>
          <w:szCs w:val="26"/>
        </w:rPr>
        <w:t>à</w:t>
      </w:r>
      <w:r w:rsidRPr="00493C43">
        <w:rPr>
          <w:rFonts w:eastAsia="Times New Roman" w:cs="Times New Roman"/>
          <w:color w:val="000000" w:themeColor="text1"/>
          <w:szCs w:val="26"/>
        </w:rPr>
        <w:t>: sắt, th</w:t>
      </w:r>
      <w:r w:rsidRPr="00493C43">
        <w:rPr>
          <w:rFonts w:eastAsia="Times New Roman" w:cs="VNI-Times"/>
          <w:color w:val="000000" w:themeColor="text1"/>
          <w:szCs w:val="26"/>
        </w:rPr>
        <w:t>é</w:t>
      </w:r>
      <w:r w:rsidRPr="00493C43">
        <w:rPr>
          <w:rFonts w:eastAsia="Times New Roman" w:cs="Times New Roman"/>
          <w:color w:val="000000" w:themeColor="text1"/>
          <w:szCs w:val="26"/>
        </w:rPr>
        <w:t>p... c</w:t>
      </w:r>
      <w:r w:rsidRPr="00493C43">
        <w:rPr>
          <w:rFonts w:eastAsia="Times New Roman" w:cs="VNI-Times"/>
          <w:color w:val="000000" w:themeColor="text1"/>
          <w:szCs w:val="26"/>
        </w:rPr>
        <w:t>ó</w:t>
      </w:r>
      <w:r w:rsidRPr="00493C43">
        <w:rPr>
          <w:rFonts w:eastAsia="Times New Roman" w:cs="Times New Roman"/>
          <w:color w:val="000000" w:themeColor="text1"/>
          <w:szCs w:val="26"/>
        </w:rPr>
        <w:t xml:space="preserve"> k</w:t>
      </w:r>
      <w:r w:rsidRPr="00493C43">
        <w:rPr>
          <w:rFonts w:eastAsia="Times New Roman" w:cs="VNI-Times"/>
          <w:color w:val="000000" w:themeColor="text1"/>
          <w:szCs w:val="26"/>
        </w:rPr>
        <w:t>í</w:t>
      </w:r>
      <w:r w:rsidRPr="00493C43">
        <w:rPr>
          <w:rFonts w:eastAsia="Times New Roman" w:cs="Times New Roman"/>
          <w:color w:val="000000" w:themeColor="text1"/>
          <w:szCs w:val="26"/>
        </w:rPr>
        <w:t>ch thước cồng kềnh. V</w:t>
      </w:r>
      <w:r w:rsidRPr="00493C43">
        <w:rPr>
          <w:rFonts w:eastAsia="Times New Roman" w:cs="VNI-Times"/>
          <w:color w:val="000000" w:themeColor="text1"/>
          <w:szCs w:val="26"/>
        </w:rPr>
        <w:t>ì</w:t>
      </w:r>
      <w:r w:rsidRPr="00493C43">
        <w:rPr>
          <w:rFonts w:eastAsia="Times New Roman" w:cs="Times New Roman"/>
          <w:color w:val="000000" w:themeColor="text1"/>
          <w:szCs w:val="26"/>
        </w:rPr>
        <w:t xml:space="preserve"> vậy, trong qu</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 tr</w:t>
      </w:r>
      <w:r w:rsidRPr="00493C43">
        <w:rPr>
          <w:rFonts w:eastAsia="Times New Roman" w:cs="VNI-Times"/>
          <w:color w:val="000000" w:themeColor="text1"/>
          <w:szCs w:val="26"/>
        </w:rPr>
        <w:t>ì</w:t>
      </w:r>
      <w:r w:rsidRPr="00493C43">
        <w:rPr>
          <w:rFonts w:eastAsia="Times New Roman" w:cs="Times New Roman"/>
          <w:color w:val="000000" w:themeColor="text1"/>
          <w:szCs w:val="26"/>
        </w:rPr>
        <w:t>nh thi c</w:t>
      </w:r>
      <w:r w:rsidRPr="00493C43">
        <w:rPr>
          <w:rFonts w:eastAsia="Times New Roman" w:cs="VNI-Times"/>
          <w:color w:val="000000" w:themeColor="text1"/>
          <w:szCs w:val="26"/>
        </w:rPr>
        <w:t>ô</w:t>
      </w:r>
      <w:r w:rsidRPr="00493C43">
        <w:rPr>
          <w:rFonts w:eastAsia="Times New Roman" w:cs="Times New Roman"/>
          <w:color w:val="000000" w:themeColor="text1"/>
          <w:szCs w:val="26"/>
        </w:rPr>
        <w:t>ng x</w:t>
      </w:r>
      <w:r w:rsidRPr="00493C43">
        <w:rPr>
          <w:rFonts w:eastAsia="Times New Roman" w:cs="VNI-Times"/>
          <w:color w:val="000000" w:themeColor="text1"/>
          <w:szCs w:val="26"/>
        </w:rPr>
        <w:t>â</w:t>
      </w:r>
      <w:r w:rsidRPr="00493C43">
        <w:rPr>
          <w:rFonts w:eastAsia="Times New Roman" w:cs="Times New Roman"/>
          <w:color w:val="000000" w:themeColor="text1"/>
          <w:szCs w:val="26"/>
        </w:rPr>
        <w:t xml:space="preserve">y dựng chủ dự </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n sẽ sử dụng xe tải trọng tải 10 tấn </w:t>
      </w:r>
      <w:r w:rsidRPr="00493C43">
        <w:rPr>
          <w:rFonts w:eastAsia="Times New Roman" w:cs="VNI-Times"/>
          <w:color w:val="000000" w:themeColor="text1"/>
          <w:szCs w:val="26"/>
        </w:rPr>
        <w:t>đ</w:t>
      </w:r>
      <w:r w:rsidRPr="00493C43">
        <w:rPr>
          <w:rFonts w:eastAsia="Times New Roman" w:cs="Times New Roman"/>
          <w:color w:val="000000" w:themeColor="text1"/>
          <w:szCs w:val="26"/>
        </w:rPr>
        <w:t>ể vận chuyển nguy</w:t>
      </w:r>
      <w:r w:rsidRPr="00493C43">
        <w:rPr>
          <w:rFonts w:eastAsia="Times New Roman" w:cs="VNI-Times"/>
          <w:color w:val="000000" w:themeColor="text1"/>
          <w:szCs w:val="26"/>
        </w:rPr>
        <w:t>ê</w:t>
      </w:r>
      <w:r w:rsidRPr="00493C43">
        <w:rPr>
          <w:rFonts w:eastAsia="Times New Roman" w:cs="Times New Roman"/>
          <w:color w:val="000000" w:themeColor="text1"/>
          <w:szCs w:val="26"/>
        </w:rPr>
        <w:t xml:space="preserve">n vật liệu. Khi </w:t>
      </w:r>
      <w:r w:rsidRPr="00493C43">
        <w:rPr>
          <w:rFonts w:eastAsia="Times New Roman" w:cs="VNI-Times"/>
          <w:color w:val="000000" w:themeColor="text1"/>
          <w:szCs w:val="26"/>
        </w:rPr>
        <w:t>đó</w:t>
      </w:r>
      <w:r w:rsidRPr="00493C43">
        <w:rPr>
          <w:rFonts w:eastAsia="Times New Roman" w:cs="Times New Roman"/>
          <w:color w:val="000000" w:themeColor="text1"/>
          <w:szCs w:val="26"/>
        </w:rPr>
        <w:t xml:space="preserve"> lượng xe ra v</w:t>
      </w:r>
      <w:r w:rsidRPr="00493C43">
        <w:rPr>
          <w:rFonts w:eastAsia="Times New Roman" w:cs="VNI-Times"/>
          <w:color w:val="000000" w:themeColor="text1"/>
          <w:szCs w:val="26"/>
        </w:rPr>
        <w:t>à</w:t>
      </w:r>
      <w:r w:rsidRPr="00493C43">
        <w:rPr>
          <w:rFonts w:eastAsia="Times New Roman" w:cs="Times New Roman"/>
          <w:color w:val="000000" w:themeColor="text1"/>
          <w:szCs w:val="26"/>
        </w:rPr>
        <w:t xml:space="preserve">o dự </w:t>
      </w:r>
      <w:r w:rsidRPr="00493C43">
        <w:rPr>
          <w:rFonts w:eastAsia="Times New Roman" w:cs="VNI-Times"/>
          <w:color w:val="000000" w:themeColor="text1"/>
          <w:szCs w:val="26"/>
        </w:rPr>
        <w:t>á</w:t>
      </w:r>
      <w:r w:rsidRPr="00493C43">
        <w:rPr>
          <w:rFonts w:eastAsia="Times New Roman" w:cs="Times New Roman"/>
          <w:color w:val="000000" w:themeColor="text1"/>
          <w:szCs w:val="26"/>
        </w:rPr>
        <w:t>n, t</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c </w:t>
      </w:r>
      <w:r w:rsidRPr="00493C43">
        <w:rPr>
          <w:rFonts w:eastAsia="Times New Roman" w:cs="VNI-Times"/>
          <w:color w:val="000000" w:themeColor="text1"/>
          <w:szCs w:val="26"/>
        </w:rPr>
        <w:t>đ</w:t>
      </w:r>
      <w:r w:rsidRPr="00493C43">
        <w:rPr>
          <w:rFonts w:eastAsia="Times New Roman" w:cs="Times New Roman"/>
          <w:color w:val="000000" w:themeColor="text1"/>
          <w:szCs w:val="26"/>
        </w:rPr>
        <w:t>ộng chủ yếu tr</w:t>
      </w:r>
      <w:r w:rsidRPr="00493C43">
        <w:rPr>
          <w:rFonts w:eastAsia="Times New Roman" w:cs="VNI-Times"/>
          <w:color w:val="000000" w:themeColor="text1"/>
          <w:szCs w:val="26"/>
        </w:rPr>
        <w:t>ê</w:t>
      </w:r>
      <w:r w:rsidRPr="00493C43">
        <w:rPr>
          <w:rFonts w:eastAsia="Times New Roman" w:cs="Times New Roman"/>
          <w:color w:val="000000" w:themeColor="text1"/>
          <w:szCs w:val="26"/>
        </w:rPr>
        <w:t xml:space="preserve">n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oạn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ường </w:t>
      </w:r>
      <w:r w:rsidRPr="00493C43">
        <w:rPr>
          <w:rFonts w:eastAsia="Times New Roman" w:cs="VNI-Times"/>
          <w:color w:val="000000" w:themeColor="text1"/>
          <w:szCs w:val="26"/>
        </w:rPr>
        <w:t>đ</w:t>
      </w:r>
      <w:r w:rsidRPr="00493C43">
        <w:rPr>
          <w:rFonts w:eastAsia="Times New Roman" w:cs="Times New Roman"/>
          <w:color w:val="000000" w:themeColor="text1"/>
          <w:szCs w:val="26"/>
        </w:rPr>
        <w:t>ất v</w:t>
      </w:r>
      <w:r w:rsidRPr="00493C43">
        <w:rPr>
          <w:rFonts w:eastAsia="Times New Roman" w:cs="VNI-Times"/>
          <w:color w:val="000000" w:themeColor="text1"/>
          <w:szCs w:val="26"/>
        </w:rPr>
        <w:t>à</w:t>
      </w:r>
      <w:r w:rsidRPr="00493C43">
        <w:rPr>
          <w:rFonts w:eastAsia="Times New Roman" w:cs="Times New Roman"/>
          <w:color w:val="000000" w:themeColor="text1"/>
          <w:szCs w:val="26"/>
        </w:rPr>
        <w:t xml:space="preserve">o khu vực dự </w:t>
      </w:r>
      <w:r w:rsidRPr="00493C43">
        <w:rPr>
          <w:rFonts w:eastAsia="Times New Roman" w:cs="VNI-Times"/>
          <w:color w:val="000000" w:themeColor="text1"/>
          <w:szCs w:val="26"/>
        </w:rPr>
        <w:t>á</w:t>
      </w:r>
      <w:r w:rsidRPr="00493C43">
        <w:rPr>
          <w:rFonts w:eastAsia="Times New Roman" w:cs="Times New Roman"/>
          <w:color w:val="000000" w:themeColor="text1"/>
          <w:szCs w:val="26"/>
        </w:rPr>
        <w:t>n, g</w:t>
      </w:r>
      <w:r w:rsidRPr="00493C43">
        <w:rPr>
          <w:rFonts w:eastAsia="Times New Roman" w:cs="VNI-Times"/>
          <w:color w:val="000000" w:themeColor="text1"/>
          <w:szCs w:val="26"/>
        </w:rPr>
        <w:t>â</w:t>
      </w:r>
      <w:r w:rsidRPr="00493C43">
        <w:rPr>
          <w:rFonts w:eastAsia="Times New Roman" w:cs="Times New Roman"/>
          <w:color w:val="000000" w:themeColor="text1"/>
          <w:szCs w:val="26"/>
        </w:rPr>
        <w:t xml:space="preserve">y ảnh hưởng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ến chất lượng </w:t>
      </w:r>
      <w:r w:rsidRPr="00493C43">
        <w:rPr>
          <w:rFonts w:eastAsia="Times New Roman" w:cs="VNI-Times"/>
          <w:color w:val="000000" w:themeColor="text1"/>
          <w:szCs w:val="26"/>
        </w:rPr>
        <w:t>đ</w:t>
      </w:r>
      <w:r w:rsidRPr="00493C43">
        <w:rPr>
          <w:rFonts w:eastAsia="Times New Roman" w:cs="Times New Roman"/>
          <w:color w:val="000000" w:themeColor="text1"/>
          <w:szCs w:val="26"/>
        </w:rPr>
        <w:t>ường, cũng như việc tham giao th</w:t>
      </w:r>
      <w:r w:rsidRPr="00493C43">
        <w:rPr>
          <w:rFonts w:eastAsia="Times New Roman" w:cs="VNI-Times"/>
          <w:color w:val="000000" w:themeColor="text1"/>
          <w:szCs w:val="26"/>
        </w:rPr>
        <w:t>ô</w:t>
      </w:r>
      <w:r w:rsidRPr="00493C43">
        <w:rPr>
          <w:rFonts w:eastAsia="Times New Roman" w:cs="Times New Roman"/>
          <w:color w:val="000000" w:themeColor="text1"/>
          <w:szCs w:val="26"/>
        </w:rPr>
        <w:t>ng của những người d</w:t>
      </w:r>
      <w:r w:rsidRPr="00493C43">
        <w:rPr>
          <w:rFonts w:eastAsia="Times New Roman" w:cs="VNI-Times"/>
          <w:color w:val="000000" w:themeColor="text1"/>
          <w:szCs w:val="26"/>
        </w:rPr>
        <w:t>â</w:t>
      </w:r>
      <w:r w:rsidRPr="00493C43">
        <w:rPr>
          <w:rFonts w:eastAsia="Times New Roman" w:cs="Times New Roman"/>
          <w:color w:val="000000" w:themeColor="text1"/>
          <w:szCs w:val="26"/>
        </w:rPr>
        <w:t>n tr</w:t>
      </w:r>
      <w:r w:rsidRPr="00493C43">
        <w:rPr>
          <w:rFonts w:eastAsia="Times New Roman" w:cs="VNI-Times"/>
          <w:color w:val="000000" w:themeColor="text1"/>
          <w:szCs w:val="26"/>
        </w:rPr>
        <w:t>ê</w:t>
      </w:r>
      <w:r w:rsidRPr="00493C43">
        <w:rPr>
          <w:rFonts w:eastAsia="Times New Roman" w:cs="Times New Roman"/>
          <w:color w:val="000000" w:themeColor="text1"/>
          <w:szCs w:val="26"/>
        </w:rPr>
        <w:t xml:space="preserve">n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oạn </w:t>
      </w:r>
      <w:r w:rsidRPr="00493C43">
        <w:rPr>
          <w:rFonts w:eastAsia="Times New Roman" w:cs="VNI-Times"/>
          <w:color w:val="000000" w:themeColor="text1"/>
          <w:szCs w:val="26"/>
        </w:rPr>
        <w:t>đ</w:t>
      </w:r>
      <w:r w:rsidRPr="00493C43">
        <w:rPr>
          <w:rFonts w:eastAsia="Times New Roman" w:cs="Times New Roman"/>
          <w:color w:val="000000" w:themeColor="text1"/>
          <w:szCs w:val="26"/>
        </w:rPr>
        <w:t>ường n</w:t>
      </w:r>
      <w:r w:rsidRPr="00493C43">
        <w:rPr>
          <w:rFonts w:eastAsia="Times New Roman" w:cs="VNI-Times"/>
          <w:color w:val="000000" w:themeColor="text1"/>
          <w:szCs w:val="26"/>
        </w:rPr>
        <w:t>à</w:t>
      </w:r>
      <w:r w:rsidRPr="00493C43">
        <w:rPr>
          <w:rFonts w:eastAsia="Times New Roman" w:cs="Times New Roman"/>
          <w:color w:val="000000" w:themeColor="text1"/>
          <w:szCs w:val="26"/>
        </w:rPr>
        <w:t>y (đoạn đường khoảng 10 km). Với khối lượng thi công các hạng mục công trình của dự án, dự b</w:t>
      </w:r>
      <w:r w:rsidRPr="00493C43">
        <w:rPr>
          <w:rFonts w:eastAsia="Times New Roman" w:cs="VNI-Times"/>
          <w:color w:val="000000" w:themeColor="text1"/>
          <w:szCs w:val="26"/>
        </w:rPr>
        <w:t>á</w:t>
      </w:r>
      <w:r w:rsidRPr="00493C43">
        <w:rPr>
          <w:rFonts w:eastAsia="Times New Roman" w:cs="Times New Roman"/>
          <w:color w:val="000000" w:themeColor="text1"/>
          <w:szCs w:val="26"/>
        </w:rPr>
        <w:t>o trung b</w:t>
      </w:r>
      <w:r w:rsidRPr="00493C43">
        <w:rPr>
          <w:rFonts w:eastAsia="Times New Roman" w:cs="VNI-Times"/>
          <w:color w:val="000000" w:themeColor="text1"/>
          <w:szCs w:val="26"/>
        </w:rPr>
        <w:t>ì</w:t>
      </w:r>
      <w:r w:rsidRPr="00493C43">
        <w:rPr>
          <w:rFonts w:eastAsia="Times New Roman" w:cs="Times New Roman"/>
          <w:color w:val="000000" w:themeColor="text1"/>
          <w:szCs w:val="26"/>
        </w:rPr>
        <w:t>nh c</w:t>
      </w:r>
      <w:r w:rsidRPr="00493C43">
        <w:rPr>
          <w:rFonts w:eastAsia="Times New Roman" w:cs="VNI-Times"/>
          <w:color w:val="000000" w:themeColor="text1"/>
          <w:szCs w:val="26"/>
        </w:rPr>
        <w:t>ó</w:t>
      </w:r>
      <w:r w:rsidRPr="00493C43">
        <w:rPr>
          <w:rFonts w:eastAsia="Times New Roman" w:cs="Times New Roman"/>
          <w:color w:val="000000" w:themeColor="text1"/>
          <w:szCs w:val="26"/>
        </w:rPr>
        <w:t xml:space="preserve"> 5 chuyến/ng</w:t>
      </w:r>
      <w:r w:rsidRPr="00493C43">
        <w:rPr>
          <w:rFonts w:eastAsia="Times New Roman" w:cs="VNI-Times"/>
          <w:color w:val="000000" w:themeColor="text1"/>
          <w:szCs w:val="26"/>
        </w:rPr>
        <w:t>à</w:t>
      </w:r>
      <w:r w:rsidRPr="00493C43">
        <w:rPr>
          <w:rFonts w:eastAsia="Times New Roman" w:cs="Times New Roman"/>
          <w:color w:val="000000" w:themeColor="text1"/>
          <w:szCs w:val="26"/>
        </w:rPr>
        <w:t>y hay 10 lượt vận chuyển nguy</w:t>
      </w:r>
      <w:r w:rsidRPr="00493C43">
        <w:rPr>
          <w:rFonts w:eastAsia="Times New Roman" w:cs="VNI-Times"/>
          <w:color w:val="000000" w:themeColor="text1"/>
          <w:szCs w:val="26"/>
        </w:rPr>
        <w:t>ê</w:t>
      </w:r>
      <w:r w:rsidRPr="00493C43">
        <w:rPr>
          <w:rFonts w:eastAsia="Times New Roman" w:cs="Times New Roman"/>
          <w:color w:val="000000" w:themeColor="text1"/>
          <w:szCs w:val="26"/>
        </w:rPr>
        <w:t>n vật liệu trong 1 ng</w:t>
      </w:r>
      <w:r w:rsidRPr="00493C43">
        <w:rPr>
          <w:rFonts w:eastAsia="Times New Roman" w:cs="VNI-Times"/>
          <w:color w:val="000000" w:themeColor="text1"/>
          <w:szCs w:val="26"/>
        </w:rPr>
        <w:t>à</w:t>
      </w:r>
      <w:r w:rsidRPr="00493C43">
        <w:rPr>
          <w:rFonts w:eastAsia="Times New Roman" w:cs="Times New Roman"/>
          <w:color w:val="000000" w:themeColor="text1"/>
          <w:szCs w:val="26"/>
        </w:rPr>
        <w:t>y.</w:t>
      </w:r>
    </w:p>
    <w:p w14:paraId="511F2096" w14:textId="77777777" w:rsidR="00493C43" w:rsidRPr="00493C43" w:rsidRDefault="00493C43" w:rsidP="00493C43">
      <w:pPr>
        <w:spacing w:after="120" w:line="276" w:lineRule="auto"/>
        <w:ind w:left="28" w:firstLine="256"/>
        <w:rPr>
          <w:rFonts w:eastAsia="Times New Roman" w:cs="Times New Roman"/>
          <w:color w:val="000000" w:themeColor="text1"/>
          <w:szCs w:val="26"/>
          <w:lang w:val="en-US"/>
        </w:rPr>
      </w:pPr>
      <w:r w:rsidRPr="00493C43">
        <w:rPr>
          <w:rFonts w:eastAsia="Times New Roman" w:cs="Times New Roman"/>
          <w:color w:val="000000" w:themeColor="text1"/>
          <w:szCs w:val="26"/>
        </w:rPr>
        <w:t>Một số qu</w:t>
      </w:r>
      <w:r w:rsidRPr="00493C43">
        <w:rPr>
          <w:rFonts w:eastAsia="Times New Roman" w:cs="Times New Roman"/>
          <w:color w:val="000000" w:themeColor="text1"/>
          <w:szCs w:val="26"/>
          <w:lang w:val="en-US"/>
        </w:rPr>
        <w:t>y</w:t>
      </w:r>
      <w:r w:rsidRPr="00493C43">
        <w:rPr>
          <w:rFonts w:eastAsia="Times New Roman" w:cs="Times New Roman"/>
          <w:color w:val="000000" w:themeColor="text1"/>
          <w:szCs w:val="26"/>
        </w:rPr>
        <w:t xml:space="preserve"> ước:</w:t>
      </w:r>
    </w:p>
    <w:p w14:paraId="3231ECD7" w14:textId="77777777" w:rsidR="00493C43" w:rsidRPr="00493C43" w:rsidRDefault="00493C43" w:rsidP="00C95C26">
      <w:pPr>
        <w:numPr>
          <w:ilvl w:val="0"/>
          <w:numId w:val="103"/>
        </w:numPr>
        <w:tabs>
          <w:tab w:val="left" w:pos="284"/>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Mỗi xe có dung tích 10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/xe).</w:t>
      </w:r>
    </w:p>
    <w:p w14:paraId="4057BF7C" w14:textId="77777777" w:rsidR="00493C43" w:rsidRPr="00493C43" w:rsidRDefault="00493C43" w:rsidP="00C95C26">
      <w:pPr>
        <w:numPr>
          <w:ilvl w:val="0"/>
          <w:numId w:val="103"/>
        </w:numPr>
        <w:tabs>
          <w:tab w:val="left" w:pos="284"/>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Xe sử dụng nhiên liệu là dầu DO. Khối lượng riêng của dầu DO: 0,82 – 0,86 tấn/m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 xml:space="preserve">, hàm lượng lưu huỳnh trong nhiên liệu dầu DO là 0,05% </w:t>
      </w:r>
      <w:r w:rsidRPr="00493C43">
        <w:rPr>
          <w:rFonts w:eastAsia="Times New Roman" w:cs="Times New Roman"/>
          <w:i/>
          <w:color w:val="000000" w:themeColor="text1"/>
          <w:szCs w:val="26"/>
        </w:rPr>
        <w:t>[Nguồn</w:t>
      </w:r>
      <w:r w:rsidRPr="00493C43">
        <w:rPr>
          <w:rFonts w:eastAsia="Times New Roman" w:cs="Times New Roman"/>
          <w:color w:val="000000" w:themeColor="text1"/>
          <w:szCs w:val="26"/>
        </w:rPr>
        <w:t xml:space="preserve">: </w:t>
      </w:r>
      <w:r w:rsidRPr="00493C43">
        <w:rPr>
          <w:rFonts w:eastAsia="Times New Roman" w:cs="Times New Roman"/>
          <w:i/>
          <w:color w:val="000000" w:themeColor="text1"/>
          <w:szCs w:val="26"/>
        </w:rPr>
        <w:t>Petrolimex.com.vn]</w:t>
      </w:r>
    </w:p>
    <w:p w14:paraId="0159C78D" w14:textId="77777777" w:rsidR="00493C43" w:rsidRPr="00493C43" w:rsidRDefault="00493C43" w:rsidP="00C95C26">
      <w:pPr>
        <w:numPr>
          <w:ilvl w:val="0"/>
          <w:numId w:val="103"/>
        </w:numPr>
        <w:tabs>
          <w:tab w:val="left" w:pos="284"/>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Nhu cầu sử dụng dầu DO của mỗi xe khoảng 0,1 lít/km.</w:t>
      </w:r>
    </w:p>
    <w:p w14:paraId="6C4914FB" w14:textId="77777777" w:rsidR="00493C43" w:rsidRPr="00493C43" w:rsidRDefault="00493C43" w:rsidP="00493C43">
      <w:pPr>
        <w:tabs>
          <w:tab w:val="left" w:pos="284"/>
          <w:tab w:val="left" w:pos="3420"/>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w:t>
      </w:r>
      <w:r w:rsidRPr="00493C43">
        <w:rPr>
          <w:rFonts w:eastAsia="Times New Roman" w:cs="Times New Roman"/>
          <w:color w:val="000000" w:themeColor="text1"/>
          <w:szCs w:val="26"/>
        </w:rPr>
        <w:tab/>
        <w:t>Số ngày làm việc trong tháng: 30 ngày.</w:t>
      </w:r>
    </w:p>
    <w:p w14:paraId="4AB6DA32" w14:textId="77777777" w:rsidR="00493C43" w:rsidRPr="00493C43" w:rsidRDefault="00493C43" w:rsidP="00493C43">
      <w:pPr>
        <w:tabs>
          <w:tab w:val="left" w:pos="284"/>
          <w:tab w:val="left" w:pos="3420"/>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w:t>
      </w:r>
      <w:r w:rsidRPr="00493C43">
        <w:rPr>
          <w:rFonts w:eastAsia="Times New Roman" w:cs="Times New Roman"/>
          <w:color w:val="000000" w:themeColor="text1"/>
          <w:szCs w:val="26"/>
        </w:rPr>
        <w:tab/>
        <w:t>Số giờ làm việc trong ngày: 8 giờ.</w:t>
      </w:r>
    </w:p>
    <w:p w14:paraId="63DD7CAA" w14:textId="77777777" w:rsidR="00493C43" w:rsidRPr="00493C43" w:rsidRDefault="00493C43" w:rsidP="00C95C26">
      <w:pPr>
        <w:numPr>
          <w:ilvl w:val="0"/>
          <w:numId w:val="105"/>
        </w:numPr>
        <w:tabs>
          <w:tab w:val="left" w:pos="284"/>
          <w:tab w:val="left" w:pos="3420"/>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Số chuyến xe cần để vận chuyển nguyên vật liệu trong một ngày khoảng 5 chuyến, 10 lượt.</w:t>
      </w:r>
    </w:p>
    <w:p w14:paraId="4304710E" w14:textId="77777777" w:rsidR="00493C43" w:rsidRPr="00493C43" w:rsidRDefault="00493C43" w:rsidP="00C95C26">
      <w:pPr>
        <w:numPr>
          <w:ilvl w:val="0"/>
          <w:numId w:val="105"/>
        </w:numPr>
        <w:tabs>
          <w:tab w:val="left" w:pos="284"/>
          <w:tab w:val="left" w:pos="3420"/>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Tần suất vận chuyển của một xe là 3 chuyến/ngày → Số lượng xe cần để vận chuyển trong một ngày là: 02 xe.</w:t>
      </w:r>
    </w:p>
    <w:p w14:paraId="1C720420" w14:textId="77777777" w:rsidR="00493C43" w:rsidRPr="00493C43" w:rsidRDefault="00493C43" w:rsidP="00C95C26">
      <w:pPr>
        <w:numPr>
          <w:ilvl w:val="0"/>
          <w:numId w:val="104"/>
        </w:numPr>
        <w:tabs>
          <w:tab w:val="left"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Tổng quãng đường vận chuyển của một xe trong một ngày:</w:t>
      </w:r>
    </w:p>
    <w:p w14:paraId="5D14F187" w14:textId="77777777" w:rsidR="00493C43" w:rsidRPr="00493C43" w:rsidRDefault="00493C43" w:rsidP="00493C43">
      <w:pPr>
        <w:spacing w:after="120" w:line="276" w:lineRule="auto"/>
        <w:jc w:val="center"/>
        <w:rPr>
          <w:rFonts w:eastAsia="Times New Roman" w:cs="Times New Roman"/>
          <w:color w:val="000000" w:themeColor="text1"/>
          <w:szCs w:val="26"/>
        </w:rPr>
      </w:pPr>
      <w:r w:rsidRPr="00493C43">
        <w:rPr>
          <w:rFonts w:eastAsia="Times New Roman" w:cs="Times New Roman"/>
          <w:color w:val="000000" w:themeColor="text1"/>
          <w:szCs w:val="26"/>
        </w:rPr>
        <w:t>1 xe x 5 km/lượt × 6 lượt/ngày = 30 km/ngày/xe = 3,75 km/giờ.</w:t>
      </w:r>
    </w:p>
    <w:p w14:paraId="0782A0D6" w14:textId="77777777" w:rsidR="00493C43" w:rsidRPr="00493C43" w:rsidRDefault="00493C43" w:rsidP="00493C43">
      <w:pPr>
        <w:spacing w:after="120" w:line="276" w:lineRule="auto"/>
        <w:ind w:left="28" w:firstLine="256"/>
        <w:rPr>
          <w:rFonts w:eastAsia="Times New Roman" w:cs="Times New Roman"/>
          <w:color w:val="000000" w:themeColor="text1"/>
          <w:szCs w:val="26"/>
        </w:rPr>
      </w:pPr>
      <w:r w:rsidRPr="00493C43">
        <w:rPr>
          <w:rFonts w:eastAsia="Times New Roman" w:cs="Times New Roman"/>
          <w:color w:val="000000" w:themeColor="text1"/>
          <w:szCs w:val="26"/>
        </w:rPr>
        <w:t xml:space="preserve">Lượng dầu DO sử dụng trong một giờ của một xe vận chuyển là: </w:t>
      </w:r>
    </w:p>
    <w:p w14:paraId="3960EE96" w14:textId="77777777" w:rsidR="00493C43" w:rsidRPr="00493C43" w:rsidRDefault="00493C43" w:rsidP="00493C43">
      <w:pPr>
        <w:spacing w:after="120" w:line="276" w:lineRule="auto"/>
        <w:jc w:val="center"/>
        <w:rPr>
          <w:rFonts w:eastAsia="Times New Roman" w:cs="Times New Roman"/>
          <w:color w:val="000000" w:themeColor="text1"/>
          <w:szCs w:val="26"/>
        </w:rPr>
      </w:pPr>
      <w:r w:rsidRPr="00493C43">
        <w:rPr>
          <w:rFonts w:eastAsia="Times New Roman" w:cs="Times New Roman"/>
          <w:color w:val="000000" w:themeColor="text1"/>
          <w:szCs w:val="26"/>
        </w:rPr>
        <w:t>3,75 km/giờ x 0,1 lít/km = 0,38 lít/giờ/xe</w:t>
      </w:r>
    </w:p>
    <w:p w14:paraId="56ADB6D9" w14:textId="77777777" w:rsidR="00493C43" w:rsidRPr="00493C43" w:rsidRDefault="00493C43" w:rsidP="00493C43">
      <w:pPr>
        <w:spacing w:after="120" w:line="276" w:lineRule="auto"/>
        <w:ind w:left="28" w:firstLine="256"/>
        <w:rPr>
          <w:rFonts w:eastAsia="Times New Roman" w:cs="Times New Roman"/>
          <w:color w:val="000000" w:themeColor="text1"/>
          <w:szCs w:val="26"/>
        </w:rPr>
      </w:pPr>
      <w:r w:rsidRPr="00493C43">
        <w:rPr>
          <w:rFonts w:eastAsia="Times New Roman" w:cs="Times New Roman"/>
          <w:color w:val="000000" w:themeColor="text1"/>
          <w:szCs w:val="26"/>
        </w:rPr>
        <w:t>→ Khối lượng dầu DO sử dụng trong một giờ của xe vận chuyển là:</w:t>
      </w:r>
    </w:p>
    <w:p w14:paraId="614C922C" w14:textId="77777777" w:rsidR="00493C43" w:rsidRPr="00493C43" w:rsidRDefault="00493C43" w:rsidP="00493C43">
      <w:pPr>
        <w:spacing w:after="120" w:line="276" w:lineRule="auto"/>
        <w:jc w:val="center"/>
        <w:rPr>
          <w:rFonts w:eastAsia="Times New Roman" w:cs="Times New Roman"/>
          <w:color w:val="000000" w:themeColor="text1"/>
          <w:szCs w:val="26"/>
        </w:rPr>
      </w:pPr>
      <w:r w:rsidRPr="00493C43">
        <w:rPr>
          <w:rFonts w:eastAsia="Times New Roman" w:cs="Times New Roman"/>
          <w:color w:val="000000" w:themeColor="text1"/>
          <w:szCs w:val="26"/>
        </w:rPr>
        <w:t>m = 0,38 lít/giờ/xe  x 0,85 tấn/m</w:t>
      </w:r>
      <w:r w:rsidRPr="00493C43">
        <w:rPr>
          <w:rFonts w:eastAsia="Times New Roman" w:cs="Times New Roman"/>
          <w:color w:val="000000" w:themeColor="text1"/>
          <w:szCs w:val="26"/>
          <w:vertAlign w:val="superscript"/>
        </w:rPr>
        <w:t xml:space="preserve">3 </w:t>
      </w:r>
      <w:r w:rsidRPr="00493C43">
        <w:rPr>
          <w:rFonts w:eastAsia="Times New Roman" w:cs="Times New Roman"/>
          <w:color w:val="000000" w:themeColor="text1"/>
          <w:szCs w:val="26"/>
        </w:rPr>
        <w:t>x 2 xe = 0,65 kg/giờ</w:t>
      </w:r>
    </w:p>
    <w:p w14:paraId="51909F0A" w14:textId="008E7338" w:rsidR="00493C43" w:rsidRDefault="00493C43" w:rsidP="00493C43">
      <w:pPr>
        <w:spacing w:after="120" w:line="276" w:lineRule="auto"/>
        <w:ind w:firstLine="256"/>
        <w:rPr>
          <w:rFonts w:eastAsia="Times New Roman" w:cs="Times New Roman"/>
          <w:b/>
          <w:color w:val="000000" w:themeColor="text1"/>
          <w:szCs w:val="26"/>
        </w:rPr>
      </w:pPr>
      <w:r w:rsidRPr="00493C43">
        <w:rPr>
          <w:rFonts w:eastAsia="Times New Roman" w:cs="Times New Roman"/>
          <w:b/>
          <w:color w:val="000000" w:themeColor="text1"/>
          <w:szCs w:val="26"/>
        </w:rPr>
        <w:t>Tải lượng ô nhiễm do đốt dầu DO được trình bày trong Bảng sau:</w:t>
      </w:r>
    </w:p>
    <w:p w14:paraId="73E6DBE5" w14:textId="77777777" w:rsidR="00546B11" w:rsidRPr="00493C43" w:rsidRDefault="00546B11" w:rsidP="00493C43">
      <w:pPr>
        <w:spacing w:after="120" w:line="276" w:lineRule="auto"/>
        <w:ind w:firstLine="256"/>
        <w:rPr>
          <w:rFonts w:eastAsia="Times New Roman" w:cs="Times New Roman"/>
          <w:b/>
          <w:color w:val="000000" w:themeColor="text1"/>
          <w:szCs w:val="26"/>
        </w:rPr>
      </w:pPr>
    </w:p>
    <w:p w14:paraId="3432228B" w14:textId="5FCE9929" w:rsidR="00493C43" w:rsidRPr="00493C43" w:rsidRDefault="00493C43" w:rsidP="00202767">
      <w:pPr>
        <w:pStyle w:val="Heading8"/>
      </w:pPr>
      <w:bookmarkStart w:id="523" w:name="_Toc301446991"/>
      <w:bookmarkStart w:id="524" w:name="_Toc301447972"/>
      <w:bookmarkStart w:id="525" w:name="_Toc301448447"/>
      <w:bookmarkStart w:id="526" w:name="_Toc298723454"/>
      <w:bookmarkStart w:id="527" w:name="_Toc299054226"/>
      <w:bookmarkStart w:id="528" w:name="_Toc312783115"/>
      <w:bookmarkStart w:id="529" w:name="_Toc312783748"/>
      <w:bookmarkStart w:id="530" w:name="_Toc312784238"/>
      <w:bookmarkStart w:id="531" w:name="_Toc312785314"/>
      <w:bookmarkStart w:id="532" w:name="_Toc313960755"/>
      <w:bookmarkStart w:id="533" w:name="_Toc317285992"/>
      <w:bookmarkStart w:id="534" w:name="_Toc317287089"/>
      <w:bookmarkStart w:id="535" w:name="_Toc317287503"/>
      <w:bookmarkStart w:id="536" w:name="_Toc363830602"/>
      <w:bookmarkStart w:id="537" w:name="_Toc363883669"/>
      <w:bookmarkStart w:id="538" w:name="_Toc363891657"/>
      <w:bookmarkStart w:id="539" w:name="_Toc372272038"/>
      <w:bookmarkStart w:id="540" w:name="_Toc372355112"/>
      <w:bookmarkStart w:id="541" w:name="_Toc372355487"/>
      <w:bookmarkStart w:id="542" w:name="_Toc372355729"/>
      <w:bookmarkStart w:id="543" w:name="_Toc374035382"/>
      <w:bookmarkStart w:id="544" w:name="_Toc384300489"/>
      <w:bookmarkStart w:id="545" w:name="_Toc384300818"/>
      <w:bookmarkStart w:id="546" w:name="_Toc384304266"/>
      <w:bookmarkStart w:id="547" w:name="_Toc398540877"/>
      <w:bookmarkStart w:id="548" w:name="_Toc10559221"/>
      <w:bookmarkStart w:id="549" w:name="_Toc106197854"/>
      <w:bookmarkStart w:id="550" w:name="_Toc110937975"/>
      <w:r w:rsidRPr="00493C43">
        <w:lastRenderedPageBreak/>
        <w:t xml:space="preserve">Bảng </w:t>
      </w:r>
      <w:r w:rsidR="000F394F">
        <w:t>4</w:t>
      </w:r>
      <w:r w:rsidRPr="00493C43">
        <w:t>.</w:t>
      </w:r>
      <w:r>
        <w:rPr>
          <w:lang w:val="en-GB"/>
        </w:rPr>
        <w:t>5</w:t>
      </w:r>
      <w:r w:rsidRPr="00493C43">
        <w:t>: Hệ số, tải lượng ô nhiễm do đốt dầu DO từ các phương tiện</w:t>
      </w:r>
      <w:bookmarkEnd w:id="523"/>
      <w:bookmarkEnd w:id="524"/>
      <w:bookmarkEnd w:id="525"/>
      <w:r w:rsidRPr="00493C43">
        <w:t xml:space="preserve"> </w:t>
      </w:r>
      <w:bookmarkStart w:id="551" w:name="_Toc301446992"/>
      <w:bookmarkStart w:id="552" w:name="_Toc301447973"/>
      <w:bookmarkStart w:id="553" w:name="_Toc301448448"/>
      <w:r w:rsidRPr="00493C43">
        <w:t>vận chuyển</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1321"/>
        <w:gridCol w:w="939"/>
        <w:gridCol w:w="941"/>
        <w:gridCol w:w="1078"/>
        <w:gridCol w:w="1061"/>
      </w:tblGrid>
      <w:tr w:rsidR="00493C43" w:rsidRPr="00493C43" w14:paraId="6ACFBF6D" w14:textId="77777777" w:rsidTr="00963960">
        <w:trPr>
          <w:trHeight w:val="307"/>
          <w:jc w:val="center"/>
        </w:trPr>
        <w:tc>
          <w:tcPr>
            <w:tcW w:w="2106" w:type="pct"/>
            <w:shd w:val="clear" w:color="auto" w:fill="A6A6A6" w:themeFill="background1" w:themeFillShade="A6"/>
            <w:vAlign w:val="center"/>
          </w:tcPr>
          <w:p w14:paraId="0263F528"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Khí thải</w:t>
            </w:r>
          </w:p>
        </w:tc>
        <w:tc>
          <w:tcPr>
            <w:tcW w:w="690" w:type="pct"/>
            <w:shd w:val="clear" w:color="auto" w:fill="A6A6A6" w:themeFill="background1" w:themeFillShade="A6"/>
            <w:vAlign w:val="center"/>
          </w:tcPr>
          <w:p w14:paraId="4FC0BE05"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SO</w:t>
            </w:r>
            <w:r w:rsidRPr="00493C43">
              <w:rPr>
                <w:rFonts w:eastAsia="Times New Roman" w:cs="Times New Roman"/>
                <w:b/>
                <w:color w:val="000000" w:themeColor="text1"/>
                <w:szCs w:val="26"/>
                <w:vertAlign w:val="subscript"/>
                <w:lang w:val="en-US"/>
              </w:rPr>
              <w:t>2</w:t>
            </w:r>
          </w:p>
        </w:tc>
        <w:tc>
          <w:tcPr>
            <w:tcW w:w="518" w:type="pct"/>
            <w:shd w:val="clear" w:color="auto" w:fill="A6A6A6" w:themeFill="background1" w:themeFillShade="A6"/>
            <w:vAlign w:val="center"/>
          </w:tcPr>
          <w:p w14:paraId="3046B264"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NO</w:t>
            </w:r>
            <w:r w:rsidRPr="00493C43">
              <w:rPr>
                <w:rFonts w:eastAsia="Times New Roman" w:cs="Times New Roman"/>
                <w:b/>
                <w:color w:val="000000" w:themeColor="text1"/>
                <w:szCs w:val="26"/>
                <w:vertAlign w:val="subscript"/>
                <w:lang w:val="en-US"/>
              </w:rPr>
              <w:t>2</w:t>
            </w:r>
          </w:p>
        </w:tc>
        <w:tc>
          <w:tcPr>
            <w:tcW w:w="519" w:type="pct"/>
            <w:shd w:val="clear" w:color="auto" w:fill="A6A6A6" w:themeFill="background1" w:themeFillShade="A6"/>
            <w:vAlign w:val="center"/>
          </w:tcPr>
          <w:p w14:paraId="23367860"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CO</w:t>
            </w:r>
          </w:p>
        </w:tc>
        <w:tc>
          <w:tcPr>
            <w:tcW w:w="593" w:type="pct"/>
            <w:shd w:val="clear" w:color="auto" w:fill="A6A6A6" w:themeFill="background1" w:themeFillShade="A6"/>
          </w:tcPr>
          <w:p w14:paraId="7BB4D0BD"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Bụi</w:t>
            </w:r>
          </w:p>
        </w:tc>
        <w:tc>
          <w:tcPr>
            <w:tcW w:w="574" w:type="pct"/>
            <w:shd w:val="clear" w:color="auto" w:fill="A6A6A6" w:themeFill="background1" w:themeFillShade="A6"/>
            <w:vAlign w:val="center"/>
          </w:tcPr>
          <w:p w14:paraId="62B8E901"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VOC</w:t>
            </w:r>
          </w:p>
        </w:tc>
      </w:tr>
      <w:tr w:rsidR="00493C43" w:rsidRPr="00493C43" w14:paraId="3E6231C2" w14:textId="77777777" w:rsidTr="00963960">
        <w:trPr>
          <w:trHeight w:val="397"/>
          <w:jc w:val="center"/>
        </w:trPr>
        <w:tc>
          <w:tcPr>
            <w:tcW w:w="2106" w:type="pct"/>
            <w:vAlign w:val="center"/>
          </w:tcPr>
          <w:p w14:paraId="3EEFA04C"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Hệ số tải lượng ô nhiễm (kg/tấn) (*)</w:t>
            </w:r>
          </w:p>
        </w:tc>
        <w:tc>
          <w:tcPr>
            <w:tcW w:w="690" w:type="pct"/>
            <w:vAlign w:val="center"/>
          </w:tcPr>
          <w:p w14:paraId="09E56C70"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20S</w:t>
            </w:r>
          </w:p>
        </w:tc>
        <w:tc>
          <w:tcPr>
            <w:tcW w:w="518" w:type="pct"/>
            <w:vAlign w:val="center"/>
          </w:tcPr>
          <w:p w14:paraId="417DBC96"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2,84</w:t>
            </w:r>
          </w:p>
        </w:tc>
        <w:tc>
          <w:tcPr>
            <w:tcW w:w="519" w:type="pct"/>
            <w:vAlign w:val="center"/>
          </w:tcPr>
          <w:p w14:paraId="0FB88D4D"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0,71</w:t>
            </w:r>
          </w:p>
        </w:tc>
        <w:tc>
          <w:tcPr>
            <w:tcW w:w="593" w:type="pct"/>
            <w:vAlign w:val="center"/>
          </w:tcPr>
          <w:p w14:paraId="36118F67"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0,28</w:t>
            </w:r>
          </w:p>
        </w:tc>
        <w:tc>
          <w:tcPr>
            <w:tcW w:w="574" w:type="pct"/>
            <w:vAlign w:val="center"/>
          </w:tcPr>
          <w:p w14:paraId="5AB72062"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0,035</w:t>
            </w:r>
          </w:p>
        </w:tc>
      </w:tr>
      <w:tr w:rsidR="00493C43" w:rsidRPr="00493C43" w14:paraId="20164D16" w14:textId="77777777" w:rsidTr="00963960">
        <w:trPr>
          <w:trHeight w:val="397"/>
          <w:jc w:val="center"/>
        </w:trPr>
        <w:tc>
          <w:tcPr>
            <w:tcW w:w="2106" w:type="pct"/>
            <w:vAlign w:val="center"/>
          </w:tcPr>
          <w:p w14:paraId="581BB75E" w14:textId="77777777" w:rsidR="00493C43" w:rsidRPr="00493C43" w:rsidRDefault="00493C43" w:rsidP="00493C43">
            <w:pPr>
              <w:spacing w:after="120" w:line="276"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Tải lượng ô nhiễm(kg/h)</w:t>
            </w:r>
          </w:p>
        </w:tc>
        <w:tc>
          <w:tcPr>
            <w:tcW w:w="690" w:type="pct"/>
            <w:vAlign w:val="center"/>
          </w:tcPr>
          <w:p w14:paraId="3A566D76"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0,0000408</w:t>
            </w:r>
          </w:p>
        </w:tc>
        <w:tc>
          <w:tcPr>
            <w:tcW w:w="518" w:type="pct"/>
            <w:vAlign w:val="center"/>
          </w:tcPr>
          <w:p w14:paraId="20B21951"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0,0116</w:t>
            </w:r>
          </w:p>
        </w:tc>
        <w:tc>
          <w:tcPr>
            <w:tcW w:w="519" w:type="pct"/>
            <w:vAlign w:val="center"/>
          </w:tcPr>
          <w:p w14:paraId="6B81FCE8"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0,0029</w:t>
            </w:r>
          </w:p>
        </w:tc>
        <w:tc>
          <w:tcPr>
            <w:tcW w:w="593" w:type="pct"/>
            <w:vAlign w:val="center"/>
          </w:tcPr>
          <w:p w14:paraId="74D0513B"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0,0011</w:t>
            </w:r>
          </w:p>
        </w:tc>
        <w:tc>
          <w:tcPr>
            <w:tcW w:w="574" w:type="pct"/>
            <w:vAlign w:val="center"/>
          </w:tcPr>
          <w:p w14:paraId="76C9357F"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0,00014</w:t>
            </w:r>
          </w:p>
        </w:tc>
      </w:tr>
    </w:tbl>
    <w:p w14:paraId="129819E4" w14:textId="77777777" w:rsidR="00493C43" w:rsidRPr="00493C43" w:rsidRDefault="00493C43" w:rsidP="00493C43">
      <w:pPr>
        <w:spacing w:after="120" w:line="276" w:lineRule="auto"/>
        <w:ind w:firstLine="256"/>
        <w:jc w:val="right"/>
        <w:rPr>
          <w:rFonts w:eastAsia="Times New Roman" w:cs="Times New Roman"/>
          <w:color w:val="000000" w:themeColor="text1"/>
          <w:szCs w:val="26"/>
          <w:lang w:val="en-US"/>
        </w:rPr>
      </w:pPr>
      <w:r w:rsidRPr="00493C43">
        <w:rPr>
          <w:rFonts w:eastAsia="Times New Roman" w:cs="Times New Roman"/>
          <w:i/>
          <w:color w:val="000000" w:themeColor="text1"/>
          <w:szCs w:val="26"/>
          <w:lang w:val="en-US"/>
        </w:rPr>
        <w:t>[(*) Nguồn: Assessment of Sources of Air, Water, and Land Pollution - WHO, 1993]</w:t>
      </w:r>
    </w:p>
    <w:p w14:paraId="7025EB95" w14:textId="77777777" w:rsidR="00493C43" w:rsidRPr="00493C43" w:rsidRDefault="00493C43" w:rsidP="00493C43">
      <w:pPr>
        <w:spacing w:after="120" w:line="276" w:lineRule="auto"/>
        <w:ind w:firstLine="256"/>
        <w:rPr>
          <w:rFonts w:eastAsia="Times New Roman" w:cs="Times New Roman"/>
          <w:color w:val="000000" w:themeColor="text1"/>
          <w:szCs w:val="26"/>
          <w:lang w:val="en-US"/>
        </w:rPr>
      </w:pPr>
      <w:r w:rsidRPr="00493C43">
        <w:rPr>
          <w:rFonts w:eastAsia="Times New Roman" w:cs="Times New Roman"/>
          <w:color w:val="000000" w:themeColor="text1"/>
          <w:szCs w:val="26"/>
          <w:u w:val="single"/>
          <w:lang w:val="en-US"/>
        </w:rPr>
        <w:t>Ghi chú</w:t>
      </w:r>
      <w:r w:rsidRPr="00493C43">
        <w:rPr>
          <w:rFonts w:eastAsia="Times New Roman" w:cs="Times New Roman"/>
          <w:color w:val="000000" w:themeColor="text1"/>
          <w:szCs w:val="26"/>
          <w:lang w:val="en-US"/>
        </w:rPr>
        <w:t>: S là hàm lượng lưu huỳnh trong nhiên liệu (0,05%).</w:t>
      </w:r>
    </w:p>
    <w:p w14:paraId="79CBB653" w14:textId="77777777" w:rsidR="00493C43" w:rsidRPr="00493C43" w:rsidRDefault="00493C43" w:rsidP="00493C43">
      <w:pPr>
        <w:widowControl w:val="0"/>
        <w:spacing w:after="120" w:line="276" w:lineRule="auto"/>
        <w:ind w:firstLine="256"/>
        <w:rPr>
          <w:rFonts w:eastAsia="Times New Roman" w:cs="Times New Roman"/>
          <w:color w:val="000000" w:themeColor="text1"/>
          <w:szCs w:val="26"/>
          <w:lang w:val="en-US"/>
        </w:rPr>
      </w:pPr>
      <w:r w:rsidRPr="00493C43">
        <w:rPr>
          <w:rFonts w:eastAsia="Times New Roman" w:cs="Times New Roman"/>
          <w:color w:val="000000" w:themeColor="text1"/>
          <w:szCs w:val="26"/>
          <w:lang w:val="en-US"/>
        </w:rPr>
        <w:t>Trong quá trình đốt nhiên liệu, hệ số dư so với tỉ lệ hợp thứ là 30%. Khi nhiệt độ khí thải là 0</w:t>
      </w:r>
      <w:r w:rsidRPr="00493C43">
        <w:rPr>
          <w:rFonts w:eastAsia="Times New Roman" w:cs="Times New Roman"/>
          <w:color w:val="000000" w:themeColor="text1"/>
          <w:szCs w:val="26"/>
          <w:vertAlign w:val="superscript"/>
          <w:lang w:val="en-US"/>
        </w:rPr>
        <w:t>o</w:t>
      </w:r>
      <w:r w:rsidRPr="00493C43">
        <w:rPr>
          <w:rFonts w:eastAsia="Times New Roman" w:cs="Times New Roman"/>
          <w:color w:val="000000" w:themeColor="text1"/>
          <w:szCs w:val="26"/>
          <w:lang w:val="en-US"/>
        </w:rPr>
        <w:t>C, thì lượng khí thải thực tế sinh ra được tính theo công thức.</w:t>
      </w:r>
    </w:p>
    <w:p w14:paraId="171E9075" w14:textId="77777777" w:rsidR="00493C43" w:rsidRPr="00493C43" w:rsidRDefault="00493C43" w:rsidP="00493C43">
      <w:pPr>
        <w:widowControl w:val="0"/>
        <w:spacing w:after="120" w:line="276" w:lineRule="auto"/>
        <w:ind w:firstLine="256"/>
        <w:jc w:val="center"/>
        <w:rPr>
          <w:rFonts w:eastAsia="Times New Roman" w:cs="Times New Roman"/>
          <w:color w:val="000000" w:themeColor="text1"/>
          <w:szCs w:val="26"/>
          <w:lang w:val="en-US"/>
        </w:rPr>
      </w:pPr>
      <w:r w:rsidRPr="00493C43">
        <w:rPr>
          <w:rFonts w:eastAsia="Times New Roman" w:cs="Times New Roman"/>
          <w:noProof/>
          <w:color w:val="000000" w:themeColor="text1"/>
          <w:szCs w:val="26"/>
          <w:lang w:val="en-US"/>
        </w:rPr>
        <w:drawing>
          <wp:inline distT="0" distB="0" distL="0" distR="0" wp14:anchorId="467FEDBC" wp14:editId="34D02FEC">
            <wp:extent cx="37814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1425" cy="428625"/>
                    </a:xfrm>
                    <a:prstGeom prst="rect">
                      <a:avLst/>
                    </a:prstGeom>
                    <a:noFill/>
                    <a:ln>
                      <a:noFill/>
                    </a:ln>
                  </pic:spPr>
                </pic:pic>
              </a:graphicData>
            </a:graphic>
          </wp:inline>
        </w:drawing>
      </w:r>
    </w:p>
    <w:p w14:paraId="0A988730"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 xml:space="preserve">a : % lưu huỳnh có trong dầu DO (0,05%). </w:t>
      </w:r>
    </w:p>
    <w:p w14:paraId="1886F623"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b : % Nitơ có trong DO (0,67%).</w:t>
      </w:r>
    </w:p>
    <w:p w14:paraId="0C9D4AF3"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 xml:space="preserve">c  : % hydro có trong dầu DO (12,6%). </w:t>
      </w:r>
    </w:p>
    <w:p w14:paraId="09510287"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d  : % carbon có trong dầu DO (85,7%).</w:t>
      </w:r>
    </w:p>
    <w:p w14:paraId="03DABC01"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T  : Nhiệt độ khí thải (25</w:t>
      </w:r>
      <w:r w:rsidRPr="00493C43">
        <w:rPr>
          <w:rFonts w:eastAsia="Times New Roman" w:cs="Times New Roman"/>
          <w:color w:val="000000" w:themeColor="text1"/>
          <w:szCs w:val="26"/>
          <w:vertAlign w:val="superscript"/>
          <w:lang w:val="pt-BR"/>
        </w:rPr>
        <w:t>o</w:t>
      </w:r>
      <w:r w:rsidRPr="00493C43">
        <w:rPr>
          <w:rFonts w:eastAsia="Times New Roman" w:cs="Times New Roman"/>
          <w:color w:val="000000" w:themeColor="text1"/>
          <w:szCs w:val="26"/>
          <w:lang w:val="pt-BR"/>
        </w:rPr>
        <w:t>C)</w:t>
      </w:r>
    </w:p>
    <w:p w14:paraId="796B265C"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V</w:t>
      </w:r>
      <w:r w:rsidRPr="00493C43">
        <w:rPr>
          <w:rFonts w:eastAsia="Times New Roman" w:cs="Times New Roman"/>
          <w:color w:val="000000" w:themeColor="text1"/>
          <w:szCs w:val="26"/>
          <w:vertAlign w:val="subscript"/>
          <w:lang w:val="pt-BR"/>
        </w:rPr>
        <w:t>t</w:t>
      </w:r>
      <w:r w:rsidRPr="00493C43">
        <w:rPr>
          <w:rFonts w:eastAsia="Times New Roman" w:cs="Times New Roman"/>
          <w:color w:val="000000" w:themeColor="text1"/>
          <w:szCs w:val="26"/>
          <w:lang w:val="pt-BR"/>
        </w:rPr>
        <w:t xml:space="preserve"> : Thể tích khí thải ở nhiệt độ T (với hệ số dư 30%)</w:t>
      </w:r>
      <w:r w:rsidRPr="00493C43">
        <w:rPr>
          <w:rFonts w:eastAsia="Times New Roman" w:cs="Times New Roman"/>
          <w:color w:val="000000" w:themeColor="text1"/>
          <w:szCs w:val="26"/>
          <w:lang w:val="pt-BR"/>
        </w:rPr>
        <w:tab/>
      </w:r>
    </w:p>
    <w:p w14:paraId="1EAB99E0" w14:textId="77777777" w:rsidR="00493C43" w:rsidRPr="00493C43" w:rsidRDefault="00493C43" w:rsidP="00546B11">
      <w:pPr>
        <w:widowControl w:val="0"/>
        <w:spacing w:after="60" w:line="264" w:lineRule="auto"/>
        <w:ind w:firstLine="256"/>
        <w:rPr>
          <w:rFonts w:eastAsia="Times New Roman" w:cs="Times New Roman"/>
          <w:color w:val="000000" w:themeColor="text1"/>
          <w:szCs w:val="26"/>
          <w:lang w:val="pt-BR"/>
        </w:rPr>
      </w:pPr>
      <w:r w:rsidRPr="00493C43">
        <w:rPr>
          <w:rFonts w:eastAsia="Times New Roman" w:cs="Times New Roman"/>
          <w:color w:val="000000" w:themeColor="text1"/>
          <w:szCs w:val="26"/>
          <w:lang w:val="pt-BR"/>
        </w:rPr>
        <w:t>Thay số liệu về thành phần dầu DO vào công thức trên ta có V</w:t>
      </w:r>
      <w:r w:rsidRPr="00493C43">
        <w:rPr>
          <w:rFonts w:eastAsia="Times New Roman" w:cs="Times New Roman"/>
          <w:color w:val="000000" w:themeColor="text1"/>
          <w:szCs w:val="26"/>
          <w:vertAlign w:val="subscript"/>
          <w:lang w:val="pt-BR"/>
        </w:rPr>
        <w:t>t</w:t>
      </w:r>
      <w:r w:rsidRPr="00493C43">
        <w:rPr>
          <w:rFonts w:eastAsia="Times New Roman" w:cs="Times New Roman"/>
          <w:color w:val="000000" w:themeColor="text1"/>
          <w:szCs w:val="26"/>
          <w:lang w:val="pt-BR"/>
        </w:rPr>
        <w:t xml:space="preserve"> = 18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 xml:space="preserve">/kg nhiên liệu. </w:t>
      </w:r>
    </w:p>
    <w:p w14:paraId="383AE2FE" w14:textId="77777777" w:rsidR="00493C43" w:rsidRPr="00493C43" w:rsidRDefault="00493C43" w:rsidP="00546B11">
      <w:pPr>
        <w:spacing w:after="60" w:line="264" w:lineRule="auto"/>
        <w:ind w:firstLine="256"/>
        <w:rPr>
          <w:rFonts w:eastAsia="Times New Roman" w:cs="Times New Roman"/>
          <w:color w:val="000000" w:themeColor="text1"/>
          <w:szCs w:val="26"/>
          <w:lang w:val="pt-BR"/>
        </w:rPr>
      </w:pPr>
      <w:r w:rsidRPr="00493C43">
        <w:rPr>
          <w:rFonts w:eastAsia="Times New Roman" w:cs="Times New Roman"/>
          <w:color w:val="000000" w:themeColor="text1"/>
          <w:szCs w:val="26"/>
          <w:lang w:val="pt-BR"/>
        </w:rPr>
        <w:t>→ Lưu lượng khí thải của các phương tiện là:</w:t>
      </w:r>
    </w:p>
    <w:p w14:paraId="46230217" w14:textId="77777777" w:rsidR="00493C43" w:rsidRPr="00493C43" w:rsidRDefault="00493C43" w:rsidP="00546B11">
      <w:pPr>
        <w:spacing w:after="60" w:line="264" w:lineRule="auto"/>
        <w:ind w:firstLine="256"/>
        <w:jc w:val="center"/>
        <w:rPr>
          <w:rFonts w:eastAsia="Times New Roman" w:cs="Times New Roman"/>
          <w:color w:val="000000" w:themeColor="text1"/>
          <w:szCs w:val="26"/>
          <w:lang w:val="pt-BR"/>
        </w:rPr>
      </w:pPr>
      <w:r w:rsidRPr="00493C43">
        <w:rPr>
          <w:rFonts w:eastAsia="Times New Roman" w:cs="Times New Roman"/>
          <w:color w:val="000000" w:themeColor="text1"/>
          <w:szCs w:val="26"/>
          <w:lang w:val="pt-BR"/>
        </w:rPr>
        <w:t>Q</w:t>
      </w:r>
      <w:r w:rsidRPr="00493C43">
        <w:rPr>
          <w:rFonts w:eastAsia="Times New Roman" w:cs="Times New Roman"/>
          <w:color w:val="000000" w:themeColor="text1"/>
          <w:szCs w:val="26"/>
          <w:vertAlign w:val="subscript"/>
          <w:lang w:val="pt-BR"/>
        </w:rPr>
        <w:t>K</w:t>
      </w:r>
      <w:r w:rsidRPr="00493C43">
        <w:rPr>
          <w:rFonts w:eastAsia="Times New Roman" w:cs="Times New Roman"/>
          <w:color w:val="000000" w:themeColor="text1"/>
          <w:szCs w:val="26"/>
          <w:lang w:val="pt-BR"/>
        </w:rPr>
        <w:t xml:space="preserve"> = 18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/kg  x 0,65 kg/giờ  = 11,7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/h.</w:t>
      </w:r>
    </w:p>
    <w:p w14:paraId="481401B3" w14:textId="77777777" w:rsidR="00493C43" w:rsidRPr="00493C43" w:rsidRDefault="00493C43" w:rsidP="00493C43">
      <w:pPr>
        <w:widowControl w:val="0"/>
        <w:spacing w:after="120" w:line="276" w:lineRule="auto"/>
        <w:ind w:firstLine="256"/>
        <w:rPr>
          <w:rFonts w:eastAsia="Times New Roman" w:cs="Times New Roman"/>
          <w:b/>
          <w:color w:val="000000" w:themeColor="text1"/>
          <w:szCs w:val="26"/>
          <w:lang w:val="pt-BR"/>
        </w:rPr>
      </w:pPr>
      <w:r w:rsidRPr="00493C43">
        <w:rPr>
          <w:rFonts w:eastAsia="Times New Roman" w:cs="Times New Roman"/>
          <w:b/>
          <w:color w:val="000000" w:themeColor="text1"/>
          <w:szCs w:val="26"/>
          <w:lang w:val="pt-BR"/>
        </w:rPr>
        <w:t>Nồng độ các chất ô nhiễm phát thải được trình bày trong Bảng sau:</w:t>
      </w:r>
    </w:p>
    <w:p w14:paraId="42920598" w14:textId="296FEAA9" w:rsidR="00493C43" w:rsidRPr="00493C43" w:rsidRDefault="00493C43" w:rsidP="00202767">
      <w:pPr>
        <w:pStyle w:val="Heading8"/>
      </w:pPr>
      <w:bookmarkStart w:id="554" w:name="_Toc312783116"/>
      <w:bookmarkStart w:id="555" w:name="_Toc312783749"/>
      <w:bookmarkStart w:id="556" w:name="_Toc312784239"/>
      <w:bookmarkStart w:id="557" w:name="_Toc312785315"/>
      <w:bookmarkStart w:id="558" w:name="_Toc313960756"/>
      <w:bookmarkStart w:id="559" w:name="_Toc317285993"/>
      <w:bookmarkStart w:id="560" w:name="_Toc317287090"/>
      <w:bookmarkStart w:id="561" w:name="_Toc317287504"/>
      <w:bookmarkStart w:id="562" w:name="_Toc363830603"/>
      <w:bookmarkStart w:id="563" w:name="_Toc363883670"/>
      <w:bookmarkStart w:id="564" w:name="_Toc363891658"/>
      <w:bookmarkStart w:id="565" w:name="_Toc372272039"/>
      <w:bookmarkStart w:id="566" w:name="_Toc372355113"/>
      <w:bookmarkStart w:id="567" w:name="_Toc372355488"/>
      <w:bookmarkStart w:id="568" w:name="_Toc372355730"/>
      <w:bookmarkStart w:id="569" w:name="_Toc374035383"/>
      <w:bookmarkStart w:id="570" w:name="_Toc384300490"/>
      <w:bookmarkStart w:id="571" w:name="_Toc384300819"/>
      <w:bookmarkStart w:id="572" w:name="_Toc384304267"/>
      <w:bookmarkStart w:id="573" w:name="_Toc398540878"/>
      <w:bookmarkStart w:id="574" w:name="_Toc10559222"/>
      <w:bookmarkStart w:id="575" w:name="_Toc106197855"/>
      <w:bookmarkStart w:id="576" w:name="_Toc110937976"/>
      <w:r w:rsidRPr="00493C43">
        <w:t xml:space="preserve">Bảng </w:t>
      </w:r>
      <w:r w:rsidR="000F394F">
        <w:t>4</w:t>
      </w:r>
      <w:r w:rsidRPr="00493C43">
        <w:t>.</w:t>
      </w:r>
      <w:r>
        <w:t>6</w:t>
      </w:r>
      <w:r w:rsidRPr="00493C43">
        <w:t>: Nồng độ các khí ô nhiễm trong khí thải của các phương tiện vận chuyển đất</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tbl>
      <w:tblPr>
        <w:tblW w:w="5000" w:type="pct"/>
        <w:jc w:val="center"/>
        <w:tblLook w:val="0000" w:firstRow="0" w:lastRow="0" w:firstColumn="0" w:lastColumn="0" w:noHBand="0" w:noVBand="0"/>
      </w:tblPr>
      <w:tblGrid>
        <w:gridCol w:w="1057"/>
        <w:gridCol w:w="2071"/>
        <w:gridCol w:w="1126"/>
        <w:gridCol w:w="1482"/>
        <w:gridCol w:w="3460"/>
      </w:tblGrid>
      <w:tr w:rsidR="00493C43" w:rsidRPr="00493C43" w14:paraId="2778FE00" w14:textId="77777777" w:rsidTr="00963960">
        <w:trPr>
          <w:trHeight w:val="214"/>
          <w:jc w:val="center"/>
        </w:trPr>
        <w:tc>
          <w:tcPr>
            <w:tcW w:w="575"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76ED82B0" w14:textId="77777777" w:rsidR="00493C43" w:rsidRPr="00493C43" w:rsidRDefault="00493C43" w:rsidP="00493C43">
            <w:pPr>
              <w:spacing w:before="60" w:after="6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STT</w:t>
            </w:r>
          </w:p>
        </w:tc>
        <w:tc>
          <w:tcPr>
            <w:tcW w:w="1126"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10BB9E6A" w14:textId="77777777" w:rsidR="00493C43" w:rsidRPr="00493C43" w:rsidRDefault="00493C43" w:rsidP="00493C43">
            <w:pPr>
              <w:spacing w:before="60" w:after="6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Chất ô nhiễm</w:t>
            </w:r>
          </w:p>
        </w:tc>
        <w:tc>
          <w:tcPr>
            <w:tcW w:w="612"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08B90162"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Đơn vị</w:t>
            </w:r>
          </w:p>
        </w:tc>
        <w:tc>
          <w:tcPr>
            <w:tcW w:w="806"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C76BAE8"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Nồng độ</w:t>
            </w:r>
          </w:p>
        </w:tc>
        <w:tc>
          <w:tcPr>
            <w:tcW w:w="1881"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1ED39DD"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QCVN 19:2009/BTNMT</w:t>
            </w:r>
          </w:p>
          <w:p w14:paraId="74D1961E"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 xml:space="preserve"> Cột B (K</w:t>
            </w:r>
            <w:r w:rsidRPr="00493C43">
              <w:rPr>
                <w:rFonts w:eastAsia="Times New Roman" w:cs="Times New Roman"/>
                <w:b/>
                <w:bCs/>
                <w:color w:val="000000" w:themeColor="text1"/>
                <w:szCs w:val="26"/>
                <w:vertAlign w:val="subscript"/>
                <w:lang w:val="en-US"/>
              </w:rPr>
              <w:t>p</w:t>
            </w:r>
            <w:r w:rsidRPr="00493C43">
              <w:rPr>
                <w:rFonts w:eastAsia="Times New Roman" w:cs="Times New Roman"/>
                <w:b/>
                <w:bCs/>
                <w:color w:val="000000" w:themeColor="text1"/>
                <w:szCs w:val="26"/>
                <w:lang w:val="en-US"/>
              </w:rPr>
              <w:t xml:space="preserve"> = 1; K</w:t>
            </w:r>
            <w:r w:rsidRPr="00493C43">
              <w:rPr>
                <w:rFonts w:eastAsia="Times New Roman" w:cs="Times New Roman"/>
                <w:b/>
                <w:bCs/>
                <w:color w:val="000000" w:themeColor="text1"/>
                <w:szCs w:val="26"/>
                <w:vertAlign w:val="subscript"/>
                <w:lang w:val="en-US"/>
              </w:rPr>
              <w:t xml:space="preserve">v </w:t>
            </w:r>
            <w:r w:rsidRPr="00493C43">
              <w:rPr>
                <w:rFonts w:eastAsia="Times New Roman" w:cs="Times New Roman"/>
                <w:b/>
                <w:bCs/>
                <w:color w:val="000000" w:themeColor="text1"/>
                <w:szCs w:val="26"/>
                <w:lang w:val="en-US"/>
              </w:rPr>
              <w:t>= 1,2)</w:t>
            </w:r>
          </w:p>
        </w:tc>
      </w:tr>
      <w:tr w:rsidR="00493C43" w:rsidRPr="00493C43" w14:paraId="182A249F"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67B51EA3"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w:t>
            </w:r>
          </w:p>
        </w:tc>
        <w:tc>
          <w:tcPr>
            <w:tcW w:w="1126" w:type="pct"/>
            <w:tcBorders>
              <w:top w:val="single" w:sz="6" w:space="0" w:color="auto"/>
              <w:left w:val="single" w:sz="6" w:space="0" w:color="auto"/>
              <w:bottom w:val="single" w:sz="6" w:space="0" w:color="auto"/>
              <w:right w:val="single" w:sz="6" w:space="0" w:color="auto"/>
            </w:tcBorders>
          </w:tcPr>
          <w:p w14:paraId="2A654ED9"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SO</w:t>
            </w:r>
            <w:r w:rsidRPr="00493C43">
              <w:rPr>
                <w:rFonts w:eastAsia="Times New Roman" w:cs="Times New Roman"/>
                <w:color w:val="000000" w:themeColor="text1"/>
                <w:szCs w:val="26"/>
                <w:vertAlign w:val="subscript"/>
                <w:lang w:val="en-US"/>
              </w:rPr>
              <w:t>2</w:t>
            </w:r>
          </w:p>
        </w:tc>
        <w:tc>
          <w:tcPr>
            <w:tcW w:w="612" w:type="pct"/>
            <w:tcBorders>
              <w:top w:val="single" w:sz="6" w:space="0" w:color="auto"/>
              <w:left w:val="single" w:sz="6" w:space="0" w:color="auto"/>
              <w:bottom w:val="single" w:sz="6" w:space="0" w:color="auto"/>
              <w:right w:val="single" w:sz="6" w:space="0" w:color="auto"/>
            </w:tcBorders>
          </w:tcPr>
          <w:p w14:paraId="0B8EA96F"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7B06CF8D"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3,49</w:t>
            </w:r>
          </w:p>
        </w:tc>
        <w:tc>
          <w:tcPr>
            <w:tcW w:w="1881" w:type="pct"/>
            <w:tcBorders>
              <w:top w:val="single" w:sz="6" w:space="0" w:color="auto"/>
              <w:left w:val="single" w:sz="6" w:space="0" w:color="auto"/>
              <w:bottom w:val="single" w:sz="6" w:space="0" w:color="auto"/>
              <w:right w:val="single" w:sz="6" w:space="0" w:color="auto"/>
            </w:tcBorders>
          </w:tcPr>
          <w:p w14:paraId="4F555852"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600</w:t>
            </w:r>
          </w:p>
        </w:tc>
      </w:tr>
      <w:tr w:rsidR="00493C43" w:rsidRPr="00493C43" w14:paraId="16C19D82"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23CBB1A5"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w:t>
            </w:r>
          </w:p>
        </w:tc>
        <w:tc>
          <w:tcPr>
            <w:tcW w:w="1126" w:type="pct"/>
            <w:tcBorders>
              <w:top w:val="single" w:sz="6" w:space="0" w:color="auto"/>
              <w:left w:val="single" w:sz="6" w:space="0" w:color="auto"/>
              <w:bottom w:val="single" w:sz="6" w:space="0" w:color="auto"/>
              <w:right w:val="single" w:sz="6" w:space="0" w:color="auto"/>
            </w:tcBorders>
          </w:tcPr>
          <w:p w14:paraId="586ABE2A" w14:textId="77777777" w:rsidR="00493C43" w:rsidRPr="00493C43" w:rsidRDefault="00493C43" w:rsidP="00493C43">
            <w:pPr>
              <w:spacing w:before="60" w:after="60" w:line="240" w:lineRule="auto"/>
              <w:jc w:val="center"/>
              <w:rPr>
                <w:rFonts w:eastAsia="Times New Roman" w:cs="Times New Roman"/>
                <w:color w:val="000000" w:themeColor="text1"/>
                <w:szCs w:val="26"/>
                <w:vertAlign w:val="subscript"/>
                <w:lang w:val="en-US"/>
              </w:rPr>
            </w:pPr>
            <w:r w:rsidRPr="00493C43">
              <w:rPr>
                <w:rFonts w:eastAsia="Times New Roman" w:cs="Times New Roman"/>
                <w:color w:val="000000" w:themeColor="text1"/>
                <w:szCs w:val="26"/>
                <w:lang w:val="en-US"/>
              </w:rPr>
              <w:t>NO</w:t>
            </w:r>
            <w:r w:rsidRPr="00493C43">
              <w:rPr>
                <w:rFonts w:eastAsia="Times New Roman" w:cs="Times New Roman"/>
                <w:color w:val="000000" w:themeColor="text1"/>
                <w:szCs w:val="26"/>
                <w:vertAlign w:val="subscript"/>
                <w:lang w:val="en-US"/>
              </w:rPr>
              <w:t>2</w:t>
            </w:r>
          </w:p>
        </w:tc>
        <w:tc>
          <w:tcPr>
            <w:tcW w:w="612" w:type="pct"/>
            <w:tcBorders>
              <w:top w:val="single" w:sz="6" w:space="0" w:color="auto"/>
              <w:left w:val="single" w:sz="6" w:space="0" w:color="auto"/>
              <w:bottom w:val="single" w:sz="6" w:space="0" w:color="auto"/>
              <w:right w:val="single" w:sz="6" w:space="0" w:color="auto"/>
            </w:tcBorders>
          </w:tcPr>
          <w:p w14:paraId="120E2614"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43D7986B"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991,5</w:t>
            </w:r>
          </w:p>
        </w:tc>
        <w:tc>
          <w:tcPr>
            <w:tcW w:w="1881" w:type="pct"/>
            <w:tcBorders>
              <w:top w:val="single" w:sz="6" w:space="0" w:color="auto"/>
              <w:left w:val="single" w:sz="6" w:space="0" w:color="auto"/>
              <w:bottom w:val="single" w:sz="6" w:space="0" w:color="auto"/>
              <w:right w:val="single" w:sz="6" w:space="0" w:color="auto"/>
            </w:tcBorders>
          </w:tcPr>
          <w:p w14:paraId="40FF21D4"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43ECB408"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1CC42F63"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03</w:t>
            </w:r>
          </w:p>
        </w:tc>
        <w:tc>
          <w:tcPr>
            <w:tcW w:w="1126" w:type="pct"/>
            <w:tcBorders>
              <w:top w:val="single" w:sz="6" w:space="0" w:color="auto"/>
              <w:left w:val="single" w:sz="6" w:space="0" w:color="auto"/>
              <w:bottom w:val="single" w:sz="6" w:space="0" w:color="auto"/>
              <w:right w:val="single" w:sz="6" w:space="0" w:color="auto"/>
            </w:tcBorders>
          </w:tcPr>
          <w:p w14:paraId="2D5AB46B"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w:t>
            </w:r>
          </w:p>
        </w:tc>
        <w:tc>
          <w:tcPr>
            <w:tcW w:w="612" w:type="pct"/>
            <w:tcBorders>
              <w:top w:val="single" w:sz="6" w:space="0" w:color="auto"/>
              <w:left w:val="single" w:sz="6" w:space="0" w:color="auto"/>
              <w:bottom w:val="single" w:sz="6" w:space="0" w:color="auto"/>
              <w:right w:val="single" w:sz="6" w:space="0" w:color="auto"/>
            </w:tcBorders>
          </w:tcPr>
          <w:p w14:paraId="0BC84358"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1CCC2B9C"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247,9</w:t>
            </w:r>
          </w:p>
        </w:tc>
        <w:tc>
          <w:tcPr>
            <w:tcW w:w="1881" w:type="pct"/>
            <w:tcBorders>
              <w:top w:val="single" w:sz="6" w:space="0" w:color="auto"/>
              <w:left w:val="single" w:sz="6" w:space="0" w:color="auto"/>
              <w:bottom w:val="single" w:sz="6" w:space="0" w:color="auto"/>
              <w:right w:val="single" w:sz="6" w:space="0" w:color="auto"/>
            </w:tcBorders>
          </w:tcPr>
          <w:p w14:paraId="5FB1D2B1"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2393FA4D"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6AC367AD"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w:t>
            </w:r>
          </w:p>
        </w:tc>
        <w:tc>
          <w:tcPr>
            <w:tcW w:w="1126" w:type="pct"/>
            <w:tcBorders>
              <w:top w:val="single" w:sz="6" w:space="0" w:color="auto"/>
              <w:left w:val="single" w:sz="6" w:space="0" w:color="auto"/>
              <w:bottom w:val="single" w:sz="6" w:space="0" w:color="auto"/>
              <w:right w:val="single" w:sz="6" w:space="0" w:color="auto"/>
            </w:tcBorders>
          </w:tcPr>
          <w:p w14:paraId="656D50B4"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Bụi</w:t>
            </w:r>
          </w:p>
        </w:tc>
        <w:tc>
          <w:tcPr>
            <w:tcW w:w="612" w:type="pct"/>
            <w:tcBorders>
              <w:top w:val="single" w:sz="6" w:space="0" w:color="auto"/>
              <w:left w:val="single" w:sz="6" w:space="0" w:color="auto"/>
              <w:bottom w:val="single" w:sz="6" w:space="0" w:color="auto"/>
              <w:right w:val="single" w:sz="6" w:space="0" w:color="auto"/>
            </w:tcBorders>
          </w:tcPr>
          <w:p w14:paraId="2DBE0912"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6E6EBECB"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94,02</w:t>
            </w:r>
          </w:p>
        </w:tc>
        <w:tc>
          <w:tcPr>
            <w:tcW w:w="1881" w:type="pct"/>
            <w:tcBorders>
              <w:top w:val="single" w:sz="6" w:space="0" w:color="auto"/>
              <w:left w:val="single" w:sz="6" w:space="0" w:color="auto"/>
              <w:bottom w:val="single" w:sz="6" w:space="0" w:color="auto"/>
              <w:right w:val="single" w:sz="6" w:space="0" w:color="auto"/>
            </w:tcBorders>
          </w:tcPr>
          <w:p w14:paraId="299A67FC"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240</w:t>
            </w:r>
          </w:p>
        </w:tc>
      </w:tr>
      <w:tr w:rsidR="00493C43" w:rsidRPr="00493C43" w14:paraId="4B967D14"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7EF627F2"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05</w:t>
            </w:r>
          </w:p>
        </w:tc>
        <w:tc>
          <w:tcPr>
            <w:tcW w:w="1126" w:type="pct"/>
            <w:tcBorders>
              <w:top w:val="single" w:sz="6" w:space="0" w:color="auto"/>
              <w:left w:val="single" w:sz="6" w:space="0" w:color="auto"/>
              <w:bottom w:val="single" w:sz="6" w:space="0" w:color="auto"/>
              <w:right w:val="single" w:sz="6" w:space="0" w:color="auto"/>
            </w:tcBorders>
          </w:tcPr>
          <w:p w14:paraId="44677629"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VOC</w:t>
            </w:r>
          </w:p>
        </w:tc>
        <w:tc>
          <w:tcPr>
            <w:tcW w:w="612" w:type="pct"/>
            <w:tcBorders>
              <w:top w:val="single" w:sz="6" w:space="0" w:color="auto"/>
              <w:left w:val="single" w:sz="6" w:space="0" w:color="auto"/>
              <w:bottom w:val="single" w:sz="6" w:space="0" w:color="auto"/>
              <w:right w:val="single" w:sz="6" w:space="0" w:color="auto"/>
            </w:tcBorders>
          </w:tcPr>
          <w:p w14:paraId="502CD77D"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6353B305"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11,97</w:t>
            </w:r>
          </w:p>
        </w:tc>
        <w:tc>
          <w:tcPr>
            <w:tcW w:w="1881" w:type="pct"/>
            <w:tcBorders>
              <w:top w:val="single" w:sz="6" w:space="0" w:color="auto"/>
              <w:left w:val="single" w:sz="6" w:space="0" w:color="auto"/>
              <w:bottom w:val="single" w:sz="6" w:space="0" w:color="auto"/>
              <w:right w:val="single" w:sz="6" w:space="0" w:color="auto"/>
            </w:tcBorders>
          </w:tcPr>
          <w:p w14:paraId="1D07B424"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w:t>
            </w:r>
          </w:p>
        </w:tc>
      </w:tr>
    </w:tbl>
    <w:p w14:paraId="6749445A" w14:textId="77777777" w:rsidR="00493C43" w:rsidRPr="00493C43" w:rsidRDefault="00493C43" w:rsidP="00493C43">
      <w:pPr>
        <w:spacing w:after="120" w:line="276" w:lineRule="auto"/>
        <w:ind w:left="720" w:firstLine="256"/>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Công ty TNHH MTV BHLD - Môi trường Xanh]</w:t>
      </w:r>
    </w:p>
    <w:p w14:paraId="00D0139B" w14:textId="77777777" w:rsidR="00493C43" w:rsidRPr="00493C43" w:rsidRDefault="00493C43" w:rsidP="00493C43">
      <w:pPr>
        <w:tabs>
          <w:tab w:val="left" w:pos="960"/>
          <w:tab w:val="left" w:pos="1418"/>
        </w:tabs>
        <w:spacing w:after="120" w:line="276" w:lineRule="auto"/>
        <w:ind w:firstLine="256"/>
        <w:rPr>
          <w:rFonts w:eastAsia="Times New Roman" w:cs="Times New Roman"/>
          <w:color w:val="000000" w:themeColor="text1"/>
          <w:szCs w:val="26"/>
          <w:lang w:val="en-US"/>
        </w:rPr>
      </w:pPr>
      <w:r w:rsidRPr="00493C43">
        <w:rPr>
          <w:rFonts w:eastAsia="Times New Roman" w:cs="Times New Roman"/>
          <w:bCs/>
          <w:i/>
          <w:iCs/>
          <w:color w:val="000000" w:themeColor="text1"/>
          <w:szCs w:val="26"/>
          <w:u w:val="single"/>
          <w:lang w:val="en-US"/>
        </w:rPr>
        <w:lastRenderedPageBreak/>
        <w:t>Ghi chú</w:t>
      </w:r>
      <w:r w:rsidRPr="00493C43">
        <w:rPr>
          <w:rFonts w:eastAsia="Times New Roman" w:cs="Times New Roman"/>
          <w:bCs/>
          <w:i/>
          <w:iCs/>
          <w:color w:val="000000" w:themeColor="text1"/>
          <w:szCs w:val="26"/>
          <w:lang w:val="en-US"/>
        </w:rPr>
        <w:t xml:space="preserve">:  </w:t>
      </w:r>
      <w:r w:rsidRPr="00493C43">
        <w:rPr>
          <w:rFonts w:eastAsia="Times New Roman" w:cs="Times New Roman"/>
          <w:bCs/>
          <w:i/>
          <w:iCs/>
          <w:color w:val="000000" w:themeColor="text1"/>
          <w:szCs w:val="26"/>
          <w:lang w:val="en-US"/>
        </w:rPr>
        <w:tab/>
      </w:r>
      <w:r w:rsidRPr="00493C43">
        <w:rPr>
          <w:rFonts w:eastAsia="Times New Roman" w:cs="Times New Roman"/>
          <w:color w:val="000000" w:themeColor="text1"/>
          <w:szCs w:val="26"/>
          <w:lang w:val="en-US"/>
        </w:rPr>
        <w:t>Kp: Hệ số lưu lượng nguồn thải - Nguồn thải có lưu lượng P ≤  20.000 m</w:t>
      </w:r>
      <w:r w:rsidRPr="00493C43">
        <w:rPr>
          <w:rFonts w:eastAsia="Times New Roman" w:cs="Times New Roman"/>
          <w:color w:val="000000" w:themeColor="text1"/>
          <w:szCs w:val="26"/>
          <w:vertAlign w:val="superscript"/>
          <w:lang w:val="en-US"/>
        </w:rPr>
        <w:t>3</w:t>
      </w:r>
      <w:r w:rsidRPr="00493C43">
        <w:rPr>
          <w:rFonts w:eastAsia="Times New Roman" w:cs="Times New Roman"/>
          <w:color w:val="000000" w:themeColor="text1"/>
          <w:szCs w:val="26"/>
          <w:lang w:val="en-US"/>
        </w:rPr>
        <w:t>/h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w:t>
      </w:r>
    </w:p>
    <w:p w14:paraId="498CCBCB" w14:textId="77777777" w:rsidR="00493C43" w:rsidRPr="00493C43" w:rsidRDefault="00493C43" w:rsidP="00493C43">
      <w:pPr>
        <w:tabs>
          <w:tab w:val="left" w:pos="840"/>
          <w:tab w:val="left" w:pos="1200"/>
          <w:tab w:val="left" w:pos="1418"/>
        </w:tabs>
        <w:spacing w:after="120" w:line="276" w:lineRule="auto"/>
        <w:ind w:firstLine="256"/>
        <w:rPr>
          <w:rFonts w:eastAsia="Times New Roman" w:cs="Times New Roman"/>
          <w:color w:val="000000" w:themeColor="text1"/>
          <w:szCs w:val="26"/>
          <w:lang w:val="en-US"/>
        </w:rPr>
      </w:pPr>
      <w:r w:rsidRPr="00493C43">
        <w:rPr>
          <w:rFonts w:eastAsia="Times New Roman" w:cs="Times New Roman"/>
          <w:color w:val="000000" w:themeColor="text1"/>
          <w:szCs w:val="26"/>
          <w:lang w:val="en-US"/>
        </w:rPr>
        <w:tab/>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lang w:val="en-US"/>
        </w:rPr>
        <w:tab/>
        <w:t>Kv: Hệ số vùng, khu vực nông thôn: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xml:space="preserve"> = 1,2</w:t>
      </w:r>
    </w:p>
    <w:p w14:paraId="39730436" w14:textId="77777777" w:rsidR="00493C43" w:rsidRPr="00493C43" w:rsidRDefault="00493C43" w:rsidP="00493C43">
      <w:pPr>
        <w:tabs>
          <w:tab w:val="left" w:pos="2127"/>
        </w:tabs>
        <w:spacing w:after="120" w:line="276" w:lineRule="auto"/>
        <w:ind w:firstLine="256"/>
        <w:rPr>
          <w:rFonts w:eastAsia="Times New Roman" w:cs="Times New Roman"/>
          <w:bCs/>
          <w:i/>
          <w:iCs/>
          <w:color w:val="000000" w:themeColor="text1"/>
          <w:szCs w:val="26"/>
          <w:u w:val="single"/>
          <w:lang w:val="en-US"/>
        </w:rPr>
      </w:pPr>
      <w:r w:rsidRPr="00493C43">
        <w:rPr>
          <w:rFonts w:eastAsia="Times New Roman" w:cs="Times New Roman"/>
          <w:b/>
          <w:bCs/>
          <w:i/>
          <w:iCs/>
          <w:color w:val="000000" w:themeColor="text1"/>
          <w:szCs w:val="26"/>
          <w:u w:val="single"/>
          <w:lang w:val="en-US"/>
        </w:rPr>
        <w:t>→Nhận xét</w:t>
      </w:r>
      <w:r w:rsidRPr="00493C43">
        <w:rPr>
          <w:rFonts w:eastAsia="Times New Roman" w:cs="Times New Roman"/>
          <w:bCs/>
          <w:i/>
          <w:iCs/>
          <w:color w:val="000000" w:themeColor="text1"/>
          <w:szCs w:val="26"/>
          <w:lang w:val="en-US"/>
        </w:rPr>
        <w:t xml:space="preserve">: </w:t>
      </w:r>
      <w:r w:rsidRPr="00493C43">
        <w:rPr>
          <w:rFonts w:eastAsia="Times New Roman" w:cs="Times New Roman"/>
          <w:color w:val="000000" w:themeColor="text1"/>
          <w:szCs w:val="26"/>
          <w:lang w:val="en-US"/>
        </w:rPr>
        <w:t>So sánh kết quả tính toán cho thấy nồng độ các khí ô nhiễm phát sinh do đốt nhiên liệu dầu DO của các phương tiện vận chuyển nguyên vật liệu trong quá trình xây dựng với quy chuẩn QCVN 19:2009/BTNMT, cột B với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 K</w:t>
      </w:r>
      <w:r w:rsidRPr="00493C43">
        <w:rPr>
          <w:rFonts w:eastAsia="Times New Roman" w:cs="Times New Roman"/>
          <w:color w:val="000000" w:themeColor="text1"/>
          <w:szCs w:val="26"/>
          <w:vertAlign w:val="subscript"/>
          <w:lang w:val="en-US"/>
        </w:rPr>
        <w:t xml:space="preserve">V </w:t>
      </w:r>
      <w:r w:rsidRPr="00493C43">
        <w:rPr>
          <w:rFonts w:eastAsia="Times New Roman" w:cs="Times New Roman"/>
          <w:color w:val="000000" w:themeColor="text1"/>
          <w:szCs w:val="26"/>
          <w:lang w:val="en-US"/>
        </w:rPr>
        <w:t>= 1,2 (C</w:t>
      </w:r>
      <w:r w:rsidRPr="00493C43">
        <w:rPr>
          <w:rFonts w:eastAsia="Times New Roman" w:cs="Times New Roman"/>
          <w:color w:val="000000" w:themeColor="text1"/>
          <w:szCs w:val="26"/>
          <w:vertAlign w:val="subscript"/>
          <w:lang w:val="en-US"/>
        </w:rPr>
        <w:t>max</w:t>
      </w:r>
      <w:r w:rsidRPr="00493C43">
        <w:rPr>
          <w:rFonts w:eastAsia="Times New Roman" w:cs="Times New Roman"/>
          <w:color w:val="000000" w:themeColor="text1"/>
          <w:szCs w:val="26"/>
          <w:lang w:val="en-US"/>
        </w:rPr>
        <w:t xml:space="preserve"> = C x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x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cho thấy tất cả các chỉ tiêu đều đạt quy chuẩn quy định.</w:t>
      </w:r>
      <w:bookmarkEnd w:id="519"/>
      <w:bookmarkEnd w:id="520"/>
      <w:bookmarkEnd w:id="521"/>
      <w:bookmarkEnd w:id="522"/>
    </w:p>
    <w:p w14:paraId="0C756C47" w14:textId="5E712AEC" w:rsidR="00493C43" w:rsidRPr="00493C43" w:rsidRDefault="00564913" w:rsidP="00493C43">
      <w:pPr>
        <w:tabs>
          <w:tab w:val="left" w:pos="284"/>
          <w:tab w:val="left" w:pos="810"/>
        </w:tabs>
        <w:spacing w:after="120" w:line="276" w:lineRule="auto"/>
        <w:contextualSpacing/>
        <w:rPr>
          <w:rFonts w:eastAsia="Times New Roman" w:cs="Times New Roman"/>
          <w:b/>
          <w:bCs/>
          <w:i/>
          <w:color w:val="000000" w:themeColor="text1"/>
          <w:szCs w:val="26"/>
        </w:rPr>
      </w:pPr>
      <w:r>
        <w:rPr>
          <w:rFonts w:eastAsia="Times New Roman" w:cs="Times New Roman"/>
          <w:b/>
          <w:bCs/>
          <w:i/>
          <w:color w:val="000000" w:themeColor="text1"/>
          <w:szCs w:val="26"/>
          <w:lang w:val="en-US"/>
        </w:rPr>
        <w:t>a.2</w:t>
      </w:r>
      <w:r w:rsidR="00493C43" w:rsidRPr="00493C43">
        <w:rPr>
          <w:rFonts w:eastAsia="Times New Roman" w:cs="Times New Roman"/>
          <w:b/>
          <w:bCs/>
          <w:i/>
          <w:color w:val="000000" w:themeColor="text1"/>
          <w:szCs w:val="26"/>
          <w:lang w:val="en-US"/>
        </w:rPr>
        <w:t>) Bụi và khí thải từ phương tiện thi công</w:t>
      </w:r>
    </w:p>
    <w:p w14:paraId="0FC79F69" w14:textId="77777777" w:rsidR="00493C43" w:rsidRPr="00493C43" w:rsidRDefault="00493C43" w:rsidP="00493C43">
      <w:pPr>
        <w:tabs>
          <w:tab w:val="left" w:pos="284"/>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Để đánh giá được tác động do khí thải từ tất cả các phương tiện thi công (máy ủi, máy đào, máy trộn bêtong, máy đầm), ta tính toán trong giai đoạn thi công tập trung số lượng phương tiện thi công lớn nhất. Số phương tiện thi công trong giai đoạn thi công lớn nhất khoảng 5 phương tiện trong 1 ngày. Lượng nhiên liệu (dầu DO) tiêu thụ của các phương tiện khác nhau, nhưng theo thực tế vận hành của các thiết bị thi công thì bình quân lượng dầu tiêu thụ trung bình một ngày làm việc 8 tiếng của một phương tiện thi công là 30 lít/ngày. </w:t>
      </w:r>
    </w:p>
    <w:p w14:paraId="783B3AC9" w14:textId="77777777" w:rsidR="00493C43" w:rsidRPr="00493C43" w:rsidRDefault="00493C43" w:rsidP="00C95C26">
      <w:pPr>
        <w:numPr>
          <w:ilvl w:val="0"/>
          <w:numId w:val="102"/>
        </w:numPr>
        <w:tabs>
          <w:tab w:val="clear" w:pos="720"/>
          <w:tab w:val="num"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Tính toán lượng dầu tiêu thụ:</w:t>
      </w:r>
    </w:p>
    <w:p w14:paraId="134B2157" w14:textId="77777777" w:rsidR="00493C43" w:rsidRPr="00493C43" w:rsidRDefault="00493C43" w:rsidP="00C95C26">
      <w:pPr>
        <w:numPr>
          <w:ilvl w:val="0"/>
          <w:numId w:val="107"/>
        </w:numPr>
        <w:tabs>
          <w:tab w:val="left" w:pos="567"/>
        </w:tabs>
        <w:spacing w:before="0" w:after="120" w:line="276" w:lineRule="auto"/>
        <w:ind w:left="0" w:firstLine="284"/>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 xml:space="preserve">Lượng dầu tiêu thụ trong một ngày của các phương tiện thi công là: </w:t>
      </w:r>
    </w:p>
    <w:p w14:paraId="444AC4DF" w14:textId="77777777" w:rsidR="00493C43" w:rsidRPr="00493C43" w:rsidRDefault="00493C43" w:rsidP="00493C43">
      <w:pPr>
        <w:spacing w:after="120" w:line="276" w:lineRule="auto"/>
        <w:ind w:firstLine="284"/>
        <w:jc w:val="left"/>
        <w:rPr>
          <w:rFonts w:eastAsia="Times New Roman" w:cs="Times New Roman"/>
          <w:color w:val="000000" w:themeColor="text1"/>
          <w:szCs w:val="26"/>
        </w:rPr>
      </w:pPr>
      <w:r w:rsidRPr="00493C43">
        <w:rPr>
          <w:rFonts w:eastAsia="Times New Roman" w:cs="Times New Roman"/>
          <w:color w:val="000000" w:themeColor="text1"/>
          <w:szCs w:val="26"/>
        </w:rPr>
        <w:t>05 phương tiện/ngày x 30 lít/ngày = 150 lít/ngày = 18,75 lít/giờ = 0,01875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/h.</w:t>
      </w:r>
    </w:p>
    <w:p w14:paraId="036F76AF" w14:textId="77777777" w:rsidR="00493C43" w:rsidRPr="00493C43" w:rsidRDefault="00493C43" w:rsidP="00C95C26">
      <w:pPr>
        <w:numPr>
          <w:ilvl w:val="0"/>
          <w:numId w:val="107"/>
        </w:numPr>
        <w:tabs>
          <w:tab w:val="left" w:pos="567"/>
        </w:tabs>
        <w:autoSpaceDE w:val="0"/>
        <w:autoSpaceDN w:val="0"/>
        <w:adjustRightInd w:val="0"/>
        <w:spacing w:before="0" w:after="120" w:line="276" w:lineRule="auto"/>
        <w:ind w:left="0" w:firstLine="284"/>
        <w:contextualSpacing/>
        <w:jc w:val="left"/>
        <w:rPr>
          <w:rFonts w:eastAsia="Times New Roman" w:cs="Times New Roman"/>
          <w:i/>
          <w:iCs/>
          <w:color w:val="000000" w:themeColor="text1"/>
          <w:szCs w:val="26"/>
        </w:rPr>
      </w:pPr>
      <w:r w:rsidRPr="00493C43">
        <w:rPr>
          <w:rFonts w:eastAsia="Times New Roman" w:cs="Times New Roman"/>
          <w:color w:val="000000" w:themeColor="text1"/>
          <w:szCs w:val="26"/>
        </w:rPr>
        <w:t>Khối lượng riêng của dầu DO: 0,82 – 0,86 tấn/m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 xml:space="preserve">, hàm lượng lưu huỳnh trong nhiên liệu dầu DO là 0,05% </w:t>
      </w:r>
      <w:r w:rsidRPr="00493C43">
        <w:rPr>
          <w:rFonts w:eastAsia="Times New Roman" w:cs="Times New Roman"/>
          <w:i/>
          <w:iCs/>
          <w:color w:val="000000" w:themeColor="text1"/>
          <w:szCs w:val="26"/>
        </w:rPr>
        <w:t>[Nguồn</w:t>
      </w:r>
      <w:r w:rsidRPr="00493C43">
        <w:rPr>
          <w:rFonts w:eastAsia="Times New Roman" w:cs="Times New Roman"/>
          <w:color w:val="000000" w:themeColor="text1"/>
          <w:szCs w:val="26"/>
        </w:rPr>
        <w:t xml:space="preserve">: </w:t>
      </w:r>
      <w:r w:rsidRPr="00493C43">
        <w:rPr>
          <w:rFonts w:eastAsia="Times New Roman" w:cs="Times New Roman"/>
          <w:i/>
          <w:iCs/>
          <w:color w:val="000000" w:themeColor="text1"/>
          <w:szCs w:val="26"/>
        </w:rPr>
        <w:t>Petrolimex.com.vn]</w:t>
      </w:r>
    </w:p>
    <w:p w14:paraId="6628B89E" w14:textId="77777777" w:rsidR="00493C43" w:rsidRPr="00493C43" w:rsidRDefault="00493C43" w:rsidP="00493C43">
      <w:pPr>
        <w:tabs>
          <w:tab w:val="left" w:pos="567"/>
        </w:tabs>
        <w:autoSpaceDE w:val="0"/>
        <w:autoSpaceDN w:val="0"/>
        <w:adjustRightInd w:val="0"/>
        <w:spacing w:after="120" w:line="276" w:lineRule="auto"/>
        <w:contextualSpacing/>
        <w:rPr>
          <w:rFonts w:eastAsia="Times New Roman" w:cs="Times New Roman"/>
          <w:i/>
          <w:iCs/>
          <w:color w:val="000000" w:themeColor="text1"/>
          <w:szCs w:val="26"/>
        </w:rPr>
      </w:pPr>
      <w:r w:rsidRPr="00493C43">
        <w:rPr>
          <w:rFonts w:eastAsia="Times New Roman" w:cs="Times New Roman"/>
          <w:i/>
          <w:iCs/>
          <w:color w:val="000000" w:themeColor="text1"/>
          <w:szCs w:val="26"/>
          <w:lang w:val="en-US"/>
        </w:rPr>
        <w:sym w:font="Symbol" w:char="F0DE"/>
      </w:r>
      <w:r w:rsidRPr="00493C43">
        <w:rPr>
          <w:rFonts w:eastAsia="Times New Roman" w:cs="Times New Roman"/>
          <w:i/>
          <w:iCs/>
          <w:color w:val="000000" w:themeColor="text1"/>
          <w:szCs w:val="26"/>
        </w:rPr>
        <w:t xml:space="preserve"> </w:t>
      </w:r>
      <w:r w:rsidRPr="00493C43">
        <w:rPr>
          <w:rFonts w:eastAsia="Times New Roman" w:cs="Times New Roman"/>
          <w:color w:val="000000" w:themeColor="text1"/>
          <w:szCs w:val="26"/>
        </w:rPr>
        <w:t xml:space="preserve">Khối lượng dầu DO sử dụng trong một ngày là: </w:t>
      </w:r>
    </w:p>
    <w:p w14:paraId="433F6335" w14:textId="77777777" w:rsidR="00493C43" w:rsidRPr="00493C43" w:rsidRDefault="00493C43" w:rsidP="00493C43">
      <w:pPr>
        <w:spacing w:after="120" w:line="276" w:lineRule="auto"/>
        <w:jc w:val="center"/>
        <w:rPr>
          <w:rFonts w:eastAsia="Times New Roman" w:cs="Times New Roman"/>
          <w:color w:val="000000" w:themeColor="text1"/>
          <w:szCs w:val="26"/>
          <w:lang w:val="pt-BR"/>
        </w:rPr>
      </w:pPr>
      <w:r w:rsidRPr="00493C43">
        <w:rPr>
          <w:rFonts w:eastAsia="Times New Roman" w:cs="Times New Roman"/>
          <w:color w:val="000000" w:themeColor="text1"/>
          <w:szCs w:val="26"/>
          <w:lang w:val="pt-BR"/>
        </w:rPr>
        <w:t>m = 0,01875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/h x 0,85 tấn/m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 xml:space="preserve"> = 0,016 tấn/h  = 16 kg/giờ.</w:t>
      </w:r>
    </w:p>
    <w:p w14:paraId="71CDD1FA" w14:textId="77777777" w:rsidR="00493C43" w:rsidRPr="00493C43" w:rsidRDefault="00493C43" w:rsidP="00493C43">
      <w:pPr>
        <w:spacing w:after="120" w:line="276" w:lineRule="auto"/>
        <w:ind w:firstLine="284"/>
        <w:rPr>
          <w:rFonts w:eastAsia="Times New Roman" w:cs="Times New Roman"/>
          <w:b/>
          <w:color w:val="000000" w:themeColor="text1"/>
          <w:szCs w:val="26"/>
          <w:lang w:val="pt-BR"/>
        </w:rPr>
      </w:pPr>
      <w:r w:rsidRPr="00493C43">
        <w:rPr>
          <w:rFonts w:eastAsia="Times New Roman" w:cs="Times New Roman"/>
          <w:b/>
          <w:color w:val="000000" w:themeColor="text1"/>
          <w:szCs w:val="26"/>
          <w:lang w:val="pt-BR"/>
        </w:rPr>
        <w:t xml:space="preserve">Tải lượng ô nhiễm do đốt dầu DO được trình bày trong Bảng sau: </w:t>
      </w:r>
    </w:p>
    <w:p w14:paraId="32E55AB0" w14:textId="5F9F3559" w:rsidR="00493C43" w:rsidRPr="00493C43" w:rsidRDefault="00493C43" w:rsidP="00202767">
      <w:pPr>
        <w:pStyle w:val="Heading8"/>
      </w:pPr>
      <w:bookmarkStart w:id="577" w:name="_Toc363830604"/>
      <w:bookmarkStart w:id="578" w:name="_Toc363883671"/>
      <w:bookmarkStart w:id="579" w:name="_Toc363891659"/>
      <w:bookmarkStart w:id="580" w:name="_Toc372272040"/>
      <w:bookmarkStart w:id="581" w:name="_Toc372355114"/>
      <w:bookmarkStart w:id="582" w:name="_Toc372355489"/>
      <w:bookmarkStart w:id="583" w:name="_Toc372355731"/>
      <w:bookmarkStart w:id="584" w:name="_Toc374035384"/>
      <w:bookmarkStart w:id="585" w:name="_Toc384300491"/>
      <w:bookmarkStart w:id="586" w:name="_Toc384300820"/>
      <w:bookmarkStart w:id="587" w:name="_Toc384304268"/>
      <w:bookmarkStart w:id="588" w:name="_Toc398540879"/>
      <w:bookmarkStart w:id="589" w:name="_Toc10559223"/>
      <w:bookmarkStart w:id="590" w:name="_Toc106197856"/>
      <w:bookmarkStart w:id="591" w:name="_Toc110937977"/>
      <w:r w:rsidRPr="00493C43">
        <w:t xml:space="preserve">Bảng </w:t>
      </w:r>
      <w:r w:rsidR="000F394F">
        <w:t>4</w:t>
      </w:r>
      <w:r w:rsidRPr="00493C43">
        <w:t>.</w:t>
      </w:r>
      <w:r>
        <w:t>7</w:t>
      </w:r>
      <w:r w:rsidRPr="00493C43">
        <w:t>: Hệ số và tải lượng ô nhiễm do đốt dầu DO của các phương tiện thi công</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bl>
      <w:tblPr>
        <w:tblW w:w="9045" w:type="dxa"/>
        <w:tblInd w:w="108" w:type="dxa"/>
        <w:tblLayout w:type="fixed"/>
        <w:tblLook w:val="0000" w:firstRow="0" w:lastRow="0" w:firstColumn="0" w:lastColumn="0" w:noHBand="0" w:noVBand="0"/>
      </w:tblPr>
      <w:tblGrid>
        <w:gridCol w:w="3195"/>
        <w:gridCol w:w="1421"/>
        <w:gridCol w:w="1281"/>
        <w:gridCol w:w="975"/>
        <w:gridCol w:w="1006"/>
        <w:gridCol w:w="1167"/>
      </w:tblGrid>
      <w:tr w:rsidR="00493C43" w:rsidRPr="00493C43" w14:paraId="6F18A90D" w14:textId="77777777" w:rsidTr="00963960">
        <w:trPr>
          <w:trHeight w:val="323"/>
        </w:trPr>
        <w:tc>
          <w:tcPr>
            <w:tcW w:w="319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23D4F0E0"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Khí thải</w:t>
            </w:r>
          </w:p>
        </w:tc>
        <w:tc>
          <w:tcPr>
            <w:tcW w:w="142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B297A2C"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SO</w:t>
            </w:r>
            <w:r w:rsidRPr="00493C43">
              <w:rPr>
                <w:rFonts w:eastAsia="Times New Roman" w:cs="Times New Roman"/>
                <w:b/>
                <w:bCs/>
                <w:color w:val="000000" w:themeColor="text1"/>
                <w:szCs w:val="26"/>
                <w:vertAlign w:val="subscript"/>
                <w:lang w:val="en-US"/>
              </w:rPr>
              <w:t>2</w:t>
            </w:r>
          </w:p>
        </w:tc>
        <w:tc>
          <w:tcPr>
            <w:tcW w:w="128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4140B7AF"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NO</w:t>
            </w:r>
            <w:r w:rsidRPr="00493C43">
              <w:rPr>
                <w:rFonts w:eastAsia="Times New Roman" w:cs="Times New Roman"/>
                <w:b/>
                <w:bCs/>
                <w:color w:val="000000" w:themeColor="text1"/>
                <w:szCs w:val="26"/>
                <w:vertAlign w:val="subscript"/>
                <w:lang w:val="en-US"/>
              </w:rPr>
              <w:t>2</w:t>
            </w:r>
          </w:p>
        </w:tc>
        <w:tc>
          <w:tcPr>
            <w:tcW w:w="97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AD39C46"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CO</w:t>
            </w:r>
          </w:p>
        </w:tc>
        <w:tc>
          <w:tcPr>
            <w:tcW w:w="1006"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531F1241"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Bụi</w:t>
            </w:r>
          </w:p>
        </w:tc>
        <w:tc>
          <w:tcPr>
            <w:tcW w:w="1167"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A0C25F2"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VOC</w:t>
            </w:r>
          </w:p>
        </w:tc>
      </w:tr>
      <w:tr w:rsidR="00493C43" w:rsidRPr="00493C43" w14:paraId="75AC370B" w14:textId="77777777" w:rsidTr="00963960">
        <w:trPr>
          <w:trHeight w:val="397"/>
        </w:trPr>
        <w:tc>
          <w:tcPr>
            <w:tcW w:w="3195" w:type="dxa"/>
            <w:tcBorders>
              <w:top w:val="single" w:sz="6" w:space="0" w:color="auto"/>
              <w:left w:val="single" w:sz="6" w:space="0" w:color="auto"/>
              <w:bottom w:val="single" w:sz="6" w:space="0" w:color="auto"/>
              <w:right w:val="single" w:sz="6" w:space="0" w:color="auto"/>
            </w:tcBorders>
            <w:vAlign w:val="center"/>
          </w:tcPr>
          <w:p w14:paraId="201A4665"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Hệ số ô nhiễm (kg/tấn) (*)</w:t>
            </w:r>
          </w:p>
        </w:tc>
        <w:tc>
          <w:tcPr>
            <w:tcW w:w="1421" w:type="dxa"/>
            <w:tcBorders>
              <w:top w:val="single" w:sz="6" w:space="0" w:color="auto"/>
              <w:left w:val="single" w:sz="6" w:space="0" w:color="auto"/>
              <w:bottom w:val="single" w:sz="6" w:space="0" w:color="auto"/>
              <w:right w:val="single" w:sz="6" w:space="0" w:color="auto"/>
            </w:tcBorders>
            <w:vAlign w:val="center"/>
          </w:tcPr>
          <w:p w14:paraId="2B0B4F1C"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20S</w:t>
            </w:r>
          </w:p>
        </w:tc>
        <w:tc>
          <w:tcPr>
            <w:tcW w:w="1281" w:type="dxa"/>
            <w:tcBorders>
              <w:top w:val="single" w:sz="6" w:space="0" w:color="auto"/>
              <w:left w:val="single" w:sz="6" w:space="0" w:color="auto"/>
              <w:bottom w:val="single" w:sz="6" w:space="0" w:color="auto"/>
              <w:right w:val="single" w:sz="6" w:space="0" w:color="auto"/>
            </w:tcBorders>
            <w:vAlign w:val="center"/>
          </w:tcPr>
          <w:p w14:paraId="6BE6A469"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55</w:t>
            </w:r>
          </w:p>
        </w:tc>
        <w:tc>
          <w:tcPr>
            <w:tcW w:w="975" w:type="dxa"/>
            <w:tcBorders>
              <w:top w:val="single" w:sz="6" w:space="0" w:color="auto"/>
              <w:left w:val="single" w:sz="6" w:space="0" w:color="auto"/>
              <w:bottom w:val="single" w:sz="6" w:space="0" w:color="auto"/>
              <w:right w:val="single" w:sz="6" w:space="0" w:color="auto"/>
            </w:tcBorders>
            <w:vAlign w:val="center"/>
          </w:tcPr>
          <w:p w14:paraId="0A3E35AD"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28</w:t>
            </w:r>
          </w:p>
        </w:tc>
        <w:tc>
          <w:tcPr>
            <w:tcW w:w="1006" w:type="dxa"/>
            <w:tcBorders>
              <w:top w:val="single" w:sz="6" w:space="0" w:color="auto"/>
              <w:left w:val="single" w:sz="6" w:space="0" w:color="auto"/>
              <w:bottom w:val="single" w:sz="6" w:space="0" w:color="auto"/>
              <w:right w:val="single" w:sz="6" w:space="0" w:color="auto"/>
            </w:tcBorders>
            <w:vAlign w:val="center"/>
          </w:tcPr>
          <w:p w14:paraId="0F9DE61F"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4,3</w:t>
            </w:r>
          </w:p>
        </w:tc>
        <w:tc>
          <w:tcPr>
            <w:tcW w:w="1167" w:type="dxa"/>
            <w:tcBorders>
              <w:top w:val="single" w:sz="6" w:space="0" w:color="auto"/>
              <w:left w:val="single" w:sz="6" w:space="0" w:color="auto"/>
              <w:bottom w:val="single" w:sz="6" w:space="0" w:color="auto"/>
              <w:right w:val="single" w:sz="6" w:space="0" w:color="auto"/>
            </w:tcBorders>
            <w:vAlign w:val="center"/>
          </w:tcPr>
          <w:p w14:paraId="3791F68C"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12,0</w:t>
            </w:r>
          </w:p>
        </w:tc>
      </w:tr>
      <w:tr w:rsidR="00493C43" w:rsidRPr="00493C43" w14:paraId="316677DF" w14:textId="77777777" w:rsidTr="00963960">
        <w:trPr>
          <w:trHeight w:val="397"/>
        </w:trPr>
        <w:tc>
          <w:tcPr>
            <w:tcW w:w="3195" w:type="dxa"/>
            <w:tcBorders>
              <w:top w:val="single" w:sz="6" w:space="0" w:color="auto"/>
              <w:left w:val="single" w:sz="6" w:space="0" w:color="auto"/>
              <w:bottom w:val="single" w:sz="6" w:space="0" w:color="auto"/>
              <w:right w:val="single" w:sz="6" w:space="0" w:color="auto"/>
            </w:tcBorders>
            <w:vAlign w:val="center"/>
          </w:tcPr>
          <w:p w14:paraId="6AC88732"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Tải lượng ô nhiễm (kg/h)</w:t>
            </w:r>
          </w:p>
        </w:tc>
        <w:tc>
          <w:tcPr>
            <w:tcW w:w="1421" w:type="dxa"/>
            <w:tcBorders>
              <w:top w:val="single" w:sz="6" w:space="0" w:color="auto"/>
              <w:left w:val="single" w:sz="6" w:space="0" w:color="auto"/>
              <w:bottom w:val="single" w:sz="6" w:space="0" w:color="auto"/>
              <w:right w:val="single" w:sz="6" w:space="0" w:color="auto"/>
            </w:tcBorders>
            <w:vAlign w:val="center"/>
          </w:tcPr>
          <w:p w14:paraId="29F78014"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0,00016</w:t>
            </w:r>
          </w:p>
        </w:tc>
        <w:tc>
          <w:tcPr>
            <w:tcW w:w="1281" w:type="dxa"/>
            <w:tcBorders>
              <w:top w:val="single" w:sz="6" w:space="0" w:color="auto"/>
              <w:left w:val="single" w:sz="6" w:space="0" w:color="auto"/>
              <w:bottom w:val="single" w:sz="6" w:space="0" w:color="auto"/>
              <w:right w:val="single" w:sz="6" w:space="0" w:color="auto"/>
            </w:tcBorders>
            <w:vAlign w:val="center"/>
          </w:tcPr>
          <w:p w14:paraId="16F93CEF"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0,88</w:t>
            </w:r>
          </w:p>
        </w:tc>
        <w:tc>
          <w:tcPr>
            <w:tcW w:w="975" w:type="dxa"/>
            <w:tcBorders>
              <w:top w:val="single" w:sz="6" w:space="0" w:color="auto"/>
              <w:left w:val="single" w:sz="6" w:space="0" w:color="auto"/>
              <w:bottom w:val="single" w:sz="6" w:space="0" w:color="auto"/>
              <w:right w:val="single" w:sz="6" w:space="0" w:color="auto"/>
            </w:tcBorders>
            <w:vAlign w:val="center"/>
          </w:tcPr>
          <w:p w14:paraId="72A3631B"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0,448</w:t>
            </w:r>
          </w:p>
        </w:tc>
        <w:tc>
          <w:tcPr>
            <w:tcW w:w="1006" w:type="dxa"/>
            <w:tcBorders>
              <w:top w:val="single" w:sz="6" w:space="0" w:color="auto"/>
              <w:left w:val="single" w:sz="6" w:space="0" w:color="auto"/>
              <w:bottom w:val="single" w:sz="6" w:space="0" w:color="auto"/>
              <w:right w:val="single" w:sz="6" w:space="0" w:color="auto"/>
            </w:tcBorders>
            <w:vAlign w:val="center"/>
          </w:tcPr>
          <w:p w14:paraId="011DEB30"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0,069</w:t>
            </w:r>
          </w:p>
        </w:tc>
        <w:tc>
          <w:tcPr>
            <w:tcW w:w="1167" w:type="dxa"/>
            <w:tcBorders>
              <w:top w:val="single" w:sz="6" w:space="0" w:color="auto"/>
              <w:left w:val="single" w:sz="6" w:space="0" w:color="auto"/>
              <w:bottom w:val="single" w:sz="6" w:space="0" w:color="auto"/>
              <w:right w:val="single" w:sz="6" w:space="0" w:color="auto"/>
            </w:tcBorders>
            <w:vAlign w:val="center"/>
          </w:tcPr>
          <w:p w14:paraId="73D444F6"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0,192</w:t>
            </w:r>
          </w:p>
        </w:tc>
      </w:tr>
    </w:tbl>
    <w:p w14:paraId="4311779C" w14:textId="77777777" w:rsidR="00493C43" w:rsidRPr="00493C43" w:rsidRDefault="00493C43" w:rsidP="00493C43">
      <w:pPr>
        <w:spacing w:before="60" w:after="60" w:line="240" w:lineRule="auto"/>
        <w:ind w:firstLine="284"/>
        <w:jc w:val="center"/>
        <w:rPr>
          <w:rFonts w:eastAsia="Times New Roman" w:cs="Times New Roman"/>
          <w:color w:val="000000" w:themeColor="text1"/>
          <w:szCs w:val="26"/>
          <w:lang w:val="en-US"/>
        </w:rPr>
      </w:pPr>
      <w:r w:rsidRPr="00493C43">
        <w:rPr>
          <w:rFonts w:eastAsia="Times New Roman" w:cs="Times New Roman"/>
          <w:i/>
          <w:iCs/>
          <w:color w:val="000000" w:themeColor="text1"/>
          <w:szCs w:val="26"/>
          <w:lang w:val="en-US"/>
        </w:rPr>
        <w:t>[(*) Nguồn: Assessment of Sources of Air, Water and Land Pollution -WHO, 1993</w:t>
      </w:r>
      <w:r w:rsidRPr="00493C43">
        <w:rPr>
          <w:rFonts w:eastAsia="Times New Roman" w:cs="Times New Roman"/>
          <w:i/>
          <w:color w:val="000000" w:themeColor="text1"/>
          <w:szCs w:val="26"/>
          <w:lang w:val="en-US"/>
        </w:rPr>
        <w:t>]</w:t>
      </w:r>
    </w:p>
    <w:p w14:paraId="10266E19" w14:textId="77777777" w:rsidR="00493C43" w:rsidRPr="00493C43" w:rsidRDefault="00493C43" w:rsidP="00493C43">
      <w:pPr>
        <w:spacing w:before="60" w:after="60" w:line="240" w:lineRule="auto"/>
        <w:ind w:firstLine="284"/>
        <w:jc w:val="left"/>
        <w:rPr>
          <w:rFonts w:eastAsia="Times New Roman" w:cs="Times New Roman"/>
          <w:color w:val="000000" w:themeColor="text1"/>
          <w:szCs w:val="26"/>
          <w:lang w:val="en-US"/>
        </w:rPr>
      </w:pPr>
      <w:r w:rsidRPr="00493C43">
        <w:rPr>
          <w:rFonts w:eastAsia="Times New Roman" w:cs="Times New Roman"/>
          <w:color w:val="000000" w:themeColor="text1"/>
          <w:szCs w:val="26"/>
          <w:u w:val="single"/>
          <w:lang w:val="en-US"/>
        </w:rPr>
        <w:t>Trong đó</w:t>
      </w:r>
      <w:r w:rsidRPr="00493C43">
        <w:rPr>
          <w:rFonts w:eastAsia="Times New Roman" w:cs="Times New Roman"/>
          <w:color w:val="000000" w:themeColor="text1"/>
          <w:szCs w:val="26"/>
          <w:lang w:val="en-US"/>
        </w:rPr>
        <w:t>:</w:t>
      </w:r>
      <w:r w:rsidRPr="00493C43">
        <w:rPr>
          <w:rFonts w:eastAsia="Times New Roman" w:cs="Times New Roman"/>
          <w:bCs/>
          <w:color w:val="000000" w:themeColor="text1"/>
          <w:szCs w:val="26"/>
          <w:lang w:val="en-US"/>
        </w:rPr>
        <w:t xml:space="preserve"> </w:t>
      </w:r>
      <w:r w:rsidRPr="00493C43">
        <w:rPr>
          <w:rFonts w:eastAsia="Times New Roman" w:cs="Times New Roman"/>
          <w:color w:val="000000" w:themeColor="text1"/>
          <w:szCs w:val="26"/>
          <w:lang w:val="en-US"/>
        </w:rPr>
        <w:t xml:space="preserve">S là hàm lượng lưu huỳnh trong nhiên liệu (0,05%). </w:t>
      </w:r>
    </w:p>
    <w:p w14:paraId="2D5A6111" w14:textId="77777777" w:rsidR="00493C43" w:rsidRPr="00493C43" w:rsidRDefault="00493C43" w:rsidP="00493C43">
      <w:pPr>
        <w:autoSpaceDE w:val="0"/>
        <w:autoSpaceDN w:val="0"/>
        <w:adjustRightInd w:val="0"/>
        <w:spacing w:before="60" w:after="60" w:line="240" w:lineRule="auto"/>
        <w:ind w:firstLine="284"/>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Thành phần của dầu DO (0,05%S) được thể hiện trong Bảng sau:</w:t>
      </w:r>
    </w:p>
    <w:p w14:paraId="7F4A948D" w14:textId="03B54A2C" w:rsidR="00493C43" w:rsidRPr="00493C43" w:rsidRDefault="00493C43" w:rsidP="00202767">
      <w:pPr>
        <w:pStyle w:val="Heading8"/>
      </w:pPr>
      <w:bookmarkStart w:id="592" w:name="_Toc363830605"/>
      <w:bookmarkStart w:id="593" w:name="_Toc363883672"/>
      <w:bookmarkStart w:id="594" w:name="_Toc363891660"/>
      <w:bookmarkStart w:id="595" w:name="_Toc372272041"/>
      <w:bookmarkStart w:id="596" w:name="_Toc372355115"/>
      <w:bookmarkStart w:id="597" w:name="_Toc372355490"/>
      <w:bookmarkStart w:id="598" w:name="_Toc372355732"/>
      <w:bookmarkStart w:id="599" w:name="_Toc374035385"/>
      <w:bookmarkStart w:id="600" w:name="_Toc384300492"/>
      <w:bookmarkStart w:id="601" w:name="_Toc384300821"/>
      <w:bookmarkStart w:id="602" w:name="_Toc384304269"/>
      <w:bookmarkStart w:id="603" w:name="_Toc398540880"/>
      <w:bookmarkStart w:id="604" w:name="_Toc10559224"/>
      <w:bookmarkStart w:id="605" w:name="_Toc106197857"/>
      <w:bookmarkStart w:id="606" w:name="_Toc110937978"/>
      <w:r w:rsidRPr="00493C43">
        <w:t xml:space="preserve">Bảng </w:t>
      </w:r>
      <w:r w:rsidR="000F394F">
        <w:t>4</w:t>
      </w:r>
      <w:r w:rsidRPr="00493C43">
        <w:t>.</w:t>
      </w:r>
      <w:r>
        <w:t>8</w:t>
      </w:r>
      <w:r w:rsidRPr="00493C43">
        <w:t>: Thành phần của dầu DO (0,05%S)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tbl>
      <w:tblPr>
        <w:tblW w:w="0" w:type="auto"/>
        <w:tblInd w:w="108" w:type="dxa"/>
        <w:tblLayout w:type="fixed"/>
        <w:tblLook w:val="0000" w:firstRow="0" w:lastRow="0" w:firstColumn="0" w:lastColumn="0" w:noHBand="0" w:noVBand="0"/>
      </w:tblPr>
      <w:tblGrid>
        <w:gridCol w:w="4727"/>
        <w:gridCol w:w="4453"/>
      </w:tblGrid>
      <w:tr w:rsidR="00493C43" w:rsidRPr="00493C43" w14:paraId="31C3F37E" w14:textId="77777777" w:rsidTr="00963960">
        <w:tc>
          <w:tcPr>
            <w:tcW w:w="4727" w:type="dxa"/>
            <w:tcBorders>
              <w:top w:val="single" w:sz="6" w:space="0" w:color="auto"/>
              <w:left w:val="single" w:sz="6" w:space="0" w:color="auto"/>
              <w:bottom w:val="single" w:sz="6" w:space="0" w:color="auto"/>
              <w:right w:val="single" w:sz="6" w:space="0" w:color="auto"/>
            </w:tcBorders>
            <w:shd w:val="clear" w:color="auto" w:fill="C0C0C0"/>
          </w:tcPr>
          <w:p w14:paraId="6B31DB15"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Thành phần</w:t>
            </w:r>
          </w:p>
        </w:tc>
        <w:tc>
          <w:tcPr>
            <w:tcW w:w="4453" w:type="dxa"/>
            <w:tcBorders>
              <w:top w:val="single" w:sz="6" w:space="0" w:color="auto"/>
              <w:left w:val="single" w:sz="6" w:space="0" w:color="auto"/>
              <w:bottom w:val="single" w:sz="6" w:space="0" w:color="auto"/>
              <w:right w:val="single" w:sz="6" w:space="0" w:color="auto"/>
            </w:tcBorders>
            <w:shd w:val="clear" w:color="auto" w:fill="C0C0C0"/>
          </w:tcPr>
          <w:p w14:paraId="72AEAA30"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 Khối lượng</w:t>
            </w:r>
          </w:p>
        </w:tc>
      </w:tr>
      <w:tr w:rsidR="00493C43" w:rsidRPr="00493C43" w14:paraId="4D32E74A"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4560EC95"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Cacbon (C</w:t>
            </w:r>
            <w:r w:rsidRPr="00493C43">
              <w:rPr>
                <w:rFonts w:eastAsia="Times New Roman" w:cs="Times New Roman"/>
                <w:color w:val="000000" w:themeColor="text1"/>
                <w:szCs w:val="26"/>
                <w:vertAlign w:val="subscript"/>
                <w:lang w:val="en-US"/>
              </w:rPr>
              <w:softHyphen/>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3260F8BB"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85,7</w:t>
            </w:r>
          </w:p>
        </w:tc>
      </w:tr>
      <w:tr w:rsidR="00493C43" w:rsidRPr="00493C43" w14:paraId="545BD5DC"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34DFD50E"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Hydro (H</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09FD4564"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12,6</w:t>
            </w:r>
          </w:p>
        </w:tc>
      </w:tr>
      <w:tr w:rsidR="00493C43" w:rsidRPr="00493C43" w14:paraId="5B26F899"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62282C2A"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Nitơ (N</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3A333FE5"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0,67</w:t>
            </w:r>
          </w:p>
        </w:tc>
      </w:tr>
      <w:tr w:rsidR="00493C43" w:rsidRPr="00493C43" w14:paraId="623D27C4"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011BFF92"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Oxy (O</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2A282C6D"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0,75</w:t>
            </w:r>
          </w:p>
        </w:tc>
      </w:tr>
      <w:tr w:rsidR="00493C43" w:rsidRPr="00493C43" w14:paraId="163D2902"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5F2B6B32"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Lưu huỳnh (S</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1FBC4F5B"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0,05</w:t>
            </w:r>
          </w:p>
        </w:tc>
      </w:tr>
      <w:tr w:rsidR="00493C43" w:rsidRPr="00493C43" w14:paraId="25F00871"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435AE820"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Độ tro (A</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1187E886"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0,01</w:t>
            </w:r>
          </w:p>
        </w:tc>
      </w:tr>
      <w:tr w:rsidR="00493C43" w:rsidRPr="00493C43" w14:paraId="7DC0877E"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04808D87"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Độ ẩm (W</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52C2298A"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0,02</w:t>
            </w:r>
          </w:p>
        </w:tc>
      </w:tr>
      <w:tr w:rsidR="00493C43" w:rsidRPr="00493C43" w14:paraId="2CD3CC3F"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5E1AF059"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Tổng cộng</w:t>
            </w:r>
          </w:p>
        </w:tc>
        <w:tc>
          <w:tcPr>
            <w:tcW w:w="4453" w:type="dxa"/>
            <w:tcBorders>
              <w:top w:val="single" w:sz="6" w:space="0" w:color="auto"/>
              <w:left w:val="single" w:sz="6" w:space="0" w:color="auto"/>
              <w:bottom w:val="single" w:sz="6" w:space="0" w:color="auto"/>
              <w:right w:val="single" w:sz="6" w:space="0" w:color="auto"/>
            </w:tcBorders>
          </w:tcPr>
          <w:p w14:paraId="4A835EAC"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100</w:t>
            </w:r>
          </w:p>
        </w:tc>
      </w:tr>
    </w:tbl>
    <w:p w14:paraId="544F459B" w14:textId="77777777" w:rsidR="00493C43" w:rsidRPr="00493C43" w:rsidRDefault="00493C43" w:rsidP="00493C43">
      <w:pPr>
        <w:spacing w:after="120" w:line="276" w:lineRule="auto"/>
        <w:ind w:firstLine="284"/>
        <w:contextualSpacing/>
        <w:jc w:val="right"/>
        <w:rPr>
          <w:rFonts w:eastAsia="Times New Roman" w:cs="Times New Roman"/>
          <w:i/>
          <w:iCs/>
          <w:color w:val="000000" w:themeColor="text1"/>
          <w:szCs w:val="26"/>
          <w:lang w:val="en-US"/>
        </w:rPr>
      </w:pPr>
      <w:r w:rsidRPr="00493C43">
        <w:rPr>
          <w:rFonts w:eastAsia="Times New Roman" w:cs="Times New Roman"/>
          <w:i/>
          <w:iCs/>
          <w:color w:val="000000" w:themeColor="text1"/>
          <w:szCs w:val="26"/>
          <w:lang w:val="en-US"/>
        </w:rPr>
        <w:t>[</w:t>
      </w:r>
      <w:r w:rsidRPr="00493C43">
        <w:rPr>
          <w:rFonts w:eastAsia="Times New Roman" w:cs="Times New Roman"/>
          <w:i/>
          <w:iCs/>
          <w:color w:val="000000" w:themeColor="text1"/>
          <w:szCs w:val="26"/>
        </w:rPr>
        <w:t>Nguồn</w:t>
      </w:r>
      <w:r w:rsidRPr="00493C43">
        <w:rPr>
          <w:rFonts w:eastAsia="Times New Roman" w:cs="Times New Roman"/>
          <w:color w:val="000000" w:themeColor="text1"/>
          <w:szCs w:val="26"/>
        </w:rPr>
        <w:t xml:space="preserve">: </w:t>
      </w:r>
      <w:r w:rsidRPr="00493C43">
        <w:rPr>
          <w:rFonts w:eastAsia="Times New Roman" w:cs="Times New Roman"/>
          <w:i/>
          <w:iCs/>
          <w:color w:val="000000" w:themeColor="text1"/>
          <w:szCs w:val="26"/>
        </w:rPr>
        <w:t>Petrolimex.com.vn</w:t>
      </w:r>
      <w:r w:rsidRPr="00493C43">
        <w:rPr>
          <w:rFonts w:eastAsia="Times New Roman" w:cs="Times New Roman"/>
          <w:i/>
          <w:iCs/>
          <w:color w:val="000000" w:themeColor="text1"/>
          <w:szCs w:val="26"/>
          <w:lang w:val="en-US"/>
        </w:rPr>
        <w:t>]</w:t>
      </w:r>
    </w:p>
    <w:p w14:paraId="002E3869"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Tương tự như tính toán ở trên ta có thể tích khí thải phát sinh khi đốt 01 kg dầu ở nhiệt độ 25</w:t>
      </w:r>
      <w:r w:rsidRPr="00493C43">
        <w:rPr>
          <w:rFonts w:eastAsia="Times New Roman" w:cs="Times New Roman"/>
          <w:color w:val="000000" w:themeColor="text1"/>
          <w:szCs w:val="26"/>
          <w:vertAlign w:val="superscript"/>
        </w:rPr>
        <w:t>o</w:t>
      </w:r>
      <w:r w:rsidRPr="00493C43">
        <w:rPr>
          <w:rFonts w:eastAsia="Times New Roman" w:cs="Times New Roman"/>
          <w:color w:val="000000" w:themeColor="text1"/>
          <w:szCs w:val="26"/>
        </w:rPr>
        <w:t>C DO là:  V</w:t>
      </w:r>
      <w:r w:rsidRPr="00493C43">
        <w:rPr>
          <w:rFonts w:eastAsia="Times New Roman" w:cs="Times New Roman"/>
          <w:color w:val="000000" w:themeColor="text1"/>
          <w:szCs w:val="26"/>
          <w:vertAlign w:val="subscript"/>
        </w:rPr>
        <w:t>t</w:t>
      </w:r>
      <w:r w:rsidRPr="00493C43">
        <w:rPr>
          <w:rFonts w:eastAsia="Times New Roman" w:cs="Times New Roman"/>
          <w:color w:val="000000" w:themeColor="text1"/>
          <w:szCs w:val="26"/>
        </w:rPr>
        <w:t xml:space="preserve"> = 18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/kg nhiên liệu</w:t>
      </w:r>
    </w:p>
    <w:p w14:paraId="0836B33E" w14:textId="77777777" w:rsidR="00493C43" w:rsidRPr="00493C43" w:rsidRDefault="00493C43" w:rsidP="00493C43">
      <w:pPr>
        <w:spacing w:after="120" w:line="276" w:lineRule="auto"/>
        <w:ind w:firstLine="284"/>
        <w:rPr>
          <w:rFonts w:eastAsia="Times New Roman" w:cs="Times New Roman"/>
          <w:color w:val="000000" w:themeColor="text1"/>
          <w:szCs w:val="26"/>
        </w:rPr>
      </w:pPr>
      <w:r w:rsidRPr="00493C43">
        <w:rPr>
          <w:rFonts w:eastAsia="Times New Roman" w:cs="Times New Roman"/>
          <w:color w:val="000000" w:themeColor="text1"/>
          <w:szCs w:val="26"/>
        </w:rPr>
        <w:t>→ Lưu lượng khí thải của các phương tiện thi công là:</w:t>
      </w:r>
    </w:p>
    <w:p w14:paraId="3587139D" w14:textId="77777777" w:rsidR="00493C43" w:rsidRPr="00493C43" w:rsidRDefault="00493C43" w:rsidP="00493C43">
      <w:pPr>
        <w:spacing w:after="120" w:line="276" w:lineRule="auto"/>
        <w:ind w:firstLine="284"/>
        <w:contextualSpacing/>
        <w:jc w:val="center"/>
        <w:rPr>
          <w:rFonts w:eastAsia="Times New Roman" w:cs="Times New Roman"/>
          <w:color w:val="000000" w:themeColor="text1"/>
          <w:szCs w:val="26"/>
        </w:rPr>
      </w:pPr>
      <w:r w:rsidRPr="00493C43">
        <w:rPr>
          <w:rFonts w:eastAsia="Times New Roman" w:cs="Times New Roman"/>
          <w:color w:val="000000" w:themeColor="text1"/>
          <w:szCs w:val="26"/>
        </w:rPr>
        <w:t>Q</w:t>
      </w:r>
      <w:r w:rsidRPr="00493C43">
        <w:rPr>
          <w:rFonts w:eastAsia="Times New Roman" w:cs="Times New Roman"/>
          <w:color w:val="000000" w:themeColor="text1"/>
          <w:szCs w:val="26"/>
          <w:vertAlign w:val="subscript"/>
        </w:rPr>
        <w:t>K</w:t>
      </w:r>
      <w:r w:rsidRPr="00493C43">
        <w:rPr>
          <w:rFonts w:eastAsia="Times New Roman" w:cs="Times New Roman"/>
          <w:color w:val="000000" w:themeColor="text1"/>
          <w:szCs w:val="26"/>
        </w:rPr>
        <w:t xml:space="preserve">  =  </w:t>
      </w:r>
      <w:r w:rsidRPr="00493C43">
        <w:rPr>
          <w:rFonts w:eastAsia="Times New Roman" w:cs="Times New Roman"/>
          <w:color w:val="000000" w:themeColor="text1"/>
          <w:szCs w:val="26"/>
          <w:lang w:val="pt-BR"/>
        </w:rPr>
        <w:t>18</w:t>
      </w:r>
      <w:r w:rsidRPr="00493C43">
        <w:rPr>
          <w:rFonts w:eastAsia="Times New Roman" w:cs="Times New Roman"/>
          <w:color w:val="000000" w:themeColor="text1"/>
          <w:szCs w:val="26"/>
        </w:rPr>
        <w:t xml:space="preserve">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/kg</w:t>
      </w:r>
      <w:r w:rsidRPr="00493C43">
        <w:rPr>
          <w:rFonts w:eastAsia="Times New Roman" w:cs="Times New Roman"/>
          <w:color w:val="000000" w:themeColor="text1"/>
          <w:szCs w:val="26"/>
          <w:lang w:val="pt-BR"/>
        </w:rPr>
        <w:t xml:space="preserve">  </w:t>
      </w:r>
      <w:r w:rsidRPr="00493C43">
        <w:rPr>
          <w:rFonts w:eastAsia="Times New Roman" w:cs="Times New Roman"/>
          <w:color w:val="000000" w:themeColor="text1"/>
          <w:szCs w:val="26"/>
        </w:rPr>
        <w:t xml:space="preserve">x </w:t>
      </w:r>
      <w:r w:rsidRPr="00493C43">
        <w:rPr>
          <w:rFonts w:eastAsia="Times New Roman" w:cs="Times New Roman"/>
          <w:color w:val="000000" w:themeColor="text1"/>
          <w:szCs w:val="26"/>
          <w:lang w:val="pt-BR"/>
        </w:rPr>
        <w:t xml:space="preserve">16 kg/giờ </w:t>
      </w:r>
      <w:r w:rsidRPr="00493C43">
        <w:rPr>
          <w:rFonts w:eastAsia="Times New Roman" w:cs="Times New Roman"/>
          <w:color w:val="000000" w:themeColor="text1"/>
          <w:szCs w:val="26"/>
        </w:rPr>
        <w:t xml:space="preserve"> =  </w:t>
      </w:r>
      <w:r w:rsidRPr="00493C43">
        <w:rPr>
          <w:rFonts w:eastAsia="Times New Roman" w:cs="Times New Roman"/>
          <w:color w:val="000000" w:themeColor="text1"/>
          <w:szCs w:val="26"/>
          <w:lang w:val="pt-BR"/>
        </w:rPr>
        <w:t>288</w:t>
      </w:r>
      <w:r w:rsidRPr="00493C43">
        <w:rPr>
          <w:rFonts w:eastAsia="Times New Roman" w:cs="Times New Roman"/>
          <w:color w:val="000000" w:themeColor="text1"/>
          <w:szCs w:val="26"/>
        </w:rPr>
        <w:t xml:space="preserve">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/h.</w:t>
      </w:r>
    </w:p>
    <w:p w14:paraId="1A0837D5" w14:textId="77777777" w:rsidR="00493C43" w:rsidRPr="00493C43" w:rsidRDefault="00493C43" w:rsidP="00493C43">
      <w:pPr>
        <w:widowControl w:val="0"/>
        <w:spacing w:after="120" w:line="276" w:lineRule="auto"/>
        <w:ind w:firstLine="284"/>
        <w:rPr>
          <w:rFonts w:eastAsia="Times New Roman" w:cs="Times New Roman"/>
          <w:b/>
          <w:color w:val="000000" w:themeColor="text1"/>
          <w:szCs w:val="26"/>
        </w:rPr>
      </w:pPr>
      <w:r w:rsidRPr="00493C43">
        <w:rPr>
          <w:rFonts w:eastAsia="Times New Roman" w:cs="Times New Roman"/>
          <w:b/>
          <w:color w:val="000000" w:themeColor="text1"/>
          <w:szCs w:val="26"/>
        </w:rPr>
        <w:t>Nồng độ các chất ô nhiễm phát thải được trình bày trong Bả</w:t>
      </w:r>
      <w:bookmarkStart w:id="607" w:name="_Toc363830606"/>
      <w:bookmarkStart w:id="608" w:name="_Toc363883673"/>
      <w:bookmarkStart w:id="609" w:name="_Toc363891661"/>
      <w:bookmarkStart w:id="610" w:name="_Toc372272042"/>
      <w:bookmarkStart w:id="611" w:name="_Toc372355116"/>
      <w:bookmarkStart w:id="612" w:name="_Toc372355491"/>
      <w:bookmarkStart w:id="613" w:name="_Toc372355733"/>
      <w:r w:rsidRPr="00493C43">
        <w:rPr>
          <w:rFonts w:eastAsia="Times New Roman" w:cs="Times New Roman"/>
          <w:b/>
          <w:color w:val="000000" w:themeColor="text1"/>
          <w:szCs w:val="26"/>
        </w:rPr>
        <w:t>ng sau:</w:t>
      </w:r>
    </w:p>
    <w:p w14:paraId="4852ADB6" w14:textId="457556F4" w:rsidR="00493C43" w:rsidRPr="00493C43" w:rsidRDefault="00493C43" w:rsidP="00202767">
      <w:pPr>
        <w:pStyle w:val="Heading8"/>
      </w:pPr>
      <w:bookmarkStart w:id="614" w:name="_Toc374035386"/>
      <w:bookmarkStart w:id="615" w:name="_Toc384300493"/>
      <w:bookmarkStart w:id="616" w:name="_Toc384300822"/>
      <w:bookmarkStart w:id="617" w:name="_Toc384304270"/>
      <w:bookmarkStart w:id="618" w:name="_Toc398540881"/>
      <w:bookmarkStart w:id="619" w:name="_Toc10559225"/>
      <w:bookmarkStart w:id="620" w:name="_Toc106197858"/>
      <w:bookmarkStart w:id="621" w:name="_Toc110937979"/>
      <w:r w:rsidRPr="00493C43">
        <w:t xml:space="preserve">Bảng </w:t>
      </w:r>
      <w:r w:rsidR="000F394F">
        <w:t>4</w:t>
      </w:r>
      <w:r w:rsidRPr="00493C43">
        <w:t>.</w:t>
      </w:r>
      <w:r>
        <w:rPr>
          <w:lang w:val="en-GB"/>
        </w:rPr>
        <w:t>9</w:t>
      </w:r>
      <w:r w:rsidRPr="00493C43">
        <w:t>: Nồng độ các khí ô nhiễm trong khí thải của các phương tiện thi công</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tbl>
      <w:tblPr>
        <w:tblW w:w="0" w:type="auto"/>
        <w:tblInd w:w="108" w:type="dxa"/>
        <w:tblLayout w:type="fixed"/>
        <w:tblLook w:val="0000" w:firstRow="0" w:lastRow="0" w:firstColumn="0" w:lastColumn="0" w:noHBand="0" w:noVBand="0"/>
      </w:tblPr>
      <w:tblGrid>
        <w:gridCol w:w="993"/>
        <w:gridCol w:w="2128"/>
        <w:gridCol w:w="1123"/>
        <w:gridCol w:w="1480"/>
        <w:gridCol w:w="3456"/>
      </w:tblGrid>
      <w:tr w:rsidR="00493C43" w:rsidRPr="00493C43" w14:paraId="79EE41DC" w14:textId="77777777" w:rsidTr="00963960">
        <w:trPr>
          <w:trHeight w:val="214"/>
        </w:trPr>
        <w:tc>
          <w:tcPr>
            <w:tcW w:w="993" w:type="dxa"/>
            <w:tcBorders>
              <w:top w:val="single" w:sz="6" w:space="0" w:color="auto"/>
              <w:left w:val="single" w:sz="6" w:space="0" w:color="auto"/>
              <w:bottom w:val="single" w:sz="6" w:space="0" w:color="auto"/>
              <w:right w:val="single" w:sz="6" w:space="0" w:color="auto"/>
            </w:tcBorders>
            <w:shd w:val="clear" w:color="auto" w:fill="C0C0C0"/>
            <w:vAlign w:val="center"/>
          </w:tcPr>
          <w:p w14:paraId="26DEF5F6" w14:textId="77777777" w:rsidR="00493C43" w:rsidRPr="00493C43" w:rsidRDefault="00493C43" w:rsidP="00546B11">
            <w:pPr>
              <w:spacing w:before="80" w:after="8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STT</w:t>
            </w:r>
          </w:p>
        </w:tc>
        <w:tc>
          <w:tcPr>
            <w:tcW w:w="2128" w:type="dxa"/>
            <w:tcBorders>
              <w:top w:val="single" w:sz="6" w:space="0" w:color="auto"/>
              <w:left w:val="single" w:sz="6" w:space="0" w:color="auto"/>
              <w:bottom w:val="single" w:sz="6" w:space="0" w:color="auto"/>
              <w:right w:val="single" w:sz="6" w:space="0" w:color="auto"/>
            </w:tcBorders>
            <w:shd w:val="clear" w:color="auto" w:fill="C0C0C0"/>
            <w:vAlign w:val="center"/>
          </w:tcPr>
          <w:p w14:paraId="528EA5D9" w14:textId="77777777" w:rsidR="00493C43" w:rsidRPr="00493C43" w:rsidRDefault="00493C43" w:rsidP="00546B11">
            <w:pPr>
              <w:spacing w:before="80" w:after="8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Chất ô nhiễm</w:t>
            </w:r>
          </w:p>
        </w:tc>
        <w:tc>
          <w:tcPr>
            <w:tcW w:w="1123" w:type="dxa"/>
            <w:tcBorders>
              <w:top w:val="single" w:sz="6" w:space="0" w:color="auto"/>
              <w:left w:val="single" w:sz="6" w:space="0" w:color="auto"/>
              <w:bottom w:val="single" w:sz="6" w:space="0" w:color="auto"/>
              <w:right w:val="single" w:sz="6" w:space="0" w:color="auto"/>
            </w:tcBorders>
            <w:shd w:val="clear" w:color="auto" w:fill="C0C0C0"/>
            <w:vAlign w:val="center"/>
          </w:tcPr>
          <w:p w14:paraId="457D5A9C"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Đơn vị</w:t>
            </w:r>
          </w:p>
        </w:tc>
        <w:tc>
          <w:tcPr>
            <w:tcW w:w="1480" w:type="dxa"/>
            <w:tcBorders>
              <w:top w:val="single" w:sz="6" w:space="0" w:color="auto"/>
              <w:left w:val="single" w:sz="6" w:space="0" w:color="auto"/>
              <w:bottom w:val="single" w:sz="6" w:space="0" w:color="auto"/>
              <w:right w:val="single" w:sz="6" w:space="0" w:color="auto"/>
            </w:tcBorders>
            <w:shd w:val="clear" w:color="auto" w:fill="C0C0C0"/>
            <w:vAlign w:val="center"/>
          </w:tcPr>
          <w:p w14:paraId="7509F846"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Nồng độ</w:t>
            </w:r>
          </w:p>
        </w:tc>
        <w:tc>
          <w:tcPr>
            <w:tcW w:w="3456" w:type="dxa"/>
            <w:tcBorders>
              <w:top w:val="single" w:sz="6" w:space="0" w:color="auto"/>
              <w:left w:val="single" w:sz="6" w:space="0" w:color="auto"/>
              <w:bottom w:val="single" w:sz="6" w:space="0" w:color="auto"/>
              <w:right w:val="single" w:sz="6" w:space="0" w:color="auto"/>
            </w:tcBorders>
            <w:shd w:val="clear" w:color="auto" w:fill="C0C0C0"/>
            <w:vAlign w:val="center"/>
          </w:tcPr>
          <w:p w14:paraId="1A867AF6"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QCVN 19:2009/BTNMT</w:t>
            </w:r>
          </w:p>
          <w:p w14:paraId="3427E7A4"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 xml:space="preserve"> Cột B (K</w:t>
            </w:r>
            <w:r w:rsidRPr="00493C43">
              <w:rPr>
                <w:rFonts w:eastAsia="Times New Roman" w:cs="Times New Roman"/>
                <w:b/>
                <w:bCs/>
                <w:color w:val="000000" w:themeColor="text1"/>
                <w:szCs w:val="26"/>
                <w:vertAlign w:val="subscript"/>
                <w:lang w:val="en-US"/>
              </w:rPr>
              <w:t>p</w:t>
            </w:r>
            <w:r w:rsidRPr="00493C43">
              <w:rPr>
                <w:rFonts w:eastAsia="Times New Roman" w:cs="Times New Roman"/>
                <w:b/>
                <w:bCs/>
                <w:color w:val="000000" w:themeColor="text1"/>
                <w:szCs w:val="26"/>
                <w:lang w:val="en-US"/>
              </w:rPr>
              <w:t xml:space="preserve"> = 1; K</w:t>
            </w:r>
            <w:r w:rsidRPr="00493C43">
              <w:rPr>
                <w:rFonts w:eastAsia="Times New Roman" w:cs="Times New Roman"/>
                <w:b/>
                <w:bCs/>
                <w:color w:val="000000" w:themeColor="text1"/>
                <w:szCs w:val="26"/>
                <w:vertAlign w:val="subscript"/>
                <w:lang w:val="en-US"/>
              </w:rPr>
              <w:t xml:space="preserve">v </w:t>
            </w:r>
            <w:r w:rsidRPr="00493C43">
              <w:rPr>
                <w:rFonts w:eastAsia="Times New Roman" w:cs="Times New Roman"/>
                <w:b/>
                <w:bCs/>
                <w:color w:val="000000" w:themeColor="text1"/>
                <w:szCs w:val="26"/>
                <w:lang w:val="en-US"/>
              </w:rPr>
              <w:t>= 1,2)</w:t>
            </w:r>
          </w:p>
        </w:tc>
      </w:tr>
      <w:tr w:rsidR="00493C43" w:rsidRPr="00493C43" w14:paraId="3EC56385"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44619978"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w:t>
            </w:r>
          </w:p>
        </w:tc>
        <w:tc>
          <w:tcPr>
            <w:tcW w:w="2128" w:type="dxa"/>
            <w:tcBorders>
              <w:top w:val="single" w:sz="6" w:space="0" w:color="auto"/>
              <w:left w:val="single" w:sz="6" w:space="0" w:color="auto"/>
              <w:bottom w:val="single" w:sz="6" w:space="0" w:color="auto"/>
              <w:right w:val="single" w:sz="6" w:space="0" w:color="auto"/>
            </w:tcBorders>
          </w:tcPr>
          <w:p w14:paraId="6F4976DE"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SO</w:t>
            </w:r>
            <w:r w:rsidRPr="00493C43">
              <w:rPr>
                <w:rFonts w:eastAsia="Times New Roman" w:cs="Times New Roman"/>
                <w:color w:val="000000" w:themeColor="text1"/>
                <w:szCs w:val="26"/>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vAlign w:val="center"/>
          </w:tcPr>
          <w:p w14:paraId="70622086"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7F86BADF"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0,6</w:t>
            </w:r>
          </w:p>
        </w:tc>
        <w:tc>
          <w:tcPr>
            <w:tcW w:w="3456" w:type="dxa"/>
            <w:tcBorders>
              <w:top w:val="single" w:sz="6" w:space="0" w:color="auto"/>
              <w:left w:val="single" w:sz="6" w:space="0" w:color="auto"/>
              <w:bottom w:val="single" w:sz="6" w:space="0" w:color="auto"/>
              <w:right w:val="single" w:sz="6" w:space="0" w:color="auto"/>
            </w:tcBorders>
          </w:tcPr>
          <w:p w14:paraId="6EBC0980"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600</w:t>
            </w:r>
          </w:p>
        </w:tc>
      </w:tr>
      <w:tr w:rsidR="00493C43" w:rsidRPr="00493C43" w14:paraId="3685B671"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3587AE13"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w:t>
            </w:r>
          </w:p>
        </w:tc>
        <w:tc>
          <w:tcPr>
            <w:tcW w:w="2128" w:type="dxa"/>
            <w:tcBorders>
              <w:top w:val="single" w:sz="6" w:space="0" w:color="auto"/>
              <w:left w:val="single" w:sz="6" w:space="0" w:color="auto"/>
              <w:bottom w:val="single" w:sz="6" w:space="0" w:color="auto"/>
              <w:right w:val="single" w:sz="6" w:space="0" w:color="auto"/>
            </w:tcBorders>
          </w:tcPr>
          <w:p w14:paraId="312DD0B1" w14:textId="77777777" w:rsidR="00493C43" w:rsidRPr="00493C43" w:rsidRDefault="00493C43" w:rsidP="00546B11">
            <w:pPr>
              <w:spacing w:before="80" w:after="80" w:line="240" w:lineRule="auto"/>
              <w:jc w:val="center"/>
              <w:rPr>
                <w:rFonts w:eastAsia="Times New Roman" w:cs="Times New Roman"/>
                <w:color w:val="000000" w:themeColor="text1"/>
                <w:szCs w:val="26"/>
                <w:vertAlign w:val="subscript"/>
                <w:lang w:val="en-US"/>
              </w:rPr>
            </w:pPr>
            <w:r w:rsidRPr="00493C43">
              <w:rPr>
                <w:rFonts w:eastAsia="Times New Roman" w:cs="Times New Roman"/>
                <w:color w:val="000000" w:themeColor="text1"/>
                <w:szCs w:val="26"/>
                <w:lang w:val="en-US"/>
              </w:rPr>
              <w:t>NO</w:t>
            </w:r>
            <w:r w:rsidRPr="00493C43">
              <w:rPr>
                <w:rFonts w:eastAsia="Times New Roman" w:cs="Times New Roman"/>
                <w:color w:val="000000" w:themeColor="text1"/>
                <w:szCs w:val="26"/>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vAlign w:val="center"/>
          </w:tcPr>
          <w:p w14:paraId="45ABDC35"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6D2BC926"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3.055,6</w:t>
            </w:r>
          </w:p>
        </w:tc>
        <w:tc>
          <w:tcPr>
            <w:tcW w:w="3456" w:type="dxa"/>
            <w:tcBorders>
              <w:top w:val="single" w:sz="6" w:space="0" w:color="auto"/>
              <w:left w:val="single" w:sz="6" w:space="0" w:color="auto"/>
              <w:bottom w:val="single" w:sz="6" w:space="0" w:color="auto"/>
              <w:right w:val="single" w:sz="6" w:space="0" w:color="auto"/>
            </w:tcBorders>
          </w:tcPr>
          <w:p w14:paraId="43D0A639"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72E64019"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42B4EFCE"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03</w:t>
            </w:r>
          </w:p>
        </w:tc>
        <w:tc>
          <w:tcPr>
            <w:tcW w:w="2128" w:type="dxa"/>
            <w:tcBorders>
              <w:top w:val="single" w:sz="6" w:space="0" w:color="auto"/>
              <w:left w:val="single" w:sz="6" w:space="0" w:color="auto"/>
              <w:bottom w:val="single" w:sz="6" w:space="0" w:color="auto"/>
              <w:right w:val="single" w:sz="6" w:space="0" w:color="auto"/>
            </w:tcBorders>
          </w:tcPr>
          <w:p w14:paraId="32609B1D"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w:t>
            </w:r>
          </w:p>
        </w:tc>
        <w:tc>
          <w:tcPr>
            <w:tcW w:w="1123" w:type="dxa"/>
            <w:tcBorders>
              <w:top w:val="single" w:sz="6" w:space="0" w:color="auto"/>
              <w:left w:val="single" w:sz="6" w:space="0" w:color="auto"/>
              <w:bottom w:val="single" w:sz="6" w:space="0" w:color="auto"/>
              <w:right w:val="single" w:sz="6" w:space="0" w:color="auto"/>
            </w:tcBorders>
            <w:vAlign w:val="center"/>
          </w:tcPr>
          <w:p w14:paraId="3F2B62E1"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7E7D262E"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1.555,6</w:t>
            </w:r>
          </w:p>
        </w:tc>
        <w:tc>
          <w:tcPr>
            <w:tcW w:w="3456" w:type="dxa"/>
            <w:tcBorders>
              <w:top w:val="single" w:sz="6" w:space="0" w:color="auto"/>
              <w:left w:val="single" w:sz="6" w:space="0" w:color="auto"/>
              <w:bottom w:val="single" w:sz="6" w:space="0" w:color="auto"/>
              <w:right w:val="single" w:sz="6" w:space="0" w:color="auto"/>
            </w:tcBorders>
          </w:tcPr>
          <w:p w14:paraId="222EA7C0"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53469A1B"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0635E6A3"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w:t>
            </w:r>
          </w:p>
        </w:tc>
        <w:tc>
          <w:tcPr>
            <w:tcW w:w="2128" w:type="dxa"/>
            <w:tcBorders>
              <w:top w:val="single" w:sz="6" w:space="0" w:color="auto"/>
              <w:left w:val="single" w:sz="6" w:space="0" w:color="auto"/>
              <w:bottom w:val="single" w:sz="6" w:space="0" w:color="auto"/>
              <w:right w:val="single" w:sz="6" w:space="0" w:color="auto"/>
            </w:tcBorders>
          </w:tcPr>
          <w:p w14:paraId="5CDDAFE3"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Bụi</w:t>
            </w:r>
          </w:p>
        </w:tc>
        <w:tc>
          <w:tcPr>
            <w:tcW w:w="1123" w:type="dxa"/>
            <w:tcBorders>
              <w:top w:val="single" w:sz="6" w:space="0" w:color="auto"/>
              <w:left w:val="single" w:sz="6" w:space="0" w:color="auto"/>
              <w:bottom w:val="single" w:sz="6" w:space="0" w:color="auto"/>
              <w:right w:val="single" w:sz="6" w:space="0" w:color="auto"/>
            </w:tcBorders>
            <w:vAlign w:val="center"/>
          </w:tcPr>
          <w:p w14:paraId="3FB18BE7"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1951011A"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239,6</w:t>
            </w:r>
          </w:p>
        </w:tc>
        <w:tc>
          <w:tcPr>
            <w:tcW w:w="3456" w:type="dxa"/>
            <w:tcBorders>
              <w:top w:val="single" w:sz="6" w:space="0" w:color="auto"/>
              <w:left w:val="single" w:sz="6" w:space="0" w:color="auto"/>
              <w:bottom w:val="single" w:sz="6" w:space="0" w:color="auto"/>
              <w:right w:val="single" w:sz="6" w:space="0" w:color="auto"/>
            </w:tcBorders>
          </w:tcPr>
          <w:p w14:paraId="53A3F04D"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240</w:t>
            </w:r>
          </w:p>
        </w:tc>
      </w:tr>
      <w:tr w:rsidR="00493C43" w:rsidRPr="00493C43" w14:paraId="13AF8489"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5692D95F"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05</w:t>
            </w:r>
          </w:p>
        </w:tc>
        <w:tc>
          <w:tcPr>
            <w:tcW w:w="2128" w:type="dxa"/>
            <w:tcBorders>
              <w:top w:val="single" w:sz="6" w:space="0" w:color="auto"/>
              <w:left w:val="single" w:sz="6" w:space="0" w:color="auto"/>
              <w:bottom w:val="single" w:sz="6" w:space="0" w:color="auto"/>
              <w:right w:val="single" w:sz="6" w:space="0" w:color="auto"/>
            </w:tcBorders>
          </w:tcPr>
          <w:p w14:paraId="5AA9EA00"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VOC</w:t>
            </w:r>
          </w:p>
        </w:tc>
        <w:tc>
          <w:tcPr>
            <w:tcW w:w="1123" w:type="dxa"/>
            <w:tcBorders>
              <w:top w:val="single" w:sz="6" w:space="0" w:color="auto"/>
              <w:left w:val="single" w:sz="6" w:space="0" w:color="auto"/>
              <w:bottom w:val="single" w:sz="6" w:space="0" w:color="auto"/>
              <w:right w:val="single" w:sz="6" w:space="0" w:color="auto"/>
            </w:tcBorders>
            <w:vAlign w:val="center"/>
          </w:tcPr>
          <w:p w14:paraId="4382EFB2"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11325682"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666,7</w:t>
            </w:r>
          </w:p>
        </w:tc>
        <w:tc>
          <w:tcPr>
            <w:tcW w:w="3456" w:type="dxa"/>
            <w:tcBorders>
              <w:top w:val="single" w:sz="6" w:space="0" w:color="auto"/>
              <w:left w:val="single" w:sz="6" w:space="0" w:color="auto"/>
              <w:bottom w:val="single" w:sz="6" w:space="0" w:color="auto"/>
              <w:right w:val="single" w:sz="6" w:space="0" w:color="auto"/>
            </w:tcBorders>
          </w:tcPr>
          <w:p w14:paraId="532D80B5"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w:t>
            </w:r>
          </w:p>
        </w:tc>
      </w:tr>
    </w:tbl>
    <w:p w14:paraId="4F7C3B02" w14:textId="77777777" w:rsidR="00493C43" w:rsidRPr="00493C43" w:rsidRDefault="00493C43" w:rsidP="00493C43">
      <w:pPr>
        <w:tabs>
          <w:tab w:val="left" w:pos="1005"/>
          <w:tab w:val="right" w:pos="9074"/>
        </w:tabs>
        <w:spacing w:after="120" w:line="276" w:lineRule="auto"/>
        <w:ind w:firstLine="284"/>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ab/>
      </w:r>
      <w:r w:rsidRPr="00493C43">
        <w:rPr>
          <w:rFonts w:eastAsia="Times New Roman" w:cs="Times New Roman"/>
          <w:i/>
          <w:color w:val="000000" w:themeColor="text1"/>
          <w:szCs w:val="26"/>
          <w:lang w:val="en-US"/>
        </w:rPr>
        <w:tab/>
        <w:t>[Nguồn: Công ty TNHH MTV BHLĐ Môi trường Xanh]</w:t>
      </w:r>
    </w:p>
    <w:p w14:paraId="6BF0A141" w14:textId="77777777" w:rsidR="00493C43" w:rsidRPr="00493C43" w:rsidRDefault="00493C43" w:rsidP="00493C43">
      <w:pPr>
        <w:tabs>
          <w:tab w:val="left" w:pos="960"/>
          <w:tab w:val="left" w:pos="1080"/>
          <w:tab w:val="left" w:pos="1418"/>
        </w:tabs>
        <w:spacing w:after="120" w:line="276" w:lineRule="auto"/>
        <w:ind w:firstLine="284"/>
        <w:rPr>
          <w:rFonts w:eastAsia="Times New Roman" w:cs="Times New Roman"/>
          <w:color w:val="000000" w:themeColor="text1"/>
          <w:szCs w:val="26"/>
          <w:lang w:val="en-US"/>
        </w:rPr>
      </w:pPr>
      <w:r w:rsidRPr="00493C43">
        <w:rPr>
          <w:rFonts w:eastAsia="Times New Roman" w:cs="Times New Roman"/>
          <w:bCs/>
          <w:i/>
          <w:iCs/>
          <w:color w:val="000000" w:themeColor="text1"/>
          <w:szCs w:val="26"/>
          <w:u w:val="single"/>
          <w:lang w:val="en-US"/>
        </w:rPr>
        <w:t>Ghi chú</w:t>
      </w:r>
      <w:r w:rsidRPr="00493C43">
        <w:rPr>
          <w:rFonts w:eastAsia="Times New Roman" w:cs="Times New Roman"/>
          <w:bCs/>
          <w:i/>
          <w:iCs/>
          <w:color w:val="000000" w:themeColor="text1"/>
          <w:szCs w:val="26"/>
          <w:lang w:val="en-US"/>
        </w:rPr>
        <w:t xml:space="preserve">:  </w:t>
      </w:r>
      <w:r w:rsidRPr="00493C43">
        <w:rPr>
          <w:rFonts w:eastAsia="Times New Roman" w:cs="Times New Roman"/>
          <w:bCs/>
          <w:i/>
          <w:iCs/>
          <w:color w:val="000000" w:themeColor="text1"/>
          <w:szCs w:val="26"/>
          <w:lang w:val="en-US"/>
        </w:rPr>
        <w:tab/>
      </w:r>
      <w:r w:rsidRPr="00493C43">
        <w:rPr>
          <w:rFonts w:eastAsia="Times New Roman" w:cs="Times New Roman"/>
          <w:color w:val="000000" w:themeColor="text1"/>
          <w:szCs w:val="26"/>
          <w:lang w:val="en-US"/>
        </w:rPr>
        <w:t>Kp: Hệ số lưu lượng nguồn thải - Nguồn thải có lưu lượng P ≤  20.000 m</w:t>
      </w:r>
      <w:r w:rsidRPr="00493C43">
        <w:rPr>
          <w:rFonts w:eastAsia="Times New Roman" w:cs="Times New Roman"/>
          <w:color w:val="000000" w:themeColor="text1"/>
          <w:szCs w:val="26"/>
          <w:vertAlign w:val="superscript"/>
          <w:lang w:val="en-US"/>
        </w:rPr>
        <w:t>3</w:t>
      </w:r>
      <w:r w:rsidRPr="00493C43">
        <w:rPr>
          <w:rFonts w:eastAsia="Times New Roman" w:cs="Times New Roman"/>
          <w:color w:val="000000" w:themeColor="text1"/>
          <w:szCs w:val="26"/>
          <w:lang w:val="en-US"/>
        </w:rPr>
        <w:t>/h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w:t>
      </w:r>
    </w:p>
    <w:p w14:paraId="0967192D" w14:textId="77777777" w:rsidR="00493C43" w:rsidRPr="00493C43" w:rsidRDefault="00493C43" w:rsidP="00493C43">
      <w:pPr>
        <w:tabs>
          <w:tab w:val="left" w:pos="840"/>
          <w:tab w:val="left" w:pos="1200"/>
          <w:tab w:val="left" w:pos="1418"/>
        </w:tabs>
        <w:spacing w:after="120" w:line="276"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lang w:val="en-US"/>
        </w:rPr>
        <w:tab/>
        <w:t>Kv: Hệ số vùng, khu vực – Thuộc khu vực nông thôn: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xml:space="preserve"> = 1,2</w:t>
      </w:r>
    </w:p>
    <w:p w14:paraId="533D8FD0" w14:textId="77777777" w:rsidR="00493C43" w:rsidRPr="00493C43" w:rsidRDefault="00493C43" w:rsidP="00493C43">
      <w:pPr>
        <w:tabs>
          <w:tab w:val="left" w:pos="2127"/>
        </w:tabs>
        <w:spacing w:after="120" w:line="276" w:lineRule="auto"/>
        <w:rPr>
          <w:rFonts w:eastAsia="Times New Roman" w:cs="Times New Roman"/>
          <w:bCs/>
          <w:iCs/>
          <w:color w:val="000000" w:themeColor="text1"/>
          <w:szCs w:val="26"/>
          <w:u w:val="single"/>
          <w:lang w:val="en-US"/>
        </w:rPr>
      </w:pPr>
      <w:r w:rsidRPr="00493C43">
        <w:rPr>
          <w:rFonts w:eastAsia="Times New Roman" w:cs="Times New Roman"/>
          <w:b/>
          <w:bCs/>
          <w:i/>
          <w:iCs/>
          <w:color w:val="000000" w:themeColor="text1"/>
          <w:szCs w:val="26"/>
          <w:u w:val="single"/>
          <w:lang w:val="en-US"/>
        </w:rPr>
        <w:t>→Nhận xét</w:t>
      </w:r>
      <w:r w:rsidRPr="00493C43">
        <w:rPr>
          <w:rFonts w:eastAsia="Times New Roman" w:cs="Times New Roman"/>
          <w:b/>
          <w:bCs/>
          <w:i/>
          <w:iCs/>
          <w:color w:val="000000" w:themeColor="text1"/>
          <w:szCs w:val="26"/>
          <w:lang w:val="en-US"/>
        </w:rPr>
        <w:t>:</w:t>
      </w:r>
      <w:r w:rsidRPr="00493C43">
        <w:rPr>
          <w:rFonts w:eastAsia="Times New Roman" w:cs="Times New Roman"/>
          <w:bCs/>
          <w:iCs/>
          <w:color w:val="000000" w:themeColor="text1"/>
          <w:szCs w:val="26"/>
          <w:lang w:val="en-US"/>
        </w:rPr>
        <w:t xml:space="preserve"> </w:t>
      </w:r>
      <w:r w:rsidRPr="00493C43">
        <w:rPr>
          <w:rFonts w:eastAsia="Times New Roman" w:cs="Times New Roman"/>
          <w:color w:val="000000" w:themeColor="text1"/>
          <w:szCs w:val="26"/>
          <w:lang w:val="en-US"/>
        </w:rPr>
        <w:t>So sánh kết quả tính toán cho thấy nồng độ các khí ô nhiễm phát sinh do quá trình đốt nhiên liệu dầu DO để vận hành các phương tiện thi công trong quá trình xây dựng với quy chuẩn QCVN 19:2009/BTNMT, cột B với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 K</w:t>
      </w:r>
      <w:r w:rsidRPr="00493C43">
        <w:rPr>
          <w:rFonts w:eastAsia="Times New Roman" w:cs="Times New Roman"/>
          <w:color w:val="000000" w:themeColor="text1"/>
          <w:szCs w:val="26"/>
          <w:vertAlign w:val="subscript"/>
          <w:lang w:val="en-US"/>
        </w:rPr>
        <w:t xml:space="preserve">V </w:t>
      </w:r>
      <w:r w:rsidRPr="00493C43">
        <w:rPr>
          <w:rFonts w:eastAsia="Times New Roman" w:cs="Times New Roman"/>
          <w:color w:val="000000" w:themeColor="text1"/>
          <w:szCs w:val="26"/>
          <w:lang w:val="en-US"/>
        </w:rPr>
        <w:t>= 1,2 (C</w:t>
      </w:r>
      <w:r w:rsidRPr="00493C43">
        <w:rPr>
          <w:rFonts w:eastAsia="Times New Roman" w:cs="Times New Roman"/>
          <w:color w:val="000000" w:themeColor="text1"/>
          <w:szCs w:val="26"/>
          <w:vertAlign w:val="subscript"/>
          <w:lang w:val="en-US"/>
        </w:rPr>
        <w:t>max</w:t>
      </w:r>
      <w:r w:rsidRPr="00493C43">
        <w:rPr>
          <w:rFonts w:eastAsia="Times New Roman" w:cs="Times New Roman"/>
          <w:color w:val="000000" w:themeColor="text1"/>
          <w:szCs w:val="26"/>
          <w:lang w:val="en-US"/>
        </w:rPr>
        <w:t xml:space="preserve"> = C x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x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cho thấy hầu hết các chỉ tiêu phân tích đạt quy chuẩn, chỉ riêng chỉ tiêu NO</w:t>
      </w:r>
      <w:r w:rsidRPr="00493C43">
        <w:rPr>
          <w:rFonts w:eastAsia="Times New Roman" w:cs="Times New Roman"/>
          <w:color w:val="000000" w:themeColor="text1"/>
          <w:szCs w:val="26"/>
          <w:vertAlign w:val="subscript"/>
          <w:lang w:val="en-US"/>
        </w:rPr>
        <w:t>2</w:t>
      </w:r>
      <w:r w:rsidRPr="00493C43">
        <w:rPr>
          <w:rFonts w:eastAsia="Times New Roman" w:cs="Times New Roman"/>
          <w:color w:val="000000" w:themeColor="text1"/>
          <w:szCs w:val="26"/>
          <w:lang w:val="en-US"/>
        </w:rPr>
        <w:t xml:space="preserve">, CO vượt tiêu chuẩn cho phép. Chủ đầu tư sẽ có các biện pháp nhằm khắc phục </w:t>
      </w:r>
      <w:bookmarkStart w:id="622" w:name="_Hlk72338440"/>
      <w:r w:rsidRPr="00493C43">
        <w:rPr>
          <w:rFonts w:eastAsia="Times New Roman" w:cs="Times New Roman"/>
          <w:color w:val="000000" w:themeColor="text1"/>
          <w:szCs w:val="26"/>
          <w:lang w:val="en-US"/>
        </w:rPr>
        <w:t>và hạn chế nguồn tác động này.</w:t>
      </w:r>
    </w:p>
    <w:p w14:paraId="7BC30ECD" w14:textId="633E07BA" w:rsidR="00493C43" w:rsidRPr="00493C43" w:rsidRDefault="00564913" w:rsidP="00493C43">
      <w:pPr>
        <w:tabs>
          <w:tab w:val="left" w:pos="284"/>
        </w:tabs>
        <w:spacing w:after="120" w:line="276" w:lineRule="auto"/>
        <w:contextualSpacing/>
        <w:rPr>
          <w:rFonts w:eastAsia="Times New Roman" w:cs="Times New Roman"/>
          <w:b/>
          <w:bCs/>
          <w:i/>
          <w:color w:val="000000" w:themeColor="text1"/>
          <w:szCs w:val="26"/>
          <w:lang w:val="en-US"/>
        </w:rPr>
      </w:pPr>
      <w:r>
        <w:rPr>
          <w:rFonts w:eastAsia="Times New Roman" w:cs="Times New Roman"/>
          <w:b/>
          <w:bCs/>
          <w:i/>
          <w:color w:val="000000" w:themeColor="text1"/>
          <w:szCs w:val="26"/>
          <w:lang w:val="en-US"/>
        </w:rPr>
        <w:t>a.3</w:t>
      </w:r>
      <w:r w:rsidR="00493C43" w:rsidRPr="00493C43">
        <w:rPr>
          <w:rFonts w:eastAsia="Times New Roman" w:cs="Times New Roman"/>
          <w:b/>
          <w:bCs/>
          <w:i/>
          <w:color w:val="000000" w:themeColor="text1"/>
          <w:szCs w:val="26"/>
          <w:lang w:val="en-US"/>
        </w:rPr>
        <w:t>) Khí thải từ quá trình hàn, cắt cơ khí</w:t>
      </w:r>
    </w:p>
    <w:p w14:paraId="051BD26D" w14:textId="69A46CA4" w:rsid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Trong quá trình hàn các kết cấu thép, các loại hóa chất trong que hàn bị cháy và phát sinh khói có chứa các chất độc hại, có khả năng gây ô nhiễm môi trường không khí và ảnh hưởng đến sức khỏe công nhân thi công, nồng độ các chất khí đo được trong quá trình hàn điện vật liệu kim loại có thể được tóm tắt trong bảng dưới đây:</w:t>
      </w:r>
    </w:p>
    <w:p w14:paraId="17644E22" w14:textId="248192F6" w:rsidR="00493C43" w:rsidRPr="00493C43" w:rsidRDefault="00493C43" w:rsidP="00202767">
      <w:pPr>
        <w:pStyle w:val="Heading8"/>
        <w:rPr>
          <w:i/>
        </w:rPr>
      </w:pPr>
      <w:bookmarkStart w:id="623" w:name="_Toc504129347"/>
      <w:bookmarkStart w:id="624" w:name="_Toc516935801"/>
      <w:bookmarkStart w:id="625" w:name="_Toc10559226"/>
      <w:bookmarkStart w:id="626" w:name="_Toc106197859"/>
      <w:bookmarkStart w:id="627" w:name="_Toc110937980"/>
      <w:r w:rsidRPr="00493C43">
        <w:lastRenderedPageBreak/>
        <w:t xml:space="preserve">Bảng </w:t>
      </w:r>
      <w:r w:rsidR="000F394F">
        <w:t>4</w:t>
      </w:r>
      <w:r w:rsidRPr="00493C43">
        <w:t>.</w:t>
      </w:r>
      <w:r>
        <w:t>10</w:t>
      </w:r>
      <w:r w:rsidRPr="00493C43">
        <w:t>: Khí thải từ quá trình hàn, cắt cơ khí</w:t>
      </w:r>
      <w:bookmarkEnd w:id="623"/>
      <w:bookmarkEnd w:id="624"/>
      <w:bookmarkEnd w:id="625"/>
      <w:bookmarkEnd w:id="626"/>
      <w:bookmarkEnd w:id="6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992"/>
        <w:gridCol w:w="785"/>
        <w:gridCol w:w="900"/>
        <w:gridCol w:w="778"/>
        <w:gridCol w:w="736"/>
        <w:gridCol w:w="736"/>
      </w:tblGrid>
      <w:tr w:rsidR="00493C43" w:rsidRPr="00493C43" w14:paraId="4011FBA9" w14:textId="77777777" w:rsidTr="00963960">
        <w:tc>
          <w:tcPr>
            <w:tcW w:w="56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E161A1B"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F48102"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Chất ô nhiễm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0605AA"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Đơn vị</w:t>
            </w:r>
          </w:p>
        </w:tc>
        <w:tc>
          <w:tcPr>
            <w:tcW w:w="3935"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5141FBB"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Đường kính que hàn</w:t>
            </w:r>
          </w:p>
        </w:tc>
      </w:tr>
      <w:tr w:rsidR="00493C43" w:rsidRPr="00493C43" w14:paraId="1C5048CF" w14:textId="77777777" w:rsidTr="00963960">
        <w:trPr>
          <w:trHeight w:val="374"/>
        </w:trPr>
        <w:tc>
          <w:tcPr>
            <w:tcW w:w="56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F05B1D"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p>
        </w:tc>
        <w:tc>
          <w:tcPr>
            <w:tcW w:w="368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E41D68"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490F9F"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p>
        </w:tc>
        <w:tc>
          <w:tcPr>
            <w:tcW w:w="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2E935E2"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2,5</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7C4E0F7"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3,25</w:t>
            </w:r>
          </w:p>
        </w:tc>
        <w:tc>
          <w:tcPr>
            <w:tcW w:w="77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6F7309B"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4</w:t>
            </w:r>
          </w:p>
        </w:tc>
        <w:tc>
          <w:tcPr>
            <w:tcW w:w="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410A917"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5</w:t>
            </w:r>
          </w:p>
        </w:tc>
        <w:tc>
          <w:tcPr>
            <w:tcW w:w="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E3397B7"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6</w:t>
            </w:r>
          </w:p>
        </w:tc>
      </w:tr>
      <w:tr w:rsidR="00493C43" w:rsidRPr="00493C43" w14:paraId="663E2127" w14:textId="77777777" w:rsidTr="00963960">
        <w:tc>
          <w:tcPr>
            <w:tcW w:w="567" w:type="dxa"/>
            <w:tcBorders>
              <w:top w:val="single" w:sz="4" w:space="0" w:color="auto"/>
              <w:left w:val="single" w:sz="4" w:space="0" w:color="auto"/>
              <w:bottom w:val="single" w:sz="4" w:space="0" w:color="auto"/>
              <w:right w:val="single" w:sz="4" w:space="0" w:color="auto"/>
            </w:tcBorders>
            <w:hideMark/>
          </w:tcPr>
          <w:p w14:paraId="4F05F475"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w:t>
            </w:r>
          </w:p>
        </w:tc>
        <w:tc>
          <w:tcPr>
            <w:tcW w:w="3686" w:type="dxa"/>
            <w:tcBorders>
              <w:top w:val="single" w:sz="4" w:space="0" w:color="auto"/>
              <w:left w:val="single" w:sz="4" w:space="0" w:color="auto"/>
              <w:bottom w:val="single" w:sz="4" w:space="0" w:color="auto"/>
              <w:right w:val="single" w:sz="4" w:space="0" w:color="auto"/>
            </w:tcBorders>
            <w:hideMark/>
          </w:tcPr>
          <w:p w14:paraId="327FFC61"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Khói hàn</w:t>
            </w:r>
          </w:p>
          <w:p w14:paraId="7301E0D7" w14:textId="77777777" w:rsidR="00493C43" w:rsidRPr="00493C43" w:rsidRDefault="00493C43" w:rsidP="00493C43">
            <w:pPr>
              <w:spacing w:before="0" w:line="240"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(có chứa các chất ô nhiễm khác)</w:t>
            </w:r>
          </w:p>
        </w:tc>
        <w:tc>
          <w:tcPr>
            <w:tcW w:w="992" w:type="dxa"/>
            <w:vMerge w:val="restart"/>
            <w:tcBorders>
              <w:top w:val="single" w:sz="4" w:space="0" w:color="auto"/>
              <w:left w:val="single" w:sz="4" w:space="0" w:color="auto"/>
              <w:right w:val="single" w:sz="4" w:space="0" w:color="auto"/>
            </w:tcBorders>
            <w:vAlign w:val="center"/>
          </w:tcPr>
          <w:p w14:paraId="2A1B7C8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p w14:paraId="7B847059"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que hàn)</w:t>
            </w:r>
          </w:p>
        </w:tc>
        <w:tc>
          <w:tcPr>
            <w:tcW w:w="785" w:type="dxa"/>
            <w:tcBorders>
              <w:top w:val="single" w:sz="4" w:space="0" w:color="auto"/>
              <w:left w:val="single" w:sz="4" w:space="0" w:color="auto"/>
              <w:bottom w:val="single" w:sz="4" w:space="0" w:color="auto"/>
              <w:right w:val="single" w:sz="4" w:space="0" w:color="auto"/>
            </w:tcBorders>
            <w:vAlign w:val="center"/>
            <w:hideMark/>
          </w:tcPr>
          <w:p w14:paraId="22D70078"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285</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9B211"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508</w:t>
            </w:r>
          </w:p>
        </w:tc>
        <w:tc>
          <w:tcPr>
            <w:tcW w:w="778" w:type="dxa"/>
            <w:tcBorders>
              <w:top w:val="single" w:sz="4" w:space="0" w:color="auto"/>
              <w:left w:val="single" w:sz="4" w:space="0" w:color="auto"/>
              <w:bottom w:val="single" w:sz="4" w:space="0" w:color="auto"/>
              <w:right w:val="single" w:sz="4" w:space="0" w:color="auto"/>
            </w:tcBorders>
            <w:vAlign w:val="center"/>
            <w:hideMark/>
          </w:tcPr>
          <w:p w14:paraId="1971120A"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706</w:t>
            </w:r>
          </w:p>
        </w:tc>
        <w:tc>
          <w:tcPr>
            <w:tcW w:w="736" w:type="dxa"/>
            <w:tcBorders>
              <w:top w:val="single" w:sz="4" w:space="0" w:color="auto"/>
              <w:left w:val="single" w:sz="4" w:space="0" w:color="auto"/>
              <w:bottom w:val="single" w:sz="4" w:space="0" w:color="auto"/>
              <w:right w:val="single" w:sz="4" w:space="0" w:color="auto"/>
            </w:tcBorders>
            <w:vAlign w:val="center"/>
            <w:hideMark/>
          </w:tcPr>
          <w:p w14:paraId="21CDD7A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1100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70D63F0F"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1578</w:t>
            </w:r>
          </w:p>
        </w:tc>
      </w:tr>
      <w:tr w:rsidR="00493C43" w:rsidRPr="00493C43" w14:paraId="38D6EF18" w14:textId="77777777" w:rsidTr="00963960">
        <w:tc>
          <w:tcPr>
            <w:tcW w:w="567" w:type="dxa"/>
            <w:tcBorders>
              <w:top w:val="single" w:sz="4" w:space="0" w:color="auto"/>
              <w:left w:val="single" w:sz="4" w:space="0" w:color="auto"/>
              <w:bottom w:val="single" w:sz="4" w:space="0" w:color="auto"/>
              <w:right w:val="single" w:sz="4" w:space="0" w:color="auto"/>
            </w:tcBorders>
            <w:hideMark/>
          </w:tcPr>
          <w:p w14:paraId="788AB500"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w:t>
            </w:r>
          </w:p>
        </w:tc>
        <w:tc>
          <w:tcPr>
            <w:tcW w:w="3686" w:type="dxa"/>
            <w:tcBorders>
              <w:top w:val="single" w:sz="4" w:space="0" w:color="auto"/>
              <w:left w:val="single" w:sz="4" w:space="0" w:color="auto"/>
              <w:bottom w:val="single" w:sz="4" w:space="0" w:color="auto"/>
              <w:right w:val="single" w:sz="4" w:space="0" w:color="auto"/>
            </w:tcBorders>
            <w:hideMark/>
          </w:tcPr>
          <w:p w14:paraId="7C4EA70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w:t>
            </w:r>
          </w:p>
        </w:tc>
        <w:tc>
          <w:tcPr>
            <w:tcW w:w="992" w:type="dxa"/>
            <w:vMerge/>
            <w:tcBorders>
              <w:left w:val="single" w:sz="4" w:space="0" w:color="auto"/>
              <w:right w:val="single" w:sz="4" w:space="0" w:color="auto"/>
            </w:tcBorders>
          </w:tcPr>
          <w:p w14:paraId="706B86D8" w14:textId="77777777" w:rsidR="00493C43" w:rsidRPr="00493C43" w:rsidRDefault="00493C43" w:rsidP="00493C43">
            <w:pPr>
              <w:spacing w:before="0" w:line="240" w:lineRule="auto"/>
              <w:jc w:val="left"/>
              <w:rPr>
                <w:rFonts w:eastAsia="Times New Roman" w:cs="Times New Roman"/>
                <w:color w:val="000000" w:themeColor="text1"/>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14:paraId="682106A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w:t>
            </w:r>
          </w:p>
        </w:tc>
        <w:tc>
          <w:tcPr>
            <w:tcW w:w="900" w:type="dxa"/>
            <w:tcBorders>
              <w:top w:val="single" w:sz="4" w:space="0" w:color="auto"/>
              <w:left w:val="single" w:sz="4" w:space="0" w:color="auto"/>
              <w:bottom w:val="single" w:sz="4" w:space="0" w:color="auto"/>
              <w:right w:val="single" w:sz="4" w:space="0" w:color="auto"/>
            </w:tcBorders>
            <w:hideMark/>
          </w:tcPr>
          <w:p w14:paraId="5609FE94"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15</w:t>
            </w:r>
          </w:p>
        </w:tc>
        <w:tc>
          <w:tcPr>
            <w:tcW w:w="778" w:type="dxa"/>
            <w:tcBorders>
              <w:top w:val="single" w:sz="4" w:space="0" w:color="auto"/>
              <w:left w:val="single" w:sz="4" w:space="0" w:color="auto"/>
              <w:bottom w:val="single" w:sz="4" w:space="0" w:color="auto"/>
              <w:right w:val="single" w:sz="4" w:space="0" w:color="auto"/>
            </w:tcBorders>
            <w:hideMark/>
          </w:tcPr>
          <w:p w14:paraId="5878448A"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25</w:t>
            </w:r>
          </w:p>
        </w:tc>
        <w:tc>
          <w:tcPr>
            <w:tcW w:w="736" w:type="dxa"/>
            <w:tcBorders>
              <w:top w:val="single" w:sz="4" w:space="0" w:color="auto"/>
              <w:left w:val="single" w:sz="4" w:space="0" w:color="auto"/>
              <w:bottom w:val="single" w:sz="4" w:space="0" w:color="auto"/>
              <w:right w:val="single" w:sz="4" w:space="0" w:color="auto"/>
            </w:tcBorders>
            <w:hideMark/>
          </w:tcPr>
          <w:p w14:paraId="18EA34A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35</w:t>
            </w:r>
          </w:p>
        </w:tc>
        <w:tc>
          <w:tcPr>
            <w:tcW w:w="736" w:type="dxa"/>
            <w:tcBorders>
              <w:top w:val="single" w:sz="4" w:space="0" w:color="auto"/>
              <w:left w:val="single" w:sz="4" w:space="0" w:color="auto"/>
              <w:bottom w:val="single" w:sz="4" w:space="0" w:color="auto"/>
              <w:right w:val="single" w:sz="4" w:space="0" w:color="auto"/>
            </w:tcBorders>
            <w:hideMark/>
          </w:tcPr>
          <w:p w14:paraId="6BF1DDC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w:t>
            </w:r>
          </w:p>
        </w:tc>
      </w:tr>
      <w:tr w:rsidR="00493C43" w:rsidRPr="00493C43" w14:paraId="151CF0F4" w14:textId="77777777" w:rsidTr="00963960">
        <w:tc>
          <w:tcPr>
            <w:tcW w:w="567" w:type="dxa"/>
            <w:tcBorders>
              <w:top w:val="single" w:sz="4" w:space="0" w:color="auto"/>
              <w:left w:val="single" w:sz="4" w:space="0" w:color="auto"/>
              <w:bottom w:val="single" w:sz="4" w:space="0" w:color="auto"/>
              <w:right w:val="single" w:sz="4" w:space="0" w:color="auto"/>
            </w:tcBorders>
            <w:hideMark/>
          </w:tcPr>
          <w:p w14:paraId="289F3BA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w:t>
            </w:r>
          </w:p>
        </w:tc>
        <w:tc>
          <w:tcPr>
            <w:tcW w:w="3686" w:type="dxa"/>
            <w:tcBorders>
              <w:top w:val="single" w:sz="4" w:space="0" w:color="auto"/>
              <w:left w:val="single" w:sz="4" w:space="0" w:color="auto"/>
              <w:bottom w:val="single" w:sz="4" w:space="0" w:color="auto"/>
              <w:right w:val="single" w:sz="4" w:space="0" w:color="auto"/>
            </w:tcBorders>
            <w:hideMark/>
          </w:tcPr>
          <w:p w14:paraId="7FC0E1B0"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NO</w:t>
            </w:r>
            <w:r w:rsidRPr="00493C43">
              <w:rPr>
                <w:rFonts w:eastAsia="Times New Roman" w:cs="Times New Roman"/>
                <w:color w:val="000000" w:themeColor="text1"/>
                <w:szCs w:val="26"/>
                <w:vertAlign w:val="subscript"/>
                <w:lang w:val="en-US"/>
              </w:rPr>
              <w:t>x</w:t>
            </w:r>
          </w:p>
        </w:tc>
        <w:tc>
          <w:tcPr>
            <w:tcW w:w="992" w:type="dxa"/>
            <w:vMerge/>
            <w:tcBorders>
              <w:left w:val="single" w:sz="4" w:space="0" w:color="auto"/>
              <w:bottom w:val="single" w:sz="4" w:space="0" w:color="auto"/>
              <w:right w:val="single" w:sz="4" w:space="0" w:color="auto"/>
            </w:tcBorders>
          </w:tcPr>
          <w:p w14:paraId="259F2396" w14:textId="77777777" w:rsidR="00493C43" w:rsidRPr="00493C43" w:rsidRDefault="00493C43" w:rsidP="00493C43">
            <w:pPr>
              <w:spacing w:before="0" w:line="240" w:lineRule="auto"/>
              <w:jc w:val="left"/>
              <w:rPr>
                <w:rFonts w:eastAsia="Times New Roman" w:cs="Times New Roman"/>
                <w:color w:val="000000" w:themeColor="text1"/>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14:paraId="6524F4B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12</w:t>
            </w:r>
          </w:p>
        </w:tc>
        <w:tc>
          <w:tcPr>
            <w:tcW w:w="900" w:type="dxa"/>
            <w:tcBorders>
              <w:top w:val="single" w:sz="4" w:space="0" w:color="auto"/>
              <w:left w:val="single" w:sz="4" w:space="0" w:color="auto"/>
              <w:bottom w:val="single" w:sz="4" w:space="0" w:color="auto"/>
              <w:right w:val="single" w:sz="4" w:space="0" w:color="auto"/>
            </w:tcBorders>
            <w:hideMark/>
          </w:tcPr>
          <w:p w14:paraId="55CC749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w:t>
            </w:r>
          </w:p>
        </w:tc>
        <w:tc>
          <w:tcPr>
            <w:tcW w:w="778" w:type="dxa"/>
            <w:tcBorders>
              <w:top w:val="single" w:sz="4" w:space="0" w:color="auto"/>
              <w:left w:val="single" w:sz="4" w:space="0" w:color="auto"/>
              <w:bottom w:val="single" w:sz="4" w:space="0" w:color="auto"/>
              <w:right w:val="single" w:sz="4" w:space="0" w:color="auto"/>
            </w:tcBorders>
            <w:hideMark/>
          </w:tcPr>
          <w:p w14:paraId="1FA248A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30</w:t>
            </w:r>
          </w:p>
        </w:tc>
        <w:tc>
          <w:tcPr>
            <w:tcW w:w="736" w:type="dxa"/>
            <w:tcBorders>
              <w:top w:val="single" w:sz="4" w:space="0" w:color="auto"/>
              <w:left w:val="single" w:sz="4" w:space="0" w:color="auto"/>
              <w:bottom w:val="single" w:sz="4" w:space="0" w:color="auto"/>
              <w:right w:val="single" w:sz="4" w:space="0" w:color="auto"/>
            </w:tcBorders>
            <w:hideMark/>
          </w:tcPr>
          <w:p w14:paraId="2FC93F0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45</w:t>
            </w:r>
          </w:p>
        </w:tc>
        <w:tc>
          <w:tcPr>
            <w:tcW w:w="736" w:type="dxa"/>
            <w:tcBorders>
              <w:top w:val="single" w:sz="4" w:space="0" w:color="auto"/>
              <w:left w:val="single" w:sz="4" w:space="0" w:color="auto"/>
              <w:bottom w:val="single" w:sz="4" w:space="0" w:color="auto"/>
              <w:right w:val="single" w:sz="4" w:space="0" w:color="auto"/>
            </w:tcBorders>
            <w:hideMark/>
          </w:tcPr>
          <w:p w14:paraId="5683B0A8"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70</w:t>
            </w:r>
          </w:p>
        </w:tc>
      </w:tr>
    </w:tbl>
    <w:p w14:paraId="125484E7" w14:textId="77777777" w:rsidR="00493C43" w:rsidRPr="00493C43" w:rsidRDefault="00493C43" w:rsidP="00493C43">
      <w:pPr>
        <w:spacing w:after="120" w:line="276" w:lineRule="auto"/>
        <w:ind w:firstLine="720"/>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Phạm Ngọc Đăng (2000), Môi trường không khí, NXB KHKT]</w:t>
      </w:r>
    </w:p>
    <w:p w14:paraId="4F7B579A" w14:textId="77777777" w:rsidR="00493C43" w:rsidRPr="00493C43" w:rsidRDefault="00493C43" w:rsidP="00493C43">
      <w:pPr>
        <w:tabs>
          <w:tab w:val="left" w:pos="284"/>
        </w:tabs>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Nồng độ khí thải từ quá trình hàn, cắt cơ khí được dự báo là không cao so với các nguồn ô nhiễm khác nhưng sẽ ảnh hưởng trực tiếp đến những người thợ hàn. Chủ đầu tư cam kết sẽ cung cấp các phương tiện bảo hộ cá nhân phù hợp để hạn chế các ảnh hưởng xấu cho công nhân.</w:t>
      </w:r>
    </w:p>
    <w:p w14:paraId="49DC85F0" w14:textId="77777777" w:rsidR="00493C43" w:rsidRPr="00493C43" w:rsidRDefault="00493C43" w:rsidP="00C95C26">
      <w:pPr>
        <w:numPr>
          <w:ilvl w:val="0"/>
          <w:numId w:val="97"/>
        </w:numPr>
        <w:tabs>
          <w:tab w:val="left" w:pos="284"/>
        </w:tabs>
        <w:spacing w:before="0" w:after="120" w:line="276" w:lineRule="auto"/>
        <w:ind w:left="0" w:firstLine="0"/>
        <w:contextualSpacing/>
        <w:jc w:val="left"/>
        <w:rPr>
          <w:rFonts w:eastAsia="Times New Roman" w:cs="Times New Roman"/>
          <w:b/>
          <w:bCs/>
          <w:i/>
          <w:color w:val="000000" w:themeColor="text1"/>
          <w:szCs w:val="26"/>
        </w:rPr>
      </w:pPr>
      <w:r w:rsidRPr="00493C43">
        <w:rPr>
          <w:rFonts w:eastAsia="Times New Roman" w:cs="Times New Roman"/>
          <w:b/>
          <w:bCs/>
          <w:i/>
          <w:color w:val="000000" w:themeColor="text1"/>
          <w:szCs w:val="26"/>
        </w:rPr>
        <w:t>Mức độ tác động của bụi và khí thải</w:t>
      </w:r>
    </w:p>
    <w:p w14:paraId="2C0B1D9B" w14:textId="77777777" w:rsidR="00493C43" w:rsidRPr="00493C43" w:rsidRDefault="00493C43" w:rsidP="00493C43">
      <w:pPr>
        <w:spacing w:after="120" w:line="276" w:lineRule="auto"/>
        <w:rPr>
          <w:rFonts w:eastAsia="Times New Roman" w:cs="Times New Roman"/>
          <w:color w:val="000000" w:themeColor="text1"/>
          <w:szCs w:val="26"/>
          <w:lang w:val="en-GB"/>
        </w:rPr>
      </w:pPr>
      <w:r w:rsidRPr="00493C43">
        <w:rPr>
          <w:rFonts w:eastAsia="Times New Roman" w:cs="Times New Roman"/>
          <w:color w:val="000000" w:themeColor="text1"/>
          <w:szCs w:val="26"/>
        </w:rPr>
        <w:t>Tùy thuộc vào thành phần, tính chất và nồng độ của các chất gây ô nhiễm (bụi, CO, SO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NO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xml:space="preserve">...) trong không khí cũng như thời gian tác dụng, các chất này gây ra những ảnh hưởng ở từng mức độ khác nhau đến sức khỏe con người và động thực vật tại khu vực, chủ yếu là công nhân xây dựng công trường. Do thời gian xây dựng tương đối ngắn nên các tác động của chất ô nhiễm tới chất lượng không khí trong quá trình xây dựng là không lớn và chỉ mang tính chất tạm thời. Khi kết thúc giai đoạn xây dựng, những tác động này sẽ không còn nữa. </w:t>
      </w:r>
      <w:bookmarkStart w:id="628" w:name="_Toc312783754"/>
      <w:bookmarkStart w:id="629" w:name="_Toc4575748"/>
      <w:bookmarkStart w:id="630" w:name="_Toc9318778"/>
    </w:p>
    <w:p w14:paraId="417B9FD8" w14:textId="6D6FB2FF" w:rsidR="00493C43" w:rsidRPr="00493C43" w:rsidRDefault="00564913" w:rsidP="00493C43">
      <w:pPr>
        <w:spacing w:after="120" w:line="276" w:lineRule="auto"/>
        <w:rPr>
          <w:rFonts w:eastAsia="Times New Roman" w:cs="Times New Roman"/>
          <w:b/>
          <w:bCs/>
          <w:i/>
          <w:iCs/>
          <w:color w:val="000000" w:themeColor="text1"/>
          <w:szCs w:val="26"/>
        </w:rPr>
      </w:pPr>
      <w:r>
        <w:rPr>
          <w:rFonts w:eastAsia="Times New Roman" w:cs="Times New Roman"/>
          <w:b/>
          <w:bCs/>
          <w:i/>
          <w:iCs/>
          <w:color w:val="000000" w:themeColor="text1"/>
          <w:szCs w:val="26"/>
          <w:lang w:val="en-GB"/>
        </w:rPr>
        <w:t>a.4</w:t>
      </w:r>
      <w:r w:rsidR="00493C43" w:rsidRPr="00493C43">
        <w:rPr>
          <w:rFonts w:eastAsia="Times New Roman" w:cs="Times New Roman"/>
          <w:b/>
          <w:bCs/>
          <w:i/>
          <w:iCs/>
          <w:color w:val="000000" w:themeColor="text1"/>
          <w:szCs w:val="26"/>
          <w:lang w:val="en-GB"/>
        </w:rPr>
        <w:t xml:space="preserve">) </w:t>
      </w:r>
      <w:r w:rsidR="00493C43" w:rsidRPr="00493C43">
        <w:rPr>
          <w:rFonts w:eastAsia="Times New Roman" w:cs="Times New Roman"/>
          <w:b/>
          <w:bCs/>
          <w:i/>
          <w:iCs/>
          <w:color w:val="000000" w:themeColor="text1"/>
          <w:szCs w:val="26"/>
        </w:rPr>
        <w:t>Đánh giá các tác động của quá trình sơn phủ công trình và chà nhám</w:t>
      </w:r>
    </w:p>
    <w:p w14:paraId="3EB007D2" w14:textId="77777777" w:rsidR="00493C43" w:rsidRPr="00493C43" w:rsidRDefault="00493C43" w:rsidP="00493C43">
      <w:pPr>
        <w:spacing w:after="120" w:line="276" w:lineRule="auto"/>
        <w:rPr>
          <w:rFonts w:eastAsia="Times New Roman" w:cs="Times New Roman"/>
          <w:b/>
          <w:color w:val="000000" w:themeColor="text1"/>
          <w:szCs w:val="26"/>
        </w:rPr>
      </w:pPr>
      <w:r w:rsidRPr="00493C43">
        <w:rPr>
          <w:rFonts w:eastAsia="Times New Roman" w:cs="Times New Roman"/>
          <w:b/>
          <w:color w:val="000000" w:themeColor="text1"/>
          <w:szCs w:val="26"/>
        </w:rPr>
        <w:t>Đánh giá tác động của sơn phủ công trình</w:t>
      </w:r>
    </w:p>
    <w:p w14:paraId="0228E1C7" w14:textId="77777777" w:rsidR="00493C43" w:rsidRPr="00493C43" w:rsidRDefault="00493C43" w:rsidP="00546B11">
      <w:pPr>
        <w:spacing w:after="120"/>
        <w:rPr>
          <w:rFonts w:eastAsia="Times New Roman" w:cs="Times New Roman"/>
          <w:color w:val="000000" w:themeColor="text1"/>
          <w:szCs w:val="26"/>
        </w:rPr>
      </w:pPr>
      <w:r w:rsidRPr="00493C43">
        <w:rPr>
          <w:rFonts w:eastAsia="Times New Roman" w:cs="Times New Roman"/>
          <w:color w:val="000000" w:themeColor="text1"/>
          <w:szCs w:val="26"/>
        </w:rPr>
        <w:t xml:space="preserve">Trong quá trình sơn phủ, sơn trang trí công trình, dung môi pha sơn của trang trại chủ yếu là este (butul acetate, etyl acetate) và toluene. Các dung môi này nếu tiếp xúc nhiều sẽ gây ảnh hưởng xấu tới sức khỏe con người. Cụ thể: </w:t>
      </w:r>
    </w:p>
    <w:p w14:paraId="756A44A4" w14:textId="77777777" w:rsidR="00493C43" w:rsidRPr="00493C43" w:rsidRDefault="00493C43" w:rsidP="00546B11">
      <w:pPr>
        <w:numPr>
          <w:ilvl w:val="0"/>
          <w:numId w:val="108"/>
        </w:numPr>
        <w:spacing w:after="120"/>
        <w:ind w:left="0" w:firstLine="426"/>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Tác hại của este: khi tiếp xúc với este ở nồng độ cao có thể gây buồn nôn, ngạt thở dẫn tới ngất. Tiếp xúc với da gây dị ứng.</w:t>
      </w:r>
    </w:p>
    <w:p w14:paraId="08D82E03" w14:textId="77777777" w:rsidR="00493C43" w:rsidRPr="00493C43" w:rsidRDefault="00493C43" w:rsidP="00546B11">
      <w:pPr>
        <w:numPr>
          <w:ilvl w:val="0"/>
          <w:numId w:val="108"/>
        </w:numPr>
        <w:spacing w:after="120"/>
        <w:ind w:left="0" w:firstLine="426"/>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Tác hại của Toluen: gây viêm giác mạc, khó thở, nhức đầu và buồn nôn. Tiếp xúc trong thời gian dài có thể dẫn tới các bệnh nhức đầu mãn tính và các bệnh về đường máu (ung thư máu).</w:t>
      </w:r>
    </w:p>
    <w:p w14:paraId="6869D8D1" w14:textId="036ABA57" w:rsidR="00493C43" w:rsidRDefault="00493C43" w:rsidP="00546B11">
      <w:pPr>
        <w:spacing w:after="120"/>
        <w:rPr>
          <w:rFonts w:eastAsia="Times New Roman" w:cs="Times New Roman"/>
          <w:color w:val="000000" w:themeColor="text1"/>
          <w:szCs w:val="26"/>
        </w:rPr>
      </w:pPr>
      <w:r w:rsidRPr="00493C43">
        <w:rPr>
          <w:rFonts w:eastAsia="Times New Roman" w:cs="Times New Roman"/>
          <w:color w:val="000000" w:themeColor="text1"/>
          <w:szCs w:val="26"/>
        </w:rPr>
        <w:t>Công đoạn sơn lót và sơn phủ có phát sinh khá nhiều hơi dung môi. Tuy nhiên, hoạt động sơn diễn ra trong thời gian rất ngắn, khoảng 2 ngày, khối lượng sơn dự án sử dụng khoảng 50 kg/ngày. Dựa trên hệ số ô nhiễm và lượng sơn tiêu thụ ta có thể tính được tải lượng hơi dung môi của dự án. Theo World Health Organnization – Part One, đối với quá trình sơn bề mặt, hệ số ô nhiễm là:</w:t>
      </w:r>
    </w:p>
    <w:p w14:paraId="307B6077" w14:textId="77777777" w:rsidR="00546B11" w:rsidRPr="00493C43" w:rsidRDefault="00546B11" w:rsidP="00546B11">
      <w:pPr>
        <w:spacing w:after="120"/>
        <w:rPr>
          <w:rFonts w:eastAsia="Times New Roman" w:cs="Times New Roman"/>
          <w:color w:val="000000" w:themeColor="text1"/>
          <w:szCs w:val="26"/>
        </w:rPr>
      </w:pPr>
    </w:p>
    <w:p w14:paraId="3FAFBED0" w14:textId="1CA8ED61" w:rsidR="00493C43" w:rsidRPr="00493C43" w:rsidRDefault="00493C43" w:rsidP="00202767">
      <w:pPr>
        <w:pStyle w:val="Heading8"/>
      </w:pPr>
      <w:r w:rsidRPr="00493C43">
        <w:lastRenderedPageBreak/>
        <w:t> </w:t>
      </w:r>
      <w:bookmarkStart w:id="631" w:name="_Toc343677825"/>
      <w:bookmarkStart w:id="632" w:name="_Toc369768194"/>
      <w:bookmarkStart w:id="633" w:name="_Toc380648924"/>
      <w:bookmarkStart w:id="634" w:name="_Toc411383202"/>
      <w:bookmarkStart w:id="635" w:name="_Toc1988700"/>
      <w:bookmarkStart w:id="636" w:name="_Toc31880626"/>
      <w:bookmarkStart w:id="637" w:name="_Toc106197860"/>
      <w:bookmarkStart w:id="638" w:name="_Toc110937981"/>
      <w:r w:rsidRPr="00493C43">
        <w:t xml:space="preserve">Bảng </w:t>
      </w:r>
      <w:r w:rsidR="000F394F">
        <w:t>4</w:t>
      </w:r>
      <w:r w:rsidRPr="00493C43">
        <w:t>.</w:t>
      </w:r>
      <w:r>
        <w:rPr>
          <w:lang w:val="en-GB"/>
        </w:rPr>
        <w:t>11</w:t>
      </w:r>
      <w:r w:rsidRPr="00493C43">
        <w:t>: Hệ số ô nhiễm trong quá trình sơn</w:t>
      </w:r>
      <w:bookmarkEnd w:id="631"/>
      <w:bookmarkEnd w:id="632"/>
      <w:bookmarkEnd w:id="633"/>
      <w:bookmarkEnd w:id="634"/>
      <w:bookmarkEnd w:id="635"/>
      <w:bookmarkEnd w:id="636"/>
      <w:bookmarkEnd w:id="637"/>
      <w:bookmarkEnd w:id="638"/>
    </w:p>
    <w:tbl>
      <w:tblPr>
        <w:tblW w:w="4859" w:type="pct"/>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12"/>
        <w:gridCol w:w="5625"/>
      </w:tblGrid>
      <w:tr w:rsidR="00493C43" w:rsidRPr="00493C43" w14:paraId="1DB5A7A1" w14:textId="77777777" w:rsidTr="00963960">
        <w:trPr>
          <w:trHeight w:val="556"/>
        </w:trPr>
        <w:tc>
          <w:tcPr>
            <w:tcW w:w="1853" w:type="pct"/>
            <w:vMerge w:val="restart"/>
            <w:vAlign w:val="center"/>
          </w:tcPr>
          <w:p w14:paraId="54381930" w14:textId="77777777" w:rsidR="00493C43" w:rsidRPr="00493C43" w:rsidRDefault="00493C43" w:rsidP="00493C43">
            <w:pPr>
              <w:spacing w:before="0" w:line="240" w:lineRule="auto"/>
              <w:ind w:firstLine="284"/>
              <w:rPr>
                <w:rFonts w:eastAsia="Times New Roman" w:cs="Times New Roman"/>
                <w:b/>
                <w:color w:val="000000" w:themeColor="text1"/>
                <w:szCs w:val="26"/>
              </w:rPr>
            </w:pPr>
            <w:r w:rsidRPr="00493C43">
              <w:rPr>
                <w:rFonts w:eastAsia="Times New Roman" w:cs="Times New Roman"/>
                <w:b/>
                <w:color w:val="000000" w:themeColor="text1"/>
                <w:szCs w:val="26"/>
              </w:rPr>
              <w:t>Loại sơn</w:t>
            </w:r>
          </w:p>
        </w:tc>
        <w:tc>
          <w:tcPr>
            <w:tcW w:w="3147" w:type="pct"/>
            <w:vAlign w:val="center"/>
          </w:tcPr>
          <w:p w14:paraId="072B284C" w14:textId="77777777" w:rsidR="00493C43" w:rsidRPr="00493C43" w:rsidRDefault="00493C43" w:rsidP="00493C43">
            <w:pPr>
              <w:spacing w:before="0" w:line="240" w:lineRule="auto"/>
              <w:ind w:firstLine="284"/>
              <w:jc w:val="center"/>
              <w:rPr>
                <w:rFonts w:eastAsia="Times New Roman" w:cs="Times New Roman"/>
                <w:b/>
                <w:color w:val="000000" w:themeColor="text1"/>
                <w:szCs w:val="26"/>
              </w:rPr>
            </w:pPr>
            <w:r w:rsidRPr="00493C43">
              <w:rPr>
                <w:rFonts w:eastAsia="Times New Roman" w:cs="Times New Roman"/>
                <w:b/>
                <w:color w:val="000000" w:themeColor="text1"/>
                <w:szCs w:val="26"/>
              </w:rPr>
              <w:t>Hệ số ô nhiễm (kg/tấn sơn)</w:t>
            </w:r>
          </w:p>
        </w:tc>
      </w:tr>
      <w:tr w:rsidR="00493C43" w:rsidRPr="00493C43" w14:paraId="6E203E25" w14:textId="77777777" w:rsidTr="00963960">
        <w:trPr>
          <w:trHeight w:val="440"/>
        </w:trPr>
        <w:tc>
          <w:tcPr>
            <w:tcW w:w="1853" w:type="pct"/>
            <w:vMerge/>
            <w:vAlign w:val="center"/>
          </w:tcPr>
          <w:p w14:paraId="5CEC91EB" w14:textId="77777777" w:rsidR="00493C43" w:rsidRPr="00493C43" w:rsidRDefault="00493C43" w:rsidP="00493C43">
            <w:pPr>
              <w:spacing w:before="0" w:line="240" w:lineRule="auto"/>
              <w:ind w:firstLine="284"/>
              <w:rPr>
                <w:rFonts w:eastAsia="Times New Roman" w:cs="Times New Roman"/>
                <w:color w:val="000000" w:themeColor="text1"/>
                <w:szCs w:val="26"/>
              </w:rPr>
            </w:pPr>
          </w:p>
        </w:tc>
        <w:tc>
          <w:tcPr>
            <w:tcW w:w="3147" w:type="pct"/>
            <w:vAlign w:val="center"/>
          </w:tcPr>
          <w:p w14:paraId="7AA6DAAE" w14:textId="77777777" w:rsidR="00493C43" w:rsidRPr="00493C43" w:rsidRDefault="00493C43" w:rsidP="00493C43">
            <w:pPr>
              <w:spacing w:before="0" w:line="240" w:lineRule="auto"/>
              <w:ind w:firstLine="284"/>
              <w:jc w:val="center"/>
              <w:rPr>
                <w:rFonts w:eastAsia="Times New Roman" w:cs="Times New Roman"/>
                <w:color w:val="000000" w:themeColor="text1"/>
                <w:szCs w:val="26"/>
              </w:rPr>
            </w:pPr>
            <w:r w:rsidRPr="00493C43">
              <w:rPr>
                <w:rFonts w:eastAsia="Times New Roman" w:cs="Times New Roman"/>
                <w:color w:val="000000" w:themeColor="text1"/>
                <w:szCs w:val="26"/>
              </w:rPr>
              <w:t>VOC</w:t>
            </w:r>
          </w:p>
        </w:tc>
      </w:tr>
      <w:tr w:rsidR="00493C43" w:rsidRPr="00493C43" w14:paraId="7E0CB6A7" w14:textId="77777777" w:rsidTr="00963960">
        <w:trPr>
          <w:trHeight w:val="404"/>
        </w:trPr>
        <w:tc>
          <w:tcPr>
            <w:tcW w:w="1853" w:type="pct"/>
            <w:vMerge w:val="restart"/>
            <w:vAlign w:val="center"/>
          </w:tcPr>
          <w:p w14:paraId="65FCF1DF" w14:textId="77777777" w:rsidR="00493C43" w:rsidRPr="00493C43" w:rsidRDefault="00493C43" w:rsidP="00493C43">
            <w:pPr>
              <w:spacing w:before="0" w:line="240" w:lineRule="auto"/>
              <w:ind w:firstLine="284"/>
              <w:rPr>
                <w:rFonts w:eastAsia="Times New Roman" w:cs="Times New Roman"/>
                <w:color w:val="000000" w:themeColor="text1"/>
                <w:szCs w:val="26"/>
              </w:rPr>
            </w:pPr>
            <w:r w:rsidRPr="00493C43">
              <w:rPr>
                <w:rFonts w:eastAsia="Times New Roman" w:cs="Times New Roman"/>
                <w:color w:val="000000" w:themeColor="text1"/>
                <w:szCs w:val="26"/>
              </w:rPr>
              <w:t>Pain coating</w:t>
            </w:r>
          </w:p>
        </w:tc>
        <w:tc>
          <w:tcPr>
            <w:tcW w:w="3147" w:type="pct"/>
            <w:vAlign w:val="center"/>
          </w:tcPr>
          <w:p w14:paraId="33D7EF86" w14:textId="77777777" w:rsidR="00493C43" w:rsidRPr="00493C43" w:rsidRDefault="00493C43" w:rsidP="00493C43">
            <w:pPr>
              <w:spacing w:before="0" w:line="240" w:lineRule="auto"/>
              <w:ind w:firstLine="284"/>
              <w:jc w:val="center"/>
              <w:rPr>
                <w:rFonts w:eastAsia="Times New Roman" w:cs="Times New Roman"/>
                <w:color w:val="000000" w:themeColor="text1"/>
                <w:szCs w:val="26"/>
              </w:rPr>
            </w:pPr>
            <w:r w:rsidRPr="00493C43">
              <w:rPr>
                <w:rFonts w:eastAsia="Times New Roman" w:cs="Times New Roman"/>
                <w:color w:val="000000" w:themeColor="text1"/>
                <w:szCs w:val="26"/>
              </w:rPr>
              <w:t>560</w:t>
            </w:r>
          </w:p>
        </w:tc>
      </w:tr>
      <w:tr w:rsidR="00493C43" w:rsidRPr="00493C43" w14:paraId="22055DAB" w14:textId="77777777" w:rsidTr="00963960">
        <w:trPr>
          <w:trHeight w:val="410"/>
        </w:trPr>
        <w:tc>
          <w:tcPr>
            <w:tcW w:w="1853" w:type="pct"/>
            <w:vMerge/>
            <w:vAlign w:val="center"/>
          </w:tcPr>
          <w:p w14:paraId="48C80FBE" w14:textId="77777777" w:rsidR="00493C43" w:rsidRPr="00493C43" w:rsidRDefault="00493C43" w:rsidP="00493C43">
            <w:pPr>
              <w:spacing w:before="0" w:line="240" w:lineRule="auto"/>
              <w:ind w:firstLine="284"/>
              <w:rPr>
                <w:rFonts w:eastAsia="Times New Roman" w:cs="Times New Roman"/>
                <w:color w:val="000000" w:themeColor="text1"/>
                <w:szCs w:val="26"/>
              </w:rPr>
            </w:pPr>
          </w:p>
        </w:tc>
        <w:tc>
          <w:tcPr>
            <w:tcW w:w="3147" w:type="pct"/>
            <w:vAlign w:val="center"/>
          </w:tcPr>
          <w:p w14:paraId="3E10B53B" w14:textId="77777777" w:rsidR="00493C43" w:rsidRPr="00493C43" w:rsidRDefault="00493C43" w:rsidP="00493C43">
            <w:pPr>
              <w:spacing w:before="0" w:line="240" w:lineRule="auto"/>
              <w:ind w:firstLine="284"/>
              <w:jc w:val="center"/>
              <w:rPr>
                <w:rFonts w:eastAsia="Times New Roman" w:cs="Times New Roman"/>
                <w:b/>
                <w:color w:val="000000" w:themeColor="text1"/>
                <w:szCs w:val="26"/>
              </w:rPr>
            </w:pPr>
            <w:r w:rsidRPr="00493C43">
              <w:rPr>
                <w:rFonts w:eastAsia="Times New Roman" w:cs="Times New Roman"/>
                <w:b/>
                <w:color w:val="000000" w:themeColor="text1"/>
                <w:szCs w:val="26"/>
              </w:rPr>
              <w:t>Tải lượng (kg/ngày)</w:t>
            </w:r>
          </w:p>
        </w:tc>
      </w:tr>
      <w:tr w:rsidR="00493C43" w:rsidRPr="00493C43" w14:paraId="2E46FF35" w14:textId="77777777" w:rsidTr="00963960">
        <w:trPr>
          <w:trHeight w:val="417"/>
        </w:trPr>
        <w:tc>
          <w:tcPr>
            <w:tcW w:w="1853" w:type="pct"/>
            <w:vMerge/>
            <w:vAlign w:val="center"/>
          </w:tcPr>
          <w:p w14:paraId="42E73CAB" w14:textId="77777777" w:rsidR="00493C43" w:rsidRPr="00493C43" w:rsidRDefault="00493C43" w:rsidP="00493C43">
            <w:pPr>
              <w:spacing w:before="0" w:line="240" w:lineRule="auto"/>
              <w:ind w:firstLine="284"/>
              <w:rPr>
                <w:rFonts w:eastAsia="Times New Roman" w:cs="Times New Roman"/>
                <w:color w:val="000000" w:themeColor="text1"/>
                <w:szCs w:val="26"/>
              </w:rPr>
            </w:pPr>
          </w:p>
        </w:tc>
        <w:tc>
          <w:tcPr>
            <w:tcW w:w="3147" w:type="pct"/>
            <w:vAlign w:val="center"/>
          </w:tcPr>
          <w:p w14:paraId="3C0F33E7" w14:textId="77777777" w:rsidR="00493C43" w:rsidRPr="00493C43" w:rsidRDefault="00493C43" w:rsidP="00493C43">
            <w:pPr>
              <w:spacing w:before="0" w:line="240" w:lineRule="auto"/>
              <w:ind w:firstLine="284"/>
              <w:jc w:val="center"/>
              <w:rPr>
                <w:rFonts w:eastAsia="Times New Roman" w:cs="Times New Roman"/>
                <w:color w:val="000000" w:themeColor="text1"/>
                <w:szCs w:val="26"/>
              </w:rPr>
            </w:pPr>
            <w:r w:rsidRPr="00493C43">
              <w:rPr>
                <w:rFonts w:eastAsia="Times New Roman" w:cs="Times New Roman"/>
                <w:color w:val="000000" w:themeColor="text1"/>
                <w:szCs w:val="26"/>
              </w:rPr>
              <w:t>84</w:t>
            </w:r>
          </w:p>
        </w:tc>
      </w:tr>
    </w:tbl>
    <w:p w14:paraId="74B9695F" w14:textId="77777777" w:rsidR="00493C43" w:rsidRPr="00493C43" w:rsidRDefault="00493C43" w:rsidP="00493C43">
      <w:pPr>
        <w:spacing w:after="120" w:line="276" w:lineRule="auto"/>
        <w:ind w:firstLine="284"/>
        <w:jc w:val="right"/>
        <w:rPr>
          <w:rFonts w:eastAsia="Times New Roman" w:cs="Times New Roman"/>
          <w:i/>
          <w:color w:val="000000" w:themeColor="text1"/>
          <w:szCs w:val="26"/>
        </w:rPr>
      </w:pPr>
      <w:r w:rsidRPr="00493C43">
        <w:rPr>
          <w:rFonts w:eastAsia="Times New Roman" w:cs="Times New Roman"/>
          <w:i/>
          <w:color w:val="000000" w:themeColor="text1"/>
          <w:szCs w:val="26"/>
        </w:rPr>
        <w:t>(Nguồn: Assessment of Sourcer of Air, water and land pollution – Word helth</w:t>
      </w:r>
      <w:r w:rsidRPr="00493C43">
        <w:rPr>
          <w:rFonts w:eastAsia="Times New Roman" w:cs="Times New Roman"/>
          <w:i/>
          <w:color w:val="000000" w:themeColor="text1"/>
          <w:szCs w:val="26"/>
          <w:lang w:val="en-US"/>
        </w:rPr>
        <w:t>)</w:t>
      </w:r>
      <w:r w:rsidRPr="00493C43">
        <w:rPr>
          <w:rFonts w:eastAsia="Times New Roman" w:cs="Times New Roman"/>
          <w:i/>
          <w:color w:val="000000" w:themeColor="text1"/>
          <w:szCs w:val="26"/>
        </w:rPr>
        <w:t xml:space="preserve"> </w:t>
      </w:r>
    </w:p>
    <w:p w14:paraId="080C488B"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Dung môi pha sơn của Trang trại chủ yếu là este (butul acetate, etyl acetate) và Toluene. Các dung môi này nếu tiếp xúc nhiều sẽ gây ảnh hưởng xấu tới sức khỏe con người. Tuy nhiên hoạt động này diễn ra trong thời gian ngắn, phạm vi ảnh hưởng hẹp và Dự án sẽ trang bị đầy đủ bảo hộ lao động cho công nhân làm việc tại khu vực này như nón, khẩu trang chống bụi, bao tay,… nên ảnh hưởng là không đáng kể.</w:t>
      </w:r>
    </w:p>
    <w:p w14:paraId="5A47A6AE" w14:textId="77777777" w:rsidR="00493C43" w:rsidRPr="00493C43" w:rsidRDefault="00493C43" w:rsidP="00493C43">
      <w:pPr>
        <w:spacing w:after="120" w:line="276" w:lineRule="auto"/>
        <w:rPr>
          <w:rFonts w:eastAsia="Times New Roman" w:cs="Times New Roman"/>
          <w:b/>
          <w:color w:val="000000" w:themeColor="text1"/>
          <w:szCs w:val="26"/>
        </w:rPr>
      </w:pPr>
      <w:r w:rsidRPr="00493C43">
        <w:rPr>
          <w:rFonts w:eastAsia="Times New Roman" w:cs="Times New Roman"/>
          <w:b/>
          <w:color w:val="000000" w:themeColor="text1"/>
          <w:szCs w:val="26"/>
        </w:rPr>
        <w:t>Đánh giá tác động của hoạt động chà nhám</w:t>
      </w:r>
    </w:p>
    <w:p w14:paraId="09D2452B"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Bụi phát sinh từ quá trình chà nhám các bề mặt trong quá trình hoàn thiện công trình với tải lượng và nồng độ rất cao, kích cỡ hạt bụi rất nhỏ, nằm trong khoảng từ 2-20 </w:t>
      </w:r>
      <w:r w:rsidRPr="00493C43">
        <w:rPr>
          <w:rFonts w:eastAsia="Times New Roman" w:cs="Times New Roman"/>
          <w:color w:val="000000" w:themeColor="text1"/>
          <w:szCs w:val="26"/>
        </w:rPr>
        <w:sym w:font="Symbol" w:char="F06D"/>
      </w:r>
      <w:r w:rsidRPr="00493C43">
        <w:rPr>
          <w:rFonts w:eastAsia="Times New Roman" w:cs="Times New Roman"/>
          <w:color w:val="000000" w:themeColor="text1"/>
          <w:szCs w:val="26"/>
        </w:rPr>
        <w:t>m dễ phát tán ra không khí. Tuy nhiên quá trình chà nhám hoàn thiện công trình diễn ra trong thời gian rất ngắn nhưng nếu không có biện pháp giảm thiểu triệt để, bụi chà nhám dễ gây ra một số tác động đến môi trường và con người.</w:t>
      </w:r>
    </w:p>
    <w:p w14:paraId="62B441EF"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Bụi chà nhám được phát sinh với nhiều loại kích thước và tải lượng khác nhau gây nên một số bệnh vô cùng nghiêm trọng, nếu không có biện pháp giảm thiểu triệt để, bụi sẽ gây ra một số tác động đến môi trường và sức khỏe con người, bụi vào phổi gây kích thích cơ học và phát sinh phản ứng xơ hóa phổi gây nên những bệnh hô hấp: viêm phổi, khí thủng phổi, ung thư phổi,… </w:t>
      </w:r>
    </w:p>
    <w:p w14:paraId="38525A52" w14:textId="1CD56CA7" w:rsidR="00493C43" w:rsidRPr="00493C43" w:rsidRDefault="00564913" w:rsidP="00493C43">
      <w:pPr>
        <w:tabs>
          <w:tab w:val="left" w:pos="284"/>
        </w:tabs>
        <w:spacing w:after="120" w:line="276" w:lineRule="auto"/>
        <w:contextualSpacing/>
        <w:rPr>
          <w:rFonts w:eastAsia="Times New Roman" w:cs="Times New Roman"/>
          <w:b/>
          <w:bCs/>
          <w:i/>
          <w:color w:val="000000" w:themeColor="text1"/>
          <w:szCs w:val="26"/>
        </w:rPr>
      </w:pPr>
      <w:r>
        <w:rPr>
          <w:rFonts w:eastAsia="Times New Roman" w:cs="Times New Roman"/>
          <w:b/>
          <w:bCs/>
          <w:i/>
          <w:color w:val="000000" w:themeColor="text1"/>
          <w:szCs w:val="26"/>
          <w:lang w:val="en-GB"/>
        </w:rPr>
        <w:t>a.5</w:t>
      </w:r>
      <w:r w:rsidR="00493C43" w:rsidRPr="00493C43">
        <w:rPr>
          <w:rFonts w:eastAsia="Times New Roman" w:cs="Times New Roman"/>
          <w:b/>
          <w:bCs/>
          <w:i/>
          <w:color w:val="000000" w:themeColor="text1"/>
          <w:szCs w:val="26"/>
          <w:lang w:val="en-GB"/>
        </w:rPr>
        <w:t xml:space="preserve">) </w:t>
      </w:r>
      <w:r w:rsidR="00493C43" w:rsidRPr="00493C43">
        <w:rPr>
          <w:rFonts w:eastAsia="Times New Roman" w:cs="Times New Roman"/>
          <w:b/>
          <w:bCs/>
          <w:i/>
          <w:color w:val="000000" w:themeColor="text1"/>
          <w:szCs w:val="26"/>
        </w:rPr>
        <w:t>Đánh giá các tác động của ô nhiễm nhiệt</w:t>
      </w:r>
    </w:p>
    <w:p w14:paraId="4A5FD63A"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Ô nhiễm nhiệt từ bức xạ mặt trời, từ các quá trình thi công có gia nhiệt (như từ các phương tiện vận tải và máy móc thi công, nhất là quá trình thi công trong giai đoạn thời tiết khô, nắng nóng kéo dài). </w:t>
      </w:r>
    </w:p>
    <w:p w14:paraId="59AA5220"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Nhiệt độ cao ở môi trường lao động phát sinh những tác hại nhất định đến sức khỏe của công nhân. Ở các nước nhiệt đới như nước ta, điều kiện nóng ẩm kèm theo nhiệt độ làm việc cao dễ xuất hiện những tai biến nguy hiểm cho người lao động như: rối loạn điều hòa nhiệt, say nắng, say nóng, mất nước, mất muối. Lượng muối mất có thể lên rất cao, tới 15g – 20g trong 24 giờ, nếu không được điều trị, bù đắp kịp thời sẽ gây nên các tai biến, do giảm Calo như: nhức đầu, mệt mỏi, nôn và đặc biệt là co rút cơ ngoài ý muốn (chuột rút) hoặc gây kích thích não.</w:t>
      </w:r>
    </w:p>
    <w:p w14:paraId="761D7468"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lastRenderedPageBreak/>
        <w:t>Tuy nhiên trong thi công xây dựng dự án, chúng tôi sẽ trang bị bảo hộ lao động đầy đủ cho người lao động và bố trí sắp xếp giờ làm việc và nghỉ ngơi hợp lý đảm bảo cho công nhân không bị ảnh hưởng bởi ô nhiễm nhiệt.</w:t>
      </w:r>
    </w:p>
    <w:p w14:paraId="6307B15D" w14:textId="43CE3AE1" w:rsidR="00493C43" w:rsidRPr="00493C43" w:rsidRDefault="00493C43" w:rsidP="00493C43">
      <w:pPr>
        <w:widowControl w:val="0"/>
        <w:spacing w:after="120" w:line="276" w:lineRule="auto"/>
        <w:outlineLvl w:val="3"/>
        <w:rPr>
          <w:rFonts w:eastAsia="Times New Roman" w:cs="Times New Roman"/>
          <w:b/>
          <w:bCs/>
          <w:i/>
          <w:color w:val="000000" w:themeColor="text1"/>
          <w:szCs w:val="26"/>
        </w:rPr>
      </w:pPr>
      <w:bookmarkStart w:id="639" w:name="_Toc69545735"/>
      <w:bookmarkStart w:id="640" w:name="_Toc72767823"/>
      <w:bookmarkStart w:id="641" w:name="_Toc106197786"/>
      <w:bookmarkEnd w:id="622"/>
      <w:r>
        <w:rPr>
          <w:rFonts w:eastAsia="Times New Roman" w:cs="Times New Roman"/>
          <w:b/>
          <w:bCs/>
          <w:i/>
          <w:color w:val="000000" w:themeColor="text1"/>
          <w:szCs w:val="26"/>
          <w:lang w:val="en-GB"/>
        </w:rPr>
        <w:t>B</w:t>
      </w:r>
      <w:r w:rsidRPr="00493C43">
        <w:rPr>
          <w:rFonts w:eastAsia="Times New Roman" w:cs="Times New Roman"/>
          <w:b/>
          <w:bCs/>
          <w:i/>
          <w:color w:val="000000" w:themeColor="text1"/>
          <w:szCs w:val="26"/>
        </w:rPr>
        <w:t>. Nguồn tác động từ môi trường nước</w:t>
      </w:r>
      <w:bookmarkEnd w:id="628"/>
      <w:bookmarkEnd w:id="629"/>
      <w:bookmarkEnd w:id="630"/>
      <w:bookmarkEnd w:id="639"/>
      <w:bookmarkEnd w:id="640"/>
      <w:bookmarkEnd w:id="641"/>
      <w:r w:rsidRPr="00493C43">
        <w:rPr>
          <w:rFonts w:eastAsia="Times New Roman" w:cs="Times New Roman"/>
          <w:b/>
          <w:bCs/>
          <w:i/>
          <w:color w:val="000000" w:themeColor="text1"/>
          <w:szCs w:val="26"/>
        </w:rPr>
        <w:t xml:space="preserve"> </w:t>
      </w:r>
    </w:p>
    <w:p w14:paraId="392C3918"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Nguồn gây ô nhiễm nước trong giai đoạn này chủ yếu là nước thải sinh hoạt của công nhân, nước thải xây dựng và nước mưa chảy tràn trên bề mặt công trường xây dựng. </w:t>
      </w:r>
    </w:p>
    <w:p w14:paraId="70970E4E" w14:textId="08166BE0" w:rsidR="00493C43" w:rsidRPr="00493C43" w:rsidRDefault="00564913" w:rsidP="00493C43">
      <w:pPr>
        <w:spacing w:after="120" w:line="276" w:lineRule="auto"/>
        <w:jc w:val="left"/>
        <w:rPr>
          <w:rFonts w:eastAsia="Times New Roman" w:cs="Times New Roman"/>
          <w:b/>
          <w:bCs/>
          <w:i/>
          <w:color w:val="000000" w:themeColor="text1"/>
          <w:szCs w:val="26"/>
          <w:lang w:val="en-US"/>
        </w:rPr>
      </w:pPr>
      <w:bookmarkStart w:id="642" w:name="_Toc312783755"/>
      <w:r>
        <w:rPr>
          <w:rFonts w:eastAsia="Times New Roman" w:cs="Times New Roman"/>
          <w:b/>
          <w:bCs/>
          <w:i/>
          <w:color w:val="000000" w:themeColor="text1"/>
          <w:szCs w:val="26"/>
          <w:lang w:val="en-US"/>
        </w:rPr>
        <w:t>b.1</w:t>
      </w:r>
      <w:r w:rsidR="00493C43" w:rsidRPr="00493C43">
        <w:rPr>
          <w:rFonts w:eastAsia="Times New Roman" w:cs="Times New Roman"/>
          <w:b/>
          <w:bCs/>
          <w:i/>
          <w:color w:val="000000" w:themeColor="text1"/>
          <w:szCs w:val="26"/>
          <w:lang w:val="en-US"/>
        </w:rPr>
        <w:t>. Nước mưa chảy tràn</w:t>
      </w:r>
      <w:bookmarkEnd w:id="642"/>
    </w:p>
    <w:p w14:paraId="6E0CB634" w14:textId="77777777" w:rsidR="00493C43" w:rsidRPr="00493C43" w:rsidRDefault="00493C43" w:rsidP="00C95C26">
      <w:pPr>
        <w:numPr>
          <w:ilvl w:val="0"/>
          <w:numId w:val="74"/>
        </w:numPr>
        <w:tabs>
          <w:tab w:val="left" w:pos="284"/>
          <w:tab w:val="left" w:pos="851"/>
        </w:tabs>
        <w:spacing w:before="0" w:after="120" w:line="276" w:lineRule="auto"/>
        <w:ind w:left="0" w:firstLine="0"/>
        <w:contextualSpacing/>
        <w:jc w:val="left"/>
        <w:rPr>
          <w:rFonts w:eastAsia="Times New Roman" w:cs="Times New Roman"/>
          <w:b/>
          <w:color w:val="000000" w:themeColor="text1"/>
          <w:szCs w:val="26"/>
        </w:rPr>
      </w:pPr>
      <w:r w:rsidRPr="00493C43">
        <w:rPr>
          <w:rFonts w:eastAsia="Times New Roman" w:cs="Times New Roman"/>
          <w:b/>
          <w:color w:val="000000" w:themeColor="text1"/>
          <w:szCs w:val="26"/>
        </w:rPr>
        <w:t>Nguồn phát sinh</w:t>
      </w:r>
    </w:p>
    <w:p w14:paraId="78B6CA12" w14:textId="77777777" w:rsidR="00493C43" w:rsidRPr="00493C43" w:rsidRDefault="00493C43" w:rsidP="00493C43">
      <w:pPr>
        <w:spacing w:after="120" w:line="276" w:lineRule="auto"/>
        <w:rPr>
          <w:rFonts w:eastAsia="Times New Roman" w:cs="Times New Roman"/>
          <w:b/>
          <w:color w:val="000000" w:themeColor="text1"/>
          <w:szCs w:val="26"/>
          <w:lang w:val="pt-BR"/>
        </w:rPr>
      </w:pPr>
      <w:r w:rsidRPr="00493C43">
        <w:rPr>
          <w:rFonts w:eastAsia="Times New Roman" w:cs="Times New Roman"/>
          <w:color w:val="000000" w:themeColor="text1"/>
          <w:szCs w:val="26"/>
        </w:rPr>
        <w:t xml:space="preserve">Nước mưa chảy tràn qua khu vực thi công sẽ kéo theo đất, cát, các tạp chất khác như dầu mỡ, vụn vật liệu xây dựng… gây ô nhiễm nguồn nước mặt tại khu vực. </w:t>
      </w:r>
      <w:r w:rsidRPr="00493C43">
        <w:rPr>
          <w:rFonts w:eastAsia="Times New Roman" w:cs="Times New Roman"/>
          <w:color w:val="000000" w:themeColor="text1"/>
          <w:szCs w:val="26"/>
          <w:lang w:val="pt-BR"/>
        </w:rPr>
        <w:t xml:space="preserve">Lượng nước mưa chảy tràn phụ thuộc vào chế độ mưa trong khu vực. </w:t>
      </w:r>
      <w:r w:rsidRPr="00493C43">
        <w:rPr>
          <w:rFonts w:eastAsia="Times New Roman" w:cs="Times New Roman"/>
          <w:color w:val="000000" w:themeColor="text1"/>
          <w:szCs w:val="26"/>
        </w:rPr>
        <w:t>Theo nguồn “</w:t>
      </w:r>
      <w:r w:rsidRPr="00493C43">
        <w:rPr>
          <w:rFonts w:eastAsia="Times New Roman" w:cs="Times New Roman"/>
          <w:i/>
          <w:iCs/>
          <w:color w:val="000000" w:themeColor="text1"/>
          <w:szCs w:val="26"/>
        </w:rPr>
        <w:t xml:space="preserve">Quan trắc và kiểm soát ô nhiễm môi trường nước – Lê Trình, Nhà xuất bản Khoa học và Kỹ thuật, 1997” </w:t>
      </w:r>
      <w:r w:rsidRPr="00493C43">
        <w:rPr>
          <w:rFonts w:eastAsia="Times New Roman" w:cs="Times New Roman"/>
          <w:iCs/>
          <w:color w:val="000000" w:themeColor="text1"/>
          <w:szCs w:val="26"/>
        </w:rPr>
        <w:t xml:space="preserve">thì </w:t>
      </w:r>
      <w:r w:rsidRPr="00493C43">
        <w:rPr>
          <w:rFonts w:eastAsia="Times New Roman" w:cs="Times New Roman"/>
          <w:color w:val="000000" w:themeColor="text1"/>
          <w:szCs w:val="26"/>
        </w:rPr>
        <w:t>lưu lượng nước mưa chảy tràn cao nhất được tính theo công thức:</w:t>
      </w:r>
    </w:p>
    <w:p w14:paraId="17730502" w14:textId="77777777" w:rsidR="00493C43" w:rsidRPr="00493C43" w:rsidRDefault="00493C43" w:rsidP="00493C43">
      <w:pPr>
        <w:spacing w:after="120" w:line="276" w:lineRule="auto"/>
        <w:ind w:left="720" w:hanging="720"/>
        <w:jc w:val="center"/>
        <w:rPr>
          <w:rFonts w:eastAsia="Times New Roman" w:cs="Times New Roman"/>
          <w:b/>
          <w:color w:val="000000" w:themeColor="text1"/>
          <w:szCs w:val="26"/>
          <w:lang w:val="en-US"/>
        </w:rPr>
      </w:pPr>
      <w:r w:rsidRPr="00493C43">
        <w:rPr>
          <w:rFonts w:eastAsia="Times New Roman" w:cs="Times New Roman"/>
          <w:b/>
          <w:color w:val="000000" w:themeColor="text1"/>
          <w:szCs w:val="26"/>
        </w:rPr>
        <w:t xml:space="preserve">Q = 0,278 </w:t>
      </w:r>
      <w:r w:rsidRPr="00493C43">
        <w:rPr>
          <w:rFonts w:eastAsia="Times New Roman" w:cs="Times New Roman"/>
          <w:b/>
          <w:color w:val="000000" w:themeColor="text1"/>
          <w:szCs w:val="26"/>
          <w:lang w:val="en-US"/>
        </w:rPr>
        <w:t xml:space="preserve">KIA </w:t>
      </w:r>
      <w:r w:rsidRPr="00493C43">
        <w:rPr>
          <w:rFonts w:eastAsia="Times New Roman" w:cs="Times New Roman"/>
          <w:b/>
          <w:color w:val="000000" w:themeColor="text1"/>
          <w:szCs w:val="26"/>
        </w:rPr>
        <w:t>(m</w:t>
      </w:r>
      <w:r w:rsidRPr="00493C43">
        <w:rPr>
          <w:rFonts w:eastAsia="Times New Roman" w:cs="Times New Roman"/>
          <w:b/>
          <w:color w:val="000000" w:themeColor="text1"/>
          <w:szCs w:val="26"/>
          <w:vertAlign w:val="superscript"/>
        </w:rPr>
        <w:t>3</w:t>
      </w:r>
      <w:r w:rsidRPr="00493C43">
        <w:rPr>
          <w:rFonts w:eastAsia="Times New Roman" w:cs="Times New Roman"/>
          <w:b/>
          <w:color w:val="000000" w:themeColor="text1"/>
          <w:szCs w:val="26"/>
        </w:rPr>
        <w:t>/s)</w:t>
      </w:r>
    </w:p>
    <w:p w14:paraId="3293E9EE" w14:textId="77777777" w:rsidR="00493C43" w:rsidRPr="00493C43" w:rsidRDefault="00493C43" w:rsidP="00493C43">
      <w:pPr>
        <w:spacing w:after="120" w:line="276" w:lineRule="auto"/>
        <w:ind w:firstLine="567"/>
        <w:jc w:val="left"/>
        <w:rPr>
          <w:rFonts w:eastAsia="Times New Roman" w:cs="Times New Roman"/>
          <w:color w:val="000000" w:themeColor="text1"/>
          <w:szCs w:val="26"/>
        </w:rPr>
      </w:pPr>
      <w:r w:rsidRPr="00493C43">
        <w:rPr>
          <w:rFonts w:eastAsia="Times New Roman" w:cs="Times New Roman"/>
          <w:color w:val="000000" w:themeColor="text1"/>
          <w:szCs w:val="26"/>
        </w:rPr>
        <w:t>Trong đó:</w:t>
      </w:r>
    </w:p>
    <w:p w14:paraId="6F821EE2" w14:textId="77777777" w:rsidR="00493C43" w:rsidRPr="00493C43" w:rsidRDefault="00493C43" w:rsidP="00C95C26">
      <w:pPr>
        <w:numPr>
          <w:ilvl w:val="0"/>
          <w:numId w:val="85"/>
        </w:numPr>
        <w:tabs>
          <w:tab w:val="left" w:pos="851"/>
        </w:tabs>
        <w:spacing w:before="0" w:after="120" w:line="276" w:lineRule="auto"/>
        <w:ind w:left="0" w:firstLine="567"/>
        <w:jc w:val="left"/>
        <w:rPr>
          <w:rFonts w:eastAsia="Times New Roman" w:cs="Times New Roman"/>
          <w:color w:val="000000" w:themeColor="text1"/>
          <w:szCs w:val="26"/>
        </w:rPr>
      </w:pPr>
      <w:r w:rsidRPr="00493C43">
        <w:rPr>
          <w:rFonts w:eastAsia="Times New Roman" w:cs="Times New Roman"/>
          <w:color w:val="000000" w:themeColor="text1"/>
          <w:szCs w:val="26"/>
        </w:rPr>
        <w:t>Q: lưu lượng cực đại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/s)</w:t>
      </w:r>
    </w:p>
    <w:p w14:paraId="6DE7B29E" w14:textId="77777777" w:rsidR="00493C43" w:rsidRPr="00493C43" w:rsidRDefault="00493C43" w:rsidP="00C95C26">
      <w:pPr>
        <w:numPr>
          <w:ilvl w:val="0"/>
          <w:numId w:val="85"/>
        </w:numPr>
        <w:tabs>
          <w:tab w:val="left" w:pos="851"/>
        </w:tabs>
        <w:spacing w:before="0" w:after="120" w:line="276" w:lineRule="auto"/>
        <w:ind w:left="0" w:firstLine="567"/>
        <w:jc w:val="left"/>
        <w:rPr>
          <w:rFonts w:eastAsia="Times New Roman" w:cs="Times New Roman"/>
          <w:color w:val="000000" w:themeColor="text1"/>
          <w:szCs w:val="26"/>
        </w:rPr>
      </w:pPr>
      <w:r w:rsidRPr="00493C43">
        <w:rPr>
          <w:rFonts w:eastAsia="Times New Roman" w:cs="Times New Roman"/>
          <w:color w:val="000000" w:themeColor="text1"/>
          <w:szCs w:val="26"/>
        </w:rPr>
        <w:t>K: hệ số chảy tràn phụ thuộc vào đặc điểm bề mặt đất, K = 0,3 (Đối với đất chưa xây dựng công trình)</w:t>
      </w:r>
    </w:p>
    <w:p w14:paraId="6CBC549A" w14:textId="77777777" w:rsidR="00493C43" w:rsidRPr="00493C43" w:rsidRDefault="00493C43" w:rsidP="00C95C26">
      <w:pPr>
        <w:numPr>
          <w:ilvl w:val="0"/>
          <w:numId w:val="86"/>
        </w:numPr>
        <w:tabs>
          <w:tab w:val="left" w:pos="284"/>
          <w:tab w:val="num" w:pos="851"/>
        </w:tabs>
        <w:autoSpaceDE w:val="0"/>
        <w:autoSpaceDN w:val="0"/>
        <w:adjustRightInd w:val="0"/>
        <w:spacing w:before="0" w:after="120" w:line="276" w:lineRule="auto"/>
        <w:ind w:left="0" w:firstLine="567"/>
        <w:jc w:val="left"/>
        <w:rPr>
          <w:rFonts w:eastAsia="Times New Roman" w:cs="Times New Roman"/>
          <w:color w:val="000000" w:themeColor="text1"/>
          <w:szCs w:val="26"/>
        </w:rPr>
      </w:pPr>
      <w:r w:rsidRPr="00493C43">
        <w:rPr>
          <w:rFonts w:eastAsia="Times New Roman" w:cs="Times New Roman"/>
          <w:color w:val="000000" w:themeColor="text1"/>
          <w:szCs w:val="26"/>
        </w:rPr>
        <w:t xml:space="preserve">I: Cường độ mưa trung bình cao nhất - Khu vực Dự án có lượng mưa 2.800 </w:t>
      </w:r>
      <w:r w:rsidRPr="00493C43">
        <w:rPr>
          <w:rFonts w:eastAsia="Times New Roman" w:cs="Times New Roman"/>
          <w:i/>
          <w:color w:val="000000" w:themeColor="text1"/>
          <w:szCs w:val="26"/>
        </w:rPr>
        <w:t>[Theo cổng thông tin điện tử Tây Ninh và Niên giám thống kê 202</w:t>
      </w:r>
      <w:r w:rsidRPr="00493C43">
        <w:rPr>
          <w:rFonts w:eastAsia="Times New Roman" w:cs="Times New Roman"/>
          <w:i/>
          <w:color w:val="000000" w:themeColor="text1"/>
          <w:szCs w:val="26"/>
          <w:lang w:val="en-GB"/>
        </w:rPr>
        <w:t>1</w:t>
      </w:r>
      <w:r w:rsidRPr="00493C43">
        <w:rPr>
          <w:rFonts w:eastAsia="Times New Roman" w:cs="Times New Roman"/>
          <w:i/>
          <w:color w:val="000000" w:themeColor="text1"/>
          <w:szCs w:val="26"/>
        </w:rPr>
        <w:t xml:space="preserve"> tỉnh Tây Ninh]</w:t>
      </w:r>
      <w:r w:rsidRPr="00493C43">
        <w:rPr>
          <w:rFonts w:eastAsia="Times New Roman" w:cs="Times New Roman"/>
          <w:color w:val="000000" w:themeColor="text1"/>
          <w:szCs w:val="26"/>
        </w:rPr>
        <w:t xml:space="preserve"> mm/năm, có 120 ngày mưa/năm, 3 giờ/ngày </w:t>
      </w:r>
      <w:r w:rsidRPr="00493C43">
        <w:rPr>
          <w:rFonts w:eastAsia="Times New Roman" w:cs="Times New Roman"/>
          <w:color w:val="000000" w:themeColor="text1"/>
          <w:szCs w:val="26"/>
          <w:lang w:val="en-US"/>
        </w:rPr>
        <w:sym w:font="Symbol" w:char="F0DE"/>
      </w:r>
      <w:r w:rsidRPr="00493C43">
        <w:rPr>
          <w:rFonts w:eastAsia="Times New Roman" w:cs="Times New Roman"/>
          <w:color w:val="000000" w:themeColor="text1"/>
          <w:szCs w:val="26"/>
        </w:rPr>
        <w:t xml:space="preserve"> I = 7,8 mm/giờ</w:t>
      </w:r>
    </w:p>
    <w:p w14:paraId="100685DE" w14:textId="50EC9A76" w:rsidR="00493C43" w:rsidRPr="00493C43" w:rsidRDefault="00493C43" w:rsidP="00C95C26">
      <w:pPr>
        <w:numPr>
          <w:ilvl w:val="0"/>
          <w:numId w:val="85"/>
        </w:numPr>
        <w:tabs>
          <w:tab w:val="left" w:pos="851"/>
        </w:tabs>
        <w:spacing w:before="0" w:after="120" w:line="276" w:lineRule="auto"/>
        <w:ind w:left="0" w:firstLine="567"/>
        <w:jc w:val="left"/>
        <w:rPr>
          <w:rFonts w:eastAsia="Times New Roman" w:cs="Times New Roman"/>
          <w:color w:val="000000" w:themeColor="text1"/>
          <w:szCs w:val="26"/>
          <w:lang w:val="pt-BR"/>
        </w:rPr>
      </w:pPr>
      <w:r w:rsidRPr="00493C43">
        <w:rPr>
          <w:rFonts w:eastAsia="Times New Roman" w:cs="Times New Roman"/>
          <w:color w:val="000000" w:themeColor="text1"/>
          <w:szCs w:val="26"/>
        </w:rPr>
        <w:t xml:space="preserve">A: diện tích </w:t>
      </w:r>
      <w:r w:rsidRPr="00493C43">
        <w:rPr>
          <w:rFonts w:eastAsia="Times New Roman" w:cs="Times New Roman"/>
          <w:color w:val="000000" w:themeColor="text1"/>
          <w:szCs w:val="26"/>
          <w:lang w:val="pt-BR"/>
        </w:rPr>
        <w:t>khu</w:t>
      </w:r>
      <w:r w:rsidRPr="00493C43">
        <w:rPr>
          <w:rFonts w:eastAsia="Times New Roman" w:cs="Times New Roman"/>
          <w:color w:val="000000" w:themeColor="text1"/>
          <w:szCs w:val="26"/>
        </w:rPr>
        <w:t xml:space="preserve"> vực (m</w:t>
      </w:r>
      <w:r w:rsidRPr="00493C43">
        <w:rPr>
          <w:rFonts w:eastAsia="Times New Roman" w:cs="Times New Roman"/>
          <w:color w:val="000000" w:themeColor="text1"/>
          <w:szCs w:val="26"/>
          <w:vertAlign w:val="superscript"/>
        </w:rPr>
        <w:t>2</w:t>
      </w:r>
      <w:r w:rsidRPr="00493C43">
        <w:rPr>
          <w:rFonts w:eastAsia="Times New Roman" w:cs="Times New Roman"/>
          <w:color w:val="000000" w:themeColor="text1"/>
          <w:szCs w:val="26"/>
        </w:rPr>
        <w:t>)</w:t>
      </w:r>
      <w:r w:rsidRPr="00493C43">
        <w:rPr>
          <w:rFonts w:eastAsia="Times New Roman" w:cs="Times New Roman"/>
          <w:color w:val="000000" w:themeColor="text1"/>
          <w:szCs w:val="26"/>
          <w:lang w:val="pt-BR"/>
        </w:rPr>
        <w:t xml:space="preserve">, A = </w:t>
      </w:r>
      <w:r w:rsidR="00B64E8F">
        <w:rPr>
          <w:color w:val="000000" w:themeColor="text1"/>
          <w:szCs w:val="26"/>
          <w:lang w:val="pt-BR"/>
        </w:rPr>
        <w:t>65.608,7</w:t>
      </w:r>
      <w:r w:rsidR="00B64E8F" w:rsidRPr="00C623E6">
        <w:rPr>
          <w:color w:val="000000" w:themeColor="text1"/>
          <w:szCs w:val="26"/>
          <w:lang w:val="pt-BR"/>
        </w:rPr>
        <w:t xml:space="preserve"> m</w:t>
      </w:r>
      <w:r w:rsidR="00B64E8F" w:rsidRPr="00C623E6">
        <w:rPr>
          <w:color w:val="000000" w:themeColor="text1"/>
          <w:szCs w:val="26"/>
          <w:vertAlign w:val="superscript"/>
          <w:lang w:val="pt-BR"/>
        </w:rPr>
        <w:t xml:space="preserve">2 </w:t>
      </w:r>
      <w:r w:rsidR="00B64E8F" w:rsidRPr="00C623E6">
        <w:rPr>
          <w:color w:val="000000" w:themeColor="text1"/>
          <w:szCs w:val="26"/>
          <w:lang w:val="pt-BR"/>
        </w:rPr>
        <w:t xml:space="preserve">= </w:t>
      </w:r>
      <w:r w:rsidR="00B64E8F">
        <w:rPr>
          <w:color w:val="000000" w:themeColor="text1"/>
          <w:szCs w:val="26"/>
        </w:rPr>
        <w:t>65.608,7</w:t>
      </w:r>
      <w:r w:rsidR="00B64E8F" w:rsidRPr="00C623E6">
        <w:rPr>
          <w:color w:val="000000" w:themeColor="text1"/>
          <w:szCs w:val="26"/>
        </w:rPr>
        <w:t xml:space="preserve"> x 10</w:t>
      </w:r>
      <w:r w:rsidR="00B64E8F" w:rsidRPr="00C623E6">
        <w:rPr>
          <w:color w:val="000000" w:themeColor="text1"/>
          <w:szCs w:val="26"/>
          <w:vertAlign w:val="superscript"/>
        </w:rPr>
        <w:t>-6</w:t>
      </w:r>
      <w:r w:rsidR="00B64E8F" w:rsidRPr="00C623E6">
        <w:rPr>
          <w:color w:val="000000" w:themeColor="text1"/>
          <w:szCs w:val="26"/>
        </w:rPr>
        <w:t xml:space="preserve"> k</w:t>
      </w:r>
      <w:r w:rsidR="00B64E8F" w:rsidRPr="00C623E6">
        <w:rPr>
          <w:color w:val="000000" w:themeColor="text1"/>
          <w:szCs w:val="26"/>
          <w:lang w:val="pt-BR"/>
        </w:rPr>
        <w:t>m</w:t>
      </w:r>
      <w:r w:rsidR="00B64E8F" w:rsidRPr="00C623E6">
        <w:rPr>
          <w:color w:val="000000" w:themeColor="text1"/>
          <w:szCs w:val="26"/>
          <w:vertAlign w:val="superscript"/>
          <w:lang w:val="pt-BR"/>
        </w:rPr>
        <w:t>2</w:t>
      </w:r>
    </w:p>
    <w:p w14:paraId="654A5B1B" w14:textId="77777777" w:rsidR="00493C43" w:rsidRPr="00493C43" w:rsidRDefault="00493C43" w:rsidP="00493C43">
      <w:pPr>
        <w:spacing w:after="120" w:line="276" w:lineRule="auto"/>
        <w:jc w:val="left"/>
        <w:rPr>
          <w:rFonts w:eastAsia="Times New Roman" w:cs="Times New Roman"/>
          <w:b/>
          <w:color w:val="000000" w:themeColor="text1"/>
          <w:szCs w:val="26"/>
        </w:rPr>
      </w:pPr>
      <w:r w:rsidRPr="00493C43">
        <w:rPr>
          <w:rFonts w:eastAsia="Times New Roman" w:cs="Times New Roman"/>
          <w:b/>
          <w:color w:val="000000" w:themeColor="text1"/>
          <w:szCs w:val="26"/>
        </w:rPr>
        <w:t>→</w:t>
      </w:r>
      <w:r w:rsidRPr="00493C43">
        <w:rPr>
          <w:rFonts w:eastAsia="Times New Roman" w:cs="Times New Roman"/>
          <w:b/>
          <w:color w:val="000000" w:themeColor="text1"/>
          <w:szCs w:val="26"/>
          <w:lang w:val="pt-BR"/>
        </w:rPr>
        <w:t xml:space="preserve"> </w:t>
      </w:r>
      <w:r w:rsidRPr="00493C43">
        <w:rPr>
          <w:rFonts w:eastAsia="Times New Roman" w:cs="Times New Roman"/>
          <w:b/>
          <w:color w:val="000000" w:themeColor="text1"/>
          <w:szCs w:val="26"/>
        </w:rPr>
        <w:t>Tính lượng mưa trong ngày mưa lớn nhất tại khu vực dự án:</w:t>
      </w:r>
    </w:p>
    <w:p w14:paraId="70960342" w14:textId="79722228" w:rsidR="00493C43" w:rsidRPr="0077143A" w:rsidRDefault="00493C43" w:rsidP="00493C43">
      <w:pPr>
        <w:spacing w:after="120" w:line="276" w:lineRule="auto"/>
        <w:ind w:firstLine="284"/>
        <w:jc w:val="center"/>
        <w:rPr>
          <w:rFonts w:eastAsia="Times New Roman" w:cs="Times New Roman"/>
          <w:b/>
          <w:color w:val="000000" w:themeColor="text1"/>
          <w:szCs w:val="26"/>
        </w:rPr>
      </w:pPr>
      <w:r w:rsidRPr="00493C43">
        <w:rPr>
          <w:rFonts w:eastAsia="Times New Roman" w:cs="Times New Roman"/>
          <w:b/>
          <w:color w:val="000000" w:themeColor="text1"/>
          <w:szCs w:val="26"/>
        </w:rPr>
        <w:t xml:space="preserve">Q = 0,278 x 0,3 x 7,8 x </w:t>
      </w:r>
      <w:r w:rsidR="00B64E8F" w:rsidRPr="00B64E8F">
        <w:rPr>
          <w:b/>
          <w:bCs/>
          <w:color w:val="000000" w:themeColor="text1"/>
          <w:szCs w:val="26"/>
        </w:rPr>
        <w:t>6</w:t>
      </w:r>
      <w:r w:rsidR="00B64E8F" w:rsidRPr="00B64E8F">
        <w:rPr>
          <w:b/>
          <w:bCs/>
          <w:color w:val="000000" w:themeColor="text1"/>
          <w:szCs w:val="26"/>
          <w:lang w:val="en-GB"/>
        </w:rPr>
        <w:t>5</w:t>
      </w:r>
      <w:r w:rsidR="00B64E8F" w:rsidRPr="00B64E8F">
        <w:rPr>
          <w:b/>
          <w:bCs/>
          <w:color w:val="000000" w:themeColor="text1"/>
          <w:szCs w:val="26"/>
        </w:rPr>
        <w:t>.</w:t>
      </w:r>
      <w:r w:rsidR="00B64E8F" w:rsidRPr="00B64E8F">
        <w:rPr>
          <w:b/>
          <w:bCs/>
          <w:color w:val="000000" w:themeColor="text1"/>
          <w:szCs w:val="26"/>
          <w:lang w:val="en-GB"/>
        </w:rPr>
        <w:t>608</w:t>
      </w:r>
      <w:r w:rsidR="00B64E8F" w:rsidRPr="00B64E8F">
        <w:rPr>
          <w:b/>
          <w:bCs/>
          <w:color w:val="000000" w:themeColor="text1"/>
          <w:szCs w:val="26"/>
        </w:rPr>
        <w:t>,</w:t>
      </w:r>
      <w:r w:rsidR="00B64E8F" w:rsidRPr="00B64E8F">
        <w:rPr>
          <w:b/>
          <w:bCs/>
          <w:color w:val="000000" w:themeColor="text1"/>
          <w:szCs w:val="26"/>
          <w:lang w:val="en-GB"/>
        </w:rPr>
        <w:t>7</w:t>
      </w:r>
      <w:r w:rsidR="00B64E8F" w:rsidRPr="00B64E8F">
        <w:rPr>
          <w:b/>
          <w:bCs/>
          <w:color w:val="000000" w:themeColor="text1"/>
          <w:szCs w:val="26"/>
        </w:rPr>
        <w:t xml:space="preserve"> x 10</w:t>
      </w:r>
      <w:r w:rsidR="00B64E8F" w:rsidRPr="00B64E8F">
        <w:rPr>
          <w:b/>
          <w:bCs/>
          <w:color w:val="000000" w:themeColor="text1"/>
          <w:szCs w:val="26"/>
          <w:vertAlign w:val="superscript"/>
        </w:rPr>
        <w:t>-6</w:t>
      </w:r>
      <w:r w:rsidR="00B64E8F" w:rsidRPr="00B64E8F">
        <w:rPr>
          <w:b/>
          <w:bCs/>
          <w:color w:val="000000" w:themeColor="text1"/>
          <w:szCs w:val="26"/>
        </w:rPr>
        <w:t xml:space="preserve"> = </w:t>
      </w:r>
      <w:r w:rsidR="00B64E8F" w:rsidRPr="00B64E8F">
        <w:rPr>
          <w:b/>
          <w:bCs/>
          <w:color w:val="000000" w:themeColor="text1"/>
          <w:szCs w:val="26"/>
          <w:lang w:val="en-GB"/>
        </w:rPr>
        <w:t>54,7</w:t>
      </w:r>
      <w:r w:rsidR="00B64E8F" w:rsidRPr="00B64E8F">
        <w:rPr>
          <w:b/>
          <w:bCs/>
          <w:color w:val="000000" w:themeColor="text1"/>
          <w:szCs w:val="26"/>
        </w:rPr>
        <w:t xml:space="preserve"> x 10</w:t>
      </w:r>
      <w:r w:rsidR="00B64E8F" w:rsidRPr="00B64E8F">
        <w:rPr>
          <w:b/>
          <w:bCs/>
          <w:color w:val="000000" w:themeColor="text1"/>
          <w:szCs w:val="26"/>
          <w:vertAlign w:val="superscript"/>
        </w:rPr>
        <w:t>-3</w:t>
      </w:r>
      <w:r w:rsidR="00B64E8F" w:rsidRPr="00B64E8F">
        <w:rPr>
          <w:b/>
          <w:bCs/>
          <w:color w:val="000000" w:themeColor="text1"/>
          <w:szCs w:val="26"/>
        </w:rPr>
        <w:t xml:space="preserve"> (m</w:t>
      </w:r>
      <w:r w:rsidR="00B64E8F" w:rsidRPr="00B64E8F">
        <w:rPr>
          <w:b/>
          <w:bCs/>
          <w:color w:val="000000" w:themeColor="text1"/>
          <w:szCs w:val="26"/>
          <w:vertAlign w:val="superscript"/>
        </w:rPr>
        <w:t>3</w:t>
      </w:r>
      <w:r w:rsidR="00B64E8F" w:rsidRPr="00B64E8F">
        <w:rPr>
          <w:b/>
          <w:bCs/>
          <w:color w:val="000000" w:themeColor="text1"/>
          <w:szCs w:val="26"/>
        </w:rPr>
        <w:t>/s)</w:t>
      </w:r>
    </w:p>
    <w:p w14:paraId="4607DCC2" w14:textId="77777777" w:rsidR="00493C43" w:rsidRPr="00493C43" w:rsidRDefault="00493C43" w:rsidP="00493C43">
      <w:pPr>
        <w:spacing w:after="120" w:line="276" w:lineRule="auto"/>
        <w:rPr>
          <w:rFonts w:eastAsia="Times New Roman" w:cs="Times New Roman"/>
          <w:b/>
          <w:color w:val="000000" w:themeColor="text1"/>
          <w:szCs w:val="26"/>
        </w:rPr>
      </w:pPr>
      <w:r w:rsidRPr="00493C43">
        <w:rPr>
          <w:rFonts w:eastAsia="Times New Roman" w:cs="Times New Roman"/>
          <w:b/>
          <w:color w:val="000000" w:themeColor="text1"/>
          <w:szCs w:val="26"/>
        </w:rPr>
        <w:t>Thành phần ô nhiễm của nước mưa chảy tràn trình bày dưới bảng sau:</w:t>
      </w:r>
    </w:p>
    <w:p w14:paraId="36ACD9F7" w14:textId="0A7BD48D" w:rsidR="00493C43" w:rsidRPr="00493C43" w:rsidRDefault="00493C43" w:rsidP="00202767">
      <w:pPr>
        <w:pStyle w:val="Heading8"/>
        <w:rPr>
          <w:i/>
        </w:rPr>
      </w:pPr>
      <w:bookmarkStart w:id="643" w:name="_Toc2258150"/>
      <w:bookmarkStart w:id="644" w:name="_Toc10559228"/>
      <w:bookmarkStart w:id="645" w:name="_Toc106197861"/>
      <w:bookmarkStart w:id="646" w:name="_Toc110937982"/>
      <w:r w:rsidRPr="00493C43">
        <w:t xml:space="preserve">Bảng </w:t>
      </w:r>
      <w:r w:rsidR="000F394F">
        <w:t>4</w:t>
      </w:r>
      <w:r w:rsidRPr="00493C43">
        <w:t>.</w:t>
      </w:r>
      <w:r>
        <w:rPr>
          <w:lang w:val="en-GB"/>
        </w:rPr>
        <w:t>12</w:t>
      </w:r>
      <w:r w:rsidRPr="00493C43">
        <w:t>: Thành phần nước mưa chảy tràn</w:t>
      </w:r>
      <w:bookmarkEnd w:id="643"/>
      <w:bookmarkEnd w:id="644"/>
      <w:bookmarkEnd w:id="645"/>
      <w:bookmarkEnd w:id="646"/>
    </w:p>
    <w:tbl>
      <w:tblPr>
        <w:tblW w:w="9219" w:type="dxa"/>
        <w:jc w:val="center"/>
        <w:tblLayout w:type="fixed"/>
        <w:tblLook w:val="00A0" w:firstRow="1" w:lastRow="0" w:firstColumn="1" w:lastColumn="0" w:noHBand="0" w:noVBand="0"/>
      </w:tblPr>
      <w:tblGrid>
        <w:gridCol w:w="783"/>
        <w:gridCol w:w="2020"/>
        <w:gridCol w:w="1602"/>
        <w:gridCol w:w="1763"/>
        <w:gridCol w:w="3051"/>
      </w:tblGrid>
      <w:tr w:rsidR="00493C43" w:rsidRPr="00493C43" w14:paraId="74537B8D" w14:textId="77777777" w:rsidTr="00963960">
        <w:trPr>
          <w:trHeight w:val="472"/>
          <w:jc w:val="center"/>
        </w:trPr>
        <w:tc>
          <w:tcPr>
            <w:tcW w:w="783" w:type="dxa"/>
            <w:tcBorders>
              <w:top w:val="single" w:sz="6" w:space="0" w:color="auto"/>
              <w:left w:val="single" w:sz="6" w:space="0" w:color="auto"/>
              <w:bottom w:val="single" w:sz="6" w:space="0" w:color="auto"/>
              <w:right w:val="single" w:sz="6" w:space="0" w:color="auto"/>
            </w:tcBorders>
            <w:shd w:val="clear" w:color="auto" w:fill="A6A6A6"/>
            <w:vAlign w:val="center"/>
          </w:tcPr>
          <w:p w14:paraId="2032AA41"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STT</w:t>
            </w:r>
          </w:p>
        </w:tc>
        <w:tc>
          <w:tcPr>
            <w:tcW w:w="2020" w:type="dxa"/>
            <w:tcBorders>
              <w:top w:val="single" w:sz="6" w:space="0" w:color="auto"/>
              <w:left w:val="single" w:sz="6" w:space="0" w:color="auto"/>
              <w:bottom w:val="single" w:sz="6" w:space="0" w:color="auto"/>
              <w:right w:val="single" w:sz="6" w:space="0" w:color="auto"/>
            </w:tcBorders>
            <w:shd w:val="clear" w:color="auto" w:fill="A6A6A6"/>
            <w:vAlign w:val="center"/>
          </w:tcPr>
          <w:p w14:paraId="52BA4B11"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Chất ô nhiễm</w:t>
            </w:r>
          </w:p>
        </w:tc>
        <w:tc>
          <w:tcPr>
            <w:tcW w:w="1602" w:type="dxa"/>
            <w:tcBorders>
              <w:top w:val="single" w:sz="6" w:space="0" w:color="auto"/>
              <w:left w:val="single" w:sz="6" w:space="0" w:color="auto"/>
              <w:bottom w:val="single" w:sz="6" w:space="0" w:color="auto"/>
              <w:right w:val="single" w:sz="6" w:space="0" w:color="auto"/>
            </w:tcBorders>
            <w:shd w:val="clear" w:color="auto" w:fill="A6A6A6"/>
            <w:vAlign w:val="center"/>
          </w:tcPr>
          <w:p w14:paraId="4FDEA1A4"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Đơn vị</w:t>
            </w:r>
          </w:p>
        </w:tc>
        <w:tc>
          <w:tcPr>
            <w:tcW w:w="1763" w:type="dxa"/>
            <w:tcBorders>
              <w:top w:val="single" w:sz="6" w:space="0" w:color="auto"/>
              <w:left w:val="single" w:sz="6" w:space="0" w:color="auto"/>
              <w:bottom w:val="single" w:sz="6" w:space="0" w:color="auto"/>
              <w:right w:val="single" w:sz="6" w:space="0" w:color="auto"/>
            </w:tcBorders>
            <w:shd w:val="clear" w:color="auto" w:fill="A6A6A6"/>
            <w:vAlign w:val="center"/>
          </w:tcPr>
          <w:p w14:paraId="2AEC01F2"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Nồng độ</w:t>
            </w:r>
          </w:p>
        </w:tc>
        <w:tc>
          <w:tcPr>
            <w:tcW w:w="3051" w:type="dxa"/>
            <w:tcBorders>
              <w:top w:val="single" w:sz="6" w:space="0" w:color="auto"/>
              <w:left w:val="single" w:sz="6" w:space="0" w:color="auto"/>
              <w:bottom w:val="single" w:sz="6" w:space="0" w:color="auto"/>
              <w:right w:val="single" w:sz="6" w:space="0" w:color="auto"/>
            </w:tcBorders>
            <w:shd w:val="clear" w:color="auto" w:fill="A6A6A6"/>
            <w:vAlign w:val="center"/>
          </w:tcPr>
          <w:p w14:paraId="3B1373EF"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Tải lượng</w:t>
            </w:r>
          </w:p>
        </w:tc>
      </w:tr>
      <w:tr w:rsidR="00493C43" w:rsidRPr="00493C43" w14:paraId="5D9A04F9"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41B7C75C"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w:t>
            </w:r>
          </w:p>
        </w:tc>
        <w:tc>
          <w:tcPr>
            <w:tcW w:w="2020" w:type="dxa"/>
            <w:tcBorders>
              <w:top w:val="single" w:sz="6" w:space="0" w:color="auto"/>
              <w:left w:val="single" w:sz="6" w:space="0" w:color="auto"/>
              <w:bottom w:val="single" w:sz="6" w:space="0" w:color="auto"/>
              <w:right w:val="single" w:sz="6" w:space="0" w:color="auto"/>
            </w:tcBorders>
            <w:vAlign w:val="center"/>
          </w:tcPr>
          <w:p w14:paraId="4267E711"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Chất rắn lơ lửng</w:t>
            </w:r>
          </w:p>
        </w:tc>
        <w:tc>
          <w:tcPr>
            <w:tcW w:w="1602" w:type="dxa"/>
            <w:tcBorders>
              <w:top w:val="single" w:sz="6" w:space="0" w:color="auto"/>
              <w:left w:val="single" w:sz="6" w:space="0" w:color="auto"/>
              <w:bottom w:val="single" w:sz="6" w:space="0" w:color="auto"/>
              <w:right w:val="single" w:sz="6" w:space="0" w:color="auto"/>
            </w:tcBorders>
            <w:vAlign w:val="center"/>
          </w:tcPr>
          <w:p w14:paraId="27185E6E"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6CEB60F9"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 – 20</w:t>
            </w:r>
          </w:p>
        </w:tc>
        <w:tc>
          <w:tcPr>
            <w:tcW w:w="3051" w:type="dxa"/>
            <w:tcBorders>
              <w:top w:val="single" w:sz="6" w:space="0" w:color="auto"/>
              <w:left w:val="single" w:sz="6" w:space="0" w:color="auto"/>
              <w:bottom w:val="single" w:sz="6" w:space="0" w:color="auto"/>
              <w:right w:val="single" w:sz="6" w:space="0" w:color="auto"/>
            </w:tcBorders>
            <w:vAlign w:val="center"/>
          </w:tcPr>
          <w:p w14:paraId="1CF42772"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8,9×10</w:t>
            </w:r>
            <w:r w:rsidRPr="00493C43">
              <w:rPr>
                <w:rFonts w:eastAsia="Times New Roman" w:cs="Times New Roman"/>
                <w:color w:val="000000" w:themeColor="text1"/>
                <w:szCs w:val="26"/>
                <w:vertAlign w:val="superscript"/>
                <w:lang w:val="en-US"/>
              </w:rPr>
              <w:t>-2</w:t>
            </w:r>
            <w:r w:rsidRPr="00493C43">
              <w:rPr>
                <w:rFonts w:eastAsia="Times New Roman" w:cs="Times New Roman"/>
                <w:color w:val="000000" w:themeColor="text1"/>
                <w:szCs w:val="26"/>
                <w:lang w:val="en-US"/>
              </w:rPr>
              <w:t xml:space="preserve"> – 17,8×10</w:t>
            </w:r>
            <w:r w:rsidRPr="00493C43">
              <w:rPr>
                <w:rFonts w:eastAsia="Times New Roman" w:cs="Times New Roman"/>
                <w:color w:val="000000" w:themeColor="text1"/>
                <w:szCs w:val="26"/>
                <w:vertAlign w:val="superscript"/>
                <w:lang w:val="en-US"/>
              </w:rPr>
              <w:t>-2</w:t>
            </w:r>
          </w:p>
        </w:tc>
      </w:tr>
      <w:tr w:rsidR="00493C43" w:rsidRPr="00493C43" w14:paraId="6D408CED"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78BDA603"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w:t>
            </w:r>
          </w:p>
        </w:tc>
        <w:tc>
          <w:tcPr>
            <w:tcW w:w="2020" w:type="dxa"/>
            <w:tcBorders>
              <w:top w:val="single" w:sz="6" w:space="0" w:color="auto"/>
              <w:left w:val="single" w:sz="6" w:space="0" w:color="auto"/>
              <w:bottom w:val="single" w:sz="6" w:space="0" w:color="auto"/>
              <w:right w:val="single" w:sz="6" w:space="0" w:color="auto"/>
            </w:tcBorders>
            <w:vAlign w:val="center"/>
          </w:tcPr>
          <w:p w14:paraId="1E96ADF7"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COD</w:t>
            </w:r>
          </w:p>
        </w:tc>
        <w:tc>
          <w:tcPr>
            <w:tcW w:w="1602" w:type="dxa"/>
            <w:tcBorders>
              <w:top w:val="single" w:sz="6" w:space="0" w:color="auto"/>
              <w:left w:val="single" w:sz="6" w:space="0" w:color="auto"/>
              <w:bottom w:val="single" w:sz="6" w:space="0" w:color="auto"/>
              <w:right w:val="single" w:sz="6" w:space="0" w:color="auto"/>
            </w:tcBorders>
            <w:vAlign w:val="center"/>
          </w:tcPr>
          <w:p w14:paraId="159C8D5D"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31E7D7D7"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 – 20</w:t>
            </w:r>
          </w:p>
        </w:tc>
        <w:tc>
          <w:tcPr>
            <w:tcW w:w="3051" w:type="dxa"/>
            <w:tcBorders>
              <w:top w:val="single" w:sz="6" w:space="0" w:color="auto"/>
              <w:left w:val="single" w:sz="6" w:space="0" w:color="auto"/>
              <w:bottom w:val="single" w:sz="6" w:space="0" w:color="auto"/>
              <w:right w:val="single" w:sz="6" w:space="0" w:color="auto"/>
            </w:tcBorders>
            <w:vAlign w:val="center"/>
          </w:tcPr>
          <w:p w14:paraId="26502FA5"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8,9×10</w:t>
            </w:r>
            <w:r w:rsidRPr="00493C43">
              <w:rPr>
                <w:rFonts w:eastAsia="Times New Roman" w:cs="Times New Roman"/>
                <w:color w:val="000000" w:themeColor="text1"/>
                <w:szCs w:val="26"/>
                <w:vertAlign w:val="superscript"/>
                <w:lang w:val="en-US"/>
              </w:rPr>
              <w:t>-2</w:t>
            </w:r>
            <w:r w:rsidRPr="00493C43">
              <w:rPr>
                <w:rFonts w:eastAsia="Times New Roman" w:cs="Times New Roman"/>
                <w:color w:val="000000" w:themeColor="text1"/>
                <w:szCs w:val="26"/>
                <w:lang w:val="en-US"/>
              </w:rPr>
              <w:t xml:space="preserve"> – 17,8×10</w:t>
            </w:r>
            <w:r w:rsidRPr="00493C43">
              <w:rPr>
                <w:rFonts w:eastAsia="Times New Roman" w:cs="Times New Roman"/>
                <w:color w:val="000000" w:themeColor="text1"/>
                <w:szCs w:val="26"/>
                <w:vertAlign w:val="superscript"/>
                <w:lang w:val="en-US"/>
              </w:rPr>
              <w:t>-2</w:t>
            </w:r>
          </w:p>
        </w:tc>
      </w:tr>
      <w:tr w:rsidR="00493C43" w:rsidRPr="00493C43" w14:paraId="0C37B3DD"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606B64F2"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03</w:t>
            </w:r>
          </w:p>
        </w:tc>
        <w:tc>
          <w:tcPr>
            <w:tcW w:w="2020" w:type="dxa"/>
            <w:tcBorders>
              <w:top w:val="single" w:sz="6" w:space="0" w:color="auto"/>
              <w:left w:val="single" w:sz="6" w:space="0" w:color="auto"/>
              <w:bottom w:val="single" w:sz="6" w:space="0" w:color="auto"/>
              <w:right w:val="single" w:sz="6" w:space="0" w:color="auto"/>
            </w:tcBorders>
            <w:vAlign w:val="center"/>
          </w:tcPr>
          <w:p w14:paraId="130C73B4"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Tổng Nitơ</w:t>
            </w:r>
          </w:p>
        </w:tc>
        <w:tc>
          <w:tcPr>
            <w:tcW w:w="1602" w:type="dxa"/>
            <w:tcBorders>
              <w:top w:val="single" w:sz="6" w:space="0" w:color="auto"/>
              <w:left w:val="single" w:sz="6" w:space="0" w:color="auto"/>
              <w:bottom w:val="single" w:sz="6" w:space="0" w:color="auto"/>
              <w:right w:val="single" w:sz="6" w:space="0" w:color="auto"/>
            </w:tcBorders>
            <w:vAlign w:val="center"/>
          </w:tcPr>
          <w:p w14:paraId="5FBF876C"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51BB1B91"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0,5 – 1,5</w:t>
            </w:r>
          </w:p>
        </w:tc>
        <w:tc>
          <w:tcPr>
            <w:tcW w:w="3051" w:type="dxa"/>
            <w:tcBorders>
              <w:top w:val="single" w:sz="6" w:space="0" w:color="auto"/>
              <w:left w:val="single" w:sz="6" w:space="0" w:color="auto"/>
              <w:bottom w:val="single" w:sz="6" w:space="0" w:color="auto"/>
              <w:right w:val="single" w:sz="6" w:space="0" w:color="auto"/>
            </w:tcBorders>
            <w:vAlign w:val="center"/>
          </w:tcPr>
          <w:p w14:paraId="121D61A5"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4,45×10</w:t>
            </w:r>
            <w:r w:rsidRPr="00493C43">
              <w:rPr>
                <w:rFonts w:eastAsia="Times New Roman" w:cs="Times New Roman"/>
                <w:color w:val="000000" w:themeColor="text1"/>
                <w:szCs w:val="26"/>
                <w:vertAlign w:val="superscript"/>
                <w:lang w:val="en-US"/>
              </w:rPr>
              <w:t>-3</w:t>
            </w:r>
            <w:r w:rsidRPr="00493C43">
              <w:rPr>
                <w:rFonts w:eastAsia="Times New Roman" w:cs="Times New Roman"/>
                <w:color w:val="000000" w:themeColor="text1"/>
                <w:szCs w:val="26"/>
                <w:lang w:val="en-US"/>
              </w:rPr>
              <w:t xml:space="preserve"> –13,35×10</w:t>
            </w:r>
            <w:r w:rsidRPr="00493C43">
              <w:rPr>
                <w:rFonts w:eastAsia="Times New Roman" w:cs="Times New Roman"/>
                <w:color w:val="000000" w:themeColor="text1"/>
                <w:szCs w:val="26"/>
                <w:vertAlign w:val="superscript"/>
                <w:lang w:val="en-US"/>
              </w:rPr>
              <w:t>-3</w:t>
            </w:r>
          </w:p>
        </w:tc>
      </w:tr>
      <w:tr w:rsidR="00493C43" w:rsidRPr="00493C43" w14:paraId="79873027"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4FFBCC3F"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w:t>
            </w:r>
          </w:p>
        </w:tc>
        <w:tc>
          <w:tcPr>
            <w:tcW w:w="2020" w:type="dxa"/>
            <w:tcBorders>
              <w:top w:val="single" w:sz="6" w:space="0" w:color="auto"/>
              <w:left w:val="single" w:sz="6" w:space="0" w:color="auto"/>
              <w:bottom w:val="single" w:sz="6" w:space="0" w:color="auto"/>
              <w:right w:val="single" w:sz="6" w:space="0" w:color="auto"/>
            </w:tcBorders>
            <w:vAlign w:val="center"/>
          </w:tcPr>
          <w:p w14:paraId="09D7781D"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Tổng photpho</w:t>
            </w:r>
          </w:p>
        </w:tc>
        <w:tc>
          <w:tcPr>
            <w:tcW w:w="1602" w:type="dxa"/>
            <w:tcBorders>
              <w:top w:val="single" w:sz="6" w:space="0" w:color="auto"/>
              <w:left w:val="single" w:sz="6" w:space="0" w:color="auto"/>
              <w:bottom w:val="single" w:sz="6" w:space="0" w:color="auto"/>
              <w:right w:val="single" w:sz="6" w:space="0" w:color="auto"/>
            </w:tcBorders>
            <w:vAlign w:val="center"/>
          </w:tcPr>
          <w:p w14:paraId="2A27A13D"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4D617D8C"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0,004 – 0,03</w:t>
            </w:r>
          </w:p>
        </w:tc>
        <w:tc>
          <w:tcPr>
            <w:tcW w:w="3051" w:type="dxa"/>
            <w:tcBorders>
              <w:top w:val="single" w:sz="6" w:space="0" w:color="auto"/>
              <w:left w:val="single" w:sz="6" w:space="0" w:color="auto"/>
              <w:bottom w:val="single" w:sz="6" w:space="0" w:color="auto"/>
              <w:right w:val="single" w:sz="6" w:space="0" w:color="auto"/>
            </w:tcBorders>
            <w:vAlign w:val="center"/>
          </w:tcPr>
          <w:p w14:paraId="301A3C47"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3,5×10</w:t>
            </w:r>
            <w:r w:rsidRPr="00493C43">
              <w:rPr>
                <w:rFonts w:eastAsia="Times New Roman" w:cs="Times New Roman"/>
                <w:color w:val="000000" w:themeColor="text1"/>
                <w:szCs w:val="26"/>
                <w:vertAlign w:val="superscript"/>
                <w:lang w:val="en-US"/>
              </w:rPr>
              <w:t>-5</w:t>
            </w:r>
            <w:r w:rsidRPr="00493C43">
              <w:rPr>
                <w:rFonts w:eastAsia="Times New Roman" w:cs="Times New Roman"/>
                <w:color w:val="000000" w:themeColor="text1"/>
                <w:szCs w:val="26"/>
                <w:lang w:val="en-US"/>
              </w:rPr>
              <w:t xml:space="preserve"> – 2,67×10</w:t>
            </w:r>
            <w:r w:rsidRPr="00493C43">
              <w:rPr>
                <w:rFonts w:eastAsia="Times New Roman" w:cs="Times New Roman"/>
                <w:color w:val="000000" w:themeColor="text1"/>
                <w:szCs w:val="26"/>
                <w:vertAlign w:val="superscript"/>
                <w:lang w:val="en-US"/>
              </w:rPr>
              <w:t>-4</w:t>
            </w:r>
          </w:p>
        </w:tc>
      </w:tr>
    </w:tbl>
    <w:p w14:paraId="524F497E" w14:textId="77777777" w:rsidR="00493C43" w:rsidRPr="00493C43" w:rsidRDefault="00493C43" w:rsidP="00493C43">
      <w:pPr>
        <w:tabs>
          <w:tab w:val="left" w:pos="284"/>
        </w:tabs>
        <w:spacing w:after="120" w:line="276" w:lineRule="auto"/>
        <w:contextualSpacing/>
        <w:jc w:val="right"/>
        <w:rPr>
          <w:rFonts w:eastAsia="Times New Roman" w:cs="Times New Roman"/>
          <w:b/>
          <w:color w:val="000000" w:themeColor="text1"/>
          <w:szCs w:val="26"/>
        </w:rPr>
      </w:pPr>
      <w:r w:rsidRPr="00493C43">
        <w:rPr>
          <w:rFonts w:eastAsia="Times New Roman" w:cs="Times New Roman"/>
          <w:i/>
          <w:iCs/>
          <w:color w:val="000000" w:themeColor="text1"/>
          <w:szCs w:val="26"/>
          <w:lang w:val="en-US"/>
        </w:rPr>
        <w:t>[</w:t>
      </w:r>
      <w:r w:rsidRPr="00493C43">
        <w:rPr>
          <w:rFonts w:eastAsia="Times New Roman" w:cs="Times New Roman"/>
          <w:i/>
          <w:iCs/>
          <w:color w:val="000000" w:themeColor="text1"/>
          <w:szCs w:val="26"/>
        </w:rPr>
        <w:t>Nguồn: Hoàng Huệ, Cấp thoát nước. Nhà xuất bản Xây dựng, 2011]</w:t>
      </w:r>
    </w:p>
    <w:p w14:paraId="46C35465" w14:textId="77777777" w:rsidR="00493C43" w:rsidRPr="00493C43" w:rsidRDefault="00493C43" w:rsidP="00D73122">
      <w:pPr>
        <w:numPr>
          <w:ilvl w:val="0"/>
          <w:numId w:val="97"/>
        </w:numPr>
        <w:tabs>
          <w:tab w:val="left" w:pos="284"/>
        </w:tabs>
        <w:spacing w:before="0" w:after="120" w:line="276" w:lineRule="auto"/>
        <w:ind w:left="0" w:firstLine="0"/>
        <w:contextualSpacing/>
        <w:rPr>
          <w:rFonts w:eastAsia="Times New Roman" w:cs="Times New Roman"/>
          <w:b/>
          <w:color w:val="000000" w:themeColor="text1"/>
          <w:szCs w:val="26"/>
        </w:rPr>
      </w:pPr>
      <w:r w:rsidRPr="00493C43">
        <w:rPr>
          <w:rFonts w:eastAsia="Times New Roman" w:cs="Times New Roman"/>
          <w:b/>
          <w:color w:val="000000" w:themeColor="text1"/>
          <w:szCs w:val="26"/>
        </w:rPr>
        <w:lastRenderedPageBreak/>
        <w:t xml:space="preserve">Tác động: </w:t>
      </w:r>
      <w:r w:rsidRPr="00493C43">
        <w:rPr>
          <w:rFonts w:eastAsia="Times New Roman" w:cs="Times New Roman"/>
          <w:color w:val="000000" w:themeColor="text1"/>
          <w:szCs w:val="26"/>
        </w:rPr>
        <w:t>Nước mưa chảy tràn là nguồn phát sinh không thể tránh khỏi đối với bất kì dự án nào thi công xây dựng trong mùa mưa. Bản thân nước mưa không phải là nguồn gây ô nhiễm môi trường, nhưng nếu các nguồn gây ô nhiễm phát sinh trong giai đoạn này không được khống chế theo quy định, khi nước mưa rơi xuống khu đất dự án sẽ cuốn theo các chất ô nhiễm (rác thải sinh hoạt, nước thải, dầu nhớt, xi măng…) ra khu vực xung quanh dự án sẽ ảnh hưởng đến môi trường, ảnh hưởng đến đời sống, sức khỏe của người dân xung quanh dự án. Ngoài ra còn có khả năng gây bồi lắng ở các khu vực lân cận.</w:t>
      </w:r>
    </w:p>
    <w:p w14:paraId="4E897690" w14:textId="150EEF79" w:rsidR="00493C43" w:rsidRPr="00493C43" w:rsidRDefault="00493C43" w:rsidP="00493C43">
      <w:pPr>
        <w:spacing w:after="120" w:line="276" w:lineRule="auto"/>
        <w:jc w:val="left"/>
        <w:rPr>
          <w:rFonts w:eastAsia="Times New Roman" w:cs="Times New Roman"/>
          <w:b/>
          <w:bCs/>
          <w:i/>
          <w:color w:val="000000" w:themeColor="text1"/>
          <w:szCs w:val="26"/>
          <w:lang w:val="en-US"/>
        </w:rPr>
      </w:pPr>
      <w:bookmarkStart w:id="647" w:name="_Toc312783756"/>
      <w:r w:rsidRPr="00493C43">
        <w:rPr>
          <w:rFonts w:eastAsia="Times New Roman" w:cs="Times New Roman"/>
          <w:b/>
          <w:bCs/>
          <w:i/>
          <w:color w:val="000000" w:themeColor="text1"/>
          <w:szCs w:val="26"/>
          <w:lang w:val="en-US"/>
        </w:rPr>
        <w:t>b</w:t>
      </w:r>
      <w:r w:rsidR="00564913">
        <w:rPr>
          <w:rFonts w:eastAsia="Times New Roman" w:cs="Times New Roman"/>
          <w:b/>
          <w:bCs/>
          <w:i/>
          <w:color w:val="000000" w:themeColor="text1"/>
          <w:szCs w:val="26"/>
          <w:lang w:val="en-US"/>
        </w:rPr>
        <w:t>.2</w:t>
      </w:r>
      <w:r w:rsidRPr="00493C43">
        <w:rPr>
          <w:rFonts w:eastAsia="Times New Roman" w:cs="Times New Roman"/>
          <w:b/>
          <w:bCs/>
          <w:i/>
          <w:color w:val="000000" w:themeColor="text1"/>
          <w:szCs w:val="26"/>
          <w:lang w:val="en-US"/>
        </w:rPr>
        <w:t>. Nước thải sinh hoạt</w:t>
      </w:r>
      <w:bookmarkEnd w:id="647"/>
      <w:r w:rsidRPr="00493C43">
        <w:rPr>
          <w:rFonts w:eastAsia="Times New Roman" w:cs="Times New Roman"/>
          <w:b/>
          <w:bCs/>
          <w:i/>
          <w:color w:val="000000" w:themeColor="text1"/>
          <w:szCs w:val="26"/>
          <w:lang w:val="en-US"/>
        </w:rPr>
        <w:t xml:space="preserve"> </w:t>
      </w:r>
    </w:p>
    <w:p w14:paraId="0A966448" w14:textId="77777777" w:rsidR="00493C43" w:rsidRPr="00493C43" w:rsidRDefault="00493C43" w:rsidP="00C95C26">
      <w:pPr>
        <w:numPr>
          <w:ilvl w:val="0"/>
          <w:numId w:val="74"/>
        </w:numPr>
        <w:tabs>
          <w:tab w:val="left" w:pos="270"/>
          <w:tab w:val="left" w:pos="851"/>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b/>
          <w:color w:val="000000" w:themeColor="text1"/>
          <w:szCs w:val="26"/>
        </w:rPr>
        <w:t>Nguồn phát sinh</w:t>
      </w:r>
      <w:r w:rsidRPr="00493C43">
        <w:rPr>
          <w:rFonts w:eastAsia="Times New Roman" w:cs="Times New Roman"/>
          <w:color w:val="000000" w:themeColor="text1"/>
          <w:szCs w:val="26"/>
          <w:lang w:val="en-AU"/>
        </w:rPr>
        <w:t xml:space="preserve">: </w:t>
      </w:r>
      <w:r w:rsidRPr="00493C43">
        <w:rPr>
          <w:rFonts w:eastAsia="Times New Roman" w:cs="Times New Roman"/>
          <w:color w:val="000000" w:themeColor="text1"/>
          <w:szCs w:val="26"/>
        </w:rPr>
        <w:t>Nước thải sinh hoạt chủ yếu từ hoạt động ăn uống, sinh hoạt vệ sinh hằng ngày của công nhân.</w:t>
      </w:r>
    </w:p>
    <w:p w14:paraId="4691DC32" w14:textId="77777777" w:rsidR="00493C43" w:rsidRPr="00493C43" w:rsidRDefault="00493C43" w:rsidP="00C95C26">
      <w:pPr>
        <w:numPr>
          <w:ilvl w:val="0"/>
          <w:numId w:val="75"/>
        </w:numPr>
        <w:tabs>
          <w:tab w:val="clear" w:pos="720"/>
          <w:tab w:val="num" w:pos="270"/>
        </w:tabs>
        <w:spacing w:before="0" w:after="120" w:line="276" w:lineRule="auto"/>
        <w:ind w:left="0" w:firstLine="0"/>
        <w:contextualSpacing/>
        <w:jc w:val="left"/>
        <w:rPr>
          <w:rFonts w:eastAsia="Times New Roman" w:cs="Times New Roman"/>
          <w:b/>
          <w:bCs/>
          <w:color w:val="000000" w:themeColor="text1"/>
          <w:szCs w:val="26"/>
        </w:rPr>
      </w:pPr>
      <w:r w:rsidRPr="00493C43">
        <w:rPr>
          <w:rFonts w:eastAsia="Times New Roman" w:cs="Times New Roman"/>
          <w:b/>
          <w:bCs/>
          <w:color w:val="000000" w:themeColor="text1"/>
          <w:szCs w:val="26"/>
        </w:rPr>
        <w:t xml:space="preserve">Lưu lượng </w:t>
      </w:r>
    </w:p>
    <w:p w14:paraId="64B95349" w14:textId="77777777" w:rsidR="00493C43" w:rsidRPr="00493C43" w:rsidRDefault="00493C43" w:rsidP="00493C43">
      <w:pPr>
        <w:spacing w:after="120" w:line="276" w:lineRule="auto"/>
        <w:rPr>
          <w:rFonts w:eastAsia="Times New Roman" w:cs="Times New Roman"/>
          <w:bCs/>
          <w:color w:val="000000" w:themeColor="text1"/>
          <w:szCs w:val="26"/>
        </w:rPr>
      </w:pPr>
      <w:r w:rsidRPr="00493C43">
        <w:rPr>
          <w:rFonts w:eastAsia="Times New Roman" w:cs="Times New Roman"/>
          <w:color w:val="000000" w:themeColor="text1"/>
          <w:szCs w:val="26"/>
        </w:rPr>
        <w:t xml:space="preserve">Theo quy mô của dự án thì vào thời điểm đông nhất có khoảng 20 công nhân tham gia xây dựng tại công trường. </w:t>
      </w:r>
    </w:p>
    <w:p w14:paraId="34BD11A7"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Nhu cầu sử dụng nước sinh hoạt của mỗi công nhân bình quân là 100 lít/người/ngày. </w:t>
      </w:r>
      <w:r w:rsidRPr="00493C43">
        <w:rPr>
          <w:rFonts w:eastAsia="Times New Roman" w:cs="Times New Roman"/>
          <w:i/>
          <w:color w:val="000000" w:themeColor="text1"/>
          <w:szCs w:val="26"/>
        </w:rPr>
        <w:t>[TCXDVN 33:2006]</w:t>
      </w:r>
      <w:r w:rsidRPr="00493C43">
        <w:rPr>
          <w:rFonts w:eastAsia="Times New Roman" w:cs="Times New Roman"/>
          <w:color w:val="000000" w:themeColor="text1"/>
          <w:szCs w:val="26"/>
        </w:rPr>
        <w:t xml:space="preserve"> Lượng nước thải sinh hoạt trong giai đoạn thi công được thu gom hoàn toàn do đó được tính bằng 100% lượng nước cấp vào</w:t>
      </w:r>
      <w:r w:rsidRPr="00493C43">
        <w:rPr>
          <w:rFonts w:eastAsia="Times New Roman" w:cs="Times New Roman"/>
          <w:i/>
          <w:iCs/>
          <w:color w:val="000000" w:themeColor="text1"/>
          <w:szCs w:val="26"/>
        </w:rPr>
        <w:t>.</w:t>
      </w:r>
    </w:p>
    <w:p w14:paraId="545B105A" w14:textId="77777777" w:rsidR="00493C43" w:rsidRPr="00493C43" w:rsidRDefault="00493C43" w:rsidP="00493C43">
      <w:pPr>
        <w:autoSpaceDE w:val="0"/>
        <w:autoSpaceDN w:val="0"/>
        <w:adjustRightInd w:val="0"/>
        <w:spacing w:after="120" w:line="276" w:lineRule="auto"/>
        <w:ind w:left="567" w:firstLine="284"/>
        <w:jc w:val="left"/>
        <w:rPr>
          <w:rFonts w:eastAsia="Times New Roman" w:cs="Times New Roman"/>
          <w:b/>
          <w:color w:val="000000" w:themeColor="text1"/>
          <w:szCs w:val="26"/>
        </w:rPr>
      </w:pPr>
      <w:r w:rsidRPr="00493C43">
        <w:rPr>
          <w:rFonts w:eastAsia="Times New Roman" w:cs="Times New Roman"/>
          <w:b/>
          <w:color w:val="000000" w:themeColor="text1"/>
          <w:szCs w:val="26"/>
        </w:rPr>
        <w:t>Q</w:t>
      </w:r>
      <w:r w:rsidRPr="00493C43">
        <w:rPr>
          <w:rFonts w:eastAsia="Times New Roman" w:cs="Times New Roman"/>
          <w:b/>
          <w:color w:val="000000" w:themeColor="text1"/>
          <w:szCs w:val="26"/>
          <w:vertAlign w:val="subscript"/>
        </w:rPr>
        <w:t xml:space="preserve">thải  </w:t>
      </w:r>
      <w:r w:rsidRPr="00493C43">
        <w:rPr>
          <w:rFonts w:eastAsia="Times New Roman" w:cs="Times New Roman"/>
          <w:b/>
          <w:color w:val="000000" w:themeColor="text1"/>
          <w:szCs w:val="26"/>
        </w:rPr>
        <w:t>= 20 người x 100 lít/người.ngày = 2.000 lít/ngày = 2 m</w:t>
      </w:r>
      <w:r w:rsidRPr="00493C43">
        <w:rPr>
          <w:rFonts w:eastAsia="Times New Roman" w:cs="Times New Roman"/>
          <w:b/>
          <w:color w:val="000000" w:themeColor="text1"/>
          <w:szCs w:val="26"/>
          <w:vertAlign w:val="superscript"/>
        </w:rPr>
        <w:t>3</w:t>
      </w:r>
      <w:r w:rsidRPr="00493C43">
        <w:rPr>
          <w:rFonts w:eastAsia="Times New Roman" w:cs="Times New Roman"/>
          <w:b/>
          <w:color w:val="000000" w:themeColor="text1"/>
          <w:szCs w:val="26"/>
        </w:rPr>
        <w:t>/ngày.</w:t>
      </w:r>
      <w:bookmarkStart w:id="648" w:name="_Toc317287509"/>
      <w:bookmarkStart w:id="649" w:name="_Toc317287095"/>
      <w:bookmarkStart w:id="650" w:name="_Toc317285998"/>
      <w:bookmarkStart w:id="651" w:name="_Toc314584506"/>
      <w:bookmarkStart w:id="652" w:name="_Toc313966145"/>
      <w:bookmarkStart w:id="653" w:name="_Toc313960761"/>
      <w:bookmarkStart w:id="654" w:name="_Toc312785320"/>
      <w:bookmarkStart w:id="655" w:name="_Toc312784244"/>
      <w:bookmarkStart w:id="656" w:name="_Toc312784153"/>
      <w:bookmarkStart w:id="657" w:name="_Toc312783121"/>
      <w:bookmarkStart w:id="658" w:name="_Toc301448453"/>
      <w:bookmarkStart w:id="659" w:name="_Toc301447978"/>
      <w:bookmarkStart w:id="660" w:name="_Toc301446997"/>
      <w:bookmarkStart w:id="661" w:name="_Toc299054231"/>
      <w:bookmarkStart w:id="662" w:name="_Toc299052967"/>
      <w:bookmarkStart w:id="663" w:name="_Toc298723460"/>
      <w:bookmarkStart w:id="664" w:name="_Toc298723029"/>
      <w:bookmarkStart w:id="665" w:name="_Toc291490886"/>
      <w:bookmarkStart w:id="666" w:name="_Toc226234780"/>
    </w:p>
    <w:p w14:paraId="448F40FC" w14:textId="77777777" w:rsidR="00493C43" w:rsidRPr="00493C43" w:rsidRDefault="00493C43" w:rsidP="00C95C26">
      <w:pPr>
        <w:numPr>
          <w:ilvl w:val="0"/>
          <w:numId w:val="75"/>
        </w:numPr>
        <w:tabs>
          <w:tab w:val="clear" w:pos="720"/>
          <w:tab w:val="num" w:pos="284"/>
        </w:tabs>
        <w:autoSpaceDE w:val="0"/>
        <w:autoSpaceDN w:val="0"/>
        <w:adjustRightInd w:val="0"/>
        <w:spacing w:before="0" w:after="120" w:line="276" w:lineRule="auto"/>
        <w:ind w:left="0" w:firstLine="0"/>
        <w:contextualSpacing/>
        <w:jc w:val="left"/>
        <w:rPr>
          <w:rFonts w:eastAsia="Times New Roman" w:cs="Times New Roman"/>
          <w:b/>
          <w:color w:val="000000" w:themeColor="text1"/>
          <w:szCs w:val="26"/>
        </w:rPr>
      </w:pPr>
      <w:r w:rsidRPr="00493C43">
        <w:rPr>
          <w:rFonts w:eastAsia="Times New Roman" w:cs="Times New Roman"/>
          <w:b/>
          <w:bCs/>
          <w:color w:val="000000" w:themeColor="text1"/>
          <w:szCs w:val="26"/>
        </w:rPr>
        <w:t>Tải lượng, nồng độ</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46BCD9CA"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Theo tài liệu đánh giá nhanh của Tổ chức y tế thế giới WHO có hệ số các chất ô nhiễm nên nồng độ các chất có trong nước thải sinh hoạt được tính như sau: </w:t>
      </w:r>
    </w:p>
    <w:p w14:paraId="55FBF6D8" w14:textId="77777777" w:rsidR="00493C43" w:rsidRPr="00493C43" w:rsidRDefault="00493C43" w:rsidP="00493C43">
      <w:pPr>
        <w:spacing w:after="120" w:line="276" w:lineRule="auto"/>
        <w:jc w:val="left"/>
        <w:rPr>
          <w:rFonts w:eastAsia="Times New Roman" w:cs="Times New Roman"/>
          <w:b/>
          <w:color w:val="000000" w:themeColor="text1"/>
          <w:szCs w:val="26"/>
        </w:rPr>
      </w:pPr>
      <w:bookmarkStart w:id="667" w:name="_Toc227115190"/>
      <w:bookmarkStart w:id="668" w:name="_Toc317287511"/>
      <w:bookmarkStart w:id="669" w:name="_Toc317287097"/>
      <w:bookmarkStart w:id="670" w:name="_Toc317286000"/>
      <w:bookmarkStart w:id="671" w:name="_Toc313960763"/>
      <w:bookmarkStart w:id="672" w:name="_Toc312785322"/>
      <w:bookmarkStart w:id="673" w:name="_Toc312784246"/>
      <w:bookmarkStart w:id="674" w:name="_Toc312783123"/>
      <w:bookmarkStart w:id="675" w:name="_Toc301448454"/>
      <w:bookmarkStart w:id="676" w:name="_Toc301447979"/>
      <w:bookmarkStart w:id="677" w:name="_Toc301446998"/>
      <w:bookmarkStart w:id="678" w:name="_Toc299054232"/>
      <w:bookmarkStart w:id="679" w:name="_Toc298723461"/>
      <w:bookmarkStart w:id="680" w:name="_Toc291490887"/>
      <w:bookmarkStart w:id="681" w:name="_Toc263866161"/>
      <w:bookmarkStart w:id="682" w:name="_Toc253314901"/>
      <w:bookmarkStart w:id="683" w:name="_Toc244487331"/>
      <w:bookmarkStart w:id="684" w:name="_Toc242021252"/>
      <w:bookmarkStart w:id="685" w:name="_Toc334185360"/>
      <w:bookmarkStart w:id="686" w:name="_Toc334190170"/>
      <w:bookmarkStart w:id="687" w:name="_Toc334639589"/>
      <w:bookmarkStart w:id="688" w:name="_Toc336683673"/>
      <w:bookmarkStart w:id="689" w:name="_Toc336760135"/>
      <w:bookmarkStart w:id="690" w:name="_Toc336760579"/>
      <w:bookmarkStart w:id="691" w:name="_Toc336801131"/>
      <w:bookmarkStart w:id="692" w:name="_Toc336979470"/>
      <w:bookmarkStart w:id="693" w:name="_Toc363883676"/>
      <w:bookmarkStart w:id="694" w:name="_Toc363891664"/>
      <w:bookmarkStart w:id="695" w:name="_Toc374601676"/>
      <w:bookmarkStart w:id="696" w:name="_Toc374601958"/>
      <w:bookmarkStart w:id="697" w:name="_Toc374602149"/>
      <w:r w:rsidRPr="00493C43">
        <w:rPr>
          <w:rFonts w:eastAsia="Times New Roman" w:cs="Times New Roman"/>
          <w:b/>
          <w:color w:val="000000" w:themeColor="text1"/>
          <w:szCs w:val="26"/>
        </w:rPr>
        <w:t>Nồng độ các chất ô nhiễm trong nước thải sinh hoạt</w:t>
      </w:r>
      <w:bookmarkEnd w:id="667"/>
      <w:r w:rsidRPr="00493C43">
        <w:rPr>
          <w:rFonts w:eastAsia="Times New Roman" w:cs="Times New Roman"/>
          <w:b/>
          <w:color w:val="000000" w:themeColor="text1"/>
          <w:szCs w:val="26"/>
        </w:rPr>
        <w:t xml:space="preserve"> trong giai đoạn xây dựng</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493C43">
        <w:rPr>
          <w:rFonts w:eastAsia="Times New Roman" w:cs="Times New Roman"/>
          <w:b/>
          <w:color w:val="000000" w:themeColor="text1"/>
          <w:szCs w:val="26"/>
        </w:rPr>
        <w:t>:</w:t>
      </w:r>
    </w:p>
    <w:p w14:paraId="3E399BDA" w14:textId="5DF92F92" w:rsidR="00493C43" w:rsidRPr="00493C43" w:rsidRDefault="00493C43" w:rsidP="00202767">
      <w:pPr>
        <w:pStyle w:val="Heading8"/>
      </w:pPr>
      <w:bookmarkStart w:id="698" w:name="_Toc2258151"/>
      <w:bookmarkStart w:id="699" w:name="_Toc10559229"/>
      <w:bookmarkStart w:id="700" w:name="_Toc106197862"/>
      <w:bookmarkStart w:id="701" w:name="_Toc110937983"/>
      <w:r w:rsidRPr="00493C43">
        <w:t xml:space="preserve">Bảng </w:t>
      </w:r>
      <w:r w:rsidR="000F394F">
        <w:t>4</w:t>
      </w:r>
      <w:r w:rsidRPr="00493C43">
        <w:t>.1</w:t>
      </w:r>
      <w:r>
        <w:rPr>
          <w:lang w:val="en-GB"/>
        </w:rPr>
        <w:t>3</w:t>
      </w:r>
      <w:r w:rsidRPr="00493C43">
        <w:t>: Nồng độ các chất ô nhiễm trong nước thải sinh hoạt giai đoạn xây dựng</w:t>
      </w:r>
      <w:bookmarkEnd w:id="698"/>
      <w:bookmarkEnd w:id="699"/>
      <w:bookmarkEnd w:id="700"/>
      <w:bookmarkEnd w:id="701"/>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6"/>
        <w:gridCol w:w="1846"/>
        <w:gridCol w:w="1546"/>
        <w:gridCol w:w="1757"/>
        <w:gridCol w:w="2174"/>
      </w:tblGrid>
      <w:tr w:rsidR="00493C43" w:rsidRPr="00493C43" w14:paraId="18AEA8B2" w14:textId="77777777" w:rsidTr="00963960">
        <w:trPr>
          <w:cantSplit/>
          <w:trHeight w:val="454"/>
          <w:tblHeader/>
          <w:jc w:val="center"/>
        </w:trPr>
        <w:tc>
          <w:tcPr>
            <w:tcW w:w="938" w:type="pct"/>
            <w:shd w:val="clear" w:color="auto" w:fill="A6A6A6"/>
            <w:vAlign w:val="center"/>
          </w:tcPr>
          <w:p w14:paraId="431CDCCD"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 xml:space="preserve">Chất </w:t>
            </w:r>
          </w:p>
          <w:p w14:paraId="454F7FCF"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ô nhiễm</w:t>
            </w:r>
          </w:p>
        </w:tc>
        <w:tc>
          <w:tcPr>
            <w:tcW w:w="975" w:type="pct"/>
            <w:shd w:val="clear" w:color="auto" w:fill="A6A6A6"/>
            <w:vAlign w:val="center"/>
          </w:tcPr>
          <w:p w14:paraId="15E71227"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Hệ số ô nhiễm</w:t>
            </w:r>
          </w:p>
          <w:p w14:paraId="5CB00F80"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(g/người/ngày)</w:t>
            </w:r>
          </w:p>
        </w:tc>
        <w:tc>
          <w:tcPr>
            <w:tcW w:w="886" w:type="pct"/>
            <w:shd w:val="clear" w:color="auto" w:fill="A6A6A6"/>
            <w:vAlign w:val="center"/>
          </w:tcPr>
          <w:p w14:paraId="694F7737"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Tải lượng (L)</w:t>
            </w:r>
          </w:p>
          <w:p w14:paraId="289D7164"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(kg/ngày)</w:t>
            </w:r>
          </w:p>
        </w:tc>
        <w:tc>
          <w:tcPr>
            <w:tcW w:w="1002" w:type="pct"/>
            <w:shd w:val="clear" w:color="auto" w:fill="A6A6A6"/>
            <w:vAlign w:val="center"/>
          </w:tcPr>
          <w:p w14:paraId="3B13DF32"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 xml:space="preserve">Nồng độ (C) </w:t>
            </w:r>
          </w:p>
          <w:p w14:paraId="04666127"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(mg/l)</w:t>
            </w:r>
          </w:p>
        </w:tc>
        <w:tc>
          <w:tcPr>
            <w:tcW w:w="1198" w:type="pct"/>
            <w:shd w:val="clear" w:color="auto" w:fill="A6A6A6"/>
          </w:tcPr>
          <w:p w14:paraId="66A9BC6E"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QCVN 14:2008/BTNMT, cột B</w:t>
            </w:r>
          </w:p>
        </w:tc>
      </w:tr>
      <w:tr w:rsidR="00493C43" w:rsidRPr="00493C43" w14:paraId="10E02D92" w14:textId="77777777" w:rsidTr="00963960">
        <w:trPr>
          <w:trHeight w:val="454"/>
          <w:jc w:val="center"/>
        </w:trPr>
        <w:tc>
          <w:tcPr>
            <w:tcW w:w="938" w:type="pct"/>
            <w:vAlign w:val="center"/>
          </w:tcPr>
          <w:p w14:paraId="7F8A7B3E" w14:textId="77777777" w:rsidR="00493C43" w:rsidRPr="00493C43" w:rsidRDefault="00493C43" w:rsidP="00493C43">
            <w:pPr>
              <w:spacing w:before="0" w:line="240" w:lineRule="auto"/>
              <w:ind w:firstLine="9"/>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BOD</w:t>
            </w:r>
            <w:r w:rsidRPr="00493C43">
              <w:rPr>
                <w:rFonts w:eastAsia="Times New Roman" w:cs="Times New Roman"/>
                <w:color w:val="000000" w:themeColor="text1"/>
                <w:szCs w:val="26"/>
                <w:vertAlign w:val="subscript"/>
                <w:lang w:val="en-US"/>
              </w:rPr>
              <w:t>5</w:t>
            </w:r>
          </w:p>
        </w:tc>
        <w:tc>
          <w:tcPr>
            <w:tcW w:w="975" w:type="pct"/>
            <w:vAlign w:val="center"/>
          </w:tcPr>
          <w:p w14:paraId="7EA6FDC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45 – 54</w:t>
            </w:r>
          </w:p>
        </w:tc>
        <w:tc>
          <w:tcPr>
            <w:tcW w:w="886" w:type="pct"/>
            <w:vAlign w:val="center"/>
          </w:tcPr>
          <w:p w14:paraId="67625F5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0,9 – 1,08</w:t>
            </w:r>
          </w:p>
        </w:tc>
        <w:tc>
          <w:tcPr>
            <w:tcW w:w="1002" w:type="pct"/>
            <w:vAlign w:val="center"/>
          </w:tcPr>
          <w:p w14:paraId="43F027F4"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450 – 540</w:t>
            </w:r>
          </w:p>
        </w:tc>
        <w:tc>
          <w:tcPr>
            <w:tcW w:w="1198" w:type="pct"/>
            <w:vAlign w:val="center"/>
          </w:tcPr>
          <w:p w14:paraId="6F39A0F1"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w:t>
            </w:r>
          </w:p>
        </w:tc>
      </w:tr>
      <w:tr w:rsidR="00493C43" w:rsidRPr="00493C43" w14:paraId="1282DDF2" w14:textId="77777777" w:rsidTr="00963960">
        <w:trPr>
          <w:trHeight w:val="454"/>
          <w:jc w:val="center"/>
        </w:trPr>
        <w:tc>
          <w:tcPr>
            <w:tcW w:w="938" w:type="pct"/>
            <w:vAlign w:val="center"/>
          </w:tcPr>
          <w:p w14:paraId="034102CC" w14:textId="77777777" w:rsidR="00493C43" w:rsidRPr="00493C43" w:rsidRDefault="00493C43" w:rsidP="00493C43">
            <w:pPr>
              <w:spacing w:before="0" w:line="240" w:lineRule="auto"/>
              <w:ind w:firstLine="9"/>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COD</w:t>
            </w:r>
          </w:p>
        </w:tc>
        <w:tc>
          <w:tcPr>
            <w:tcW w:w="975" w:type="pct"/>
            <w:vAlign w:val="center"/>
          </w:tcPr>
          <w:p w14:paraId="70150DE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72 – 102</w:t>
            </w:r>
          </w:p>
        </w:tc>
        <w:tc>
          <w:tcPr>
            <w:tcW w:w="886" w:type="pct"/>
            <w:vAlign w:val="center"/>
          </w:tcPr>
          <w:p w14:paraId="72C2F676"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1,44 – 2,04</w:t>
            </w:r>
          </w:p>
        </w:tc>
        <w:tc>
          <w:tcPr>
            <w:tcW w:w="1002" w:type="pct"/>
            <w:vAlign w:val="center"/>
          </w:tcPr>
          <w:p w14:paraId="3C760FC4"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720 -1.020</w:t>
            </w:r>
          </w:p>
        </w:tc>
        <w:tc>
          <w:tcPr>
            <w:tcW w:w="1198" w:type="pct"/>
            <w:vAlign w:val="center"/>
          </w:tcPr>
          <w:p w14:paraId="1847B8A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00B22A65" w14:textId="77777777" w:rsidTr="00963960">
        <w:trPr>
          <w:trHeight w:val="454"/>
          <w:jc w:val="center"/>
        </w:trPr>
        <w:tc>
          <w:tcPr>
            <w:tcW w:w="938" w:type="pct"/>
            <w:vAlign w:val="center"/>
          </w:tcPr>
          <w:p w14:paraId="41893E24" w14:textId="77777777" w:rsidR="00493C43" w:rsidRPr="00493C43" w:rsidRDefault="00493C43" w:rsidP="00493C43">
            <w:pPr>
              <w:spacing w:before="0" w:line="240" w:lineRule="auto"/>
              <w:ind w:firstLine="9"/>
              <w:jc w:val="center"/>
              <w:rPr>
                <w:rFonts w:eastAsia="Times New Roman" w:cs="Times New Roman"/>
                <w:color w:val="000000" w:themeColor="text1"/>
                <w:szCs w:val="26"/>
              </w:rPr>
            </w:pPr>
            <w:r w:rsidRPr="00493C43">
              <w:rPr>
                <w:rFonts w:eastAsia="Times New Roman" w:cs="Times New Roman"/>
                <w:color w:val="000000" w:themeColor="text1"/>
                <w:szCs w:val="26"/>
              </w:rPr>
              <w:t>SS</w:t>
            </w:r>
          </w:p>
        </w:tc>
        <w:tc>
          <w:tcPr>
            <w:tcW w:w="975" w:type="pct"/>
            <w:vAlign w:val="center"/>
          </w:tcPr>
          <w:p w14:paraId="4921D1E1"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70 – 145</w:t>
            </w:r>
          </w:p>
        </w:tc>
        <w:tc>
          <w:tcPr>
            <w:tcW w:w="886" w:type="pct"/>
            <w:vAlign w:val="center"/>
          </w:tcPr>
          <w:p w14:paraId="317D86AC"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1,4 – 2,9</w:t>
            </w:r>
          </w:p>
        </w:tc>
        <w:tc>
          <w:tcPr>
            <w:tcW w:w="1002" w:type="pct"/>
            <w:vAlign w:val="center"/>
          </w:tcPr>
          <w:p w14:paraId="37A43779"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700 - 1.450</w:t>
            </w:r>
          </w:p>
        </w:tc>
        <w:tc>
          <w:tcPr>
            <w:tcW w:w="1198" w:type="pct"/>
            <w:vAlign w:val="center"/>
          </w:tcPr>
          <w:p w14:paraId="31F0DF45"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100</w:t>
            </w:r>
          </w:p>
        </w:tc>
      </w:tr>
      <w:tr w:rsidR="00493C43" w:rsidRPr="00493C43" w14:paraId="24CC0918" w14:textId="77777777" w:rsidTr="00963960">
        <w:trPr>
          <w:trHeight w:val="454"/>
          <w:jc w:val="center"/>
        </w:trPr>
        <w:tc>
          <w:tcPr>
            <w:tcW w:w="938" w:type="pct"/>
            <w:vAlign w:val="center"/>
          </w:tcPr>
          <w:p w14:paraId="4E110D60" w14:textId="77777777" w:rsidR="00493C43" w:rsidRPr="00493C43" w:rsidRDefault="00493C43" w:rsidP="00493C43">
            <w:pPr>
              <w:spacing w:before="0" w:line="240" w:lineRule="auto"/>
              <w:ind w:firstLine="9"/>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Dầu mỡ</w:t>
            </w:r>
          </w:p>
        </w:tc>
        <w:tc>
          <w:tcPr>
            <w:tcW w:w="975" w:type="pct"/>
            <w:vAlign w:val="center"/>
          </w:tcPr>
          <w:p w14:paraId="7F3B0DEA"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10 – 30</w:t>
            </w:r>
          </w:p>
        </w:tc>
        <w:tc>
          <w:tcPr>
            <w:tcW w:w="886" w:type="pct"/>
            <w:vAlign w:val="center"/>
          </w:tcPr>
          <w:p w14:paraId="1791C0D9"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0,2 – 0,6</w:t>
            </w:r>
          </w:p>
        </w:tc>
        <w:tc>
          <w:tcPr>
            <w:tcW w:w="1002" w:type="pct"/>
            <w:vAlign w:val="center"/>
          </w:tcPr>
          <w:p w14:paraId="4D9FFB9B"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100 – 300</w:t>
            </w:r>
          </w:p>
        </w:tc>
        <w:tc>
          <w:tcPr>
            <w:tcW w:w="1198" w:type="pct"/>
            <w:vAlign w:val="center"/>
          </w:tcPr>
          <w:p w14:paraId="0D843AAF"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w:t>
            </w:r>
          </w:p>
        </w:tc>
      </w:tr>
      <w:tr w:rsidR="00493C43" w:rsidRPr="00493C43" w14:paraId="4D99F515" w14:textId="77777777" w:rsidTr="00963960">
        <w:trPr>
          <w:trHeight w:val="454"/>
          <w:jc w:val="center"/>
        </w:trPr>
        <w:tc>
          <w:tcPr>
            <w:tcW w:w="938" w:type="pct"/>
            <w:vAlign w:val="center"/>
          </w:tcPr>
          <w:p w14:paraId="42859611" w14:textId="77777777" w:rsidR="00493C43" w:rsidRPr="00493C43" w:rsidRDefault="00493C43" w:rsidP="00493C43">
            <w:pPr>
              <w:spacing w:before="0" w:line="240" w:lineRule="auto"/>
              <w:jc w:val="center"/>
              <w:rPr>
                <w:rFonts w:eastAsia="Times New Roman" w:cs="Times New Roman"/>
                <w:color w:val="000000" w:themeColor="text1"/>
                <w:szCs w:val="26"/>
                <w:vertAlign w:val="subscript"/>
                <w:lang w:val="en-US"/>
              </w:rPr>
            </w:pPr>
            <w:r w:rsidRPr="00493C43">
              <w:rPr>
                <w:rFonts w:eastAsia="Times New Roman" w:cs="Times New Roman"/>
                <w:color w:val="000000" w:themeColor="text1"/>
                <w:szCs w:val="26"/>
                <w:lang w:val="en-US"/>
              </w:rPr>
              <w:t>Nitơ tổng</w:t>
            </w:r>
          </w:p>
        </w:tc>
        <w:tc>
          <w:tcPr>
            <w:tcW w:w="975" w:type="pct"/>
            <w:vAlign w:val="center"/>
          </w:tcPr>
          <w:p w14:paraId="19DAD46F"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6 – 12</w:t>
            </w:r>
          </w:p>
        </w:tc>
        <w:tc>
          <w:tcPr>
            <w:tcW w:w="886" w:type="pct"/>
            <w:vAlign w:val="center"/>
          </w:tcPr>
          <w:p w14:paraId="7B145A0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0,12 – 0,12</w:t>
            </w:r>
          </w:p>
        </w:tc>
        <w:tc>
          <w:tcPr>
            <w:tcW w:w="1002" w:type="pct"/>
            <w:vAlign w:val="center"/>
          </w:tcPr>
          <w:p w14:paraId="56CE7EC1"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60 – 120</w:t>
            </w:r>
          </w:p>
        </w:tc>
        <w:tc>
          <w:tcPr>
            <w:tcW w:w="1198" w:type="pct"/>
            <w:vAlign w:val="center"/>
          </w:tcPr>
          <w:p w14:paraId="4AE1A594"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w:t>
            </w:r>
          </w:p>
        </w:tc>
      </w:tr>
      <w:tr w:rsidR="00493C43" w:rsidRPr="00493C43" w14:paraId="6D91F81F" w14:textId="77777777" w:rsidTr="00963960">
        <w:trPr>
          <w:trHeight w:val="454"/>
          <w:jc w:val="center"/>
        </w:trPr>
        <w:tc>
          <w:tcPr>
            <w:tcW w:w="938" w:type="pct"/>
            <w:vAlign w:val="center"/>
          </w:tcPr>
          <w:p w14:paraId="265C0A10"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N-NH</w:t>
            </w:r>
            <w:r w:rsidRPr="00493C43">
              <w:rPr>
                <w:rFonts w:eastAsia="Times New Roman" w:cs="Times New Roman"/>
                <w:color w:val="000000" w:themeColor="text1"/>
                <w:szCs w:val="26"/>
                <w:vertAlign w:val="subscript"/>
                <w:lang w:val="en-US"/>
              </w:rPr>
              <w:t>4</w:t>
            </w:r>
          </w:p>
        </w:tc>
        <w:tc>
          <w:tcPr>
            <w:tcW w:w="975" w:type="pct"/>
            <w:vAlign w:val="center"/>
          </w:tcPr>
          <w:p w14:paraId="33FABCB7"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2,4 – 4,8</w:t>
            </w:r>
          </w:p>
        </w:tc>
        <w:tc>
          <w:tcPr>
            <w:tcW w:w="886" w:type="pct"/>
            <w:vAlign w:val="center"/>
          </w:tcPr>
          <w:p w14:paraId="35267519"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0,024 – 0,096</w:t>
            </w:r>
          </w:p>
        </w:tc>
        <w:tc>
          <w:tcPr>
            <w:tcW w:w="1002" w:type="pct"/>
            <w:vAlign w:val="center"/>
          </w:tcPr>
          <w:p w14:paraId="1F6717E6"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24 – 48</w:t>
            </w:r>
          </w:p>
        </w:tc>
        <w:tc>
          <w:tcPr>
            <w:tcW w:w="1198" w:type="pct"/>
            <w:vAlign w:val="center"/>
          </w:tcPr>
          <w:p w14:paraId="510CA7E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w:t>
            </w:r>
          </w:p>
        </w:tc>
      </w:tr>
      <w:tr w:rsidR="00493C43" w:rsidRPr="00493C43" w14:paraId="37A1CCD3" w14:textId="77777777" w:rsidTr="00963960">
        <w:trPr>
          <w:trHeight w:val="454"/>
          <w:jc w:val="center"/>
        </w:trPr>
        <w:tc>
          <w:tcPr>
            <w:tcW w:w="938" w:type="pct"/>
            <w:vAlign w:val="center"/>
          </w:tcPr>
          <w:p w14:paraId="13E8A7B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Photpho tổng</w:t>
            </w:r>
          </w:p>
        </w:tc>
        <w:tc>
          <w:tcPr>
            <w:tcW w:w="975" w:type="pct"/>
            <w:vAlign w:val="center"/>
          </w:tcPr>
          <w:p w14:paraId="5F77B57B"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0,8 – 4,0</w:t>
            </w:r>
          </w:p>
        </w:tc>
        <w:tc>
          <w:tcPr>
            <w:tcW w:w="886" w:type="pct"/>
            <w:vAlign w:val="center"/>
          </w:tcPr>
          <w:p w14:paraId="0E7A15E4"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0,016 – 0,08</w:t>
            </w:r>
          </w:p>
        </w:tc>
        <w:tc>
          <w:tcPr>
            <w:tcW w:w="1002" w:type="pct"/>
            <w:vAlign w:val="center"/>
          </w:tcPr>
          <w:p w14:paraId="7CA67602"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8 – 40</w:t>
            </w:r>
          </w:p>
        </w:tc>
        <w:tc>
          <w:tcPr>
            <w:tcW w:w="1198" w:type="pct"/>
            <w:vAlign w:val="center"/>
          </w:tcPr>
          <w:p w14:paraId="190A350C"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w:t>
            </w:r>
          </w:p>
        </w:tc>
      </w:tr>
      <w:tr w:rsidR="00493C43" w:rsidRPr="00493C43" w14:paraId="2B72D5DC" w14:textId="77777777" w:rsidTr="00963960">
        <w:trPr>
          <w:trHeight w:val="454"/>
          <w:jc w:val="center"/>
        </w:trPr>
        <w:tc>
          <w:tcPr>
            <w:tcW w:w="938" w:type="pct"/>
            <w:vAlign w:val="center"/>
          </w:tcPr>
          <w:p w14:paraId="553B8EB9"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Coliform (MNP/100mL)</w:t>
            </w:r>
          </w:p>
        </w:tc>
        <w:tc>
          <w:tcPr>
            <w:tcW w:w="975" w:type="pct"/>
            <w:vAlign w:val="center"/>
          </w:tcPr>
          <w:p w14:paraId="68DF2167"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SimSun" w:cs="Times New Roman"/>
                <w:bCs/>
                <w:color w:val="000000" w:themeColor="text1"/>
                <w:szCs w:val="26"/>
                <w:lang w:val="en-US"/>
              </w:rPr>
              <w:t>10</w:t>
            </w:r>
            <w:r w:rsidRPr="00493C43">
              <w:rPr>
                <w:rFonts w:eastAsia="SimSun" w:cs="Times New Roman"/>
                <w:bCs/>
                <w:color w:val="000000" w:themeColor="text1"/>
                <w:szCs w:val="26"/>
                <w:vertAlign w:val="superscript"/>
                <w:lang w:val="en-US"/>
              </w:rPr>
              <w:t>6</w:t>
            </w:r>
            <w:r w:rsidRPr="00493C43">
              <w:rPr>
                <w:rFonts w:eastAsia="SimSun" w:cs="Times New Roman"/>
                <w:bCs/>
                <w:color w:val="000000" w:themeColor="text1"/>
                <w:szCs w:val="26"/>
                <w:lang w:val="en-US"/>
              </w:rPr>
              <w:t xml:space="preserve"> – 10</w:t>
            </w:r>
            <w:r w:rsidRPr="00493C43">
              <w:rPr>
                <w:rFonts w:eastAsia="SimSun" w:cs="Times New Roman"/>
                <w:bCs/>
                <w:color w:val="000000" w:themeColor="text1"/>
                <w:szCs w:val="26"/>
                <w:vertAlign w:val="superscript"/>
                <w:lang w:val="en-US"/>
              </w:rPr>
              <w:t>9</w:t>
            </w:r>
          </w:p>
        </w:tc>
        <w:tc>
          <w:tcPr>
            <w:tcW w:w="886" w:type="pct"/>
            <w:vAlign w:val="center"/>
          </w:tcPr>
          <w:p w14:paraId="53115039"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vertAlign w:val="superscript"/>
                <w:lang w:val="en-US"/>
              </w:rPr>
            </w:pPr>
            <w:r w:rsidRPr="00493C43">
              <w:rPr>
                <w:rFonts w:eastAsia="Times New Roman" w:cs="Times New Roman"/>
                <w:bCs/>
                <w:color w:val="000000" w:themeColor="text1"/>
                <w:szCs w:val="26"/>
                <w:lang w:val="en-US"/>
              </w:rPr>
              <w:t>2x10</w:t>
            </w:r>
            <w:r w:rsidRPr="00493C43">
              <w:rPr>
                <w:rFonts w:eastAsia="Times New Roman" w:cs="Times New Roman"/>
                <w:bCs/>
                <w:color w:val="000000" w:themeColor="text1"/>
                <w:szCs w:val="26"/>
                <w:vertAlign w:val="superscript"/>
                <w:lang w:val="en-US"/>
              </w:rPr>
              <w:t>4</w:t>
            </w:r>
            <w:r w:rsidRPr="00493C43">
              <w:rPr>
                <w:rFonts w:eastAsia="Times New Roman" w:cs="Times New Roman"/>
                <w:bCs/>
                <w:color w:val="000000" w:themeColor="text1"/>
                <w:szCs w:val="26"/>
                <w:lang w:val="en-US"/>
              </w:rPr>
              <w:t xml:space="preserve"> – 2x10</w:t>
            </w:r>
            <w:r w:rsidRPr="00493C43">
              <w:rPr>
                <w:rFonts w:eastAsia="Times New Roman" w:cs="Times New Roman"/>
                <w:bCs/>
                <w:color w:val="000000" w:themeColor="text1"/>
                <w:szCs w:val="26"/>
                <w:vertAlign w:val="superscript"/>
                <w:lang w:val="en-US"/>
              </w:rPr>
              <w:t>7</w:t>
            </w:r>
          </w:p>
        </w:tc>
        <w:tc>
          <w:tcPr>
            <w:tcW w:w="1002" w:type="pct"/>
            <w:vAlign w:val="center"/>
          </w:tcPr>
          <w:p w14:paraId="5A3F7272" w14:textId="77777777" w:rsidR="00493C43" w:rsidRPr="00493C43" w:rsidRDefault="00493C43" w:rsidP="00493C43">
            <w:pPr>
              <w:spacing w:before="0" w:line="240" w:lineRule="auto"/>
              <w:ind w:hanging="23"/>
              <w:jc w:val="center"/>
              <w:rPr>
                <w:rFonts w:eastAsia="SimSun" w:cs="Times New Roman"/>
                <w:bCs/>
                <w:color w:val="000000" w:themeColor="text1"/>
                <w:szCs w:val="26"/>
                <w:vertAlign w:val="superscript"/>
                <w:lang w:val="en-US"/>
              </w:rPr>
            </w:pPr>
            <w:r w:rsidRPr="00493C43">
              <w:rPr>
                <w:rFonts w:eastAsia="SimSun" w:cs="Times New Roman"/>
                <w:bCs/>
                <w:color w:val="000000" w:themeColor="text1"/>
                <w:szCs w:val="26"/>
                <w:lang w:val="en-US"/>
              </w:rPr>
              <w:t>10</w:t>
            </w:r>
            <w:r w:rsidRPr="00493C43">
              <w:rPr>
                <w:rFonts w:eastAsia="SimSun" w:cs="Times New Roman"/>
                <w:bCs/>
                <w:color w:val="000000" w:themeColor="text1"/>
                <w:szCs w:val="26"/>
                <w:vertAlign w:val="superscript"/>
                <w:lang w:val="en-US"/>
              </w:rPr>
              <w:t>6</w:t>
            </w:r>
            <w:r w:rsidRPr="00493C43">
              <w:rPr>
                <w:rFonts w:eastAsia="SimSun" w:cs="Times New Roman"/>
                <w:bCs/>
                <w:color w:val="000000" w:themeColor="text1"/>
                <w:szCs w:val="26"/>
                <w:lang w:val="en-US"/>
              </w:rPr>
              <w:t xml:space="preserve"> – 10</w:t>
            </w:r>
            <w:r w:rsidRPr="00493C43">
              <w:rPr>
                <w:rFonts w:eastAsia="SimSun" w:cs="Times New Roman"/>
                <w:bCs/>
                <w:color w:val="000000" w:themeColor="text1"/>
                <w:szCs w:val="26"/>
                <w:vertAlign w:val="superscript"/>
                <w:lang w:val="en-US"/>
              </w:rPr>
              <w:t>9</w:t>
            </w:r>
          </w:p>
        </w:tc>
        <w:tc>
          <w:tcPr>
            <w:tcW w:w="1198" w:type="pct"/>
            <w:vAlign w:val="center"/>
          </w:tcPr>
          <w:p w14:paraId="4F16742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5.000</w:t>
            </w:r>
          </w:p>
        </w:tc>
      </w:tr>
    </w:tbl>
    <w:p w14:paraId="6F831CA8" w14:textId="77777777" w:rsidR="00493C43" w:rsidRPr="00493C43" w:rsidRDefault="00493C43" w:rsidP="00493C43">
      <w:pPr>
        <w:spacing w:after="120" w:line="276" w:lineRule="auto"/>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WHO, Rapid Environmental Assessment, 1993]</w:t>
      </w:r>
    </w:p>
    <w:bookmarkEnd w:id="666"/>
    <w:p w14:paraId="13EF3AAA" w14:textId="77777777" w:rsidR="00493C43" w:rsidRPr="00493C43" w:rsidRDefault="00493C43" w:rsidP="00493C43">
      <w:pPr>
        <w:spacing w:after="120" w:line="276" w:lineRule="auto"/>
        <w:rPr>
          <w:rFonts w:eastAsia="Times New Roman" w:cs="Times New Roman"/>
          <w:iCs/>
          <w:color w:val="000000" w:themeColor="text1"/>
          <w:szCs w:val="26"/>
          <w:u w:val="single"/>
          <w:lang w:val="en-US"/>
        </w:rPr>
      </w:pPr>
      <w:r w:rsidRPr="00493C43">
        <w:rPr>
          <w:rFonts w:eastAsia="Times New Roman" w:cs="Times New Roman"/>
          <w:b/>
          <w:i/>
          <w:iCs/>
          <w:color w:val="000000" w:themeColor="text1"/>
          <w:szCs w:val="26"/>
          <w:u w:val="single"/>
          <w:lang w:val="en-US"/>
        </w:rPr>
        <w:lastRenderedPageBreak/>
        <w:sym w:font="Symbol" w:char="F0DE"/>
      </w:r>
      <w:r w:rsidRPr="00493C43">
        <w:rPr>
          <w:rFonts w:eastAsia="Times New Roman" w:cs="Times New Roman"/>
          <w:b/>
          <w:i/>
          <w:iCs/>
          <w:color w:val="000000" w:themeColor="text1"/>
          <w:szCs w:val="26"/>
          <w:u w:val="single"/>
          <w:lang w:val="en-US"/>
        </w:rPr>
        <w:t xml:space="preserve"> Nhận xét</w:t>
      </w:r>
      <w:r w:rsidRPr="00493C43">
        <w:rPr>
          <w:rFonts w:eastAsia="Times New Roman" w:cs="Times New Roman"/>
          <w:iCs/>
          <w:color w:val="000000" w:themeColor="text1"/>
          <w:szCs w:val="26"/>
          <w:lang w:val="en-US"/>
        </w:rPr>
        <w:t xml:space="preserve">: </w:t>
      </w:r>
      <w:r w:rsidRPr="00493C43">
        <w:rPr>
          <w:rFonts w:eastAsia="Times New Roman" w:cs="Times New Roman"/>
          <w:color w:val="000000" w:themeColor="text1"/>
          <w:szCs w:val="26"/>
          <w:lang w:val="en-US"/>
        </w:rPr>
        <w:t xml:space="preserve">So sánh nồng độ một số chất ô nhiễm trong nước thải sinh hoạt với Quy chuẩn </w:t>
      </w:r>
      <w:r w:rsidRPr="00493C43">
        <w:rPr>
          <w:rFonts w:eastAsia="Times New Roman" w:cs="Times New Roman"/>
          <w:b/>
          <w:color w:val="000000" w:themeColor="text1"/>
          <w:szCs w:val="26"/>
          <w:lang w:val="en-US"/>
        </w:rPr>
        <w:t>Cột B,</w:t>
      </w:r>
      <w:r w:rsidRPr="00493C43">
        <w:rPr>
          <w:rFonts w:eastAsia="Times New Roman" w:cs="Times New Roman"/>
          <w:color w:val="000000" w:themeColor="text1"/>
          <w:szCs w:val="26"/>
          <w:lang w:val="en-US"/>
        </w:rPr>
        <w:t xml:space="preserve"> </w:t>
      </w:r>
      <w:r w:rsidRPr="00493C43">
        <w:rPr>
          <w:rFonts w:eastAsia="Times New Roman" w:cs="Times New Roman"/>
          <w:b/>
          <w:color w:val="000000" w:themeColor="text1"/>
          <w:szCs w:val="26"/>
          <w:lang w:val="en-US"/>
        </w:rPr>
        <w:t>QCVN 14:2008/BTNMT</w:t>
      </w:r>
      <w:r w:rsidRPr="00493C43">
        <w:rPr>
          <w:rFonts w:eastAsia="Times New Roman" w:cs="Times New Roman"/>
          <w:color w:val="000000" w:themeColor="text1"/>
          <w:szCs w:val="26"/>
          <w:lang w:val="en-US"/>
        </w:rPr>
        <w:t>, thấy tất cả các chỉ tiêu đều vượt quy chuẩn cho phép. Do đó nguồn nước thải này cần được xử lý trước khi thải vào nguồn tiếp nhận.</w:t>
      </w:r>
    </w:p>
    <w:p w14:paraId="5BAA594F" w14:textId="77777777" w:rsidR="00493C43" w:rsidRPr="00493C43" w:rsidRDefault="00493C43" w:rsidP="00C95C26">
      <w:pPr>
        <w:numPr>
          <w:ilvl w:val="0"/>
          <w:numId w:val="97"/>
        </w:numPr>
        <w:tabs>
          <w:tab w:val="left" w:pos="284"/>
        </w:tabs>
        <w:spacing w:before="0" w:after="120" w:line="276" w:lineRule="auto"/>
        <w:ind w:left="0" w:firstLine="0"/>
        <w:contextualSpacing/>
        <w:jc w:val="left"/>
        <w:rPr>
          <w:rFonts w:eastAsia="Times New Roman" w:cs="Times New Roman"/>
          <w:b/>
          <w:color w:val="000000" w:themeColor="text1"/>
          <w:szCs w:val="26"/>
        </w:rPr>
      </w:pPr>
      <w:r w:rsidRPr="00493C43">
        <w:rPr>
          <w:rFonts w:eastAsia="Times New Roman" w:cs="Times New Roman"/>
          <w:b/>
          <w:color w:val="000000" w:themeColor="text1"/>
          <w:szCs w:val="26"/>
        </w:rPr>
        <w:t>Tác động do nước thải sinh hoạt</w:t>
      </w:r>
    </w:p>
    <w:p w14:paraId="31310577"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Đặc trưng của loại nước thải này là có nhiều chất lơ lửng và nồng độ chất hữu cơ cao (từ nhà vệ sinh). Các chất hữu cơ có trong nước thải sinh hoạt chủ yếu là các loại Carbonhydrate, Protein, Lipid là các chất dễ bị vi sinh vật phân hủy. Khi phân hủy vi sinh vật cần lấy oxy hòa tan trong nước để chuyển hóa các chất hữu cơ nói trên thành CO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N</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H</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O, CH</w:t>
      </w:r>
      <w:r w:rsidRPr="00493C43">
        <w:rPr>
          <w:rFonts w:eastAsia="Times New Roman" w:cs="Times New Roman"/>
          <w:color w:val="000000" w:themeColor="text1"/>
          <w:szCs w:val="26"/>
          <w:vertAlign w:val="subscript"/>
        </w:rPr>
        <w:t>4</w:t>
      </w:r>
      <w:r w:rsidRPr="00493C43">
        <w:rPr>
          <w:rFonts w:eastAsia="Times New Roman" w:cs="Times New Roman"/>
          <w:color w:val="000000" w:themeColor="text1"/>
          <w:szCs w:val="26"/>
        </w:rPr>
        <w:t xml:space="preserve">… </w:t>
      </w:r>
      <w:r w:rsidRPr="00493C43">
        <w:rPr>
          <w:rFonts w:eastAsia="Times New Roman" w:cs="Times New Roman"/>
          <w:caps/>
          <w:color w:val="000000" w:themeColor="text1"/>
          <w:szCs w:val="26"/>
        </w:rPr>
        <w:t>c</w:t>
      </w:r>
      <w:r w:rsidRPr="00493C43">
        <w:rPr>
          <w:rFonts w:eastAsia="Times New Roman" w:cs="Times New Roman"/>
          <w:color w:val="000000" w:themeColor="text1"/>
          <w:szCs w:val="26"/>
        </w:rPr>
        <w:t>hỉ thị cho lượng chất hữu cơ có trong nước thải có khả năng bị phân hủy hiếu khí bởi vi sinh vật chính là chỉ số BOD</w:t>
      </w:r>
      <w:r w:rsidRPr="00493C43">
        <w:rPr>
          <w:rFonts w:eastAsia="Times New Roman" w:cs="Times New Roman"/>
          <w:color w:val="000000" w:themeColor="text1"/>
          <w:szCs w:val="26"/>
          <w:vertAlign w:val="subscript"/>
        </w:rPr>
        <w:t>5</w:t>
      </w:r>
      <w:r w:rsidRPr="00493C43">
        <w:rPr>
          <w:rFonts w:eastAsia="Times New Roman" w:cs="Times New Roman"/>
          <w:color w:val="000000" w:themeColor="text1"/>
          <w:szCs w:val="26"/>
        </w:rPr>
        <w:t xml:space="preserve">. </w:t>
      </w:r>
      <w:r w:rsidRPr="00493C43">
        <w:rPr>
          <w:rFonts w:eastAsia="Times New Roman" w:cs="Times New Roman"/>
          <w:caps/>
          <w:color w:val="000000" w:themeColor="text1"/>
          <w:szCs w:val="26"/>
        </w:rPr>
        <w:t>c</w:t>
      </w:r>
      <w:r w:rsidRPr="00493C43">
        <w:rPr>
          <w:rFonts w:eastAsia="Times New Roman" w:cs="Times New Roman"/>
          <w:color w:val="000000" w:themeColor="text1"/>
          <w:szCs w:val="26"/>
        </w:rPr>
        <w:t>hỉ số BOD</w:t>
      </w:r>
      <w:r w:rsidRPr="00493C43">
        <w:rPr>
          <w:rFonts w:eastAsia="Times New Roman" w:cs="Times New Roman"/>
          <w:color w:val="000000" w:themeColor="text1"/>
          <w:szCs w:val="26"/>
          <w:vertAlign w:val="subscript"/>
        </w:rPr>
        <w:t>5</w:t>
      </w:r>
      <w:r w:rsidRPr="00493C43">
        <w:rPr>
          <w:rFonts w:eastAsia="Times New Roman" w:cs="Times New Roman"/>
          <w:color w:val="000000" w:themeColor="text1"/>
          <w:szCs w:val="26"/>
        </w:rPr>
        <w:t xml:space="preserve"> biểu diễn lượng oxy cần thiết mà vi sinh vật tiêu thụ để phân hủy lượng chất hữu cơ có khả năng phân hủy sinh học có trong nước thải. Như vậy, chỉ số BOD</w:t>
      </w:r>
      <w:r w:rsidRPr="00493C43">
        <w:rPr>
          <w:rFonts w:eastAsia="Times New Roman" w:cs="Times New Roman"/>
          <w:color w:val="000000" w:themeColor="text1"/>
          <w:szCs w:val="26"/>
          <w:vertAlign w:val="subscript"/>
        </w:rPr>
        <w:t>5</w:t>
      </w:r>
      <w:r w:rsidRPr="00493C43">
        <w:rPr>
          <w:rFonts w:eastAsia="Times New Roman" w:cs="Times New Roman"/>
          <w:color w:val="000000" w:themeColor="text1"/>
          <w:szCs w:val="26"/>
        </w:rPr>
        <w:t xml:space="preserve"> càng cao cho thấy lượng chất hữu cơ có trong nước thải càng lớn, oxy hòa tan trong nước thải ban đầu bị tiêu thụ nhiều hơn, mức độ ô nhiễm của nước thải cao hơn. Ngoài ra, trong nước thải sinh hoạt còn có một lượng chất rắn lơ lửng có khả năng gây hiện tượng bồi lắng cho các nguồn tiếp nhận nó, khiến chất lượng nước tại những nguồn này xấu đi.</w:t>
      </w:r>
    </w:p>
    <w:p w14:paraId="40AB70EF" w14:textId="5DA8E075" w:rsidR="00493C43" w:rsidRPr="00493C43" w:rsidRDefault="00564913" w:rsidP="00493C43">
      <w:pPr>
        <w:spacing w:after="120" w:line="276" w:lineRule="auto"/>
        <w:rPr>
          <w:rFonts w:eastAsia="Times New Roman" w:cs="Times New Roman"/>
          <w:b/>
          <w:bCs/>
          <w:i/>
          <w:color w:val="000000" w:themeColor="text1"/>
          <w:szCs w:val="26"/>
        </w:rPr>
      </w:pPr>
      <w:r>
        <w:rPr>
          <w:rFonts w:eastAsia="Times New Roman" w:cs="Times New Roman"/>
          <w:b/>
          <w:bCs/>
          <w:i/>
          <w:color w:val="000000" w:themeColor="text1"/>
          <w:szCs w:val="26"/>
          <w:lang w:val="en-GB"/>
        </w:rPr>
        <w:t>b.3</w:t>
      </w:r>
      <w:r w:rsidR="00493C43" w:rsidRPr="00493C43">
        <w:rPr>
          <w:rFonts w:eastAsia="Times New Roman" w:cs="Times New Roman"/>
          <w:b/>
          <w:bCs/>
          <w:i/>
          <w:color w:val="000000" w:themeColor="text1"/>
          <w:szCs w:val="26"/>
        </w:rPr>
        <w:t>. Nước thải xây dựng</w:t>
      </w:r>
    </w:p>
    <w:p w14:paraId="0C185E57" w14:textId="74756C38" w:rsidR="00493C43" w:rsidRPr="00493C43" w:rsidRDefault="00493C43" w:rsidP="00493C43">
      <w:pPr>
        <w:tabs>
          <w:tab w:val="left" w:pos="284"/>
        </w:tabs>
        <w:spacing w:after="120" w:line="276" w:lineRule="auto"/>
        <w:rPr>
          <w:rFonts w:eastAsia="Times New Roman" w:cs="Times New Roman"/>
          <w:color w:val="000000" w:themeColor="text1"/>
          <w:szCs w:val="24"/>
        </w:rPr>
      </w:pPr>
      <w:r w:rsidRPr="00493C43">
        <w:rPr>
          <w:rFonts w:eastAsia="Times New Roman" w:cs="Times New Roman"/>
          <w:color w:val="000000" w:themeColor="text1"/>
          <w:szCs w:val="26"/>
        </w:rPr>
        <w:t xml:space="preserve">Nước thải xây dựng là lượng nước thải từ quá trình </w:t>
      </w:r>
      <w:r w:rsidRPr="00493C43">
        <w:rPr>
          <w:rFonts w:eastAsia="Times New Roman" w:cs="Times New Roman"/>
          <w:color w:val="000000" w:themeColor="text1"/>
          <w:szCs w:val="24"/>
        </w:rPr>
        <w:t>rửa xe, thiết bị máy móc sử dụng trong quá trình xây dựng. Lượng nước dùng cho công trình xây dựng khoảng 2m</w:t>
      </w:r>
      <w:r w:rsidRPr="00493C43">
        <w:rPr>
          <w:rFonts w:eastAsia="Times New Roman" w:cs="Times New Roman"/>
          <w:color w:val="000000" w:themeColor="text1"/>
          <w:szCs w:val="24"/>
          <w:vertAlign w:val="superscript"/>
        </w:rPr>
        <w:t>3</w:t>
      </w:r>
      <w:r w:rsidRPr="00493C43">
        <w:rPr>
          <w:rFonts w:eastAsia="Times New Roman" w:cs="Times New Roman"/>
          <w:color w:val="000000" w:themeColor="text1"/>
          <w:szCs w:val="24"/>
        </w:rPr>
        <w:t>/ngày.Trong đó:</w:t>
      </w:r>
    </w:p>
    <w:p w14:paraId="1DE7D718" w14:textId="77777777" w:rsidR="00493C43" w:rsidRPr="00493C43" w:rsidRDefault="00493C43" w:rsidP="00C95C26">
      <w:pPr>
        <w:numPr>
          <w:ilvl w:val="0"/>
          <w:numId w:val="75"/>
        </w:numPr>
        <w:tabs>
          <w:tab w:val="left" w:pos="284"/>
        </w:tabs>
        <w:spacing w:before="0" w:after="120" w:line="276" w:lineRule="auto"/>
        <w:contextualSpacing/>
        <w:jc w:val="left"/>
        <w:rPr>
          <w:rFonts w:eastAsia="Times New Roman" w:cs="Times New Roman"/>
          <w:color w:val="000000" w:themeColor="text1"/>
          <w:szCs w:val="24"/>
        </w:rPr>
      </w:pPr>
      <w:r w:rsidRPr="00493C43">
        <w:rPr>
          <w:rFonts w:eastAsia="Times New Roman" w:cs="Times New Roman"/>
          <w:color w:val="000000" w:themeColor="text1"/>
          <w:szCs w:val="24"/>
        </w:rPr>
        <w:t>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ng n</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c r</w:t>
      </w:r>
      <w:r w:rsidRPr="00493C43">
        <w:rPr>
          <w:rFonts w:eastAsia="Times New Roman" w:cs="Times New Roman" w:hint="eastAsia"/>
          <w:color w:val="000000" w:themeColor="text1"/>
          <w:szCs w:val="24"/>
        </w:rPr>
        <w:t>ử</w:t>
      </w:r>
      <w:r w:rsidRPr="00493C43">
        <w:rPr>
          <w:rFonts w:eastAsia="Times New Roman" w:cs="Times New Roman"/>
          <w:color w:val="000000" w:themeColor="text1"/>
          <w:szCs w:val="24"/>
        </w:rPr>
        <w:t>a máy móc, thiết bị: 1,5 m</w:t>
      </w:r>
      <w:r w:rsidRPr="00493C43">
        <w:rPr>
          <w:rFonts w:eastAsia="Times New Roman" w:cs="Times New Roman"/>
          <w:color w:val="000000" w:themeColor="text1"/>
          <w:szCs w:val="24"/>
          <w:vertAlign w:val="superscript"/>
        </w:rPr>
        <w:t>3</w:t>
      </w:r>
      <w:r w:rsidRPr="00493C43">
        <w:rPr>
          <w:rFonts w:eastAsia="Times New Roman" w:cs="Times New Roman"/>
          <w:color w:val="000000" w:themeColor="text1"/>
          <w:szCs w:val="24"/>
        </w:rPr>
        <w:t>/ngày</w:t>
      </w:r>
    </w:p>
    <w:p w14:paraId="623382FE" w14:textId="77777777" w:rsidR="00493C43" w:rsidRPr="00493C43" w:rsidRDefault="00493C43" w:rsidP="00C95C26">
      <w:pPr>
        <w:numPr>
          <w:ilvl w:val="0"/>
          <w:numId w:val="75"/>
        </w:numPr>
        <w:tabs>
          <w:tab w:val="left" w:pos="284"/>
        </w:tabs>
        <w:spacing w:before="0" w:after="120" w:line="276" w:lineRule="auto"/>
        <w:contextualSpacing/>
        <w:jc w:val="left"/>
        <w:rPr>
          <w:rFonts w:eastAsia="Times New Roman" w:cs="Times New Roman"/>
          <w:color w:val="000000" w:themeColor="text1"/>
          <w:szCs w:val="24"/>
        </w:rPr>
      </w:pPr>
      <w:r w:rsidRPr="00493C43">
        <w:rPr>
          <w:rFonts w:eastAsia="Times New Roman" w:cs="Times New Roman"/>
          <w:color w:val="000000" w:themeColor="text1"/>
          <w:szCs w:val="24"/>
        </w:rPr>
        <w:t>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ng n</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c r</w:t>
      </w:r>
      <w:r w:rsidRPr="00493C43">
        <w:rPr>
          <w:rFonts w:eastAsia="Times New Roman" w:cs="Times New Roman" w:hint="eastAsia"/>
          <w:color w:val="000000" w:themeColor="text1"/>
          <w:szCs w:val="24"/>
        </w:rPr>
        <w:t>ử</w:t>
      </w:r>
      <w:r w:rsidRPr="00493C43">
        <w:rPr>
          <w:rFonts w:eastAsia="Times New Roman" w:cs="Times New Roman"/>
          <w:color w:val="000000" w:themeColor="text1"/>
          <w:szCs w:val="24"/>
        </w:rPr>
        <w:t>a xe ra vào công trình: tính trung bình 50 lít cho 1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t xe, hằng ngày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ng xe ra vào công trình khoảng 10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t xe.</w:t>
      </w:r>
    </w:p>
    <w:p w14:paraId="6D352ADB" w14:textId="77777777" w:rsidR="00493C43" w:rsidRPr="00493C43" w:rsidRDefault="00493C43" w:rsidP="00493C43">
      <w:pPr>
        <w:tabs>
          <w:tab w:val="left" w:pos="284"/>
        </w:tabs>
        <w:spacing w:after="120" w:line="276" w:lineRule="auto"/>
        <w:ind w:left="720"/>
        <w:contextualSpacing/>
        <w:jc w:val="center"/>
        <w:rPr>
          <w:rFonts w:eastAsia="Times New Roman" w:cs="Times New Roman"/>
          <w:color w:val="000000" w:themeColor="text1"/>
          <w:szCs w:val="24"/>
        </w:rPr>
      </w:pPr>
      <w:r w:rsidRPr="00493C43">
        <w:rPr>
          <w:rFonts w:eastAsia="Times New Roman" w:cs="Times New Roman"/>
          <w:color w:val="000000" w:themeColor="text1"/>
          <w:szCs w:val="24"/>
        </w:rPr>
        <w:t>Q</w:t>
      </w:r>
      <w:r w:rsidRPr="00493C43">
        <w:rPr>
          <w:rFonts w:eastAsia="Times New Roman" w:cs="Times New Roman"/>
          <w:color w:val="000000" w:themeColor="text1"/>
          <w:szCs w:val="24"/>
          <w:vertAlign w:val="subscript"/>
        </w:rPr>
        <w:t>r</w:t>
      </w:r>
      <w:r w:rsidRPr="00493C43">
        <w:rPr>
          <w:rFonts w:eastAsia="Times New Roman" w:cs="Times New Roman" w:hint="eastAsia"/>
          <w:color w:val="000000" w:themeColor="text1"/>
          <w:szCs w:val="24"/>
          <w:vertAlign w:val="subscript"/>
        </w:rPr>
        <w:t>ử</w:t>
      </w:r>
      <w:r w:rsidRPr="00493C43">
        <w:rPr>
          <w:rFonts w:eastAsia="Times New Roman" w:cs="Times New Roman"/>
          <w:color w:val="000000" w:themeColor="text1"/>
          <w:szCs w:val="24"/>
          <w:vertAlign w:val="subscript"/>
        </w:rPr>
        <w:t>a xe</w:t>
      </w:r>
      <w:r w:rsidRPr="00493C43">
        <w:rPr>
          <w:rFonts w:eastAsia="Times New Roman" w:cs="Times New Roman"/>
          <w:color w:val="000000" w:themeColor="text1"/>
          <w:szCs w:val="24"/>
        </w:rPr>
        <w:t xml:space="preserve"> = 10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t xe/ngày x 50 lít = 500 lít/ngày = 0,5 m</w:t>
      </w:r>
      <w:r w:rsidRPr="00493C43">
        <w:rPr>
          <w:rFonts w:eastAsia="Times New Roman" w:cs="Times New Roman"/>
          <w:color w:val="000000" w:themeColor="text1"/>
          <w:szCs w:val="24"/>
          <w:vertAlign w:val="superscript"/>
        </w:rPr>
        <w:t>3</w:t>
      </w:r>
      <w:r w:rsidRPr="00493C43">
        <w:rPr>
          <w:rFonts w:eastAsia="Times New Roman" w:cs="Times New Roman"/>
          <w:color w:val="000000" w:themeColor="text1"/>
          <w:szCs w:val="24"/>
        </w:rPr>
        <w:t>/ngày</w:t>
      </w:r>
    </w:p>
    <w:p w14:paraId="2BB9F292" w14:textId="77777777" w:rsidR="00493C43" w:rsidRPr="00493C43" w:rsidRDefault="00493C43" w:rsidP="00493C43">
      <w:pPr>
        <w:tabs>
          <w:tab w:val="left" w:pos="284"/>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4"/>
        </w:rPr>
        <w:t>Lượng nước thải này có đặc điểm là hàm lượng lơ lửng rất cao, do có nhiễm các loại chất thải như vữa xi măng, bùn…nếu thải thẳng ra môi trường mà không qua xử lý sẽ làm ô nhiễm nguồn môi trường.</w:t>
      </w:r>
    </w:p>
    <w:p w14:paraId="179B8ACE" w14:textId="32A573F9" w:rsidR="00493C43" w:rsidRPr="00493C43" w:rsidRDefault="00493C43" w:rsidP="00493C43">
      <w:pPr>
        <w:widowControl w:val="0"/>
        <w:spacing w:after="120" w:line="276" w:lineRule="auto"/>
        <w:outlineLvl w:val="3"/>
        <w:rPr>
          <w:rFonts w:eastAsia="Times New Roman" w:cs="Times New Roman"/>
          <w:b/>
          <w:bCs/>
          <w:i/>
          <w:color w:val="000000" w:themeColor="text1"/>
          <w:szCs w:val="26"/>
        </w:rPr>
      </w:pPr>
      <w:bookmarkStart w:id="702" w:name="_Toc4575749"/>
      <w:bookmarkStart w:id="703" w:name="_Toc9318779"/>
      <w:bookmarkStart w:id="704" w:name="_Toc69545736"/>
      <w:bookmarkStart w:id="705" w:name="_Toc72767824"/>
      <w:bookmarkStart w:id="706" w:name="_Toc106197787"/>
      <w:r>
        <w:rPr>
          <w:rFonts w:eastAsia="Times New Roman" w:cs="Times New Roman"/>
          <w:b/>
          <w:bCs/>
          <w:i/>
          <w:color w:val="000000" w:themeColor="text1"/>
          <w:szCs w:val="26"/>
          <w:lang w:val="en-GB"/>
        </w:rPr>
        <w:t>C</w:t>
      </w:r>
      <w:r w:rsidRPr="00493C43">
        <w:rPr>
          <w:rFonts w:eastAsia="Times New Roman" w:cs="Times New Roman"/>
          <w:b/>
          <w:bCs/>
          <w:i/>
          <w:color w:val="000000" w:themeColor="text1"/>
          <w:szCs w:val="26"/>
        </w:rPr>
        <w:t>. Đánh giá tác động do chất thải rắn và chất thải nguy hại</w:t>
      </w:r>
      <w:bookmarkEnd w:id="702"/>
      <w:bookmarkEnd w:id="703"/>
      <w:bookmarkEnd w:id="704"/>
      <w:bookmarkEnd w:id="705"/>
      <w:bookmarkEnd w:id="706"/>
    </w:p>
    <w:p w14:paraId="4528CA6A" w14:textId="0E231BAC" w:rsidR="00493C43" w:rsidRPr="00493C43" w:rsidRDefault="00564913" w:rsidP="00493C43">
      <w:pPr>
        <w:spacing w:after="120" w:line="276" w:lineRule="auto"/>
        <w:jc w:val="left"/>
        <w:rPr>
          <w:rFonts w:eastAsia="Times New Roman" w:cs="Times New Roman"/>
          <w:b/>
          <w:bCs/>
          <w:i/>
          <w:color w:val="000000" w:themeColor="text1"/>
          <w:szCs w:val="26"/>
        </w:rPr>
      </w:pPr>
      <w:bookmarkStart w:id="707" w:name="_Toc312783757"/>
      <w:r>
        <w:rPr>
          <w:rFonts w:eastAsia="Times New Roman" w:cs="Times New Roman"/>
          <w:b/>
          <w:bCs/>
          <w:i/>
          <w:color w:val="000000" w:themeColor="text1"/>
          <w:szCs w:val="26"/>
          <w:lang w:val="en-GB"/>
        </w:rPr>
        <w:t>c.1</w:t>
      </w:r>
      <w:r w:rsidR="00493C43" w:rsidRPr="00493C43">
        <w:rPr>
          <w:rFonts w:eastAsia="Times New Roman" w:cs="Times New Roman"/>
          <w:b/>
          <w:bCs/>
          <w:i/>
          <w:color w:val="000000" w:themeColor="text1"/>
          <w:szCs w:val="26"/>
        </w:rPr>
        <w:t>. Chất thải rắn sinh hoạt</w:t>
      </w:r>
      <w:bookmarkEnd w:id="707"/>
      <w:r w:rsidR="00493C43" w:rsidRPr="00493C43">
        <w:rPr>
          <w:rFonts w:eastAsia="Times New Roman" w:cs="Times New Roman"/>
          <w:b/>
          <w:bCs/>
          <w:i/>
          <w:color w:val="000000" w:themeColor="text1"/>
          <w:szCs w:val="26"/>
        </w:rPr>
        <w:t xml:space="preserve"> </w:t>
      </w:r>
    </w:p>
    <w:p w14:paraId="48EA2C95" w14:textId="77777777" w:rsidR="00493C43" w:rsidRPr="00493C43" w:rsidRDefault="00493C43" w:rsidP="00564913">
      <w:pPr>
        <w:numPr>
          <w:ilvl w:val="0"/>
          <w:numId w:val="77"/>
        </w:numPr>
        <w:tabs>
          <w:tab w:val="left" w:pos="284"/>
        </w:tabs>
        <w:spacing w:before="0" w:after="120" w:line="276"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Nguồn phát sinh, khối lượng</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 xml:space="preserve">Do đặc điểm trong công trường xây dựng không có nấu nướng, chỉ phát sinh từ hoạt động ăn uống, sinh hoạt của công nhân xây dựng. </w:t>
      </w:r>
      <w:r w:rsidRPr="00493C43">
        <w:rPr>
          <w:rFonts w:eastAsia="Times New Roman" w:cs="Times New Roman"/>
          <w:color w:val="000000" w:themeColor="text1"/>
          <w:lang w:val="es-CL"/>
        </w:rPr>
        <w:t>Theo WHO, lượng CTR sinh hoạt trung bình do một người tạo ra trong 1 ngày (1 ca làm việc) là 0,5kg</w:t>
      </w:r>
    </w:p>
    <w:p w14:paraId="5ABD356E" w14:textId="77777777" w:rsidR="00493C43" w:rsidRPr="00493C43" w:rsidRDefault="00493C43" w:rsidP="00493C43">
      <w:pPr>
        <w:tabs>
          <w:tab w:val="left" w:pos="284"/>
        </w:tabs>
        <w:spacing w:after="120" w:line="276" w:lineRule="auto"/>
        <w:rPr>
          <w:rFonts w:eastAsia="Times New Roman" w:cs="Times New Roman"/>
          <w:b/>
          <w:color w:val="000000" w:themeColor="text1"/>
          <w:szCs w:val="26"/>
        </w:rPr>
      </w:pPr>
      <w:r w:rsidRPr="00493C43">
        <w:rPr>
          <w:rFonts w:eastAsia="Times New Roman" w:cs="Times New Roman"/>
          <w:color w:val="000000" w:themeColor="text1"/>
          <w:szCs w:val="26"/>
        </w:rPr>
        <w:tab/>
      </w:r>
      <w:r w:rsidRPr="00493C43">
        <w:rPr>
          <w:rFonts w:eastAsia="Times New Roman" w:cs="Times New Roman"/>
          <w:b/>
          <w:color w:val="000000" w:themeColor="text1"/>
          <w:szCs w:val="26"/>
        </w:rPr>
        <w:t xml:space="preserve">Lượng chất thải rắn sinh hoạt phát sinh trong giai đoạn xây dựng là: </w:t>
      </w:r>
    </w:p>
    <w:p w14:paraId="27B7ACFB" w14:textId="77777777" w:rsidR="00493C43" w:rsidRPr="00493C43" w:rsidRDefault="00493C43" w:rsidP="00493C43">
      <w:pPr>
        <w:tabs>
          <w:tab w:val="left" w:pos="284"/>
        </w:tabs>
        <w:spacing w:after="120" w:line="27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20 người x 0,5kg/người/ngày = 10 kg/ngày.</w:t>
      </w:r>
    </w:p>
    <w:p w14:paraId="4C73E1DD" w14:textId="77777777" w:rsidR="00493C43" w:rsidRPr="00493C43" w:rsidRDefault="00493C43" w:rsidP="00C95C26">
      <w:pPr>
        <w:numPr>
          <w:ilvl w:val="0"/>
          <w:numId w:val="77"/>
        </w:numPr>
        <w:tabs>
          <w:tab w:val="left" w:pos="284"/>
        </w:tabs>
        <w:spacing w:before="0" w:after="120" w:line="276" w:lineRule="auto"/>
        <w:ind w:left="0" w:firstLine="0"/>
        <w:contextualSpacing/>
        <w:jc w:val="left"/>
        <w:rPr>
          <w:rFonts w:eastAsia="Times New Roman" w:cs="Times New Roman"/>
          <w:b/>
          <w:bCs/>
          <w:color w:val="000000" w:themeColor="text1"/>
          <w:szCs w:val="26"/>
        </w:rPr>
      </w:pPr>
      <w:r w:rsidRPr="00493C43">
        <w:rPr>
          <w:rFonts w:eastAsia="Times New Roman" w:cs="Times New Roman"/>
          <w:b/>
          <w:bCs/>
          <w:color w:val="000000" w:themeColor="text1"/>
          <w:szCs w:val="26"/>
        </w:rPr>
        <w:t>Thành phần</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Thành phần chủ yếu của chất thải rắn sinh hoạt từ hoạt động của công nhân chủ yếu là thức ăn thừa, vỏ trái cây, túi nilon, giấy vụn, bao gói thức ăn thừa...</w:t>
      </w:r>
    </w:p>
    <w:p w14:paraId="14ACBC78" w14:textId="77777777" w:rsidR="00493C43" w:rsidRPr="00493C43" w:rsidRDefault="00493C43" w:rsidP="00C95C26">
      <w:pPr>
        <w:numPr>
          <w:ilvl w:val="0"/>
          <w:numId w:val="77"/>
        </w:numPr>
        <w:tabs>
          <w:tab w:val="left" w:pos="284"/>
          <w:tab w:val="left" w:pos="851"/>
        </w:tabs>
        <w:spacing w:before="0" w:after="120" w:line="276" w:lineRule="auto"/>
        <w:ind w:left="0" w:firstLine="0"/>
        <w:contextualSpacing/>
        <w:jc w:val="left"/>
        <w:rPr>
          <w:rFonts w:eastAsia="Times New Roman" w:cs="Times New Roman"/>
          <w:b/>
          <w:bCs/>
          <w:color w:val="000000" w:themeColor="text1"/>
          <w:szCs w:val="26"/>
        </w:rPr>
      </w:pPr>
      <w:bookmarkStart w:id="708" w:name="_Hlk72339042"/>
      <w:r w:rsidRPr="00493C43">
        <w:rPr>
          <w:rFonts w:eastAsia="Times New Roman" w:cs="Times New Roman"/>
          <w:b/>
          <w:bCs/>
          <w:color w:val="000000" w:themeColor="text1"/>
          <w:szCs w:val="26"/>
        </w:rPr>
        <w:lastRenderedPageBreak/>
        <w:t>Tác động</w:t>
      </w:r>
      <w:r w:rsidRPr="00493C43">
        <w:rPr>
          <w:rFonts w:eastAsia="Times New Roman" w:cs="Times New Roman"/>
          <w:bCs/>
          <w:color w:val="000000" w:themeColor="text1"/>
          <w:szCs w:val="26"/>
        </w:rPr>
        <w:t>:</w:t>
      </w:r>
      <w:r w:rsidRPr="00493C43">
        <w:rPr>
          <w:rFonts w:eastAsia="Times New Roman" w:cs="Times New Roman"/>
          <w:b/>
          <w:bCs/>
          <w:color w:val="000000" w:themeColor="text1"/>
          <w:szCs w:val="26"/>
        </w:rPr>
        <w:t xml:space="preserve"> </w:t>
      </w:r>
    </w:p>
    <w:p w14:paraId="41C711A0"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Trong thành phần CTRSH có từ 70 – 80% thành phần hữu cơ, là môi trường sống tốt cho các vi trùng gây bệnh, là nguồn thức ăn cho ruồi muỗi… sẽ dễ dàng truyền bệnh cho người và có thể phát sinh thành dịch.</w:t>
      </w:r>
    </w:p>
    <w:bookmarkEnd w:id="708"/>
    <w:p w14:paraId="0CFBEC4A" w14:textId="77777777" w:rsidR="00493C43" w:rsidRPr="00493C43" w:rsidRDefault="00493C43" w:rsidP="00493C43">
      <w:pPr>
        <w:tabs>
          <w:tab w:val="left" w:pos="284"/>
          <w:tab w:val="left" w:pos="851"/>
        </w:tabs>
        <w:spacing w:after="120" w:line="276" w:lineRule="auto"/>
        <w:contextualSpacing/>
        <w:rPr>
          <w:rFonts w:eastAsia="Times New Roman" w:cs="Times New Roman"/>
          <w:bCs/>
          <w:color w:val="000000" w:themeColor="text1"/>
          <w:szCs w:val="26"/>
        </w:rPr>
      </w:pPr>
      <w:r w:rsidRPr="00493C43">
        <w:rPr>
          <w:rFonts w:eastAsia="Times New Roman" w:cs="Times New Roman"/>
          <w:color w:val="000000" w:themeColor="text1"/>
          <w:szCs w:val="26"/>
        </w:rPr>
        <w:t>Hơn nữa, chất hữu cơ trong CTRSH lâu ngày bị phân hủy sinh ra các sản phẩm trung gian, sản phẩm phân hủy bốc mùi hôi thôi rất khó chịu cho con người làm ảnh hưởng tới môi trường không khí xung quanh. CTRSH còn bị cuốn theo dòng nước khi mưa gây ô nhiễm nguồn nước. Để đảm bảo môi trường sống tại khu vực thì Chủ đầu tư cần có biện pháp thu gom, lưu trữ và vận chuyển xử lý đúng theo quy định hiện hành. Mức độ tác động nhẹ.</w:t>
      </w:r>
    </w:p>
    <w:p w14:paraId="37A47919" w14:textId="757B0660" w:rsidR="00493C43" w:rsidRPr="00493C43" w:rsidRDefault="00564913" w:rsidP="00295CA5">
      <w:pPr>
        <w:tabs>
          <w:tab w:val="left" w:pos="568"/>
        </w:tabs>
        <w:spacing w:after="120" w:line="288" w:lineRule="auto"/>
        <w:rPr>
          <w:rFonts w:eastAsia="Times New Roman" w:cs="Times New Roman"/>
          <w:b/>
          <w:bCs/>
          <w:i/>
          <w:color w:val="000000" w:themeColor="text1"/>
          <w:szCs w:val="26"/>
        </w:rPr>
      </w:pPr>
      <w:r>
        <w:rPr>
          <w:rFonts w:eastAsia="Times New Roman" w:cs="Times New Roman"/>
          <w:b/>
          <w:bCs/>
          <w:i/>
          <w:color w:val="000000" w:themeColor="text1"/>
          <w:szCs w:val="26"/>
          <w:lang w:val="en-GB"/>
        </w:rPr>
        <w:t>c.2</w:t>
      </w:r>
      <w:r w:rsidR="00493C43" w:rsidRPr="00493C43">
        <w:rPr>
          <w:rFonts w:eastAsia="Times New Roman" w:cs="Times New Roman"/>
          <w:b/>
          <w:bCs/>
          <w:i/>
          <w:color w:val="000000" w:themeColor="text1"/>
          <w:szCs w:val="26"/>
        </w:rPr>
        <w:t xml:space="preserve">. Chất thải rắn xây dựng </w:t>
      </w:r>
    </w:p>
    <w:p w14:paraId="3BC67FFC" w14:textId="7D09B18C" w:rsidR="00493C43" w:rsidRPr="00493C43" w:rsidRDefault="00493C43" w:rsidP="00295CA5">
      <w:pPr>
        <w:numPr>
          <w:ilvl w:val="0"/>
          <w:numId w:val="78"/>
        </w:numPr>
        <w:tabs>
          <w:tab w:val="left" w:pos="284"/>
        </w:tabs>
        <w:spacing w:after="120" w:line="288" w:lineRule="auto"/>
        <w:ind w:left="0" w:firstLine="0"/>
        <w:contextualSpacing/>
        <w:rPr>
          <w:rFonts w:eastAsia="Times New Roman" w:cs="Times New Roman"/>
          <w:bCs/>
          <w:color w:val="000000" w:themeColor="text1"/>
          <w:szCs w:val="26"/>
        </w:rPr>
      </w:pPr>
      <w:r w:rsidRPr="00493C43">
        <w:rPr>
          <w:rFonts w:eastAsia="Times New Roman" w:cs="Times New Roman"/>
          <w:b/>
          <w:bCs/>
          <w:color w:val="000000" w:themeColor="text1"/>
          <w:szCs w:val="26"/>
        </w:rPr>
        <w:t>Nguồn phát sinh</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Chất thải rắn xây dựng phát sinh từ quá trình phát quang san lấp mặt đường và xây dựng cơ sở hạ tầng bao gồm: Các loại phế thải trong quá trình xây dựng rơi vãi như xi măng, gạch, cát, đá, gỗ, xà bần, sắt vụn, gỗ cốp pha, ...</w:t>
      </w:r>
    </w:p>
    <w:p w14:paraId="4928C076" w14:textId="77777777" w:rsidR="00493C43" w:rsidRPr="00493C43" w:rsidRDefault="00493C43" w:rsidP="00295CA5">
      <w:pPr>
        <w:numPr>
          <w:ilvl w:val="0"/>
          <w:numId w:val="78"/>
        </w:numPr>
        <w:tabs>
          <w:tab w:val="left" w:pos="284"/>
        </w:tabs>
        <w:spacing w:after="120" w:line="288"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 xml:space="preserve">Khối lượng: </w:t>
      </w:r>
      <w:r w:rsidRPr="00493C43">
        <w:rPr>
          <w:rFonts w:eastAsia="Times New Roman" w:cs="Times New Roman"/>
          <w:color w:val="000000" w:themeColor="text1"/>
          <w:szCs w:val="26"/>
        </w:rPr>
        <w:t>tổng khối l</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 xml:space="preserve">ng </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c tính 0,1% của tổng khối l</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ng nguyên vật liệu (13.850,46 tấn) trong suốt th</w:t>
      </w:r>
      <w:r w:rsidRPr="00493C43">
        <w:rPr>
          <w:rFonts w:eastAsia="Times New Roman" w:cs="Times New Roman" w:hint="eastAsia"/>
          <w:color w:val="000000" w:themeColor="text1"/>
          <w:szCs w:val="26"/>
        </w:rPr>
        <w:t>ờ</w:t>
      </w:r>
      <w:r w:rsidRPr="00493C43">
        <w:rPr>
          <w:rFonts w:eastAsia="Times New Roman" w:cs="Times New Roman"/>
          <w:color w:val="000000" w:themeColor="text1"/>
          <w:szCs w:val="26"/>
        </w:rPr>
        <w:t>i gian thi công xây d</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ng 5 tháng, khối l</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ng chất thải xây d</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ng khoảng 13,85 tấn.</w:t>
      </w:r>
    </w:p>
    <w:p w14:paraId="3B6C4782" w14:textId="77777777" w:rsidR="00493C43" w:rsidRPr="00493C43" w:rsidRDefault="00493C43" w:rsidP="00295CA5">
      <w:pPr>
        <w:numPr>
          <w:ilvl w:val="0"/>
          <w:numId w:val="78"/>
        </w:numPr>
        <w:tabs>
          <w:tab w:val="left" w:pos="284"/>
        </w:tabs>
        <w:spacing w:after="120" w:line="288" w:lineRule="auto"/>
        <w:ind w:left="0" w:firstLine="0"/>
        <w:contextualSpacing/>
        <w:jc w:val="left"/>
        <w:rPr>
          <w:rFonts w:eastAsia="Times New Roman" w:cs="Times New Roman"/>
          <w:bCs/>
          <w:color w:val="000000" w:themeColor="text1"/>
          <w:szCs w:val="26"/>
        </w:rPr>
      </w:pPr>
      <w:r w:rsidRPr="00493C43">
        <w:rPr>
          <w:rFonts w:eastAsia="Times New Roman" w:cs="Times New Roman"/>
          <w:b/>
          <w:bCs/>
          <w:color w:val="000000" w:themeColor="text1"/>
          <w:szCs w:val="26"/>
        </w:rPr>
        <w:t>Thành phần</w:t>
      </w:r>
      <w:r w:rsidRPr="00493C43">
        <w:rPr>
          <w:rFonts w:eastAsia="Times New Roman" w:cs="Times New Roman"/>
          <w:bCs/>
          <w:color w:val="000000" w:themeColor="text1"/>
          <w:szCs w:val="26"/>
          <w:lang w:val="en-US"/>
        </w:rPr>
        <w:t xml:space="preserve">: </w:t>
      </w:r>
    </w:p>
    <w:p w14:paraId="44001B7F" w14:textId="77777777" w:rsidR="00493C43" w:rsidRPr="00493C43" w:rsidRDefault="00493C43" w:rsidP="00295CA5">
      <w:pPr>
        <w:numPr>
          <w:ilvl w:val="0"/>
          <w:numId w:val="83"/>
        </w:numPr>
        <w:tabs>
          <w:tab w:val="left" w:pos="284"/>
        </w:tabs>
        <w:autoSpaceDE w:val="0"/>
        <w:autoSpaceDN w:val="0"/>
        <w:adjustRightInd w:val="0"/>
        <w:spacing w:after="120" w:line="288"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Chất thải rắn phát sinh từ các công đoạn san lấp mặt bằng chủ yếu cây bụi, đất thải bỏ. </w:t>
      </w:r>
    </w:p>
    <w:p w14:paraId="532BA5BC" w14:textId="77777777" w:rsidR="00493C43" w:rsidRPr="00493C43" w:rsidRDefault="00493C43" w:rsidP="00295CA5">
      <w:pPr>
        <w:numPr>
          <w:ilvl w:val="0"/>
          <w:numId w:val="83"/>
        </w:numPr>
        <w:tabs>
          <w:tab w:val="left" w:pos="284"/>
        </w:tabs>
        <w:autoSpaceDE w:val="0"/>
        <w:autoSpaceDN w:val="0"/>
        <w:adjustRightInd w:val="0"/>
        <w:spacing w:after="120" w:line="288"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Phế thải từ vật liệu xây dựng chủ yếu là các loại phế thải rơi vãi trong quá trình xây dựng như: đất đá, gạch, xi măng, sắt thép vụn… </w:t>
      </w:r>
    </w:p>
    <w:p w14:paraId="4C820BE4" w14:textId="77777777" w:rsidR="00493C43" w:rsidRPr="00493C43" w:rsidRDefault="00493C43" w:rsidP="00295CA5">
      <w:pPr>
        <w:numPr>
          <w:ilvl w:val="0"/>
          <w:numId w:val="79"/>
        </w:numPr>
        <w:tabs>
          <w:tab w:val="left" w:pos="284"/>
          <w:tab w:val="left" w:pos="360"/>
        </w:tabs>
        <w:spacing w:after="120" w:line="288"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Tác động</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Lượng chất thải rắn này không chứa các thành phần nguy hại gây ảnh hưởng đến sức khỏe người lao động nhưng nếu không được thu gom hợp lý, phế thải sẽ cản trở quá trình thi công xây dựng, gây mất mỹ quan khu vực công trường và có thể gây tai nạn lao động. Vì vậy, chủ công trình sẽ thu gom và xử lý đúng quy định.</w:t>
      </w:r>
    </w:p>
    <w:p w14:paraId="340F0791" w14:textId="0CC95FE6" w:rsidR="00493C43" w:rsidRPr="00493C43" w:rsidRDefault="00493C43" w:rsidP="00295CA5">
      <w:pPr>
        <w:spacing w:after="120" w:line="288" w:lineRule="auto"/>
        <w:rPr>
          <w:rFonts w:eastAsia="Times New Roman" w:cs="Times New Roman"/>
          <w:b/>
          <w:bCs/>
          <w:i/>
          <w:color w:val="000000" w:themeColor="text1"/>
          <w:szCs w:val="26"/>
          <w:lang w:val="en-US"/>
        </w:rPr>
      </w:pPr>
      <w:bookmarkStart w:id="709" w:name="_Toc312783758"/>
      <w:r w:rsidRPr="00493C43">
        <w:rPr>
          <w:rFonts w:eastAsia="Times New Roman" w:cs="Times New Roman"/>
          <w:b/>
          <w:bCs/>
          <w:i/>
          <w:color w:val="000000" w:themeColor="text1"/>
          <w:szCs w:val="26"/>
          <w:lang w:val="en-US"/>
        </w:rPr>
        <w:t>c</w:t>
      </w:r>
      <w:r w:rsidR="00564913">
        <w:rPr>
          <w:rFonts w:eastAsia="Times New Roman" w:cs="Times New Roman"/>
          <w:b/>
          <w:bCs/>
          <w:i/>
          <w:color w:val="000000" w:themeColor="text1"/>
          <w:szCs w:val="26"/>
          <w:lang w:val="en-US"/>
        </w:rPr>
        <w:t>.3</w:t>
      </w:r>
      <w:r w:rsidRPr="00493C43">
        <w:rPr>
          <w:rFonts w:eastAsia="Times New Roman" w:cs="Times New Roman"/>
          <w:b/>
          <w:bCs/>
          <w:i/>
          <w:color w:val="000000" w:themeColor="text1"/>
          <w:szCs w:val="26"/>
          <w:lang w:val="en-US"/>
        </w:rPr>
        <w:t>. Chất thải nguy hại</w:t>
      </w:r>
      <w:bookmarkEnd w:id="709"/>
    </w:p>
    <w:p w14:paraId="3FA20211" w14:textId="77777777" w:rsidR="00493C43" w:rsidRPr="00493C43" w:rsidRDefault="00493C43" w:rsidP="00295CA5">
      <w:pPr>
        <w:numPr>
          <w:ilvl w:val="0"/>
          <w:numId w:val="80"/>
        </w:numPr>
        <w:tabs>
          <w:tab w:val="left" w:pos="284"/>
        </w:tabs>
        <w:spacing w:after="120" w:line="288" w:lineRule="auto"/>
        <w:ind w:left="0" w:firstLine="0"/>
        <w:contextualSpacing/>
        <w:jc w:val="left"/>
        <w:rPr>
          <w:rFonts w:eastAsia="Times New Roman" w:cs="Times New Roman"/>
          <w:bCs/>
          <w:color w:val="000000" w:themeColor="text1"/>
          <w:szCs w:val="26"/>
        </w:rPr>
      </w:pPr>
      <w:r w:rsidRPr="00493C43">
        <w:rPr>
          <w:rFonts w:eastAsia="Times New Roman" w:cs="Times New Roman"/>
          <w:b/>
          <w:bCs/>
          <w:color w:val="000000" w:themeColor="text1"/>
          <w:szCs w:val="26"/>
        </w:rPr>
        <w:t>Nguồn phát sinh</w:t>
      </w:r>
      <w:r w:rsidRPr="00493C43">
        <w:rPr>
          <w:rFonts w:eastAsia="Times New Roman" w:cs="Times New Roman"/>
          <w:bCs/>
          <w:color w:val="000000" w:themeColor="text1"/>
          <w:szCs w:val="26"/>
        </w:rPr>
        <w:t>: Chất thải nguy hại phát sinh từ hoạt động của các phương ti</w:t>
      </w:r>
      <w:r w:rsidRPr="00493C43">
        <w:rPr>
          <w:rFonts w:eastAsia="Times New Roman" w:cs="Times New Roman"/>
          <w:bCs/>
          <w:color w:val="000000" w:themeColor="text1"/>
          <w:szCs w:val="26"/>
          <w:lang w:val="en-US"/>
        </w:rPr>
        <w:t>ệ</w:t>
      </w:r>
      <w:r w:rsidRPr="00493C43">
        <w:rPr>
          <w:rFonts w:eastAsia="Times New Roman" w:cs="Times New Roman"/>
          <w:bCs/>
          <w:color w:val="000000" w:themeColor="text1"/>
          <w:szCs w:val="26"/>
        </w:rPr>
        <w:t>n thi công, quá trình sử dụng sơn hoàn thiện công trình.</w:t>
      </w:r>
    </w:p>
    <w:p w14:paraId="45362F73" w14:textId="2470BA19" w:rsidR="00493C43" w:rsidRPr="00564913" w:rsidRDefault="00493C43" w:rsidP="00295CA5">
      <w:pPr>
        <w:numPr>
          <w:ilvl w:val="0"/>
          <w:numId w:val="80"/>
        </w:numPr>
        <w:tabs>
          <w:tab w:val="left" w:pos="284"/>
        </w:tabs>
        <w:spacing w:after="120" w:line="288" w:lineRule="auto"/>
        <w:ind w:left="0" w:firstLine="0"/>
        <w:contextualSpacing/>
        <w:jc w:val="left"/>
        <w:rPr>
          <w:rFonts w:eastAsia="Times New Roman" w:cs="Times New Roman"/>
          <w:bCs/>
          <w:color w:val="000000" w:themeColor="text1"/>
          <w:szCs w:val="26"/>
        </w:rPr>
      </w:pPr>
      <w:r w:rsidRPr="00493C43">
        <w:rPr>
          <w:rFonts w:eastAsia="Times New Roman" w:cs="Times New Roman"/>
          <w:color w:val="000000" w:themeColor="text1"/>
          <w:szCs w:val="26"/>
        </w:rPr>
        <w:t>Khối lượng và mã số CTNH phát sinh trong giai đoạn xây dựng của dự án được trình bày như sau:</w:t>
      </w:r>
    </w:p>
    <w:p w14:paraId="4AC7307C" w14:textId="105C21C1" w:rsidR="00493C43" w:rsidRPr="00493C43" w:rsidRDefault="00493C43" w:rsidP="00202767">
      <w:pPr>
        <w:pStyle w:val="Heading8"/>
      </w:pPr>
      <w:bookmarkStart w:id="710" w:name="_Toc106197863"/>
      <w:bookmarkStart w:id="711" w:name="_Toc110937984"/>
      <w:r w:rsidRPr="00493C43">
        <w:t xml:space="preserve">Bảng </w:t>
      </w:r>
      <w:r w:rsidR="000F394F">
        <w:t>4</w:t>
      </w:r>
      <w:r w:rsidRPr="00493C43">
        <w:t>.1</w:t>
      </w:r>
      <w:r>
        <w:rPr>
          <w:lang w:val="en-GB"/>
        </w:rPr>
        <w:t>4</w:t>
      </w:r>
      <w:r w:rsidRPr="00493C43">
        <w:t>: Khối lượng chất thải nguy hại phát sinh</w:t>
      </w:r>
      <w:bookmarkEnd w:id="710"/>
      <w:bookmarkEnd w:id="7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577"/>
        <w:gridCol w:w="1358"/>
        <w:gridCol w:w="1372"/>
        <w:gridCol w:w="1187"/>
      </w:tblGrid>
      <w:tr w:rsidR="00493C43" w:rsidRPr="00493C43" w14:paraId="47DF2FE5" w14:textId="77777777" w:rsidTr="00963960">
        <w:trPr>
          <w:cantSplit/>
          <w:trHeight w:val="454"/>
          <w:tblHeader/>
          <w:jc w:val="center"/>
        </w:trPr>
        <w:tc>
          <w:tcPr>
            <w:tcW w:w="380" w:type="pct"/>
            <w:shd w:val="clear" w:color="auto" w:fill="A6A6A6" w:themeFill="background1" w:themeFillShade="A6"/>
            <w:vAlign w:val="center"/>
          </w:tcPr>
          <w:p w14:paraId="569BD97D"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STT</w:t>
            </w:r>
          </w:p>
        </w:tc>
        <w:tc>
          <w:tcPr>
            <w:tcW w:w="2490" w:type="pct"/>
            <w:shd w:val="clear" w:color="auto" w:fill="A6A6A6" w:themeFill="background1" w:themeFillShade="A6"/>
            <w:vAlign w:val="center"/>
          </w:tcPr>
          <w:p w14:paraId="33F38573" w14:textId="77777777" w:rsidR="00493C43" w:rsidRPr="00493C43" w:rsidRDefault="00493C43" w:rsidP="00493C43">
            <w:pPr>
              <w:spacing w:before="0" w:line="240" w:lineRule="auto"/>
              <w:jc w:val="left"/>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Tên chất thải</w:t>
            </w:r>
          </w:p>
        </w:tc>
        <w:tc>
          <w:tcPr>
            <w:tcW w:w="740" w:type="pct"/>
            <w:shd w:val="clear" w:color="auto" w:fill="A6A6A6" w:themeFill="background1" w:themeFillShade="A6"/>
            <w:vAlign w:val="center"/>
          </w:tcPr>
          <w:p w14:paraId="20535BFB"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Trạng thái tồn tại</w:t>
            </w:r>
          </w:p>
        </w:tc>
        <w:tc>
          <w:tcPr>
            <w:tcW w:w="741" w:type="pct"/>
            <w:shd w:val="clear" w:color="auto" w:fill="A6A6A6" w:themeFill="background1" w:themeFillShade="A6"/>
            <w:vAlign w:val="center"/>
          </w:tcPr>
          <w:p w14:paraId="38FC5F6F"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Số lượng (kg/tháng)</w:t>
            </w:r>
          </w:p>
        </w:tc>
        <w:tc>
          <w:tcPr>
            <w:tcW w:w="648" w:type="pct"/>
            <w:shd w:val="clear" w:color="auto" w:fill="A6A6A6" w:themeFill="background1" w:themeFillShade="A6"/>
            <w:vAlign w:val="center"/>
          </w:tcPr>
          <w:p w14:paraId="44E60874"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Mã số CTNH</w:t>
            </w:r>
          </w:p>
        </w:tc>
      </w:tr>
      <w:tr w:rsidR="00493C43" w:rsidRPr="00493C43" w14:paraId="2523D451" w14:textId="77777777" w:rsidTr="00963960">
        <w:trPr>
          <w:cantSplit/>
          <w:trHeight w:val="19"/>
          <w:jc w:val="center"/>
        </w:trPr>
        <w:tc>
          <w:tcPr>
            <w:tcW w:w="380" w:type="pct"/>
            <w:vAlign w:val="center"/>
          </w:tcPr>
          <w:p w14:paraId="583D314B"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01</w:t>
            </w:r>
          </w:p>
        </w:tc>
        <w:tc>
          <w:tcPr>
            <w:tcW w:w="2490" w:type="pct"/>
            <w:vAlign w:val="center"/>
          </w:tcPr>
          <w:p w14:paraId="3E98E090"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Dầu nhớt thải</w:t>
            </w:r>
          </w:p>
        </w:tc>
        <w:tc>
          <w:tcPr>
            <w:tcW w:w="740" w:type="pct"/>
            <w:vAlign w:val="center"/>
          </w:tcPr>
          <w:p w14:paraId="09EBD7BF"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Lỏng</w:t>
            </w:r>
          </w:p>
        </w:tc>
        <w:tc>
          <w:tcPr>
            <w:tcW w:w="741" w:type="pct"/>
            <w:vAlign w:val="center"/>
          </w:tcPr>
          <w:p w14:paraId="37C06F49"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7</w:t>
            </w:r>
          </w:p>
        </w:tc>
        <w:tc>
          <w:tcPr>
            <w:tcW w:w="648" w:type="pct"/>
            <w:vAlign w:val="center"/>
          </w:tcPr>
          <w:p w14:paraId="6C7A267F"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17 02 03</w:t>
            </w:r>
          </w:p>
        </w:tc>
      </w:tr>
      <w:tr w:rsidR="00493C43" w:rsidRPr="00493C43" w14:paraId="0CC5AC56" w14:textId="77777777" w:rsidTr="00963960">
        <w:trPr>
          <w:cantSplit/>
          <w:trHeight w:val="19"/>
          <w:jc w:val="center"/>
        </w:trPr>
        <w:tc>
          <w:tcPr>
            <w:tcW w:w="380" w:type="pct"/>
            <w:vAlign w:val="center"/>
          </w:tcPr>
          <w:p w14:paraId="6A94FCC4"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02</w:t>
            </w:r>
          </w:p>
        </w:tc>
        <w:tc>
          <w:tcPr>
            <w:tcW w:w="2490" w:type="pct"/>
            <w:vAlign w:val="center"/>
          </w:tcPr>
          <w:p w14:paraId="70B1E722"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Giẻ lau, bao tay dính dầu nhớt, hoá chất.</w:t>
            </w:r>
          </w:p>
        </w:tc>
        <w:tc>
          <w:tcPr>
            <w:tcW w:w="740" w:type="pct"/>
            <w:vAlign w:val="center"/>
          </w:tcPr>
          <w:p w14:paraId="73FCEDD2"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Rắn</w:t>
            </w:r>
          </w:p>
        </w:tc>
        <w:tc>
          <w:tcPr>
            <w:tcW w:w="741" w:type="pct"/>
            <w:vAlign w:val="center"/>
          </w:tcPr>
          <w:p w14:paraId="493C95D6"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3</w:t>
            </w:r>
          </w:p>
        </w:tc>
        <w:tc>
          <w:tcPr>
            <w:tcW w:w="648" w:type="pct"/>
            <w:vAlign w:val="center"/>
          </w:tcPr>
          <w:p w14:paraId="344D1905"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18 02 01</w:t>
            </w:r>
          </w:p>
        </w:tc>
      </w:tr>
      <w:tr w:rsidR="00493C43" w:rsidRPr="00493C43" w14:paraId="3ECE51DD" w14:textId="77777777" w:rsidTr="00963960">
        <w:trPr>
          <w:cantSplit/>
          <w:trHeight w:val="19"/>
          <w:jc w:val="center"/>
        </w:trPr>
        <w:tc>
          <w:tcPr>
            <w:tcW w:w="380" w:type="pct"/>
            <w:vAlign w:val="center"/>
          </w:tcPr>
          <w:p w14:paraId="167118B7"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03</w:t>
            </w:r>
          </w:p>
        </w:tc>
        <w:tc>
          <w:tcPr>
            <w:tcW w:w="2490" w:type="pct"/>
            <w:vAlign w:val="center"/>
          </w:tcPr>
          <w:p w14:paraId="0BCDE42C"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Sơn thải</w:t>
            </w:r>
          </w:p>
        </w:tc>
        <w:tc>
          <w:tcPr>
            <w:tcW w:w="740" w:type="pct"/>
            <w:vAlign w:val="center"/>
          </w:tcPr>
          <w:p w14:paraId="74B72E98"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Lỏng</w:t>
            </w:r>
          </w:p>
        </w:tc>
        <w:tc>
          <w:tcPr>
            <w:tcW w:w="741" w:type="pct"/>
            <w:vAlign w:val="center"/>
          </w:tcPr>
          <w:p w14:paraId="3283696B"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2</w:t>
            </w:r>
          </w:p>
        </w:tc>
        <w:tc>
          <w:tcPr>
            <w:tcW w:w="648" w:type="pct"/>
            <w:vAlign w:val="center"/>
          </w:tcPr>
          <w:p w14:paraId="766FEC6F"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08 01 01</w:t>
            </w:r>
          </w:p>
        </w:tc>
      </w:tr>
      <w:tr w:rsidR="00493C43" w:rsidRPr="00493C43" w14:paraId="7B049F23" w14:textId="77777777" w:rsidTr="00963960">
        <w:trPr>
          <w:cantSplit/>
          <w:trHeight w:val="19"/>
          <w:jc w:val="center"/>
        </w:trPr>
        <w:tc>
          <w:tcPr>
            <w:tcW w:w="380" w:type="pct"/>
            <w:vAlign w:val="center"/>
          </w:tcPr>
          <w:p w14:paraId="0C2768B9"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lastRenderedPageBreak/>
              <w:t>04</w:t>
            </w:r>
          </w:p>
        </w:tc>
        <w:tc>
          <w:tcPr>
            <w:tcW w:w="2490" w:type="pct"/>
            <w:vAlign w:val="center"/>
          </w:tcPr>
          <w:p w14:paraId="5EE94816"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Que hàn thải có các kim loại nặng hoặc thành phần nguy hại</w:t>
            </w:r>
          </w:p>
        </w:tc>
        <w:tc>
          <w:tcPr>
            <w:tcW w:w="740" w:type="pct"/>
            <w:vAlign w:val="center"/>
          </w:tcPr>
          <w:p w14:paraId="367F6DC0"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Rắn</w:t>
            </w:r>
          </w:p>
        </w:tc>
        <w:tc>
          <w:tcPr>
            <w:tcW w:w="741" w:type="pct"/>
            <w:vAlign w:val="center"/>
          </w:tcPr>
          <w:p w14:paraId="51A23EF5"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3</w:t>
            </w:r>
          </w:p>
        </w:tc>
        <w:tc>
          <w:tcPr>
            <w:tcW w:w="648" w:type="pct"/>
            <w:vAlign w:val="center"/>
          </w:tcPr>
          <w:p w14:paraId="58561F89"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07 04 01</w:t>
            </w:r>
          </w:p>
        </w:tc>
      </w:tr>
      <w:tr w:rsidR="00493C43" w:rsidRPr="00493C43" w14:paraId="794555E1" w14:textId="77777777" w:rsidTr="00963960">
        <w:trPr>
          <w:cantSplit/>
          <w:trHeight w:val="19"/>
          <w:jc w:val="center"/>
        </w:trPr>
        <w:tc>
          <w:tcPr>
            <w:tcW w:w="3611" w:type="pct"/>
            <w:gridSpan w:val="3"/>
            <w:vAlign w:val="center"/>
          </w:tcPr>
          <w:p w14:paraId="7B59EFC8" w14:textId="77777777" w:rsidR="00493C43" w:rsidRPr="00493C43" w:rsidRDefault="00493C43" w:rsidP="00493C43">
            <w:pPr>
              <w:spacing w:before="0" w:line="240" w:lineRule="auto"/>
              <w:jc w:val="center"/>
              <w:rPr>
                <w:rFonts w:eastAsia="Times New Roman" w:cs="Times New Roman"/>
                <w:b/>
                <w:color w:val="000000" w:themeColor="text1"/>
                <w:szCs w:val="24"/>
                <w:lang w:val="en-US"/>
              </w:rPr>
            </w:pPr>
            <w:r w:rsidRPr="00493C43">
              <w:rPr>
                <w:rFonts w:eastAsia="Times New Roman" w:cs="Times New Roman"/>
                <w:b/>
                <w:bCs/>
                <w:color w:val="000000" w:themeColor="text1"/>
                <w:szCs w:val="24"/>
                <w:lang w:val="en-US"/>
              </w:rPr>
              <w:t>Tổng cộng</w:t>
            </w:r>
          </w:p>
        </w:tc>
        <w:tc>
          <w:tcPr>
            <w:tcW w:w="741" w:type="pct"/>
            <w:vAlign w:val="center"/>
          </w:tcPr>
          <w:p w14:paraId="4450C56A" w14:textId="77777777" w:rsidR="00493C43" w:rsidRPr="00493C43" w:rsidRDefault="00493C43" w:rsidP="00493C43">
            <w:pPr>
              <w:spacing w:before="0" w:line="240" w:lineRule="auto"/>
              <w:jc w:val="center"/>
              <w:rPr>
                <w:rFonts w:eastAsia="Times New Roman" w:cs="Times New Roman"/>
                <w:b/>
                <w:color w:val="000000" w:themeColor="text1"/>
                <w:szCs w:val="24"/>
                <w:lang w:val="en-US"/>
              </w:rPr>
            </w:pPr>
            <w:r w:rsidRPr="00493C43">
              <w:rPr>
                <w:rFonts w:eastAsia="Times New Roman" w:cs="Times New Roman"/>
                <w:b/>
                <w:color w:val="000000" w:themeColor="text1"/>
                <w:szCs w:val="24"/>
                <w:lang w:val="en-US"/>
              </w:rPr>
              <w:t>15</w:t>
            </w:r>
          </w:p>
        </w:tc>
        <w:tc>
          <w:tcPr>
            <w:tcW w:w="648" w:type="pct"/>
            <w:vAlign w:val="center"/>
          </w:tcPr>
          <w:p w14:paraId="69B253CA" w14:textId="77777777" w:rsidR="00493C43" w:rsidRPr="00493C43" w:rsidRDefault="00493C43" w:rsidP="00493C43">
            <w:pPr>
              <w:spacing w:before="0" w:line="240" w:lineRule="auto"/>
              <w:jc w:val="left"/>
              <w:rPr>
                <w:rFonts w:eastAsia="Times New Roman" w:cs="Times New Roman"/>
                <w:color w:val="000000" w:themeColor="text1"/>
                <w:szCs w:val="24"/>
                <w:lang w:val="en-US"/>
              </w:rPr>
            </w:pPr>
          </w:p>
        </w:tc>
      </w:tr>
    </w:tbl>
    <w:p w14:paraId="73FC8F59" w14:textId="77777777" w:rsidR="00493C43" w:rsidRPr="00493C43" w:rsidRDefault="00493C43" w:rsidP="00493C43">
      <w:pPr>
        <w:tabs>
          <w:tab w:val="left" w:pos="284"/>
        </w:tabs>
        <w:spacing w:after="120" w:line="276" w:lineRule="auto"/>
        <w:contextualSpacing/>
        <w:jc w:val="right"/>
        <w:rPr>
          <w:rFonts w:eastAsia="Times New Roman" w:cs="Times New Roman"/>
          <w:bCs/>
          <w:i/>
          <w:color w:val="000000" w:themeColor="text1"/>
          <w:szCs w:val="26"/>
        </w:rPr>
      </w:pPr>
      <w:r w:rsidRPr="00493C43">
        <w:rPr>
          <w:rFonts w:eastAsia="Times New Roman" w:cs="Times New Roman"/>
          <w:bCs/>
          <w:i/>
          <w:color w:val="000000" w:themeColor="text1"/>
          <w:szCs w:val="26"/>
          <w:lang w:val="en-US"/>
        </w:rPr>
        <w:t>[Nguồn: Chủ dự án tham khảo công trình tương đương]</w:t>
      </w:r>
    </w:p>
    <w:p w14:paraId="3B1437DA" w14:textId="77777777" w:rsidR="00493C43" w:rsidRPr="00493C43" w:rsidRDefault="00493C43" w:rsidP="00564913">
      <w:pPr>
        <w:numPr>
          <w:ilvl w:val="0"/>
          <w:numId w:val="80"/>
        </w:numPr>
        <w:tabs>
          <w:tab w:val="left" w:pos="284"/>
        </w:tabs>
        <w:spacing w:before="0" w:after="120" w:line="307"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Tác động</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Chất thải nguy hại nếu không được thu gom, vận chuyển đi xử lý theo đúng quy định sẽ gây ô nhiễm môi trường nước mặt, nước ngầm, đất tại khu vực dự án do các hợp chất hữu cơ khó phân hủy và kim loại nặng. Do lượng chất thải nguy hại phát sinh trong thời gian thi công xây dựng rất ít nên gây tác động nhẹ và trong thời gian ngắn.</w:t>
      </w:r>
    </w:p>
    <w:p w14:paraId="11AF7D0A" w14:textId="77777777" w:rsidR="00493C43" w:rsidRPr="00493C43" w:rsidRDefault="00493C43" w:rsidP="00564913">
      <w:pPr>
        <w:numPr>
          <w:ilvl w:val="0"/>
          <w:numId w:val="80"/>
        </w:numPr>
        <w:tabs>
          <w:tab w:val="left" w:pos="284"/>
        </w:tabs>
        <w:spacing w:before="0" w:after="120" w:line="307" w:lineRule="auto"/>
        <w:ind w:left="0" w:firstLine="0"/>
        <w:contextualSpacing/>
        <w:jc w:val="left"/>
        <w:rPr>
          <w:rFonts w:eastAsia="Times New Roman" w:cs="Times New Roman"/>
          <w:b/>
          <w:bCs/>
          <w:color w:val="000000" w:themeColor="text1"/>
          <w:szCs w:val="26"/>
        </w:rPr>
      </w:pPr>
      <w:r w:rsidRPr="00493C43">
        <w:rPr>
          <w:rFonts w:eastAsia="Times New Roman" w:cs="Times New Roman"/>
          <w:b/>
          <w:bCs/>
          <w:color w:val="000000" w:themeColor="text1"/>
          <w:szCs w:val="26"/>
        </w:rPr>
        <w:t>Đối tượng tác động</w:t>
      </w:r>
    </w:p>
    <w:p w14:paraId="145CB01E"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Chất thải rắn và chất thải nguy hại phát sinh trong quá trình xây dựng nếu không được quản lý tốt sẽ gây tác động đến môi trường đất và môi trường nước tại khu vực. Tuy nhiên mức độ tác động này không lớn, chỉ kéo dài trong thời gian xây dựng công trình và có thể khắc phục bằng các biện pháp thích hợp.</w:t>
      </w:r>
    </w:p>
    <w:p w14:paraId="42DD2D50" w14:textId="77777777" w:rsidR="00493C43" w:rsidRPr="00493C43" w:rsidRDefault="00493C43" w:rsidP="00564913">
      <w:pPr>
        <w:numPr>
          <w:ilvl w:val="0"/>
          <w:numId w:val="80"/>
        </w:numPr>
        <w:tabs>
          <w:tab w:val="left" w:pos="284"/>
        </w:tabs>
        <w:spacing w:before="0" w:after="120" w:line="307" w:lineRule="auto"/>
        <w:ind w:left="0" w:firstLine="0"/>
        <w:contextualSpacing/>
        <w:jc w:val="left"/>
        <w:rPr>
          <w:rFonts w:eastAsia="Times New Roman" w:cs="Times New Roman"/>
          <w:b/>
          <w:i/>
          <w:color w:val="000000" w:themeColor="text1"/>
          <w:szCs w:val="26"/>
        </w:rPr>
      </w:pPr>
      <w:r w:rsidRPr="00493C43">
        <w:rPr>
          <w:rFonts w:eastAsia="Times New Roman" w:cs="Times New Roman"/>
          <w:b/>
          <w:i/>
          <w:color w:val="000000" w:themeColor="text1"/>
          <w:szCs w:val="26"/>
        </w:rPr>
        <w:t xml:space="preserve">Mức </w:t>
      </w:r>
      <w:r w:rsidRPr="00493C43">
        <w:rPr>
          <w:rFonts w:eastAsia="Times New Roman" w:cs="Times New Roman"/>
          <w:b/>
          <w:bCs/>
          <w:color w:val="000000" w:themeColor="text1"/>
          <w:szCs w:val="26"/>
        </w:rPr>
        <w:t>độ</w:t>
      </w:r>
      <w:r w:rsidRPr="00493C43">
        <w:rPr>
          <w:rFonts w:eastAsia="Times New Roman" w:cs="Times New Roman"/>
          <w:b/>
          <w:i/>
          <w:color w:val="000000" w:themeColor="text1"/>
          <w:szCs w:val="26"/>
        </w:rPr>
        <w:t xml:space="preserve"> tác động</w:t>
      </w:r>
    </w:p>
    <w:p w14:paraId="3A203BAA"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Trong thành phần CTRSH có từ 70 – 80% thành phần hữu cơ, nguồn rác hữu cơ này là nguồn gốc gây ô nhiễm môi trường và điều kiện vệ sinh trong khuôn viên khu vực dự án do phát sinh mùi và thu hút côn trùng nếu được thải bỏ không đúng quy định. </w:t>
      </w:r>
    </w:p>
    <w:p w14:paraId="019DCE4A"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Lượng rác thải chất thải rắn xây dựng nếu không được thu gom sẽ gây ảnh hưởng tới môi trường và ảnh hưởng tới các hoạt động của công nhân: gây cản trở công việc đi lại của công nhân, các mảnh vỡ và sắt thép vụn có thể gây nên các tai nạn lao động, các bao bì có thời gian phân hủy lâu nếu không được thu gom triệt để sẽ chôn vùi trong đất gây ô nhiễm đất, nguồn nước ngầm. </w:t>
      </w:r>
    </w:p>
    <w:p w14:paraId="1DFFA515"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Chất thải nguy hại nếu không được thu gom, vận chuyển đi xử lý theo đúng quy định sẽ gây ô nhiễm môi trường nước mặt, nước ngầm, đất tại khu vực dự án do các hợp chất hữu cơ khó phân hủy và kim loại nặng. Do lượng chất thải nguy hại phát sinh trong thời gian thi công xây dựng rất ít nên gây tác động nhẹ và trong thời gian ngắn. </w:t>
      </w:r>
    </w:p>
    <w:p w14:paraId="736CD2F2" w14:textId="77777777" w:rsidR="00493C43" w:rsidRPr="00493C43" w:rsidRDefault="00493C43" w:rsidP="00564913">
      <w:pPr>
        <w:tabs>
          <w:tab w:val="num" w:pos="851"/>
          <w:tab w:val="num" w:pos="900"/>
        </w:tabs>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Lượng chất thải rắn sinh hoạt, chất thải rắn xây dựng và chất thải nguy hại phát sinh trong quá trình thi công xây dựng dự án là nguồn ô nhiễm cho môi trường vì vậy các chất thải này cần phải thu gom và xử lý triệt để. </w:t>
      </w:r>
    </w:p>
    <w:p w14:paraId="30E57BB9" w14:textId="77777777" w:rsidR="00493C43" w:rsidRPr="00493C43" w:rsidRDefault="00493C43" w:rsidP="00C95C26">
      <w:pPr>
        <w:numPr>
          <w:ilvl w:val="0"/>
          <w:numId w:val="111"/>
        </w:numPr>
        <w:tabs>
          <w:tab w:val="left" w:pos="1134"/>
        </w:tabs>
        <w:spacing w:before="0" w:after="120" w:line="276" w:lineRule="auto"/>
        <w:ind w:left="426"/>
        <w:contextualSpacing/>
        <w:jc w:val="left"/>
        <w:outlineLvl w:val="3"/>
        <w:rPr>
          <w:rFonts w:eastAsia="Times New Roman" w:cs="Times New Roman"/>
          <w:i/>
          <w:color w:val="000000" w:themeColor="text1"/>
          <w:szCs w:val="26"/>
          <w:u w:val="single"/>
        </w:rPr>
      </w:pPr>
      <w:bookmarkStart w:id="712" w:name="_Toc317286001"/>
      <w:bookmarkStart w:id="713" w:name="_Toc336979471"/>
      <w:bookmarkStart w:id="714" w:name="_Toc374601677"/>
      <w:bookmarkStart w:id="715" w:name="_Toc2088247"/>
      <w:bookmarkStart w:id="716" w:name="_Toc2088388"/>
      <w:bookmarkStart w:id="717" w:name="_Toc2088466"/>
      <w:bookmarkStart w:id="718" w:name="_Toc2243234"/>
      <w:bookmarkStart w:id="719" w:name="_Toc2243330"/>
      <w:bookmarkStart w:id="720" w:name="_Toc2243493"/>
      <w:bookmarkStart w:id="721" w:name="_Toc2584044"/>
      <w:bookmarkStart w:id="722" w:name="_Toc4575750"/>
      <w:bookmarkStart w:id="723" w:name="_Toc9318780"/>
      <w:r w:rsidRPr="00493C43">
        <w:rPr>
          <w:rFonts w:eastAsia="Times New Roman" w:cs="Times New Roman"/>
          <w:i/>
          <w:color w:val="000000" w:themeColor="text1"/>
          <w:szCs w:val="26"/>
          <w:u w:val="single"/>
        </w:rPr>
        <w:t>Nguồn tác động không liên quan đến chất thải</w:t>
      </w:r>
      <w:bookmarkEnd w:id="712"/>
      <w:bookmarkEnd w:id="713"/>
      <w:bookmarkEnd w:id="714"/>
      <w:bookmarkEnd w:id="715"/>
      <w:bookmarkEnd w:id="716"/>
      <w:bookmarkEnd w:id="717"/>
      <w:bookmarkEnd w:id="718"/>
      <w:bookmarkEnd w:id="719"/>
      <w:bookmarkEnd w:id="720"/>
      <w:bookmarkEnd w:id="721"/>
      <w:bookmarkEnd w:id="722"/>
      <w:bookmarkEnd w:id="723"/>
    </w:p>
    <w:p w14:paraId="6EC8365B"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lang w:val="en-US"/>
        </w:rPr>
      </w:pPr>
      <w:bookmarkStart w:id="724" w:name="_Toc4575751"/>
      <w:bookmarkStart w:id="725" w:name="_Toc9318781"/>
      <w:r w:rsidRPr="00493C43">
        <w:rPr>
          <w:rFonts w:eastAsia="Times New Roman" w:cs="Times New Roman"/>
          <w:b/>
          <w:i/>
          <w:color w:val="000000" w:themeColor="text1"/>
          <w:szCs w:val="26"/>
          <w:lang w:val="en-US"/>
        </w:rPr>
        <w:t>a. Đánh giá tác động do tiếng ồn</w:t>
      </w:r>
      <w:bookmarkEnd w:id="724"/>
      <w:bookmarkEnd w:id="725"/>
    </w:p>
    <w:p w14:paraId="11DA2C36" w14:textId="77777777" w:rsidR="00493C43" w:rsidRPr="00493C43" w:rsidRDefault="00493C43" w:rsidP="00C95C26">
      <w:pPr>
        <w:numPr>
          <w:ilvl w:val="0"/>
          <w:numId w:val="76"/>
        </w:numPr>
        <w:tabs>
          <w:tab w:val="clear" w:pos="720"/>
          <w:tab w:val="num" w:pos="284"/>
          <w:tab w:val="left" w:pos="851"/>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b/>
          <w:color w:val="000000" w:themeColor="text1"/>
          <w:szCs w:val="26"/>
          <w:lang w:val="en-US"/>
        </w:rPr>
        <w:t>Nguồn phát sinh</w:t>
      </w:r>
      <w:r w:rsidRPr="00493C43">
        <w:rPr>
          <w:rFonts w:eastAsia="Times New Roman" w:cs="Times New Roman"/>
          <w:color w:val="000000" w:themeColor="text1"/>
          <w:szCs w:val="26"/>
          <w:lang w:val="en-US"/>
        </w:rPr>
        <w:t xml:space="preserve">: </w:t>
      </w:r>
    </w:p>
    <w:p w14:paraId="79DEBD80" w14:textId="77777777" w:rsidR="00493C43" w:rsidRPr="00493C43" w:rsidRDefault="00493C43" w:rsidP="00493C43">
      <w:pPr>
        <w:tabs>
          <w:tab w:val="left" w:pos="270"/>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lang w:val="en-US"/>
        </w:rPr>
        <w:t xml:space="preserve">Ô nhiễm do tiếng ồn </w:t>
      </w:r>
      <w:r w:rsidRPr="00493C43">
        <w:rPr>
          <w:rFonts w:eastAsia="Times New Roman" w:cs="Times New Roman"/>
          <w:color w:val="000000" w:themeColor="text1"/>
          <w:szCs w:val="26"/>
        </w:rPr>
        <w:t>trong quá trình xây dựng có thể tóm lược như sau:</w:t>
      </w:r>
    </w:p>
    <w:p w14:paraId="7118C5F1"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lastRenderedPageBreak/>
        <w:t xml:space="preserve">Tiếng ồn phát sinh từ các phương tiện vận chuyển vật liệu xây dựng, đất đá. </w:t>
      </w:r>
    </w:p>
    <w:p w14:paraId="5E6EA4DC"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Tiếng ồn phát sinh từ công tác đào đắp, xây dựng, gia cố nền móng.</w:t>
      </w:r>
    </w:p>
    <w:p w14:paraId="55B784EE"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 xml:space="preserve">Bên cạnh nguồn ô nhiễm do hoạt động đào đắp, xây dựng, việc vận hành các phương tiện thi công như xe tải, máy trộn hồ… cũng gây ồn đáng kể. </w:t>
      </w:r>
    </w:p>
    <w:p w14:paraId="7C7385B5"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Tiếng ồn t</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 xml:space="preserve"> công nhân tham gia xây d</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ng công trình</w:t>
      </w:r>
    </w:p>
    <w:p w14:paraId="76DD7C7E" w14:textId="23A3121D" w:rsidR="00493C43" w:rsidRPr="00493C43" w:rsidRDefault="00493C43" w:rsidP="00202767">
      <w:pPr>
        <w:pStyle w:val="Heading8"/>
        <w:rPr>
          <w:i/>
        </w:rPr>
      </w:pPr>
      <w:bookmarkStart w:id="726" w:name="_Toc2258152"/>
      <w:bookmarkStart w:id="727" w:name="_Toc10559230"/>
      <w:bookmarkStart w:id="728" w:name="_Toc106197864"/>
      <w:bookmarkStart w:id="729" w:name="_Toc110937985"/>
      <w:r w:rsidRPr="00493C43">
        <w:t xml:space="preserve">Bảng </w:t>
      </w:r>
      <w:r w:rsidR="000F394F">
        <w:t>4</w:t>
      </w:r>
      <w:r w:rsidRPr="00493C43">
        <w:t>.1</w:t>
      </w:r>
      <w:r>
        <w:rPr>
          <w:lang w:val="en-GB"/>
        </w:rPr>
        <w:t>5</w:t>
      </w:r>
      <w:r w:rsidRPr="00493C43">
        <w:t>: Mức ồn từ các thiết bị thi công và theo khoảng cách ảnh hưởng</w:t>
      </w:r>
      <w:bookmarkEnd w:id="726"/>
      <w:bookmarkEnd w:id="727"/>
      <w:bookmarkEnd w:id="728"/>
      <w:bookmarkEnd w:id="729"/>
    </w:p>
    <w:tbl>
      <w:tblPr>
        <w:tblW w:w="4807" w:type="pct"/>
        <w:tblInd w:w="250" w:type="dxa"/>
        <w:tblLook w:val="01E0" w:firstRow="1" w:lastRow="1" w:firstColumn="1" w:lastColumn="1" w:noHBand="0" w:noVBand="0"/>
      </w:tblPr>
      <w:tblGrid>
        <w:gridCol w:w="681"/>
        <w:gridCol w:w="4017"/>
        <w:gridCol w:w="2196"/>
        <w:gridCol w:w="1953"/>
      </w:tblGrid>
      <w:tr w:rsidR="00493C43" w:rsidRPr="00493C43" w14:paraId="430462A3" w14:textId="77777777" w:rsidTr="00963960">
        <w:trPr>
          <w:tblHeader/>
        </w:trPr>
        <w:tc>
          <w:tcPr>
            <w:tcW w:w="385" w:type="pct"/>
            <w:vMerge w:val="restart"/>
            <w:tcBorders>
              <w:top w:val="single" w:sz="4" w:space="0" w:color="auto"/>
              <w:left w:val="single" w:sz="4" w:space="0" w:color="auto"/>
              <w:right w:val="single" w:sz="4" w:space="0" w:color="auto"/>
            </w:tcBorders>
            <w:shd w:val="clear" w:color="auto" w:fill="A6A6A6"/>
            <w:vAlign w:val="center"/>
          </w:tcPr>
          <w:p w14:paraId="29FDE4D6" w14:textId="77777777" w:rsidR="00493C43" w:rsidRPr="00493C43" w:rsidRDefault="00493C43" w:rsidP="00493C43">
            <w:pPr>
              <w:spacing w:before="0" w:line="240" w:lineRule="auto"/>
              <w:jc w:val="center"/>
              <w:rPr>
                <w:rFonts w:eastAsiaTheme="minorHAnsi" w:cs="Times New Roman"/>
                <w:b/>
                <w:color w:val="000000" w:themeColor="text1"/>
                <w:szCs w:val="26"/>
                <w:lang w:val="en-US"/>
              </w:rPr>
            </w:pPr>
            <w:r w:rsidRPr="00493C43">
              <w:rPr>
                <w:rFonts w:eastAsiaTheme="minorHAnsi" w:cs="Times New Roman"/>
                <w:b/>
                <w:color w:val="000000" w:themeColor="text1"/>
                <w:szCs w:val="26"/>
                <w:lang w:val="en-US"/>
              </w:rPr>
              <w:t>TT</w:t>
            </w:r>
          </w:p>
        </w:tc>
        <w:tc>
          <w:tcPr>
            <w:tcW w:w="2270" w:type="pct"/>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0C40B159" w14:textId="77777777" w:rsidR="00493C43" w:rsidRPr="00493C43" w:rsidRDefault="00493C43" w:rsidP="00493C43">
            <w:pPr>
              <w:spacing w:before="0" w:line="240" w:lineRule="auto"/>
              <w:jc w:val="center"/>
              <w:rPr>
                <w:rFonts w:eastAsiaTheme="minorHAnsi" w:cs="Times New Roman"/>
                <w:b/>
                <w:color w:val="000000" w:themeColor="text1"/>
                <w:szCs w:val="26"/>
                <w:lang w:val="en-US"/>
              </w:rPr>
            </w:pPr>
            <w:r w:rsidRPr="00493C43">
              <w:rPr>
                <w:rFonts w:eastAsiaTheme="minorHAnsi" w:cs="Times New Roman"/>
                <w:b/>
                <w:color w:val="000000" w:themeColor="text1"/>
                <w:szCs w:val="26"/>
                <w:lang w:val="en-US"/>
              </w:rPr>
              <w:t>Phương tiện thi công</w:t>
            </w:r>
          </w:p>
        </w:tc>
        <w:tc>
          <w:tcPr>
            <w:tcW w:w="2345" w:type="pct"/>
            <w:gridSpan w:val="2"/>
            <w:tcBorders>
              <w:top w:val="single" w:sz="4" w:space="0" w:color="auto"/>
              <w:left w:val="single" w:sz="4" w:space="0" w:color="auto"/>
              <w:bottom w:val="single" w:sz="4" w:space="0" w:color="auto"/>
              <w:right w:val="single" w:sz="4" w:space="0" w:color="auto"/>
            </w:tcBorders>
            <w:shd w:val="clear" w:color="auto" w:fill="A6A6A6"/>
          </w:tcPr>
          <w:p w14:paraId="28E06160" w14:textId="77777777" w:rsidR="00493C43" w:rsidRPr="00493C43" w:rsidRDefault="00493C43" w:rsidP="00493C43">
            <w:pPr>
              <w:spacing w:before="0" w:line="240" w:lineRule="auto"/>
              <w:jc w:val="center"/>
              <w:rPr>
                <w:rFonts w:eastAsiaTheme="minorHAnsi" w:cs="Times New Roman"/>
                <w:b/>
                <w:color w:val="000000" w:themeColor="text1"/>
                <w:szCs w:val="26"/>
              </w:rPr>
            </w:pPr>
            <w:r w:rsidRPr="00493C43">
              <w:rPr>
                <w:rFonts w:eastAsiaTheme="minorHAnsi" w:cs="Times New Roman"/>
                <w:b/>
                <w:color w:val="000000" w:themeColor="text1"/>
                <w:szCs w:val="26"/>
              </w:rPr>
              <w:t>Mức ồn (dBA), cách nguồn 15 m</w:t>
            </w:r>
          </w:p>
        </w:tc>
      </w:tr>
      <w:tr w:rsidR="00493C43" w:rsidRPr="00493C43" w14:paraId="483C883D" w14:textId="77777777" w:rsidTr="00963960">
        <w:trPr>
          <w:tblHeader/>
        </w:trPr>
        <w:tc>
          <w:tcPr>
            <w:tcW w:w="385" w:type="pct"/>
            <w:vMerge/>
            <w:tcBorders>
              <w:left w:val="single" w:sz="4" w:space="0" w:color="auto"/>
              <w:bottom w:val="single" w:sz="4" w:space="0" w:color="auto"/>
              <w:right w:val="single" w:sz="4" w:space="0" w:color="auto"/>
            </w:tcBorders>
            <w:shd w:val="clear" w:color="auto" w:fill="A6A6A6"/>
            <w:vAlign w:val="center"/>
          </w:tcPr>
          <w:p w14:paraId="1A48DAFD"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p>
        </w:tc>
        <w:tc>
          <w:tcPr>
            <w:tcW w:w="2270" w:type="pct"/>
            <w:vMerge/>
            <w:tcBorders>
              <w:top w:val="single" w:sz="4" w:space="0" w:color="auto"/>
              <w:left w:val="single" w:sz="4" w:space="0" w:color="auto"/>
              <w:bottom w:val="single" w:sz="4" w:space="0" w:color="auto"/>
              <w:right w:val="single" w:sz="4" w:space="0" w:color="auto"/>
            </w:tcBorders>
            <w:shd w:val="clear" w:color="auto" w:fill="A6A6A6"/>
            <w:vAlign w:val="center"/>
          </w:tcPr>
          <w:p w14:paraId="7805D23B" w14:textId="77777777" w:rsidR="00493C43" w:rsidRPr="00493C43" w:rsidRDefault="00493C43" w:rsidP="00493C43">
            <w:pPr>
              <w:spacing w:before="0" w:line="240" w:lineRule="auto"/>
              <w:jc w:val="left"/>
              <w:rPr>
                <w:rFonts w:eastAsia="Times New Roman" w:cs="Times New Roman"/>
                <w:b/>
                <w:color w:val="000000" w:themeColor="text1"/>
                <w:szCs w:val="26"/>
                <w:lang w:val="en-US"/>
              </w:rPr>
            </w:pPr>
          </w:p>
        </w:tc>
        <w:tc>
          <w:tcPr>
            <w:tcW w:w="1241" w:type="pct"/>
            <w:tcBorders>
              <w:top w:val="single" w:sz="4" w:space="0" w:color="auto"/>
              <w:left w:val="single" w:sz="4" w:space="0" w:color="auto"/>
              <w:bottom w:val="single" w:sz="4" w:space="0" w:color="auto"/>
              <w:right w:val="single" w:sz="4" w:space="0" w:color="auto"/>
            </w:tcBorders>
            <w:shd w:val="clear" w:color="auto" w:fill="A6A6A6"/>
          </w:tcPr>
          <w:p w14:paraId="125F15BA" w14:textId="77777777" w:rsidR="00493C43" w:rsidRPr="00493C43" w:rsidRDefault="00493C43" w:rsidP="00493C43">
            <w:pPr>
              <w:spacing w:before="0" w:line="240" w:lineRule="auto"/>
              <w:jc w:val="center"/>
              <w:rPr>
                <w:rFonts w:eastAsiaTheme="minorHAnsi" w:cs="Times New Roman"/>
                <w:b/>
                <w:color w:val="000000" w:themeColor="text1"/>
                <w:szCs w:val="26"/>
              </w:rPr>
            </w:pPr>
            <w:r w:rsidRPr="00493C43">
              <w:rPr>
                <w:rFonts w:eastAsiaTheme="minorHAnsi" w:cs="Times New Roman"/>
                <w:b/>
                <w:color w:val="000000" w:themeColor="text1"/>
                <w:szCs w:val="26"/>
              </w:rPr>
              <w:t>Tài liệu (1)</w:t>
            </w:r>
          </w:p>
        </w:tc>
        <w:tc>
          <w:tcPr>
            <w:tcW w:w="1104" w:type="pct"/>
            <w:tcBorders>
              <w:top w:val="single" w:sz="4" w:space="0" w:color="auto"/>
              <w:left w:val="single" w:sz="4" w:space="0" w:color="auto"/>
              <w:bottom w:val="single" w:sz="4" w:space="0" w:color="auto"/>
              <w:right w:val="single" w:sz="4" w:space="0" w:color="auto"/>
            </w:tcBorders>
            <w:shd w:val="clear" w:color="auto" w:fill="A6A6A6"/>
          </w:tcPr>
          <w:p w14:paraId="64D13073" w14:textId="77777777" w:rsidR="00493C43" w:rsidRPr="00493C43" w:rsidRDefault="00493C43" w:rsidP="00493C43">
            <w:pPr>
              <w:spacing w:before="0" w:line="240" w:lineRule="auto"/>
              <w:jc w:val="center"/>
              <w:rPr>
                <w:rFonts w:eastAsiaTheme="minorHAnsi" w:cs="Times New Roman"/>
                <w:b/>
                <w:color w:val="000000" w:themeColor="text1"/>
                <w:szCs w:val="26"/>
              </w:rPr>
            </w:pPr>
            <w:r w:rsidRPr="00493C43">
              <w:rPr>
                <w:rFonts w:eastAsiaTheme="minorHAnsi" w:cs="Times New Roman"/>
                <w:b/>
                <w:color w:val="000000" w:themeColor="text1"/>
                <w:szCs w:val="26"/>
              </w:rPr>
              <w:t>Tài liệu (2)</w:t>
            </w:r>
          </w:p>
        </w:tc>
      </w:tr>
      <w:tr w:rsidR="00493C43" w:rsidRPr="00493C43" w14:paraId="04E2D602"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5436B8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w:t>
            </w:r>
          </w:p>
        </w:tc>
        <w:tc>
          <w:tcPr>
            <w:tcW w:w="2270" w:type="pct"/>
            <w:tcBorders>
              <w:top w:val="single" w:sz="4" w:space="0" w:color="auto"/>
              <w:left w:val="single" w:sz="4" w:space="0" w:color="auto"/>
              <w:bottom w:val="single" w:sz="4" w:space="0" w:color="auto"/>
              <w:right w:val="single" w:sz="4" w:space="0" w:color="auto"/>
            </w:tcBorders>
            <w:vAlign w:val="center"/>
          </w:tcPr>
          <w:p w14:paraId="1681961B"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Ô tô tải</w:t>
            </w:r>
          </w:p>
        </w:tc>
        <w:tc>
          <w:tcPr>
            <w:tcW w:w="1241" w:type="pct"/>
            <w:tcBorders>
              <w:top w:val="single" w:sz="4" w:space="0" w:color="auto"/>
              <w:left w:val="single" w:sz="4" w:space="0" w:color="auto"/>
              <w:bottom w:val="single" w:sz="4" w:space="0" w:color="auto"/>
              <w:right w:val="single" w:sz="4" w:space="0" w:color="auto"/>
            </w:tcBorders>
            <w:vAlign w:val="center"/>
          </w:tcPr>
          <w:p w14:paraId="04683EC9"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82,0 - 94,0</w:t>
            </w:r>
          </w:p>
        </w:tc>
        <w:tc>
          <w:tcPr>
            <w:tcW w:w="1104" w:type="pct"/>
            <w:tcBorders>
              <w:top w:val="single" w:sz="4" w:space="0" w:color="auto"/>
              <w:left w:val="single" w:sz="4" w:space="0" w:color="auto"/>
              <w:bottom w:val="single" w:sz="4" w:space="0" w:color="auto"/>
              <w:right w:val="single" w:sz="4" w:space="0" w:color="auto"/>
            </w:tcBorders>
            <w:vAlign w:val="center"/>
          </w:tcPr>
          <w:p w14:paraId="2E3D689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14203DDC"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0D38BA1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w:t>
            </w:r>
          </w:p>
        </w:tc>
        <w:tc>
          <w:tcPr>
            <w:tcW w:w="2270" w:type="pct"/>
            <w:tcBorders>
              <w:top w:val="single" w:sz="4" w:space="0" w:color="auto"/>
              <w:left w:val="single" w:sz="4" w:space="0" w:color="auto"/>
              <w:bottom w:val="single" w:sz="4" w:space="0" w:color="auto"/>
              <w:right w:val="single" w:sz="4" w:space="0" w:color="auto"/>
            </w:tcBorders>
            <w:vAlign w:val="center"/>
          </w:tcPr>
          <w:p w14:paraId="544789AD"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đào đất</w:t>
            </w:r>
          </w:p>
        </w:tc>
        <w:tc>
          <w:tcPr>
            <w:tcW w:w="1241" w:type="pct"/>
            <w:tcBorders>
              <w:top w:val="single" w:sz="4" w:space="0" w:color="auto"/>
              <w:left w:val="single" w:sz="4" w:space="0" w:color="auto"/>
              <w:bottom w:val="single" w:sz="4" w:space="0" w:color="auto"/>
              <w:right w:val="single" w:sz="4" w:space="0" w:color="auto"/>
            </w:tcBorders>
            <w:vAlign w:val="center"/>
          </w:tcPr>
          <w:p w14:paraId="577987B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87,0 - 98,0</w:t>
            </w:r>
          </w:p>
        </w:tc>
        <w:tc>
          <w:tcPr>
            <w:tcW w:w="1104" w:type="pct"/>
            <w:tcBorders>
              <w:top w:val="single" w:sz="4" w:space="0" w:color="auto"/>
              <w:left w:val="single" w:sz="4" w:space="0" w:color="auto"/>
              <w:bottom w:val="single" w:sz="4" w:space="0" w:color="auto"/>
              <w:right w:val="single" w:sz="4" w:space="0" w:color="auto"/>
            </w:tcBorders>
            <w:vAlign w:val="center"/>
          </w:tcPr>
          <w:p w14:paraId="6C58577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75,0</w:t>
            </w:r>
          </w:p>
        </w:tc>
      </w:tr>
      <w:tr w:rsidR="00493C43" w:rsidRPr="00493C43" w14:paraId="06C525EC"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33F1DB4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w:t>
            </w:r>
          </w:p>
        </w:tc>
        <w:tc>
          <w:tcPr>
            <w:tcW w:w="2270" w:type="pct"/>
            <w:tcBorders>
              <w:top w:val="single" w:sz="4" w:space="0" w:color="auto"/>
              <w:left w:val="single" w:sz="4" w:space="0" w:color="auto"/>
              <w:bottom w:val="single" w:sz="4" w:space="0" w:color="auto"/>
              <w:right w:val="single" w:sz="4" w:space="0" w:color="auto"/>
            </w:tcBorders>
            <w:vAlign w:val="center"/>
          </w:tcPr>
          <w:p w14:paraId="607692D4"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cưa</w:t>
            </w:r>
          </w:p>
        </w:tc>
        <w:tc>
          <w:tcPr>
            <w:tcW w:w="1241" w:type="pct"/>
            <w:tcBorders>
              <w:top w:val="single" w:sz="4" w:space="0" w:color="auto"/>
              <w:left w:val="single" w:sz="4" w:space="0" w:color="auto"/>
              <w:bottom w:val="single" w:sz="4" w:space="0" w:color="auto"/>
              <w:right w:val="single" w:sz="4" w:space="0" w:color="auto"/>
            </w:tcBorders>
            <w:vAlign w:val="center"/>
          </w:tcPr>
          <w:p w14:paraId="3FEBACE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81,0 - 84,0</w:t>
            </w:r>
          </w:p>
        </w:tc>
        <w:tc>
          <w:tcPr>
            <w:tcW w:w="1104" w:type="pct"/>
            <w:tcBorders>
              <w:top w:val="single" w:sz="4" w:space="0" w:color="auto"/>
              <w:left w:val="single" w:sz="4" w:space="0" w:color="auto"/>
              <w:bottom w:val="single" w:sz="4" w:space="0" w:color="auto"/>
              <w:right w:val="single" w:sz="4" w:space="0" w:color="auto"/>
            </w:tcBorders>
            <w:vAlign w:val="center"/>
          </w:tcPr>
          <w:p w14:paraId="4F54E43F"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272F1638"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44C8AD3" w14:textId="77777777" w:rsidR="00493C43" w:rsidRPr="00493C43" w:rsidRDefault="00493C43" w:rsidP="00493C43">
            <w:pPr>
              <w:spacing w:before="0" w:line="240" w:lineRule="auto"/>
              <w:jc w:val="center"/>
              <w:rPr>
                <w:rFonts w:eastAsia="Times New Roman" w:cs="Times New Roman"/>
                <w:color w:val="000000" w:themeColor="text1"/>
                <w:szCs w:val="26"/>
                <w:lang w:val="es-ES"/>
              </w:rPr>
            </w:pPr>
            <w:r w:rsidRPr="00493C43">
              <w:rPr>
                <w:rFonts w:eastAsia="Times New Roman" w:cs="Times New Roman"/>
                <w:color w:val="000000" w:themeColor="text1"/>
                <w:szCs w:val="26"/>
                <w:lang w:val="es-ES"/>
              </w:rPr>
              <w:t>4</w:t>
            </w:r>
          </w:p>
        </w:tc>
        <w:tc>
          <w:tcPr>
            <w:tcW w:w="2270" w:type="pct"/>
            <w:tcBorders>
              <w:top w:val="single" w:sz="4" w:space="0" w:color="auto"/>
              <w:left w:val="single" w:sz="4" w:space="0" w:color="auto"/>
              <w:bottom w:val="single" w:sz="4" w:space="0" w:color="auto"/>
              <w:right w:val="single" w:sz="4" w:space="0" w:color="auto"/>
            </w:tcBorders>
            <w:vAlign w:val="center"/>
          </w:tcPr>
          <w:p w14:paraId="1776B46B"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đầm nén</w:t>
            </w:r>
          </w:p>
        </w:tc>
        <w:tc>
          <w:tcPr>
            <w:tcW w:w="1241" w:type="pct"/>
            <w:tcBorders>
              <w:top w:val="single" w:sz="4" w:space="0" w:color="auto"/>
              <w:left w:val="single" w:sz="4" w:space="0" w:color="auto"/>
              <w:bottom w:val="single" w:sz="4" w:space="0" w:color="auto"/>
              <w:right w:val="single" w:sz="4" w:space="0" w:color="auto"/>
            </w:tcBorders>
            <w:vAlign w:val="center"/>
          </w:tcPr>
          <w:p w14:paraId="3FF438B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75,0 - 87,0</w:t>
            </w:r>
          </w:p>
        </w:tc>
        <w:tc>
          <w:tcPr>
            <w:tcW w:w="1104" w:type="pct"/>
            <w:tcBorders>
              <w:top w:val="single" w:sz="4" w:space="0" w:color="auto"/>
              <w:left w:val="single" w:sz="4" w:space="0" w:color="auto"/>
              <w:bottom w:val="single" w:sz="4" w:space="0" w:color="auto"/>
              <w:right w:val="single" w:sz="4" w:space="0" w:color="auto"/>
            </w:tcBorders>
            <w:vAlign w:val="center"/>
          </w:tcPr>
          <w:p w14:paraId="172FFDFA"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80,0</w:t>
            </w:r>
          </w:p>
        </w:tc>
      </w:tr>
      <w:tr w:rsidR="00493C43" w:rsidRPr="00493C43" w14:paraId="2758D3B8"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474373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w:t>
            </w:r>
          </w:p>
        </w:tc>
        <w:tc>
          <w:tcPr>
            <w:tcW w:w="2270" w:type="pct"/>
            <w:tcBorders>
              <w:top w:val="single" w:sz="4" w:space="0" w:color="auto"/>
              <w:left w:val="single" w:sz="4" w:space="0" w:color="auto"/>
              <w:bottom w:val="single" w:sz="4" w:space="0" w:color="auto"/>
              <w:right w:val="single" w:sz="4" w:space="0" w:color="auto"/>
            </w:tcBorders>
            <w:vAlign w:val="center"/>
          </w:tcPr>
          <w:p w14:paraId="0977F149"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cạp đất</w:t>
            </w:r>
          </w:p>
        </w:tc>
        <w:tc>
          <w:tcPr>
            <w:tcW w:w="1241" w:type="pct"/>
            <w:tcBorders>
              <w:top w:val="single" w:sz="4" w:space="0" w:color="auto"/>
              <w:left w:val="single" w:sz="4" w:space="0" w:color="auto"/>
              <w:bottom w:val="single" w:sz="4" w:space="0" w:color="auto"/>
              <w:right w:val="single" w:sz="4" w:space="0" w:color="auto"/>
            </w:tcBorders>
            <w:vAlign w:val="center"/>
          </w:tcPr>
          <w:p w14:paraId="597033FE"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80 - 93</w:t>
            </w:r>
          </w:p>
        </w:tc>
        <w:tc>
          <w:tcPr>
            <w:tcW w:w="1104" w:type="pct"/>
            <w:tcBorders>
              <w:top w:val="single" w:sz="4" w:space="0" w:color="auto"/>
              <w:left w:val="single" w:sz="4" w:space="0" w:color="auto"/>
              <w:bottom w:val="single" w:sz="4" w:space="0" w:color="auto"/>
              <w:right w:val="single" w:sz="4" w:space="0" w:color="auto"/>
            </w:tcBorders>
            <w:vAlign w:val="center"/>
          </w:tcPr>
          <w:p w14:paraId="4087732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6035E83F"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15BEF0B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6</w:t>
            </w:r>
          </w:p>
        </w:tc>
        <w:tc>
          <w:tcPr>
            <w:tcW w:w="2270" w:type="pct"/>
            <w:tcBorders>
              <w:top w:val="single" w:sz="4" w:space="0" w:color="auto"/>
              <w:left w:val="single" w:sz="4" w:space="0" w:color="auto"/>
              <w:bottom w:val="single" w:sz="4" w:space="0" w:color="auto"/>
              <w:right w:val="single" w:sz="4" w:space="0" w:color="auto"/>
            </w:tcBorders>
            <w:vAlign w:val="center"/>
          </w:tcPr>
          <w:p w14:paraId="59248EA4"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Bơm bê tông</w:t>
            </w:r>
          </w:p>
        </w:tc>
        <w:tc>
          <w:tcPr>
            <w:tcW w:w="1241" w:type="pct"/>
            <w:tcBorders>
              <w:top w:val="single" w:sz="4" w:space="0" w:color="auto"/>
              <w:left w:val="single" w:sz="4" w:space="0" w:color="auto"/>
              <w:bottom w:val="single" w:sz="4" w:space="0" w:color="auto"/>
              <w:right w:val="single" w:sz="4" w:space="0" w:color="auto"/>
            </w:tcBorders>
            <w:vAlign w:val="center"/>
          </w:tcPr>
          <w:p w14:paraId="6A81095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80 – 83</w:t>
            </w:r>
          </w:p>
        </w:tc>
        <w:tc>
          <w:tcPr>
            <w:tcW w:w="1104" w:type="pct"/>
            <w:tcBorders>
              <w:top w:val="single" w:sz="4" w:space="0" w:color="auto"/>
              <w:left w:val="single" w:sz="4" w:space="0" w:color="auto"/>
              <w:bottom w:val="single" w:sz="4" w:space="0" w:color="auto"/>
              <w:right w:val="single" w:sz="4" w:space="0" w:color="auto"/>
            </w:tcBorders>
            <w:vAlign w:val="center"/>
          </w:tcPr>
          <w:p w14:paraId="7350075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68E9D71B"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0F1BA4B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w:t>
            </w:r>
          </w:p>
        </w:tc>
        <w:tc>
          <w:tcPr>
            <w:tcW w:w="2270" w:type="pct"/>
            <w:tcBorders>
              <w:top w:val="single" w:sz="4" w:space="0" w:color="auto"/>
              <w:left w:val="single" w:sz="4" w:space="0" w:color="auto"/>
              <w:bottom w:val="single" w:sz="4" w:space="0" w:color="auto"/>
              <w:right w:val="single" w:sz="4" w:space="0" w:color="auto"/>
            </w:tcBorders>
            <w:vAlign w:val="center"/>
          </w:tcPr>
          <w:p w14:paraId="328A9C35"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ủi</w:t>
            </w:r>
          </w:p>
        </w:tc>
        <w:tc>
          <w:tcPr>
            <w:tcW w:w="1241" w:type="pct"/>
            <w:tcBorders>
              <w:top w:val="single" w:sz="4" w:space="0" w:color="auto"/>
              <w:left w:val="single" w:sz="4" w:space="0" w:color="auto"/>
              <w:bottom w:val="single" w:sz="4" w:space="0" w:color="auto"/>
              <w:right w:val="single" w:sz="4" w:space="0" w:color="auto"/>
            </w:tcBorders>
            <w:vAlign w:val="center"/>
          </w:tcPr>
          <w:p w14:paraId="0A9758A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c>
          <w:tcPr>
            <w:tcW w:w="1104" w:type="pct"/>
            <w:tcBorders>
              <w:top w:val="single" w:sz="4" w:space="0" w:color="auto"/>
              <w:left w:val="single" w:sz="4" w:space="0" w:color="auto"/>
              <w:bottom w:val="single" w:sz="4" w:space="0" w:color="auto"/>
              <w:right w:val="single" w:sz="4" w:space="0" w:color="auto"/>
            </w:tcBorders>
            <w:vAlign w:val="center"/>
          </w:tcPr>
          <w:p w14:paraId="6B3199E5"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93,0</w:t>
            </w:r>
          </w:p>
        </w:tc>
      </w:tr>
    </w:tbl>
    <w:p w14:paraId="6DEE1CD1" w14:textId="77777777" w:rsidR="00493C43" w:rsidRPr="00493C43" w:rsidRDefault="00493C43" w:rsidP="00493C43">
      <w:pPr>
        <w:spacing w:after="120" w:line="276" w:lineRule="auto"/>
        <w:ind w:firstLine="284"/>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Tài liệu (1): Môi trường không khí – Phạm Ngọc Đăng, Nhà xuất bản khoa học kỹ thuật, 1999, Tài liệu (2): Mackernize, 1985]</w:t>
      </w:r>
    </w:p>
    <w:p w14:paraId="62D48159" w14:textId="77777777" w:rsidR="00493C43" w:rsidRPr="00493C43" w:rsidRDefault="00493C43" w:rsidP="00493C43">
      <w:pPr>
        <w:spacing w:after="120" w:line="276" w:lineRule="auto"/>
        <w:rPr>
          <w:rFonts w:eastAsia="Times New Roman" w:cs="Times New Roman"/>
          <w:color w:val="000000" w:themeColor="text1"/>
          <w:szCs w:val="26"/>
          <w:lang w:val="pl-PL"/>
        </w:rPr>
      </w:pPr>
      <w:r w:rsidRPr="00493C43">
        <w:rPr>
          <w:rFonts w:eastAsia="Times New Roman" w:cs="Times New Roman"/>
          <w:color w:val="000000" w:themeColor="text1"/>
          <w:szCs w:val="26"/>
          <w:lang w:val="pl-PL"/>
        </w:rPr>
        <w:t>Xung quanh khu vực dự án có khu dân cư gần nhất cách công trường thi công khoảng 500 m. Như vậy với độ ồn cộng hưởng tính toán tại vị trí cách công trường 500 m là 52 dBA, độ ồn do công trường thi công ảnh hưởng không đáng kể đến các hộ dân sống lân cận.</w:t>
      </w:r>
    </w:p>
    <w:p w14:paraId="0D732441"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lang w:val="pl-PL"/>
        </w:rPr>
      </w:pPr>
      <w:bookmarkStart w:id="730" w:name="_Toc4575752"/>
      <w:bookmarkStart w:id="731" w:name="_Toc9318782"/>
      <w:r w:rsidRPr="00493C43">
        <w:rPr>
          <w:rFonts w:eastAsia="Times New Roman" w:cs="Times New Roman"/>
          <w:b/>
          <w:i/>
          <w:color w:val="000000" w:themeColor="text1"/>
          <w:szCs w:val="26"/>
          <w:lang w:val="pl-PL"/>
        </w:rPr>
        <w:t>b</w:t>
      </w:r>
      <w:bookmarkStart w:id="732" w:name="_Hlk72339143"/>
      <w:r w:rsidRPr="00493C43">
        <w:rPr>
          <w:rFonts w:eastAsia="Times New Roman" w:cs="Times New Roman"/>
          <w:b/>
          <w:i/>
          <w:color w:val="000000" w:themeColor="text1"/>
          <w:szCs w:val="26"/>
          <w:lang w:val="pl-PL"/>
        </w:rPr>
        <w:t>. Đánh giá tác động do độ rung</w:t>
      </w:r>
      <w:bookmarkEnd w:id="730"/>
      <w:bookmarkEnd w:id="731"/>
    </w:p>
    <w:p w14:paraId="15427AD4" w14:textId="77777777" w:rsidR="00493C43" w:rsidRPr="00493C43" w:rsidRDefault="00493C43" w:rsidP="00493C43">
      <w:pPr>
        <w:spacing w:after="120" w:line="276" w:lineRule="auto"/>
        <w:rPr>
          <w:rFonts w:eastAsia="Times New Roman" w:cs="Times New Roman"/>
          <w:color w:val="000000" w:themeColor="text1"/>
          <w:szCs w:val="26"/>
          <w:lang w:val="pl-PL"/>
        </w:rPr>
      </w:pPr>
      <w:r w:rsidRPr="00493C43">
        <w:rPr>
          <w:rFonts w:eastAsia="Times New Roman" w:cs="Times New Roman"/>
          <w:color w:val="000000" w:themeColor="text1"/>
          <w:szCs w:val="26"/>
          <w:lang w:val="pl-PL"/>
        </w:rPr>
        <w:t>Quá trình thi công có thể là nguyên nhân gây ra rung động nền đất do các phương tiện thi công và các thiết bị. Hoạt động đồng loạt của các thiết bị thi công có thể gây ra hiện tượng chấn động nền đất lan truyền theo môi trường đất, tuy nhiên các chất động này sẽ bị giảm mạnh theo khoảng cách. Các khu vực lân cận gần khu xây dựng có thể bị ảnh hưởng bởi các chấn động phát sinh này.</w:t>
      </w:r>
    </w:p>
    <w:p w14:paraId="326EC6BF" w14:textId="77777777" w:rsidR="00493C43" w:rsidRPr="00493C43" w:rsidRDefault="00493C43" w:rsidP="00493C43">
      <w:pPr>
        <w:tabs>
          <w:tab w:val="left" w:pos="284"/>
        </w:tabs>
        <w:spacing w:after="120" w:line="276" w:lineRule="auto"/>
        <w:rPr>
          <w:rFonts w:eastAsia="Times New Roman" w:cs="Times New Roman"/>
          <w:i/>
          <w:color w:val="000000" w:themeColor="text1"/>
          <w:szCs w:val="26"/>
          <w:lang w:val="pl-PL"/>
        </w:rPr>
      </w:pPr>
      <w:r w:rsidRPr="00493C43">
        <w:rPr>
          <w:rFonts w:eastAsia="Times New Roman" w:cs="Times New Roman"/>
          <w:color w:val="000000" w:themeColor="text1"/>
          <w:szCs w:val="26"/>
          <w:lang w:val="pl-PL"/>
        </w:rPr>
        <w:t xml:space="preserve">Chấn động trong quá trình thi công có thể được xem xét trong trường hợp nó có khả năng gây ra các tác động nguy hiểm tiềm tàng. Hoạt động có thể được lưu ý là các hoạt động của máy khoan trong quá trình thi công xây dựng. </w:t>
      </w:r>
      <w:r w:rsidRPr="00493C43">
        <w:rPr>
          <w:rFonts w:eastAsia="Times New Roman" w:cs="Times New Roman"/>
          <w:color w:val="000000" w:themeColor="text1"/>
          <w:szCs w:val="26"/>
          <w:lang w:val="it-IT"/>
        </w:rPr>
        <w:t>Do đó, chủ đầu tư sẽ có biện pháp giảm thiểu tác động này gây ra.</w:t>
      </w:r>
    </w:p>
    <w:p w14:paraId="5ECB5BE9"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rPr>
      </w:pPr>
      <w:bookmarkStart w:id="733" w:name="_Toc4575753"/>
      <w:bookmarkStart w:id="734" w:name="_Toc9318783"/>
      <w:bookmarkEnd w:id="732"/>
      <w:r w:rsidRPr="00493C43">
        <w:rPr>
          <w:rFonts w:eastAsia="Times New Roman" w:cs="Times New Roman"/>
          <w:b/>
          <w:i/>
          <w:color w:val="000000" w:themeColor="text1"/>
          <w:szCs w:val="26"/>
        </w:rPr>
        <w:lastRenderedPageBreak/>
        <w:t>c. Tác động đến kinh tế – xã hội</w:t>
      </w:r>
      <w:bookmarkEnd w:id="733"/>
      <w:bookmarkEnd w:id="734"/>
    </w:p>
    <w:p w14:paraId="3A91E145" w14:textId="77777777" w:rsidR="00493C43" w:rsidRPr="00493C43" w:rsidRDefault="00493C43" w:rsidP="00295CA5">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pl-PL"/>
        </w:rPr>
        <w:t>Dự</w:t>
      </w:r>
      <w:r w:rsidRPr="00493C43">
        <w:rPr>
          <w:rFonts w:eastAsia="Times New Roman" w:cs="Times New Roman"/>
          <w:color w:val="000000" w:themeColor="text1"/>
          <w:szCs w:val="26"/>
          <w:lang w:val="it-IT"/>
        </w:rPr>
        <w:t xml:space="preserve"> án xây dựng trang trại chăn nuôi tại khu vực sẽ tạo cơ hội việc làm cho một lượng lao động ở địa phương góp phần giải quyết lao động và tăng thu nhập cho người lao động. Tuy nhiên, vẫn có một số tác động tiêu cực như:</w:t>
      </w:r>
    </w:p>
    <w:p w14:paraId="097BF5ED" w14:textId="77777777" w:rsidR="00493C43" w:rsidRPr="00493C43" w:rsidRDefault="00493C43" w:rsidP="00295CA5">
      <w:pPr>
        <w:numPr>
          <w:ilvl w:val="0"/>
          <w:numId w:val="87"/>
        </w:numPr>
        <w:tabs>
          <w:tab w:val="left" w:pos="284"/>
        </w:tabs>
        <w:spacing w:before="0"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Quá trình di chuyển máy móc thiết bị thi công gây ảnh hường đến lưu thông.</w:t>
      </w:r>
    </w:p>
    <w:p w14:paraId="7396411D" w14:textId="77777777" w:rsidR="00493C43" w:rsidRPr="00493C43" w:rsidRDefault="00493C43" w:rsidP="00295CA5">
      <w:pPr>
        <w:numPr>
          <w:ilvl w:val="0"/>
          <w:numId w:val="87"/>
        </w:numPr>
        <w:tabs>
          <w:tab w:val="left" w:pos="284"/>
        </w:tabs>
        <w:spacing w:before="0"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Trong quá trình thi công số lượt xe ra vào công trường sẽ gia tăng vì vậy sẽ làm gia tăng mật độ giao thông tại khu vực, dẫn đến gia tăng nguy cơ tai nạn giao thông. Ngoài ra, còn gây ảnh hưởng đến cuộc sống của người dân tại khu dân cư kế cận do tiếng ồn, bụi do sự tập trung đông người và máy móc thiết bị thi công.</w:t>
      </w:r>
    </w:p>
    <w:p w14:paraId="664CE254" w14:textId="77777777" w:rsidR="00493C43" w:rsidRPr="00493C43" w:rsidRDefault="00493C43" w:rsidP="00295CA5">
      <w:pPr>
        <w:numPr>
          <w:ilvl w:val="0"/>
          <w:numId w:val="87"/>
        </w:numPr>
        <w:tabs>
          <w:tab w:val="left" w:pos="284"/>
        </w:tabs>
        <w:spacing w:before="0"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Việc tập trung một lực lượng lao động không nhỏ trong thời gian xây dựng sẽ tạo ra các xáo trộn nhất định trong đời sống xã hội khu vực dự án và vùng lân cận, cụ thể là nếu không có các biện pháp quản lý tốt có thể gây ra các tệ nạn xã hội, hoặc các xung đột tranh chấp giữa công nhân từ nơi khác đến làm việc và dân cư trong vùng.</w:t>
      </w:r>
    </w:p>
    <w:p w14:paraId="2E93A6D4"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lang w:val="de-DE"/>
        </w:rPr>
      </w:pPr>
      <w:bookmarkStart w:id="735" w:name="_Toc4575757"/>
      <w:bookmarkStart w:id="736" w:name="_Toc9318787"/>
      <w:r w:rsidRPr="00493C43">
        <w:rPr>
          <w:rFonts w:eastAsia="Times New Roman" w:cs="Times New Roman"/>
          <w:b/>
          <w:i/>
          <w:color w:val="000000" w:themeColor="text1"/>
          <w:szCs w:val="26"/>
          <w:lang w:val="de-DE"/>
        </w:rPr>
        <w:t>d. Đánh giá tác động việc khai thác nước ngầm</w:t>
      </w:r>
      <w:bookmarkEnd w:id="735"/>
      <w:bookmarkEnd w:id="736"/>
    </w:p>
    <w:p w14:paraId="7173E595" w14:textId="77777777" w:rsidR="00493C43" w:rsidRPr="00493C43" w:rsidRDefault="00493C43" w:rsidP="00493C43">
      <w:pPr>
        <w:widowControl w:val="0"/>
        <w:tabs>
          <w:tab w:val="left" w:pos="284"/>
          <w:tab w:val="left" w:pos="851"/>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lang w:val="de-DE"/>
        </w:rPr>
        <w:t>Chủ dự án</w:t>
      </w:r>
      <w:r w:rsidRPr="00493C43">
        <w:rPr>
          <w:rFonts w:eastAsia="Times New Roman" w:cs="Times New Roman"/>
          <w:color w:val="000000" w:themeColor="text1"/>
          <w:szCs w:val="26"/>
        </w:rPr>
        <w:t xml:space="preserve"> khai thác nước dưới đất với số lượng giếng và công suất khai thác như sau:</w:t>
      </w:r>
    </w:p>
    <w:p w14:paraId="063B8BC7"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Số lượng giếng </w:t>
      </w:r>
      <w:r w:rsidRPr="00493C43">
        <w:rPr>
          <w:rFonts w:eastAsia="Times New Roman" w:cs="Times New Roman"/>
          <w:color w:val="000000" w:themeColor="text1"/>
          <w:szCs w:val="26"/>
          <w:lang w:val="de-DE"/>
        </w:rPr>
        <w:t>khai</w:t>
      </w:r>
      <w:r w:rsidRPr="00493C43">
        <w:rPr>
          <w:rFonts w:eastAsia="Times New Roman" w:cs="Times New Roman"/>
          <w:color w:val="000000" w:themeColor="text1"/>
          <w:szCs w:val="26"/>
        </w:rPr>
        <w:t xml:space="preserve"> thác: 02 giếng </w:t>
      </w:r>
    </w:p>
    <w:p w14:paraId="356E1481"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Mục đích khai thác: Cho hoạt động xây dựng và hoạt động của Trang trại.</w:t>
      </w:r>
    </w:p>
    <w:p w14:paraId="5B157014" w14:textId="0680F53C"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Tổng lưu lượng </w:t>
      </w:r>
      <w:r w:rsidRPr="00493C43">
        <w:rPr>
          <w:rFonts w:eastAsia="Times New Roman" w:cs="Times New Roman"/>
          <w:color w:val="000000" w:themeColor="text1"/>
          <w:szCs w:val="26"/>
          <w:lang w:val="de-DE"/>
        </w:rPr>
        <w:t>khai</w:t>
      </w:r>
      <w:r w:rsidRPr="00493C43">
        <w:rPr>
          <w:rFonts w:eastAsia="Times New Roman" w:cs="Times New Roman"/>
          <w:color w:val="000000" w:themeColor="text1"/>
          <w:szCs w:val="26"/>
        </w:rPr>
        <w:t xml:space="preserve"> thác của 02 giếng: </w:t>
      </w:r>
      <w:r w:rsidR="00B64E8F">
        <w:rPr>
          <w:rFonts w:eastAsia="Times New Roman" w:cs="Times New Roman"/>
          <w:color w:val="000000" w:themeColor="text1"/>
          <w:szCs w:val="26"/>
          <w:lang w:val="en-GB"/>
        </w:rPr>
        <w:t>95</w:t>
      </w:r>
      <w:r w:rsidR="00CF3CE7">
        <w:rPr>
          <w:rFonts w:eastAsia="Times New Roman" w:cs="Times New Roman"/>
          <w:color w:val="000000" w:themeColor="text1"/>
          <w:szCs w:val="26"/>
          <w:lang w:val="en-GB"/>
        </w:rPr>
        <w:t xml:space="preserve">,9 </w:t>
      </w:r>
      <w:r w:rsidRPr="00493C43">
        <w:rPr>
          <w:rFonts w:eastAsia="Times New Roman" w:cs="Times New Roman"/>
          <w:color w:val="000000" w:themeColor="text1"/>
          <w:szCs w:val="26"/>
        </w:rPr>
        <w:t>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 xml:space="preserve">/ngày đêm </w:t>
      </w:r>
    </w:p>
    <w:p w14:paraId="60799996" w14:textId="77777777" w:rsidR="00493C43" w:rsidRPr="00493C43" w:rsidRDefault="00493C43" w:rsidP="00295CA5">
      <w:pPr>
        <w:widowControl w:val="0"/>
        <w:tabs>
          <w:tab w:val="left" w:pos="284"/>
          <w:tab w:val="left" w:pos="851"/>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Trong quá trình hoạt động khai thác nước, công trình khai thác nước của trang trại có thể gây ra những ảnh hưởng tới nguồn nước và môi trường xung quanh như:</w:t>
      </w:r>
    </w:p>
    <w:p w14:paraId="34060608"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 Ảnh hưởng đến sự suy giảm mực nước, trữ lượng nguồn nước dưới đất trong khu vực khai thác. Suy giảm lưu lượng, mực nước, biến đổi chất lượng nước của các công trình khai thác nước khác đang hoạt động nằm trong vùng ảnh hưởng của công trình.</w:t>
      </w:r>
    </w:p>
    <w:p w14:paraId="66222204"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Có thể gây ra sụt lún đất, làm gia tăng ô nhiễm vào các tầng chứa nước, ảnh hưởng đến tầng nước ngầm.</w:t>
      </w:r>
    </w:p>
    <w:p w14:paraId="3E4BDFA1" w14:textId="2E853C25" w:rsidR="00A44B9B" w:rsidRPr="006E6AE8" w:rsidRDefault="00A44B9B" w:rsidP="00832939">
      <w:pPr>
        <w:pStyle w:val="Heading4"/>
      </w:pPr>
      <w:bookmarkStart w:id="737" w:name="_Toc110937898"/>
      <w:bookmarkStart w:id="738" w:name="_Ref306973418"/>
      <w:bookmarkStart w:id="739" w:name="_Toc431471222"/>
      <w:bookmarkStart w:id="740" w:name="_Toc431472662"/>
      <w:bookmarkStart w:id="741" w:name="_Toc432669096"/>
      <w:bookmarkStart w:id="742" w:name="_Ref325212967"/>
      <w:r w:rsidRPr="006E6AE8">
        <w:t xml:space="preserve">1.1.3. Đánh giá tác động gây nên bởi các rủi ro, sự cố </w:t>
      </w:r>
      <w:r>
        <w:t>trong quá trình chuẩn bị mặt bằng (san nền) và xây dựng dự án</w:t>
      </w:r>
      <w:bookmarkEnd w:id="737"/>
    </w:p>
    <w:p w14:paraId="4D04A90A" w14:textId="77777777" w:rsidR="00493C43" w:rsidRPr="00493C43" w:rsidRDefault="00493C43" w:rsidP="00493C43">
      <w:pPr>
        <w:spacing w:after="120" w:line="276" w:lineRule="auto"/>
        <w:jc w:val="left"/>
        <w:rPr>
          <w:rFonts w:eastAsia="Times New Roman" w:cs="Times New Roman"/>
          <w:b/>
          <w:i/>
          <w:color w:val="000000" w:themeColor="text1"/>
          <w:szCs w:val="26"/>
        </w:rPr>
      </w:pPr>
      <w:r w:rsidRPr="00493C43">
        <w:rPr>
          <w:rFonts w:eastAsia="Times New Roman" w:cs="Times New Roman"/>
          <w:b/>
          <w:i/>
          <w:color w:val="000000" w:themeColor="text1"/>
          <w:szCs w:val="26"/>
        </w:rPr>
        <w:t>a, Rủi ro, sự cố môi trường</w:t>
      </w:r>
    </w:p>
    <w:p w14:paraId="46D5B0D6"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i/>
          <w:color w:val="000000" w:themeColor="text1"/>
          <w:szCs w:val="26"/>
          <w:u w:val="single"/>
          <w:lang w:val="en-US"/>
        </w:rPr>
      </w:pPr>
      <w:r w:rsidRPr="00493C43">
        <w:rPr>
          <w:rFonts w:eastAsia="Times New Roman" w:cs="Times New Roman"/>
          <w:i/>
          <w:color w:val="000000" w:themeColor="text1"/>
          <w:szCs w:val="26"/>
          <w:u w:val="single"/>
          <w:lang w:val="en-US"/>
        </w:rPr>
        <w:t>Nguy cơ xói mòn đất</w:t>
      </w:r>
    </w:p>
    <w:p w14:paraId="0EEDD12B"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Sự hoạt động của các phương tiện, máy móc thiết bị thi công có thể làm thay đổi tính chất cơ lý (độ chặt, cấu trúc hạt…) của đất. Hiện trạng khu vực dự án, hệ thống thoát nước chưa được xây dựng, nước thoát chủ yếu là tự thấm và tự chảy theo quy luật từ cao xuống thấp. Do vậy, hoạt động xây dựng dự án có thể phát sinh nước thải gây ra ngập úng cục bộ cho khu vực thấp hơn.</w:t>
      </w:r>
    </w:p>
    <w:p w14:paraId="547E26C7"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lastRenderedPageBreak/>
        <w:t>Vấn đề bê tông hóa khu vực dự án làm giảm khả năng bổ cập nước mưa vào nước ngầm. Đây cũng là nguyên nhân dẫn đến vấn đề ngập úng trong khu vực. Địa hình khu đất dự án có độ dốc nhỏ, vì vậy quá trình san nền sẽ không gây ra các vấn đề sạt lở, sụt lún đất. Khu đất giáp với các tuyến đường mòn nhỏ nên không xảy ra khả năng trượt lở bờ sông, bờ suối.</w:t>
      </w:r>
    </w:p>
    <w:p w14:paraId="06A27710"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Như vậy, trong quá trình xây dựng rất có thể xảy ra quá trình xói mòn, ngập úng đặc biệt là vào mùa mưa. Do đó, chủ đầu tư cần có biện pháp đề phòng tình trạng xói mòn đất như xây dựng cống tạm thời thoát nước trong quá trình thi công xây dựng.</w:t>
      </w:r>
    </w:p>
    <w:p w14:paraId="21BE6154"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b/>
          <w:i/>
          <w:color w:val="000000" w:themeColor="text1"/>
          <w:szCs w:val="26"/>
          <w:lang w:val="it-IT"/>
        </w:rPr>
      </w:pPr>
      <w:r w:rsidRPr="00493C43">
        <w:rPr>
          <w:rFonts w:eastAsia="Times New Roman" w:cs="Times New Roman"/>
          <w:i/>
          <w:color w:val="000000" w:themeColor="text1"/>
          <w:szCs w:val="26"/>
          <w:u w:val="single"/>
          <w:lang w:val="it-IT"/>
        </w:rPr>
        <w:t>Nguy cơ sụt lún đất do hoạt động khai thác nước ngầm</w:t>
      </w:r>
    </w:p>
    <w:p w14:paraId="1FA8960E" w14:textId="77777777" w:rsidR="00493C43" w:rsidRPr="00493C43" w:rsidRDefault="00493C43" w:rsidP="00493C43">
      <w:pPr>
        <w:spacing w:after="120" w:line="276" w:lineRule="auto"/>
        <w:rPr>
          <w:rFonts w:eastAsia="Times New Roman" w:cs="Times New Roman"/>
          <w:color w:val="000000" w:themeColor="text1"/>
          <w:szCs w:val="26"/>
          <w:lang w:val="it-IT" w:eastAsia="zh-CN"/>
        </w:rPr>
      </w:pPr>
      <w:r w:rsidRPr="00493C43">
        <w:rPr>
          <w:rFonts w:eastAsia="Times New Roman" w:cs="Times New Roman"/>
          <w:color w:val="000000" w:themeColor="text1"/>
          <w:szCs w:val="26"/>
          <w:lang w:val="it-IT" w:eastAsia="zh-CN"/>
        </w:rPr>
        <w:t>Hoạt động khai thác nước ngầm phục vụ cho hoạt động dự án có thể dẫn đến nguy cơ sụt lún đất tại khu vực dự án, nên trong quá trình tiến hành khoan giếng cần thực hiện các khảo sát địa chất, thực hiện các công tác gia cố, đảm bảo không gây sụt lún đất tại khu vực dự án.</w:t>
      </w:r>
    </w:p>
    <w:p w14:paraId="219155F4"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b/>
          <w:i/>
          <w:color w:val="000000" w:themeColor="text1"/>
          <w:szCs w:val="26"/>
          <w:lang w:val="en-US"/>
        </w:rPr>
      </w:pPr>
      <w:r w:rsidRPr="00493C43">
        <w:rPr>
          <w:rFonts w:eastAsia="Times New Roman" w:cs="Times New Roman"/>
          <w:i/>
          <w:color w:val="000000" w:themeColor="text1"/>
          <w:szCs w:val="26"/>
          <w:u w:val="single"/>
          <w:lang w:val="en-US"/>
        </w:rPr>
        <w:t>Tài nguyên sinh vật</w:t>
      </w:r>
    </w:p>
    <w:p w14:paraId="5F9B3453"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Phạm vi hoạt động của trang trại khá xa so với các kênh mương, sông suối và thảm thực vật thủy sinh, thủy sản nên các tác động của việc thi công các hạng mục công trình của dự án đối với chúng là không đáng kể.</w:t>
      </w:r>
    </w:p>
    <w:p w14:paraId="60334751"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Hiện tại trên khuôn viên dự án, thảm thực vật chủ yếu là cỏ dại, các loài động vật quý hiếm không có, do đó ảnh hưởng của dự án đối với tài nguyên sinh vật là không đáng kể.</w:t>
      </w:r>
    </w:p>
    <w:p w14:paraId="2A43CF3C" w14:textId="77777777" w:rsidR="00493C43" w:rsidRPr="00493C43" w:rsidRDefault="00493C43" w:rsidP="00493C43">
      <w:pPr>
        <w:spacing w:after="120" w:line="276" w:lineRule="auto"/>
        <w:rPr>
          <w:rFonts w:eastAsia="Times New Roman" w:cs="Times New Roman"/>
          <w:b/>
          <w:i/>
          <w:color w:val="000000" w:themeColor="text1"/>
          <w:szCs w:val="26"/>
          <w:lang w:val="it-IT"/>
        </w:rPr>
      </w:pPr>
      <w:r w:rsidRPr="00493C43">
        <w:rPr>
          <w:rFonts w:eastAsia="Times New Roman" w:cs="Times New Roman"/>
          <w:b/>
          <w:i/>
          <w:color w:val="000000" w:themeColor="text1"/>
          <w:szCs w:val="26"/>
          <w:lang w:val="it-IT" w:eastAsia="zh-CN"/>
        </w:rPr>
        <w:t>b</w:t>
      </w:r>
      <w:r w:rsidRPr="00493C43">
        <w:rPr>
          <w:rFonts w:eastAsia="Times New Roman" w:cs="Times New Roman"/>
          <w:b/>
          <w:i/>
          <w:color w:val="000000" w:themeColor="text1"/>
          <w:szCs w:val="26"/>
          <w:lang w:val="it-IT"/>
        </w:rPr>
        <w:t>) Rủi ro, sự cố khác</w:t>
      </w:r>
    </w:p>
    <w:p w14:paraId="0671FE5A"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b/>
          <w:i/>
          <w:color w:val="000000" w:themeColor="text1"/>
          <w:szCs w:val="26"/>
          <w:lang w:val="en-US"/>
        </w:rPr>
      </w:pPr>
      <w:r w:rsidRPr="00493C43">
        <w:rPr>
          <w:rFonts w:eastAsia="Times New Roman" w:cs="Times New Roman"/>
          <w:i/>
          <w:color w:val="000000" w:themeColor="text1"/>
          <w:szCs w:val="26"/>
          <w:u w:val="single"/>
          <w:lang w:val="en-US"/>
        </w:rPr>
        <w:t>Tai nạn lao động</w:t>
      </w:r>
    </w:p>
    <w:p w14:paraId="5E377618" w14:textId="77777777" w:rsidR="00493C43" w:rsidRP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Sự cố tai nạn lao động có thể xảy ra ở bất kỳ công đoạn nào trong quá trình thi công xây dựng dự án. Tai nạn lao động và nguyên nhân chủ yếu của các tai nạn được trình bày trong bảng sau:</w:t>
      </w:r>
    </w:p>
    <w:p w14:paraId="10BA67CA" w14:textId="493C5604" w:rsidR="00493C43" w:rsidRPr="00493C43" w:rsidRDefault="00493C43" w:rsidP="00202767">
      <w:pPr>
        <w:pStyle w:val="Heading8"/>
      </w:pPr>
      <w:bookmarkStart w:id="743" w:name="_Toc2258167"/>
      <w:bookmarkStart w:id="744" w:name="_Toc10559247"/>
      <w:bookmarkStart w:id="745" w:name="_Toc106197865"/>
      <w:bookmarkStart w:id="746" w:name="_Toc110937986"/>
      <w:r w:rsidRPr="00493C43">
        <w:t xml:space="preserve">Bảng </w:t>
      </w:r>
      <w:r w:rsidR="000F394F">
        <w:t>4</w:t>
      </w:r>
      <w:r w:rsidRPr="00493C43">
        <w:t>.1</w:t>
      </w:r>
      <w:r w:rsidR="00564913">
        <w:t>6</w:t>
      </w:r>
      <w:r w:rsidRPr="00493C43">
        <w:t>: Tai nạn lao động và nguyên nhân chủ yếu của các tai nạn</w:t>
      </w:r>
      <w:bookmarkEnd w:id="743"/>
      <w:bookmarkEnd w:id="744"/>
      <w:bookmarkEnd w:id="745"/>
      <w:bookmarkEnd w:id="746"/>
    </w:p>
    <w:tbl>
      <w:tblPr>
        <w:tblpPr w:leftFromText="180" w:rightFromText="180" w:vertAnchor="text" w:tblpXSpec="center"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4"/>
        <w:gridCol w:w="6988"/>
      </w:tblGrid>
      <w:tr w:rsidR="00493C43" w:rsidRPr="00493C43" w14:paraId="5106A540" w14:textId="77777777" w:rsidTr="005A6C7A">
        <w:trPr>
          <w:trHeight w:hRule="exact" w:val="510"/>
          <w:tblHeader/>
        </w:trPr>
        <w:tc>
          <w:tcPr>
            <w:tcW w:w="1195" w:type="pct"/>
            <w:shd w:val="clear" w:color="auto" w:fill="A6A6A6" w:themeFill="background1" w:themeFillShade="A6"/>
            <w:vAlign w:val="center"/>
          </w:tcPr>
          <w:p w14:paraId="5A2C6787" w14:textId="77777777" w:rsidR="00493C43" w:rsidRPr="00493C43" w:rsidRDefault="00493C43" w:rsidP="00493C43">
            <w:pPr>
              <w:keepNext/>
              <w:keepLines/>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Tai nạn lao động</w:t>
            </w:r>
          </w:p>
        </w:tc>
        <w:tc>
          <w:tcPr>
            <w:tcW w:w="3805" w:type="pct"/>
            <w:shd w:val="clear" w:color="auto" w:fill="A6A6A6" w:themeFill="background1" w:themeFillShade="A6"/>
            <w:vAlign w:val="center"/>
          </w:tcPr>
          <w:p w14:paraId="748C9A41" w14:textId="77777777" w:rsidR="00493C43" w:rsidRPr="00493C43" w:rsidRDefault="00493C43" w:rsidP="00493C43">
            <w:pPr>
              <w:keepNext/>
              <w:keepLines/>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Nguyên nhân</w:t>
            </w:r>
          </w:p>
        </w:tc>
      </w:tr>
      <w:tr w:rsidR="00493C43" w:rsidRPr="00493C43" w14:paraId="21357738" w14:textId="77777777" w:rsidTr="005A6C7A">
        <w:trPr>
          <w:trHeight w:val="510"/>
        </w:trPr>
        <w:tc>
          <w:tcPr>
            <w:tcW w:w="1195" w:type="pct"/>
            <w:vAlign w:val="center"/>
          </w:tcPr>
          <w:p w14:paraId="06FE68FC" w14:textId="77777777" w:rsidR="00493C43" w:rsidRPr="00493C43" w:rsidRDefault="00493C43" w:rsidP="00493C43">
            <w:pPr>
              <w:keepNext/>
              <w:keepLines/>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Điện giật</w:t>
            </w:r>
          </w:p>
        </w:tc>
        <w:tc>
          <w:tcPr>
            <w:tcW w:w="3805" w:type="pct"/>
            <w:vAlign w:val="center"/>
          </w:tcPr>
          <w:p w14:paraId="690E5221"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Việc bố trí hệ thống điện trên công trường không đảm bảo an toàn;</w:t>
            </w:r>
          </w:p>
          <w:p w14:paraId="657199DF"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thao tác bất cẩn trong quá trình làm việc;</w:t>
            </w:r>
          </w:p>
          <w:p w14:paraId="5228F0B4"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không được huấn luyện về an toàn lao động;</w:t>
            </w:r>
          </w:p>
          <w:p w14:paraId="07A70A6D"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không được trang bị bảo hộ lao động;</w:t>
            </w:r>
          </w:p>
          <w:p w14:paraId="2E47B3B1"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Xe hoặc máy thi công đè lên dây điện đặt dưới đất hoặc va chạm vào đường dây điện trên cao;</w:t>
            </w:r>
          </w:p>
          <w:p w14:paraId="0FC55AB4"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Bị giật do dòng điện rò ra vỏ hoặc các bộ phận kim loại của máy bị hỏng chất cách điện.</w:t>
            </w:r>
          </w:p>
        </w:tc>
      </w:tr>
      <w:tr w:rsidR="00493C43" w:rsidRPr="00493C43" w14:paraId="773157D5" w14:textId="77777777" w:rsidTr="005A6C7A">
        <w:trPr>
          <w:trHeight w:val="510"/>
        </w:trPr>
        <w:tc>
          <w:tcPr>
            <w:tcW w:w="1195" w:type="pct"/>
            <w:vAlign w:val="center"/>
          </w:tcPr>
          <w:p w14:paraId="1B2B724B" w14:textId="77777777" w:rsidR="00493C43" w:rsidRPr="00493C43" w:rsidRDefault="00493C43" w:rsidP="00493C43">
            <w:pPr>
              <w:keepNext/>
              <w:keepLines/>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Bị thương</w:t>
            </w:r>
          </w:p>
        </w:tc>
        <w:tc>
          <w:tcPr>
            <w:tcW w:w="3805" w:type="pct"/>
            <w:vAlign w:val="center"/>
          </w:tcPr>
          <w:p w14:paraId="6CCC5DA4"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Người lao động có thể dẫm phải đinh, hoặc bị trượt ngã gây xây xát chân tay...</w:t>
            </w:r>
          </w:p>
        </w:tc>
      </w:tr>
      <w:tr w:rsidR="00493C43" w:rsidRPr="00493C43" w14:paraId="4510B9B8" w14:textId="77777777" w:rsidTr="005A6C7A">
        <w:trPr>
          <w:trHeight w:val="510"/>
        </w:trPr>
        <w:tc>
          <w:tcPr>
            <w:tcW w:w="1195" w:type="pct"/>
            <w:vAlign w:val="center"/>
          </w:tcPr>
          <w:p w14:paraId="3B037EF0" w14:textId="77777777" w:rsidR="00493C43" w:rsidRPr="00493C43" w:rsidRDefault="00493C43" w:rsidP="00493C43">
            <w:pPr>
              <w:keepNext/>
              <w:keepLines/>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lao động khi sử dụng máy móc, thiết bị thi công xây dựng</w:t>
            </w:r>
          </w:p>
        </w:tc>
        <w:tc>
          <w:tcPr>
            <w:tcW w:w="3805" w:type="pct"/>
            <w:vAlign w:val="center"/>
          </w:tcPr>
          <w:p w14:paraId="1029A112"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Thiếu sót trong công tác quản lý máy móc, thiết bị: không thực hiện đăng ký, kiểm định, khám nghiệm hoặc thực hiện chế độ duy tu, bảo dưỡng và sửa chữa đúng quy định; thiếu hoặc không có hồ sơ, lý lịch, tài liệu hướng dẫn về lắp đặt, sử dụng và bảo quản máy.</w:t>
            </w:r>
          </w:p>
          <w:p w14:paraId="2814E7E3"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Tình trạng máy móc, thiết bị sử dụng không tốt: máy móc hư hỏng hay các bộ phận không hoàn chỉnh: thiếu các thiết bị cảnh báo nguy hiểm và các thiết bị an toàn hoặc có nhưng không hoạt động (chuông, còi báo động khi thiết bị nâng bị quá tải; hư đồng hồ báo áp suất ở các máy nén khí,…)</w:t>
            </w:r>
          </w:p>
        </w:tc>
      </w:tr>
      <w:tr w:rsidR="00493C43" w:rsidRPr="00493C43" w14:paraId="4AAFF0BD" w14:textId="77777777" w:rsidTr="005A6C7A">
        <w:trPr>
          <w:trHeight w:val="510"/>
        </w:trPr>
        <w:tc>
          <w:tcPr>
            <w:tcW w:w="1195" w:type="pct"/>
            <w:vAlign w:val="center"/>
          </w:tcPr>
          <w:p w14:paraId="2DB1A1E9"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Ngã từ giàn giáo</w:t>
            </w:r>
          </w:p>
        </w:tc>
        <w:tc>
          <w:tcPr>
            <w:tcW w:w="3805" w:type="pct"/>
            <w:vAlign w:val="center"/>
          </w:tcPr>
          <w:p w14:paraId="129D27DC"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Không được đào tạo chuyên môn tương ứng với công việc;</w:t>
            </w:r>
          </w:p>
          <w:p w14:paraId="320EEFF3"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Ý thức chấp hành an toàn lao động kém (đùa nghịch, say xỉn khi đi vào công trường, không mang dây đai bảo hộ an toàn lao động khi làm việc trên cao…);</w:t>
            </w:r>
          </w:p>
          <w:p w14:paraId="02180CA1"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Kết cấu, thiết bị làm giàn giáo không đảm bảo;</w:t>
            </w:r>
          </w:p>
          <w:p w14:paraId="6FA93DAC"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Làm việc trên cao khi không đủ ánh sáng, khi có mưa to, giông bão, gió mạnh từ cấp 5 trở lên.</w:t>
            </w:r>
          </w:p>
        </w:tc>
      </w:tr>
      <w:tr w:rsidR="00493C43" w:rsidRPr="00493C43" w14:paraId="59706AF8" w14:textId="77777777" w:rsidTr="005A6C7A">
        <w:trPr>
          <w:trHeight w:val="510"/>
        </w:trPr>
        <w:tc>
          <w:tcPr>
            <w:tcW w:w="1195" w:type="pct"/>
            <w:vAlign w:val="center"/>
          </w:tcPr>
          <w:p w14:paraId="5AB359CD"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lao động trong công tác xếp, dỡ và vận chuyển vật liệu xây dựng</w:t>
            </w:r>
          </w:p>
        </w:tc>
        <w:tc>
          <w:tcPr>
            <w:tcW w:w="3805" w:type="pct"/>
            <w:vAlign w:val="center"/>
          </w:tcPr>
          <w:p w14:paraId="2D88F0D4" w14:textId="77777777" w:rsidR="00493C43" w:rsidRPr="00493C43" w:rsidRDefault="00493C43" w:rsidP="00493C43">
            <w:pPr>
              <w:keepNext/>
              <w:keepLines/>
              <w:tabs>
                <w:tab w:val="left" w:pos="175"/>
              </w:tabs>
              <w:spacing w:after="120" w:line="276" w:lineRule="auto"/>
              <w:ind w:left="33"/>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Tai nạn lao động trong công tác xếp, dỡ và vận chuyển vật liệu xây dựng được phân làm hai nhóm. Nhóm thứ nhất làm thủ công và nhóm thứ hai làm bằng máy. </w:t>
            </w:r>
          </w:p>
          <w:p w14:paraId="798BC94F" w14:textId="77777777" w:rsidR="00493C43" w:rsidRPr="00493C43" w:rsidRDefault="00493C43" w:rsidP="00493C43">
            <w:pPr>
              <w:tabs>
                <w:tab w:val="left" w:pos="175"/>
              </w:tabs>
              <w:spacing w:after="120" w:line="276" w:lineRule="auto"/>
              <w:ind w:left="33"/>
              <w:jc w:val="lef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 xml:space="preserve">Tai nạn lao động khi làm thủ công </w:t>
            </w:r>
          </w:p>
          <w:p w14:paraId="02B6C2CE"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lao động chủ yếu đối với công nhân xếp hoặc dỡ vật liệu là họ bị tổn thương vùng cột sống lưng do cúi xuống để nâng vật nặng không đúng phương pháp.</w:t>
            </w:r>
          </w:p>
          <w:p w14:paraId="385C09EA"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Người lao động không được trang bị quần áo bảo hộ khi làm việc. Khi đó, vật liệu có thể cọ sát vào cơ thể và gây tai nạn lao động.</w:t>
            </w:r>
          </w:p>
          <w:p w14:paraId="3DF52EE0" w14:textId="77777777" w:rsidR="00493C43" w:rsidRPr="00493C43" w:rsidRDefault="00493C43" w:rsidP="00493C43">
            <w:pPr>
              <w:tabs>
                <w:tab w:val="left" w:pos="175"/>
              </w:tabs>
              <w:spacing w:after="120" w:line="276" w:lineRule="auto"/>
              <w:ind w:left="33"/>
              <w:jc w:val="lef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Tai nạn lao động khi sử dụng máy</w:t>
            </w:r>
          </w:p>
          <w:p w14:paraId="02142231" w14:textId="77777777" w:rsidR="00493C43" w:rsidRPr="00493C43" w:rsidRDefault="00493C43" w:rsidP="00C95C26">
            <w:pPr>
              <w:keepNext/>
              <w:keepLines/>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Khi dùng máy để xếp các vật liệu có hình khối, nếu xếp không ngay ngắn thì có thể gây ra trượt và đổ các vật liệu đó. Đặc biệt </w:t>
            </w:r>
            <w:r w:rsidRPr="00493C43">
              <w:rPr>
                <w:rFonts w:eastAsia="Times New Roman" w:cs="Times New Roman"/>
                <w:color w:val="000000" w:themeColor="text1"/>
                <w:szCs w:val="26"/>
                <w:lang w:val="en-US"/>
              </w:rPr>
              <w:lastRenderedPageBreak/>
              <w:t>là nếu nền để tập kết vật liệu không cứng và không bằng phẳng thì nguy cơ bị mất ổn định và đổ khối vật liệu đó là rất lớn.</w:t>
            </w:r>
          </w:p>
        </w:tc>
      </w:tr>
      <w:tr w:rsidR="00493C43" w:rsidRPr="00493C43" w14:paraId="301DF5B2" w14:textId="77777777" w:rsidTr="005A6C7A">
        <w:trPr>
          <w:trHeight w:val="510"/>
        </w:trPr>
        <w:tc>
          <w:tcPr>
            <w:tcW w:w="1195" w:type="pct"/>
            <w:vAlign w:val="center"/>
          </w:tcPr>
          <w:p w14:paraId="48C49CA3"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Ngất xỉu</w:t>
            </w:r>
          </w:p>
        </w:tc>
        <w:tc>
          <w:tcPr>
            <w:tcW w:w="3805" w:type="pct"/>
            <w:vAlign w:val="center"/>
          </w:tcPr>
          <w:p w14:paraId="39BA0350" w14:textId="77777777" w:rsidR="00493C43" w:rsidRPr="00493C43" w:rsidRDefault="00493C43" w:rsidP="00C95C26">
            <w:pPr>
              <w:keepNext/>
              <w:keepLines/>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Do quá trình làm việc nặng nhọc, liên tục và thời tiết khắc nghiệt trong thời gian dài.</w:t>
            </w:r>
          </w:p>
        </w:tc>
      </w:tr>
      <w:tr w:rsidR="00493C43" w:rsidRPr="00493C43" w14:paraId="27540622" w14:textId="77777777" w:rsidTr="005A6C7A">
        <w:trPr>
          <w:trHeight w:val="510"/>
        </w:trPr>
        <w:tc>
          <w:tcPr>
            <w:tcW w:w="1195" w:type="pct"/>
            <w:vAlign w:val="center"/>
          </w:tcPr>
          <w:p w14:paraId="08677B25"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giao thông do xe vận chuyển</w:t>
            </w:r>
          </w:p>
        </w:tc>
        <w:tc>
          <w:tcPr>
            <w:tcW w:w="3805" w:type="pct"/>
            <w:vAlign w:val="center"/>
          </w:tcPr>
          <w:p w14:paraId="04EBE6E1" w14:textId="77777777" w:rsidR="00493C43" w:rsidRPr="00493C43" w:rsidRDefault="00493C43" w:rsidP="00C95C26">
            <w:pPr>
              <w:keepNext/>
              <w:keepLines/>
              <w:numPr>
                <w:ilvl w:val="0"/>
                <w:numId w:val="90"/>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Tài xế xe bất cẩn;</w:t>
            </w:r>
          </w:p>
          <w:p w14:paraId="6904EE33" w14:textId="77777777" w:rsidR="00493C43" w:rsidRPr="00493C43" w:rsidRDefault="00493C43" w:rsidP="00C95C26">
            <w:pPr>
              <w:keepNext/>
              <w:keepLines/>
              <w:numPr>
                <w:ilvl w:val="0"/>
                <w:numId w:val="90"/>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Ý thức của người tham gia giao thông kém;</w:t>
            </w:r>
          </w:p>
          <w:p w14:paraId="7D32F7A9" w14:textId="77777777" w:rsidR="00493C43" w:rsidRPr="00493C43" w:rsidRDefault="00493C43" w:rsidP="00C95C26">
            <w:pPr>
              <w:keepNext/>
              <w:keepLines/>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Điều khiển xe vận chuyển trong điều kiện thiếu ánh sáng.</w:t>
            </w:r>
          </w:p>
        </w:tc>
      </w:tr>
    </w:tbl>
    <w:p w14:paraId="5D7C0404" w14:textId="77777777" w:rsidR="00493C43" w:rsidRP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Từ những loại tai nạn lao động và nguyên nhân gây kể trên, có thể thấy nguyên nhân của tai nan lao động phần lớn là nguyên nhân chủ quan (công nhân, tài xế bất cẩn, không tuân thủ các quy định về an toàn lao động,…) và điều kiện làm việc không tốt (không đảm bảo an toàn về điện, máy móc cũ kỹ,…). Đối tượng chịu tác động lớn nhất do rủi ro về an toàn lao động là công nhân làm việc tại công trường (thương tật và tính mạng). Như vậy, tác động này không chỉ gây ảnh hưởng đến bản thân người lao động mà còn gây nên sự mất mát đối với gia đình, người thân của người lao động. </w:t>
      </w:r>
    </w:p>
    <w:p w14:paraId="79B2FA19"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i/>
          <w:color w:val="000000" w:themeColor="text1"/>
          <w:szCs w:val="26"/>
          <w:u w:val="single"/>
          <w:lang w:val="en-US"/>
        </w:rPr>
        <w:t>Sự cố cháy nổ</w:t>
      </w:r>
    </w:p>
    <w:p w14:paraId="62317975" w14:textId="77777777" w:rsidR="00493C43" w:rsidRPr="00493C43" w:rsidRDefault="00493C43" w:rsidP="00D73122">
      <w:pPr>
        <w:tabs>
          <w:tab w:val="left" w:pos="284"/>
        </w:tabs>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Có rất nhiều nguyên nhân dẫn đến sự cố cháy nổ trong quá trình thi công xây dựng gây nên các thiệt hại về người và của. Có thể xác định các nguyên nhân cụ thể như sau:</w:t>
      </w:r>
    </w:p>
    <w:p w14:paraId="1F0D5865" w14:textId="77777777" w:rsidR="00493C43" w:rsidRPr="00493C43" w:rsidRDefault="00493C43" w:rsidP="00D73122">
      <w:pPr>
        <w:numPr>
          <w:ilvl w:val="0"/>
          <w:numId w:val="91"/>
        </w:numPr>
        <w:tabs>
          <w:tab w:val="left" w:pos="284"/>
        </w:tabs>
        <w:spacing w:before="0" w:after="120" w:line="276" w:lineRule="auto"/>
        <w:ind w:left="0" w:firstLine="0"/>
        <w:rPr>
          <w:rFonts w:eastAsia="Times New Roman" w:cs="Times New Roman"/>
          <w:color w:val="000000" w:themeColor="text1"/>
          <w:szCs w:val="26"/>
          <w:lang w:val="en-US"/>
        </w:rPr>
      </w:pPr>
      <w:r w:rsidRPr="00493C43">
        <w:rPr>
          <w:rFonts w:eastAsia="Times New Roman" w:cs="Times New Roman"/>
          <w:color w:val="000000" w:themeColor="text1"/>
          <w:szCs w:val="26"/>
          <w:lang w:val="en-US"/>
        </w:rPr>
        <w:t>Ý thức an toàn lao động cháy nổ và an toàn vận hành thiết bị của công nhân kém, hoặc không được hướng dẫn cụ thể;</w:t>
      </w:r>
    </w:p>
    <w:p w14:paraId="5E04DAD4" w14:textId="77777777" w:rsidR="00493C43" w:rsidRPr="00493C43" w:rsidRDefault="00493C43" w:rsidP="00D73122">
      <w:pPr>
        <w:numPr>
          <w:ilvl w:val="0"/>
          <w:numId w:val="91"/>
        </w:numPr>
        <w:tabs>
          <w:tab w:val="left" w:pos="284"/>
        </w:tabs>
        <w:spacing w:before="0" w:after="120" w:line="276" w:lineRule="auto"/>
        <w:ind w:left="0" w:firstLine="0"/>
        <w:rPr>
          <w:rFonts w:eastAsia="Times New Roman" w:cs="Times New Roman"/>
          <w:color w:val="000000" w:themeColor="text1"/>
          <w:szCs w:val="26"/>
          <w:lang w:val="en-US"/>
        </w:rPr>
      </w:pPr>
      <w:r w:rsidRPr="00493C43">
        <w:rPr>
          <w:rFonts w:eastAsia="Times New Roman" w:cs="Times New Roman"/>
          <w:color w:val="000000" w:themeColor="text1"/>
          <w:szCs w:val="26"/>
          <w:lang w:val="en-US"/>
        </w:rPr>
        <w:t>Hệ thống điện thiết kế không đảm bảo an toàn dẫn đến chập mạch gây cháy nổ;</w:t>
      </w:r>
    </w:p>
    <w:p w14:paraId="7B4BE36F" w14:textId="77777777" w:rsidR="00493C43" w:rsidRPr="00493C43" w:rsidRDefault="00493C43" w:rsidP="00D73122">
      <w:pPr>
        <w:numPr>
          <w:ilvl w:val="0"/>
          <w:numId w:val="91"/>
        </w:numPr>
        <w:tabs>
          <w:tab w:val="left" w:pos="284"/>
        </w:tabs>
        <w:spacing w:before="0" w:after="120" w:line="276" w:lineRule="auto"/>
        <w:ind w:left="0" w:firstLine="0"/>
        <w:rPr>
          <w:rFonts w:eastAsia="Times New Roman" w:cs="Times New Roman"/>
          <w:color w:val="000000" w:themeColor="text1"/>
          <w:szCs w:val="26"/>
          <w:lang w:val="en-US"/>
        </w:rPr>
      </w:pPr>
      <w:r w:rsidRPr="00493C43">
        <w:rPr>
          <w:rFonts w:eastAsia="Times New Roman" w:cs="Times New Roman"/>
          <w:color w:val="000000" w:themeColor="text1"/>
          <w:szCs w:val="26"/>
          <w:lang w:val="en-US"/>
        </w:rPr>
        <w:t>Cháy do sét đánh đối với các công trình cao, không gian xung quanh rộng;</w:t>
      </w:r>
    </w:p>
    <w:p w14:paraId="29611329" w14:textId="77777777" w:rsidR="00493C43" w:rsidRPr="00493C43" w:rsidRDefault="00493C43" w:rsidP="00D73122">
      <w:pPr>
        <w:numPr>
          <w:ilvl w:val="0"/>
          <w:numId w:val="91"/>
        </w:numPr>
        <w:tabs>
          <w:tab w:val="left" w:pos="284"/>
        </w:tabs>
        <w:spacing w:before="0" w:after="120" w:line="276" w:lineRule="auto"/>
        <w:ind w:left="0" w:firstLine="0"/>
        <w:rPr>
          <w:rFonts w:eastAsia="Times New Roman" w:cs="Times New Roman"/>
          <w:color w:val="000000" w:themeColor="text1"/>
          <w:szCs w:val="26"/>
          <w:lang w:val="en-US"/>
        </w:rPr>
      </w:pPr>
      <w:r w:rsidRPr="00493C43">
        <w:rPr>
          <w:rFonts w:eastAsia="Times New Roman" w:cs="Times New Roman"/>
          <w:color w:val="000000" w:themeColor="text1"/>
          <w:szCs w:val="26"/>
          <w:lang w:val="en-US"/>
        </w:rPr>
        <w:t>Cháy nổ do các tia lửa điện trong quá trình hàn, cắt;</w:t>
      </w:r>
    </w:p>
    <w:p w14:paraId="0C28CCDC"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hút thuốc không đúng khu vực quy định (tàn thuốc có thể gây cháy khi được vứt bỏ gần khu vực có nguồn cháy nổ cao);</w:t>
      </w:r>
    </w:p>
    <w:p w14:paraId="1447D9E8"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Các nguyên liệu tạm thời phục vụ máy móc trong quá trình thi công (sơn, xăng, dầu, bình khí oxy…).</w:t>
      </w:r>
    </w:p>
    <w:p w14:paraId="237F65C9"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Trong trường hợp mất điện, không ngắt điện của máy với nguồn điện nên khi có điện trở lại, máy hoặc các thiết bị có thể vẫn sẽ hoạt động, sinh ra quá nóng và gây cháy.</w:t>
      </w:r>
    </w:p>
    <w:p w14:paraId="697094F4" w14:textId="77777777" w:rsidR="00493C43" w:rsidRPr="00493C43" w:rsidRDefault="00493C43" w:rsidP="00493C43">
      <w:pPr>
        <w:tabs>
          <w:tab w:val="left" w:pos="284"/>
        </w:tabs>
        <w:spacing w:after="120" w:line="276" w:lineRule="auto"/>
        <w:rPr>
          <w:rFonts w:eastAsia="Times New Roman" w:cs="Times New Roman"/>
          <w:color w:val="000000" w:themeColor="text1"/>
          <w:szCs w:val="26"/>
          <w:lang w:val="en-US"/>
        </w:rPr>
      </w:pPr>
      <w:bookmarkStart w:id="747" w:name="_Hlk72339294"/>
      <w:r w:rsidRPr="00493C43">
        <w:rPr>
          <w:rFonts w:eastAsia="Times New Roman" w:cs="Times New Roman"/>
          <w:color w:val="000000" w:themeColor="text1"/>
          <w:szCs w:val="26"/>
          <w:lang w:val="en-US"/>
        </w:rPr>
        <w:t>Khi xảy ra sự cố cháy nổ trong giai đoạn xây dựng, đối tượng chịu tác động trực tiếp có thể là công nhân đang làm việc tại công trường, đồng thời thiệt hại về tài sản của đơn vị thi công và chủ đầu tư là khó tránh khỏi (hư hại hệ thống điện, tòa nhà và máy móc thiết bị thi công nằm trong khu vực bị cháy nổ). Mặt khác, sự cố cháy nổ làm phát sinh khói bụi, tiếng ồn làm ảnh hưởng đến sức khỏe khu vực dân cư lân cận.</w:t>
      </w:r>
    </w:p>
    <w:p w14:paraId="1F0F32AE" w14:textId="77777777" w:rsidR="00493C43" w:rsidRPr="00493C43" w:rsidRDefault="00493C43" w:rsidP="00C95C26">
      <w:pPr>
        <w:numPr>
          <w:ilvl w:val="0"/>
          <w:numId w:val="92"/>
        </w:numPr>
        <w:tabs>
          <w:tab w:val="left" w:pos="284"/>
        </w:tabs>
        <w:spacing w:before="0" w:after="120" w:line="276" w:lineRule="auto"/>
        <w:ind w:left="0" w:firstLine="0"/>
        <w:contextualSpacing/>
        <w:jc w:val="left"/>
        <w:rPr>
          <w:rFonts w:eastAsia="Times New Roman" w:cs="Times New Roman"/>
          <w:b/>
          <w:bCs/>
          <w:i/>
          <w:color w:val="000000" w:themeColor="text1"/>
          <w:szCs w:val="26"/>
        </w:rPr>
      </w:pPr>
      <w:bookmarkStart w:id="748" w:name="_Toc2243242"/>
      <w:bookmarkStart w:id="749" w:name="_Toc2243338"/>
      <w:bookmarkStart w:id="750" w:name="_Toc2243501"/>
      <w:bookmarkEnd w:id="747"/>
      <w:r w:rsidRPr="00493C43">
        <w:rPr>
          <w:rFonts w:eastAsia="Times New Roman" w:cs="Times New Roman"/>
          <w:i/>
          <w:color w:val="000000" w:themeColor="text1"/>
          <w:szCs w:val="26"/>
          <w:u w:val="single"/>
          <w:lang w:val="en-US"/>
        </w:rPr>
        <w:t>Tác động đến an toàn giao thông trong khu vực dự á</w:t>
      </w:r>
      <w:r w:rsidRPr="00493C43">
        <w:rPr>
          <w:rFonts w:eastAsia="Times New Roman" w:cs="Times New Roman"/>
          <w:bCs/>
          <w:i/>
          <w:color w:val="000000" w:themeColor="text1"/>
          <w:szCs w:val="26"/>
          <w:u w:val="single"/>
        </w:rPr>
        <w:t>n</w:t>
      </w:r>
      <w:bookmarkEnd w:id="748"/>
      <w:bookmarkEnd w:id="749"/>
      <w:bookmarkEnd w:id="750"/>
    </w:p>
    <w:p w14:paraId="2517EF1D" w14:textId="77777777" w:rsidR="00493C43" w:rsidRPr="00493C43" w:rsidRDefault="00493C43" w:rsidP="00493C43">
      <w:pPr>
        <w:tabs>
          <w:tab w:val="left" w:pos="284"/>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lastRenderedPageBreak/>
        <w:t>Trong thời gian thi công xây dựng dự án, do hoạt động của các phương tiện vận chuyển và máy móc thi công sẽ làm gia tăng mật độ giao thông trên các tuyến đường dẫn tới tắc nghẽn giao thông và tăng thêm khả năng xảy ra tai nạn giao thông. Tuy nhiên, dự án nằm khu dân cư thưa thớt, yêu cầu nguyên liệu xây dựng nhỏ, do đó ảnh hưởng không đáng kể đến tình hình giao thông. Hoạt động lưu thông với hệ số cao trên các tuyến đường có thể làm hư hỏng các tuyến đường.</w:t>
      </w:r>
    </w:p>
    <w:p w14:paraId="044E2881" w14:textId="5D320560" w:rsidR="00CC16CF" w:rsidRDefault="00CC16CF" w:rsidP="00B55F53">
      <w:pPr>
        <w:pStyle w:val="Heading4"/>
        <w:rPr>
          <w:rStyle w:val="Vnbnnidung"/>
          <w:color w:val="FF0000"/>
          <w:highlight w:val="white"/>
          <w:lang w:eastAsia="vi-VN"/>
        </w:rPr>
      </w:pPr>
      <w:bookmarkStart w:id="751" w:name="bookmark241"/>
      <w:bookmarkStart w:id="752" w:name="_Toc110937899"/>
      <w:bookmarkEnd w:id="738"/>
      <w:bookmarkEnd w:id="739"/>
      <w:bookmarkEnd w:id="740"/>
      <w:bookmarkEnd w:id="741"/>
      <w:bookmarkEnd w:id="742"/>
      <w:r w:rsidRPr="00CC16CF">
        <w:rPr>
          <w:rStyle w:val="Vnbnnidung"/>
          <w:highlight w:val="white"/>
        </w:rPr>
        <w:t>1</w:t>
      </w:r>
      <w:bookmarkEnd w:id="751"/>
      <w:r w:rsidRPr="00CC16CF">
        <w:rPr>
          <w:rStyle w:val="Vnbnnidung"/>
          <w:highlight w:val="white"/>
        </w:rPr>
        <w:t>.2. Các công trình, biện pháp bảo vệ môi trường đề xuất thực hiện</w:t>
      </w:r>
      <w:r w:rsidR="002B6BDF">
        <w:rPr>
          <w:rStyle w:val="Vnbnnidung"/>
          <w:highlight w:val="white"/>
        </w:rPr>
        <w:t xml:space="preserve"> </w:t>
      </w:r>
      <w:r w:rsidR="002B6BDF">
        <w:t xml:space="preserve">khi </w:t>
      </w:r>
      <w:r w:rsidR="002B6BDF" w:rsidRPr="006E6AE8">
        <w:t>chuẩn bị dự án</w:t>
      </w:r>
      <w:r w:rsidR="002B6BDF">
        <w:t>, san nền và xây dựng</w:t>
      </w:r>
      <w:bookmarkEnd w:id="752"/>
    </w:p>
    <w:p w14:paraId="44713540" w14:textId="1DDBA074" w:rsidR="00433DC3" w:rsidRPr="006E6AE8" w:rsidRDefault="00433DC3" w:rsidP="00D345FA">
      <w:pPr>
        <w:pStyle w:val="Heading4"/>
      </w:pPr>
      <w:bookmarkStart w:id="753" w:name="_Toc110937900"/>
      <w:r w:rsidRPr="006E6AE8">
        <w:t xml:space="preserve">1.2.1. Biện pháp phòng ngừa, giảm thiểu các tác động tiêu cực </w:t>
      </w:r>
      <w:r>
        <w:t xml:space="preserve">khi </w:t>
      </w:r>
      <w:r w:rsidRPr="006E6AE8">
        <w:t>chuẩn bị dự án</w:t>
      </w:r>
      <w:bookmarkEnd w:id="753"/>
    </w:p>
    <w:p w14:paraId="4614B516" w14:textId="77777777" w:rsidR="00433DC3" w:rsidRPr="006E6AE8" w:rsidRDefault="00433DC3" w:rsidP="00433DC3">
      <w:pPr>
        <w:spacing w:line="240" w:lineRule="auto"/>
        <w:rPr>
          <w:rFonts w:cs="Times New Roman"/>
        </w:rPr>
      </w:pPr>
      <w:r w:rsidRPr="006E6AE8">
        <w:rPr>
          <w:rFonts w:cs="Times New Roman"/>
        </w:rPr>
        <w:t>Để tăng cường công tác quản lý xây dựng đối với công trình dự án nhằm hạn chế những sự cố đáng tiếc xảy ra. Chủ dự án và Nhà thầu tham gia thực hiện đúng các yêu cầu sau:</w:t>
      </w:r>
    </w:p>
    <w:p w14:paraId="2373E8DB" w14:textId="77777777" w:rsidR="00433DC3" w:rsidRPr="006E6AE8" w:rsidRDefault="00433DC3" w:rsidP="00433DC3">
      <w:pPr>
        <w:rPr>
          <w:rFonts w:cs="Times New Roman"/>
          <w:i/>
          <w:szCs w:val="26"/>
        </w:rPr>
      </w:pPr>
      <w:r w:rsidRPr="006E6AE8">
        <w:rPr>
          <w:rFonts w:cs="Times New Roman"/>
          <w:b/>
          <w:i/>
          <w:szCs w:val="26"/>
        </w:rPr>
        <w:t xml:space="preserve">Đối với </w:t>
      </w:r>
      <w:r>
        <w:rPr>
          <w:rFonts w:cs="Times New Roman"/>
          <w:b/>
          <w:i/>
          <w:szCs w:val="26"/>
          <w:lang w:val="en-US"/>
        </w:rPr>
        <w:t xml:space="preserve">các </w:t>
      </w:r>
      <w:r w:rsidRPr="006E6AE8">
        <w:rPr>
          <w:rFonts w:cs="Times New Roman"/>
          <w:b/>
          <w:i/>
          <w:szCs w:val="26"/>
        </w:rPr>
        <w:t xml:space="preserve">nhà thầu tham gia hoạt động </w:t>
      </w:r>
      <w:r>
        <w:rPr>
          <w:rFonts w:cs="Times New Roman"/>
          <w:b/>
          <w:i/>
          <w:szCs w:val="26"/>
          <w:lang w:val="en-US"/>
        </w:rPr>
        <w:t xml:space="preserve">san nền và </w:t>
      </w:r>
      <w:r w:rsidRPr="006E6AE8">
        <w:rPr>
          <w:rFonts w:cs="Times New Roman"/>
          <w:b/>
          <w:i/>
          <w:szCs w:val="26"/>
        </w:rPr>
        <w:t>xây dựng</w:t>
      </w:r>
    </w:p>
    <w:p w14:paraId="30B8E78F" w14:textId="77777777" w:rsidR="00433DC3" w:rsidRPr="00DB1D5B" w:rsidRDefault="00433DC3" w:rsidP="00433DC3">
      <w:pPr>
        <w:spacing w:line="240" w:lineRule="auto"/>
        <w:rPr>
          <w:rFonts w:cs="Times New Roman"/>
        </w:rPr>
      </w:pPr>
      <w:r w:rsidRPr="00DB1D5B">
        <w:rPr>
          <w:rFonts w:cs="Times New Roman"/>
        </w:rPr>
        <w:t>Các nhà thầu khảo sát xây dựng, thiết kế công trình,</w:t>
      </w:r>
      <w:r w:rsidRPr="00DB1D5B">
        <w:rPr>
          <w:rFonts w:cs="Times New Roman"/>
          <w:lang w:val="en-US"/>
        </w:rPr>
        <w:t xml:space="preserve"> </w:t>
      </w:r>
      <w:r w:rsidRPr="00DB1D5B">
        <w:rPr>
          <w:rFonts w:cs="Times New Roman"/>
        </w:rPr>
        <w:t xml:space="preserve">thi công </w:t>
      </w:r>
      <w:r w:rsidRPr="00DB1D5B">
        <w:rPr>
          <w:rFonts w:cs="Times New Roman"/>
          <w:lang w:val="en-US"/>
        </w:rPr>
        <w:t>san nền</w:t>
      </w:r>
      <w:r w:rsidRPr="00DB1D5B">
        <w:rPr>
          <w:rFonts w:cs="Times New Roman"/>
        </w:rPr>
        <w:t xml:space="preserve"> thi công xây dựng</w:t>
      </w:r>
      <w:r w:rsidRPr="00DB1D5B">
        <w:rPr>
          <w:rFonts w:cs="Times New Roman"/>
          <w:lang w:val="en-US"/>
        </w:rPr>
        <w:t>, t</w:t>
      </w:r>
      <w:r w:rsidRPr="00DB1D5B">
        <w:rPr>
          <w:rFonts w:cs="Times New Roman"/>
        </w:rPr>
        <w:t>ư vấn giám sát thi công</w:t>
      </w:r>
      <w:r w:rsidRPr="00DB1D5B">
        <w:rPr>
          <w:rFonts w:cs="Times New Roman"/>
          <w:lang w:val="en-US"/>
        </w:rPr>
        <w:t>, …</w:t>
      </w:r>
      <w:r w:rsidRPr="00DB1D5B">
        <w:rPr>
          <w:rFonts w:cs="Times New Roman"/>
        </w:rPr>
        <w:t xml:space="preserve"> chỉ được nhận thầu thực hiện công việc phù hợp với điều kiện năng lực theo quy định.</w:t>
      </w:r>
      <w:r>
        <w:rPr>
          <w:rFonts w:cs="Times New Roman"/>
          <w:lang w:val="en-US"/>
        </w:rPr>
        <w:t xml:space="preserve"> </w:t>
      </w:r>
      <w:r w:rsidRPr="00DB1D5B">
        <w:rPr>
          <w:rFonts w:cs="Times New Roman"/>
        </w:rPr>
        <w:t>Phải tuân thủ quy chuẩn, tiêu chuẩn kỹ thuật, tổ chức giám sát, nghiệm thu theo quy định hiện hành. Không được thực hiện những công việc sai với nội dung giấy phép xây dựng được cấp.</w:t>
      </w:r>
    </w:p>
    <w:p w14:paraId="40983629" w14:textId="77777777" w:rsidR="00433DC3" w:rsidRPr="00DB1D5B" w:rsidRDefault="00433DC3" w:rsidP="00433DC3">
      <w:pPr>
        <w:spacing w:line="240" w:lineRule="auto"/>
        <w:rPr>
          <w:rFonts w:cs="Times New Roman"/>
        </w:rPr>
      </w:pPr>
      <w:r w:rsidRPr="00DB1D5B">
        <w:rPr>
          <w:rFonts w:cs="Times New Roman"/>
        </w:rPr>
        <w:t>Nhà thầu thiết kế chịu hoàn toàn trách nhiệm trước Chủ đầu tư và pháp luật về chất lượng thiết kế và phải bồi thường thiệt hại khi sử dụng thông tin, tài liệu, quy chuẩn, tiêu chuẩn xây dựng, giải pháp kỹ thuật, công nghệ không phù hợp gây ảnh hưởng đến chất lượng công và các hành vi vi phạm khác gây ra thiệt hại</w:t>
      </w:r>
      <w:r w:rsidRPr="00DB1D5B">
        <w:rPr>
          <w:rFonts w:cs="Times New Roman"/>
          <w:lang w:val="en-US"/>
        </w:rPr>
        <w:t>.</w:t>
      </w:r>
    </w:p>
    <w:p w14:paraId="2A629B3D" w14:textId="77777777" w:rsidR="00433DC3" w:rsidRPr="00DB1D5B" w:rsidRDefault="00433DC3" w:rsidP="00433DC3">
      <w:pPr>
        <w:spacing w:line="240" w:lineRule="auto"/>
        <w:rPr>
          <w:rFonts w:cs="Times New Roman"/>
        </w:rPr>
      </w:pPr>
      <w:r w:rsidRPr="00DB1D5B">
        <w:rPr>
          <w:rFonts w:cs="Times New Roman"/>
        </w:rPr>
        <w:t>Tư vấn thiết kế phải thực hiện giám sát đơn vị thi công thường xuyên để kịp thời xử lý những phát sinh trong quá trình thi công xây dựng</w:t>
      </w:r>
    </w:p>
    <w:p w14:paraId="23EA2C8F" w14:textId="1D105799" w:rsidR="00433DC3" w:rsidRPr="00DB1D5B" w:rsidRDefault="00433DC3" w:rsidP="00433DC3">
      <w:pPr>
        <w:spacing w:line="240" w:lineRule="auto"/>
        <w:rPr>
          <w:rFonts w:cs="Times New Roman"/>
        </w:rPr>
      </w:pPr>
      <w:r w:rsidRPr="00DB1D5B">
        <w:rPr>
          <w:rFonts w:cs="Times New Roman"/>
        </w:rPr>
        <w:t xml:space="preserve">Nhà thầu thi </w:t>
      </w:r>
      <w:r w:rsidR="00295CA5">
        <w:rPr>
          <w:rFonts w:cs="Times New Roman"/>
          <w:lang w:val="en-GB"/>
        </w:rPr>
        <w:t xml:space="preserve">công </w:t>
      </w:r>
      <w:r>
        <w:rPr>
          <w:rFonts w:cs="Times New Roman"/>
          <w:lang w:val="en-US"/>
        </w:rPr>
        <w:t xml:space="preserve">san nền và </w:t>
      </w:r>
      <w:r w:rsidRPr="00DB1D5B">
        <w:rPr>
          <w:rFonts w:cs="Times New Roman"/>
        </w:rPr>
        <w:t>công xây dựng phải thực hiện khảo sát bổ sung để lập thiết kế, biện pháp thi công đảm bảo an toàn và được khởi công xây dựng khi đã có giải pháp thi công đảm bảo an toàn được duyệt và có đủ các điều kiện khác theo quy định hiện hành.</w:t>
      </w:r>
    </w:p>
    <w:p w14:paraId="69BC22AB" w14:textId="77777777" w:rsidR="00433DC3" w:rsidRPr="00DB1D5B" w:rsidRDefault="00433DC3" w:rsidP="00433DC3">
      <w:pPr>
        <w:spacing w:line="240" w:lineRule="auto"/>
        <w:rPr>
          <w:rFonts w:cs="Times New Roman"/>
        </w:rPr>
      </w:pPr>
      <w:r>
        <w:rPr>
          <w:rFonts w:cs="Times New Roman"/>
          <w:lang w:val="en-US"/>
        </w:rPr>
        <w:t>Riêng n</w:t>
      </w:r>
      <w:r w:rsidRPr="00DB1D5B">
        <w:rPr>
          <w:rFonts w:cs="Times New Roman"/>
        </w:rPr>
        <w:t>hà thầu thi công xây dựng lập hệ thống quan trắc biến dạng công trình và công trình lân cận. Khi có dấu hiệu bất thường phải tạm dừng thi công và báo Chủ đầu tư để tìm giải pháp xử lý, nếu không thông báo để gây sự cố phải hoàn toàn chịu trách nhiệm.</w:t>
      </w:r>
    </w:p>
    <w:p w14:paraId="718AE737" w14:textId="77777777" w:rsidR="00433DC3" w:rsidRPr="006E6AE8" w:rsidRDefault="00433DC3" w:rsidP="00433DC3">
      <w:pPr>
        <w:rPr>
          <w:rFonts w:cs="Times New Roman"/>
          <w:b/>
          <w:i/>
          <w:szCs w:val="26"/>
        </w:rPr>
      </w:pPr>
      <w:r w:rsidRPr="006E6AE8">
        <w:rPr>
          <w:rFonts w:cs="Times New Roman"/>
          <w:b/>
          <w:i/>
          <w:szCs w:val="26"/>
        </w:rPr>
        <w:t>Đối với Chủ đầu tư</w:t>
      </w:r>
    </w:p>
    <w:p w14:paraId="78D514CD" w14:textId="77777777" w:rsidR="00433DC3" w:rsidRPr="00135029" w:rsidRDefault="00433DC3" w:rsidP="00433DC3">
      <w:pPr>
        <w:spacing w:line="240" w:lineRule="auto"/>
        <w:rPr>
          <w:rFonts w:cs="Times New Roman"/>
          <w:lang w:val="en-US"/>
        </w:rPr>
      </w:pPr>
      <w:r w:rsidRPr="00135029">
        <w:rPr>
          <w:rFonts w:cs="Times New Roman"/>
        </w:rPr>
        <w:t>Không chọn nhà thầu không có đủ điều kiện năng lực theo quy định tham gia xây dựng công trình, chú ý năng lực về kinh nghiệm của nhà thầu thực hiện thi công xây dựng</w:t>
      </w:r>
      <w:r>
        <w:rPr>
          <w:rFonts w:cs="Times New Roman"/>
          <w:lang w:val="en-US"/>
        </w:rPr>
        <w:t>.</w:t>
      </w:r>
    </w:p>
    <w:p w14:paraId="218BE500" w14:textId="77777777" w:rsidR="00433DC3" w:rsidRPr="00135029" w:rsidRDefault="00433DC3" w:rsidP="00433DC3">
      <w:pPr>
        <w:spacing w:line="240" w:lineRule="auto"/>
        <w:rPr>
          <w:rFonts w:cs="Times New Roman"/>
        </w:rPr>
      </w:pPr>
      <w:r w:rsidRPr="00135029">
        <w:rPr>
          <w:rFonts w:cs="Times New Roman"/>
        </w:rPr>
        <w:t>Chỉ được khởi công xây dựng công trình khi đã có đủ các điều kiện theo quy định và đã có giải pháp thi công đảm bảo an toàn được duyệt.</w:t>
      </w:r>
    </w:p>
    <w:p w14:paraId="0EDCF377" w14:textId="77777777" w:rsidR="00433DC3" w:rsidRPr="00135029" w:rsidRDefault="00433DC3" w:rsidP="00433DC3">
      <w:pPr>
        <w:spacing w:line="240" w:lineRule="auto"/>
        <w:rPr>
          <w:rFonts w:cs="Times New Roman"/>
        </w:rPr>
      </w:pPr>
      <w:r w:rsidRPr="00135029">
        <w:rPr>
          <w:rFonts w:cs="Times New Roman"/>
        </w:rPr>
        <w:t>Thực hiện theo đúng thiết kế đã được phê duyệt và giấy phép xây dựng được cấp. Tổ chức giám sát các nhà thầu thực hiện đúng theo các quy định của pháp luật và theo hợp đồng đã được ký kết.</w:t>
      </w:r>
    </w:p>
    <w:p w14:paraId="4D74D420" w14:textId="77777777" w:rsidR="00433DC3" w:rsidRPr="00135029" w:rsidRDefault="00433DC3" w:rsidP="00433DC3">
      <w:pPr>
        <w:spacing w:line="240" w:lineRule="auto"/>
        <w:rPr>
          <w:rFonts w:cs="Times New Roman"/>
        </w:rPr>
      </w:pPr>
      <w:r w:rsidRPr="00135029">
        <w:rPr>
          <w:rFonts w:cs="Times New Roman"/>
        </w:rPr>
        <w:lastRenderedPageBreak/>
        <w:t>Yêu cầu nhà thầu lập hệ thống quan trắc biến dạng công trình và công trình lân cận trong suốt quá trình thi công xây dựng.</w:t>
      </w:r>
    </w:p>
    <w:p w14:paraId="1327EB06" w14:textId="77777777" w:rsidR="00101A51" w:rsidRDefault="00433DC3" w:rsidP="00433DC3">
      <w:pPr>
        <w:spacing w:line="240" w:lineRule="auto"/>
        <w:rPr>
          <w:rFonts w:cs="Times New Roman"/>
        </w:rPr>
      </w:pPr>
      <w:r w:rsidRPr="00135029">
        <w:rPr>
          <w:rFonts w:cs="Times New Roman"/>
        </w:rPr>
        <w:t>Khi phát hiện có dấu hiệu gây ảnh hưởng đến các công trình lân cận thì phải tiến hành khảo sát đưa các biện pháp xử lý khắc phục.</w:t>
      </w:r>
    </w:p>
    <w:p w14:paraId="15FABCCC" w14:textId="06F57F79" w:rsidR="00433DC3" w:rsidRPr="00135029" w:rsidRDefault="00433DC3" w:rsidP="00433DC3">
      <w:pPr>
        <w:spacing w:line="240" w:lineRule="auto"/>
        <w:rPr>
          <w:rFonts w:cs="Times New Roman"/>
        </w:rPr>
      </w:pPr>
      <w:r w:rsidRPr="00135029">
        <w:rPr>
          <w:rFonts w:cs="Times New Roman"/>
        </w:rPr>
        <w:t>Nếu ảnh hưởng ở mức độ nguy hiểm thì phải dừng thi công, thông báo với chính quyền địa phương và đưa ra các giải pháp sơ tán người, xử lý sự cố và phải chịu trách nhiệm bồi thường thiệt hại gây ra.</w:t>
      </w:r>
    </w:p>
    <w:p w14:paraId="4F29AA89" w14:textId="77777777" w:rsidR="00433DC3" w:rsidRPr="00135029" w:rsidRDefault="00433DC3" w:rsidP="00433DC3">
      <w:pPr>
        <w:spacing w:line="240" w:lineRule="auto"/>
        <w:rPr>
          <w:rFonts w:cs="Times New Roman"/>
        </w:rPr>
      </w:pPr>
      <w:r w:rsidRPr="00135029">
        <w:rPr>
          <w:rFonts w:cs="Times New Roman"/>
        </w:rPr>
        <w:t>Chỉ được tiếp tục thi công khi đã khắc phục xong các sự cố và có các giải pháp thi công phù hợp để tránh xảy ra các sự cố tiếp theo.</w:t>
      </w:r>
    </w:p>
    <w:p w14:paraId="0C802E1A" w14:textId="5374BA97" w:rsidR="00433DC3" w:rsidRPr="006E6AE8" w:rsidRDefault="00433DC3" w:rsidP="00832939">
      <w:pPr>
        <w:pStyle w:val="Heading4"/>
      </w:pPr>
      <w:bookmarkStart w:id="754" w:name="_Toc110937901"/>
      <w:r w:rsidRPr="006E6AE8">
        <w:t>1.2.</w:t>
      </w:r>
      <w:r>
        <w:t>2</w:t>
      </w:r>
      <w:r w:rsidRPr="006E6AE8">
        <w:t>. Biện pháp phòng ngừa, giảm thiểu các tác động tiêu cực của dự án trong giai đoạn xây dựng</w:t>
      </w:r>
      <w:bookmarkEnd w:id="754"/>
    </w:p>
    <w:p w14:paraId="2C75573D" w14:textId="639C09A7" w:rsidR="00433DC3" w:rsidRPr="006E6AE8" w:rsidRDefault="00433DC3" w:rsidP="00433DC3">
      <w:pPr>
        <w:spacing w:line="240" w:lineRule="auto"/>
        <w:rPr>
          <w:rFonts w:cs="Times New Roman"/>
          <w:b/>
          <w:szCs w:val="26"/>
          <w:lang w:val="it-IT"/>
        </w:rPr>
      </w:pPr>
      <w:r w:rsidRPr="006E6AE8">
        <w:rPr>
          <w:rFonts w:cs="Times New Roman"/>
          <w:b/>
          <w:szCs w:val="26"/>
          <w:lang w:val="it-IT"/>
        </w:rPr>
        <w:t xml:space="preserve">A. </w:t>
      </w:r>
      <w:r w:rsidR="001A54CC">
        <w:rPr>
          <w:rFonts w:cs="Times New Roman"/>
          <w:b/>
          <w:szCs w:val="26"/>
          <w:lang w:val="it-IT"/>
        </w:rPr>
        <w:t>Các biện pháp giảm thiểu ô nhiễm đối với không khí</w:t>
      </w:r>
    </w:p>
    <w:p w14:paraId="7CC799BD" w14:textId="0F7B7824" w:rsidR="001A54CC" w:rsidRPr="001A54CC" w:rsidRDefault="001A54CC" w:rsidP="001A54CC">
      <w:pPr>
        <w:spacing w:after="120" w:line="276" w:lineRule="auto"/>
        <w:jc w:val="left"/>
        <w:rPr>
          <w:rFonts w:eastAsia="Times New Roman" w:cs="Times New Roman"/>
          <w:b/>
          <w:color w:val="000000" w:themeColor="text1"/>
          <w:szCs w:val="26"/>
          <w:lang w:val="da-DK"/>
        </w:rPr>
      </w:pPr>
      <w:r w:rsidRPr="001A54CC">
        <w:rPr>
          <w:rFonts w:eastAsia="Times New Roman" w:cs="Times New Roman"/>
          <w:b/>
          <w:color w:val="000000" w:themeColor="text1"/>
          <w:szCs w:val="26"/>
          <w:lang w:val="da-DK"/>
        </w:rPr>
        <w:t>a</w:t>
      </w:r>
      <w:r w:rsidR="00564913">
        <w:rPr>
          <w:rFonts w:eastAsia="Times New Roman" w:cs="Times New Roman"/>
          <w:b/>
          <w:color w:val="000000" w:themeColor="text1"/>
          <w:szCs w:val="26"/>
          <w:lang w:val="da-DK"/>
        </w:rPr>
        <w:t>.1</w:t>
      </w:r>
      <w:r w:rsidRPr="001A54CC">
        <w:rPr>
          <w:rFonts w:eastAsia="Times New Roman" w:cs="Times New Roman"/>
          <w:b/>
          <w:color w:val="000000" w:themeColor="text1"/>
          <w:szCs w:val="26"/>
          <w:lang w:val="da-DK"/>
        </w:rPr>
        <w:t>) Giảm thiểu ô nhiễm không khí từ phương tiện vận chuyển</w:t>
      </w:r>
    </w:p>
    <w:p w14:paraId="1061E0D3" w14:textId="77777777" w:rsidR="001A54CC" w:rsidRPr="001A54CC" w:rsidRDefault="001A54CC" w:rsidP="001A54CC">
      <w:pPr>
        <w:spacing w:after="120" w:line="276" w:lineRule="auto"/>
        <w:rPr>
          <w:rFonts w:eastAsia="Times New Roman" w:cs="Times New Roman"/>
          <w:color w:val="000000" w:themeColor="text1"/>
          <w:szCs w:val="26"/>
          <w:lang w:val="da-DK"/>
        </w:rPr>
      </w:pPr>
      <w:r w:rsidRPr="001A54CC">
        <w:rPr>
          <w:rFonts w:eastAsia="Times New Roman" w:cs="Times New Roman"/>
          <w:color w:val="000000" w:themeColor="text1"/>
          <w:szCs w:val="26"/>
          <w:lang w:val="da-DK"/>
        </w:rPr>
        <w:t>Nhằm hạn chế tới mức thấp nhất các nguồn ô nhiễm không khí, tại các vị trí xây dựng, Chủ dự án sẽ thực hiện các biện pháp sau đây:</w:t>
      </w:r>
      <w:r w:rsidRPr="001A54CC" w:rsidDel="00044C78">
        <w:rPr>
          <w:rFonts w:eastAsia="Times New Roman" w:cs="Times New Roman"/>
          <w:color w:val="000000" w:themeColor="text1"/>
          <w:szCs w:val="26"/>
          <w:lang w:val="da-DK"/>
        </w:rPr>
        <w:t xml:space="preserve"> </w:t>
      </w:r>
    </w:p>
    <w:p w14:paraId="15FAA731" w14:textId="77777777" w:rsidR="001A54CC" w:rsidRPr="001A54CC" w:rsidRDefault="001A54CC" w:rsidP="00295CA5">
      <w:pPr>
        <w:numPr>
          <w:ilvl w:val="0"/>
          <w:numId w:val="109"/>
        </w:numPr>
        <w:spacing w:before="0" w:after="120" w:line="276" w:lineRule="auto"/>
        <w:rPr>
          <w:rFonts w:eastAsia="Times New Roman" w:cs="Times New Roman"/>
          <w:color w:val="000000" w:themeColor="text1"/>
          <w:spacing w:val="-2"/>
          <w:szCs w:val="26"/>
          <w:lang w:val="da-DK"/>
        </w:rPr>
      </w:pPr>
      <w:r w:rsidRPr="001A54CC">
        <w:rPr>
          <w:rFonts w:eastAsia="Times New Roman" w:cs="Times New Roman"/>
          <w:color w:val="000000" w:themeColor="text1"/>
          <w:szCs w:val="26"/>
          <w:lang w:val="da-DK"/>
        </w:rPr>
        <w:t>Tất cả các phương tiện vận chuyển nguyên liệu (đất, cát, xi măng, đá…) phục vụ cho công tác xây dựng được trang bị bạt phủ kín khi lưu thông trên các tuyến giao thông ra vào khu vực Dự án để ngăn ngừa phát tán bụi vào môi trường. Biện pháp này có tính khả thi cao.</w:t>
      </w:r>
    </w:p>
    <w:p w14:paraId="4BECC08B" w14:textId="77777777" w:rsidR="001A54CC" w:rsidRPr="001A54CC" w:rsidRDefault="001A54CC" w:rsidP="00295CA5">
      <w:pPr>
        <w:numPr>
          <w:ilvl w:val="0"/>
          <w:numId w:val="109"/>
        </w:numPr>
        <w:spacing w:before="0" w:after="120" w:line="276" w:lineRule="auto"/>
        <w:rPr>
          <w:rFonts w:eastAsia="Times New Roman" w:cs="Times New Roman"/>
          <w:color w:val="000000" w:themeColor="text1"/>
          <w:spacing w:val="-2"/>
          <w:szCs w:val="26"/>
          <w:lang w:val="da-DK"/>
        </w:rPr>
      </w:pPr>
      <w:r w:rsidRPr="001A54CC">
        <w:rPr>
          <w:rFonts w:eastAsia="Times New Roman" w:cs="Times New Roman"/>
          <w:color w:val="000000" w:themeColor="text1"/>
          <w:szCs w:val="26"/>
        </w:rPr>
        <w:t>Bao che toàn bộ công trường bằng hàng rào tole cao 2,5m đảm bảo an toàn và vệ sinh cho khu vực</w:t>
      </w:r>
      <w:r w:rsidRPr="001A54CC">
        <w:rPr>
          <w:rFonts w:eastAsia="Times New Roman" w:cs="Times New Roman"/>
          <w:color w:val="000000" w:themeColor="text1"/>
          <w:szCs w:val="26"/>
          <w:lang w:val="da-DK"/>
        </w:rPr>
        <w:t xml:space="preserve"> thi công và các khu vực</w:t>
      </w:r>
      <w:r w:rsidRPr="001A54CC">
        <w:rPr>
          <w:rFonts w:eastAsia="Times New Roman" w:cs="Times New Roman"/>
          <w:color w:val="000000" w:themeColor="text1"/>
          <w:szCs w:val="26"/>
        </w:rPr>
        <w:t xml:space="preserve"> xung quanh</w:t>
      </w:r>
      <w:r w:rsidRPr="001A54CC">
        <w:rPr>
          <w:rFonts w:eastAsia="Times New Roman" w:cs="Times New Roman"/>
          <w:color w:val="000000" w:themeColor="text1"/>
          <w:szCs w:val="26"/>
          <w:lang w:val="da-DK"/>
        </w:rPr>
        <w:t>.</w:t>
      </w:r>
    </w:p>
    <w:p w14:paraId="54A361BF" w14:textId="77777777" w:rsidR="001A54CC" w:rsidRPr="001A54CC" w:rsidRDefault="001A54CC" w:rsidP="00295CA5">
      <w:pPr>
        <w:numPr>
          <w:ilvl w:val="0"/>
          <w:numId w:val="109"/>
        </w:numPr>
        <w:spacing w:before="0" w:after="120" w:line="276" w:lineRule="auto"/>
        <w:rPr>
          <w:rFonts w:eastAsia="Times New Roman" w:cs="Times New Roman"/>
          <w:color w:val="000000" w:themeColor="text1"/>
          <w:spacing w:val="-2"/>
          <w:szCs w:val="26"/>
          <w:lang w:val="es-ES"/>
        </w:rPr>
      </w:pPr>
      <w:r w:rsidRPr="001A54CC">
        <w:rPr>
          <w:rFonts w:eastAsia="Times New Roman" w:cs="Times New Roman"/>
          <w:color w:val="000000" w:themeColor="text1"/>
          <w:szCs w:val="26"/>
          <w:lang w:val="es-ES"/>
        </w:rPr>
        <w:t xml:space="preserve">Trong mùa khô tại công trường xây dựng, khi ô nhiễm bụi nghiêm trọng thực hiện phun nước để chống bụi. Chủ dự án bố trí </w:t>
      </w:r>
      <w:r w:rsidRPr="001A54CC">
        <w:rPr>
          <w:rFonts w:eastAsia="TimesNewRomanPSMT" w:cs="Times New Roman"/>
          <w:color w:val="000000" w:themeColor="text1"/>
          <w:szCs w:val="26"/>
          <w:lang w:val="es-ES"/>
        </w:rPr>
        <w:t>phun nước tại tất cả các vị trí phát sinh bụi như khu vực cổng ra vào công trường, tuyến đường lân cận… Đây là phương án hiệu quả và có tính khả thi cao.</w:t>
      </w:r>
    </w:p>
    <w:p w14:paraId="1AE9C0A5"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Khi bốc xếp các loại vật liệu xây dựng, công nhân được trang bị dụng cụ bảo hộ lao động cá nhân để giảm thiểu ảnh hưởng của bụi đến sức khỏe công nhân.</w:t>
      </w:r>
    </w:p>
    <w:p w14:paraId="14902EC5"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NewRomanPSMT" w:cs="Times New Roman"/>
          <w:color w:val="000000" w:themeColor="text1"/>
          <w:szCs w:val="26"/>
          <w:lang w:val="es-ES"/>
        </w:rPr>
        <w:t>Lắp đặt bơm áp lực và sàn bê tông rửa bánh xe các loại phương tiện trước khi rời khỏi công</w:t>
      </w:r>
      <w:r w:rsidRPr="001A54CC">
        <w:rPr>
          <w:rFonts w:eastAsia="Times New Roman" w:cs="Times New Roman"/>
          <w:color w:val="000000" w:themeColor="text1"/>
          <w:szCs w:val="26"/>
          <w:lang w:val="es-ES"/>
        </w:rPr>
        <w:t xml:space="preserve"> trường, nhất là giai đoạn thi công móng và vận chuyển vật liệu đào. Biện pháp này có tính khả thi cao và có hiệu quả tốt.</w:t>
      </w:r>
    </w:p>
    <w:p w14:paraId="7A5EF136"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Che chắn khu vực thi công xây dựng và bãi chứa nguyên vật liệu, đào đất san ủi đến đâu thì đầm kỹ đến đó, phun nước thường xuyên vào ngày nắng.</w:t>
      </w:r>
    </w:p>
    <w:p w14:paraId="2758A6EB"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Thi công trong mùa khô chú ý phun nước trong khu vực công trình, trên các tuyến đường giao thông thi công để hạn chế và giảm thiểu lượng bụi phát sinh.</w:t>
      </w:r>
    </w:p>
    <w:p w14:paraId="0F085A6B"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 xml:space="preserve">Bố trí, điều tiết phương tiện vận chuyển vật tư ra vào dự án hợp lý, hạn chế gây ùn tắc giao thông và ô nhiễm môi trường như: bố trí nhân viên điều phối xe ra vào dự </w:t>
      </w:r>
      <w:r w:rsidRPr="001A54CC">
        <w:rPr>
          <w:rFonts w:eastAsia="Times New Roman" w:cs="Times New Roman"/>
          <w:color w:val="000000" w:themeColor="text1"/>
          <w:szCs w:val="26"/>
          <w:lang w:val="es-ES"/>
        </w:rPr>
        <w:lastRenderedPageBreak/>
        <w:t>án và phân luồng, tuyến giao thông và hướng dẫn các xe chuyên chở vật liệu, xà bần ra công trường để tránh kẹt xe.</w:t>
      </w:r>
    </w:p>
    <w:p w14:paraId="4E817491" w14:textId="77777777" w:rsidR="001A54CC" w:rsidRPr="001A54CC" w:rsidRDefault="001A54CC" w:rsidP="001A54CC">
      <w:pPr>
        <w:spacing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Bằng những giải pháp xử lý được nêu trên, chất lượng không khí trong giai đoạn chuẩn bị và thi công sẽ đạt được hiệu quả cao, giảm thiểu được ô nhiễm không khí trong giai đoạn này.</w:t>
      </w:r>
    </w:p>
    <w:p w14:paraId="5761B345" w14:textId="091E3AC8"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a.2</w:t>
      </w:r>
      <w:r w:rsidR="001A54CC" w:rsidRPr="001A54CC">
        <w:rPr>
          <w:rFonts w:eastAsia="Times New Roman" w:cs="Times New Roman"/>
          <w:b/>
          <w:color w:val="000000" w:themeColor="text1"/>
          <w:szCs w:val="26"/>
          <w:lang w:val="da-DK"/>
        </w:rPr>
        <w:t>) Biện pháp giảm thiểu ô nhiễm bụi từ quá trình đào đất</w:t>
      </w:r>
    </w:p>
    <w:p w14:paraId="5A273AAD"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Che chắn khu vực thi công để hạn chế sự phát tán của bụi bằng cách làm hàng rào tôn cao 2,5 m xung quanh khu vực thi công.</w:t>
      </w:r>
    </w:p>
    <w:p w14:paraId="2E02EC2B"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Tiến hành phun nước trên công trường ở những vị trí cho phép nhằm giảm bụi phát tán (tần suất 2 lần/ngày, phạm vi xung quanh khu vực đào đất).</w:t>
      </w:r>
    </w:p>
    <w:p w14:paraId="412B07FC"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Thu ngắn thời gian đào đất ở mức độ ngắn nhất.</w:t>
      </w:r>
    </w:p>
    <w:p w14:paraId="2ADE2AA3" w14:textId="054F6938"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a.3</w:t>
      </w:r>
      <w:r w:rsidR="001A54CC" w:rsidRPr="001A54CC">
        <w:rPr>
          <w:rFonts w:eastAsia="Times New Roman" w:cs="Times New Roman"/>
          <w:b/>
          <w:color w:val="000000" w:themeColor="text1"/>
          <w:szCs w:val="26"/>
          <w:lang w:val="da-DK"/>
        </w:rPr>
        <w:t>) Biện pháp giảm thiểu ô nhiễm bụi từ quá trình bốc dỡ nguyên vật liệu</w:t>
      </w:r>
    </w:p>
    <w:p w14:paraId="28166BC2"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Tất cả các loại xe phải có tấm bạt che phủ vật liệu khi vận chuyển và sau khi bốc dỡ.</w:t>
      </w:r>
    </w:p>
    <w:p w14:paraId="7F30C252"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Các phương tiện vận chuyển phải được rửa sạch các bánh xe trước khi ra khỏi công trường để tránh gây ô nhiễm không khí do bụi.</w:t>
      </w:r>
    </w:p>
    <w:p w14:paraId="0C9BC39F"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Tưới nước đường giao thông nội bộ trong những ngày thời tiết khô nóng.</w:t>
      </w:r>
    </w:p>
    <w:p w14:paraId="4EAC59BE"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Khi bốc dỡ nguyên vật liệu sẽ trang bị thiết bị bảo hộ lao động để hạn chế bụi ảnh huởng đến sức khoẻ công nhân.</w:t>
      </w:r>
    </w:p>
    <w:p w14:paraId="44FBA397" w14:textId="1F19525C" w:rsidR="001A54CC" w:rsidRPr="001A54CC" w:rsidRDefault="00564913" w:rsidP="001A54CC">
      <w:pPr>
        <w:spacing w:after="120" w:line="276" w:lineRule="auto"/>
        <w:jc w:val="left"/>
        <w:rPr>
          <w:rFonts w:eastAsia="Times New Roman" w:cs="Times New Roman"/>
          <w:b/>
          <w:color w:val="000000" w:themeColor="text1"/>
          <w:szCs w:val="26"/>
          <w:lang w:val="da-DK"/>
        </w:rPr>
      </w:pPr>
      <w:bookmarkStart w:id="755" w:name="_Hlk72339354"/>
      <w:r>
        <w:rPr>
          <w:rFonts w:eastAsia="Times New Roman" w:cs="Times New Roman"/>
          <w:b/>
          <w:color w:val="000000" w:themeColor="text1"/>
          <w:szCs w:val="26"/>
          <w:lang w:val="da-DK"/>
        </w:rPr>
        <w:t>a.4</w:t>
      </w:r>
      <w:r w:rsidR="001A54CC" w:rsidRPr="001A54CC">
        <w:rPr>
          <w:rFonts w:eastAsia="Times New Roman" w:cs="Times New Roman"/>
          <w:b/>
          <w:color w:val="000000" w:themeColor="text1"/>
          <w:szCs w:val="26"/>
          <w:lang w:val="da-DK"/>
        </w:rPr>
        <w:t>) Biện pháp khống chế hơi dung môi và bụi chà nhám</w:t>
      </w:r>
    </w:p>
    <w:p w14:paraId="04BFC255" w14:textId="77777777" w:rsidR="001A54CC" w:rsidRPr="001A54CC" w:rsidRDefault="001A54CC" w:rsidP="00295CA5">
      <w:pPr>
        <w:spacing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Để hạn chế lượng hơi dung môi tác động lên sức khỏe của công nhân, dự án áp dụng các biện pháp sau:</w:t>
      </w:r>
    </w:p>
    <w:p w14:paraId="4B8EEEA0"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Trang bị bảo hộ cho công nhân như: quần áo bảo hộ, mũ nón găng tay, khẩu trang, kiếng,…trong quá trình làm việc. Kiểm soát việc thực hiện các biện pháp an toàn của công nhân.</w:t>
      </w:r>
    </w:p>
    <w:p w14:paraId="45654F5C"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Sắp xếp thời gian thi công hợp lí. Bố trí, luân phiên nhóm lao động sơn công trình cho phù hợp.</w:t>
      </w:r>
    </w:p>
    <w:p w14:paraId="5AA25117"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Tránh thực hiện quá trình chà nhám trong điều kiện gió lớn để không gây phát tán bụi ra môi trường xung quanh.</w:t>
      </w:r>
    </w:p>
    <w:p w14:paraId="200DC2F0"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Che chắn cẩn thận các khu vực chà nhám để không ảnh hưởng đến dân c</w:t>
      </w:r>
      <w:r w:rsidRPr="001A54CC">
        <w:rPr>
          <w:rFonts w:eastAsia="Times New Roman" w:cs="Times New Roman" w:hint="eastAsia"/>
          <w:color w:val="000000" w:themeColor="text1"/>
          <w:szCs w:val="26"/>
          <w:lang w:val="nl-NL"/>
        </w:rPr>
        <w:t>ư</w:t>
      </w:r>
      <w:r w:rsidRPr="001A54CC">
        <w:rPr>
          <w:rFonts w:eastAsia="Times New Roman" w:cs="Times New Roman"/>
          <w:color w:val="000000" w:themeColor="text1"/>
          <w:szCs w:val="26"/>
          <w:lang w:val="nl-NL"/>
        </w:rPr>
        <w:t xml:space="preserve"> xung quanh d</w:t>
      </w:r>
      <w:r w:rsidRPr="001A54CC">
        <w:rPr>
          <w:rFonts w:eastAsia="Times New Roman" w:cs="Times New Roman" w:hint="eastAsia"/>
          <w:color w:val="000000" w:themeColor="text1"/>
          <w:szCs w:val="26"/>
          <w:lang w:val="nl-NL"/>
        </w:rPr>
        <w:t>ự</w:t>
      </w:r>
      <w:r w:rsidRPr="001A54CC">
        <w:rPr>
          <w:rFonts w:eastAsia="Times New Roman" w:cs="Times New Roman"/>
          <w:color w:val="000000" w:themeColor="text1"/>
          <w:szCs w:val="26"/>
          <w:lang w:val="nl-NL"/>
        </w:rPr>
        <w:t xml:space="preserve"> án.</w:t>
      </w:r>
    </w:p>
    <w:p w14:paraId="4AFC3406" w14:textId="51E6893E"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a.5</w:t>
      </w:r>
      <w:r w:rsidR="001A54CC" w:rsidRPr="001A54CC">
        <w:rPr>
          <w:rFonts w:eastAsia="Times New Roman" w:cs="Times New Roman"/>
          <w:b/>
          <w:color w:val="000000" w:themeColor="text1"/>
          <w:szCs w:val="26"/>
          <w:lang w:val="da-DK"/>
        </w:rPr>
        <w:t>) Biện pháp giảm thiểu do khí thải phát sinh từ quá trình hàn</w:t>
      </w:r>
    </w:p>
    <w:p w14:paraId="4864A4EB"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lastRenderedPageBreak/>
        <w:t>Tuy tải lượng từ quá trình hàn không cao nhưng lại ảnh hưởng trực tiếp đến công nhân và thợ hàn. Thợ hàn cần được trang bị vật dụng bảo hộ lao động như: mặt nạ chống độc bằng than hoạt tính, quần áp bảo hộ, găng tay, mũ hàn, giày,…để bảo vệ khỏi ảnh hưởng của tia cực tím, tia hồng ngoại lên mắt và da vùng mặt, bảo vệ khỏi xỉ hàn nóng chảy bắn tóe (tia cực tím gây ra viêm giác mạc cho mắt khi tiếp xúc nhiều, đối với da khi tiếp xúc trực tiếp với hồ quang sẽ dẫn đến bỏng da).</w:t>
      </w:r>
    </w:p>
    <w:p w14:paraId="5817A3EF"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Chất liệu làm quần áo, găng, giày, mũ hàn cần phải làm từ vật liệu khó cháy, không nên dùng các vật liệu từ sợi tổng hợp vì nó dễ dàng nóng chảy khi bị bắn bởi xỉ hàn nóng, phải sử dụng vật liệu khó cháy hoặc trang bị đồ da.</w:t>
      </w:r>
    </w:p>
    <w:p w14:paraId="1DF8FC7D"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Những người không có nhiệm vụ hàn cắt thì không nên đến gần khu vực đang hàn, không nên hàn vào giữa trưa lúc nắng gắt hay ngày có gió lớn. Công cụ hàn cần bảo trì, kiểm tra thường xuyên. Sau khi hàn xong nên tưới nước khu vực hàn.</w:t>
      </w:r>
    </w:p>
    <w:p w14:paraId="73FB1A21" w14:textId="17221F0C"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a.6</w:t>
      </w:r>
      <w:r w:rsidR="001A54CC" w:rsidRPr="001A54CC">
        <w:rPr>
          <w:rFonts w:eastAsia="Times New Roman" w:cs="Times New Roman"/>
          <w:b/>
          <w:color w:val="000000" w:themeColor="text1"/>
          <w:szCs w:val="26"/>
          <w:lang w:val="da-DK"/>
        </w:rPr>
        <w:t>) Biện pháp khống chế ô nhiễm nhiệt trong quá trình thi công</w:t>
      </w:r>
    </w:p>
    <w:p w14:paraId="03265236" w14:textId="77777777" w:rsidR="001A54CC" w:rsidRPr="001A54CC" w:rsidRDefault="001A54CC" w:rsidP="001A54CC">
      <w:pPr>
        <w:spacing w:after="120" w:line="276" w:lineRule="auto"/>
        <w:contextualSpacing/>
        <w:rPr>
          <w:rFonts w:eastAsia="Times New Roman" w:cs="Times New Roman"/>
          <w:color w:val="000000" w:themeColor="text1"/>
          <w:szCs w:val="26"/>
        </w:rPr>
      </w:pPr>
      <w:r w:rsidRPr="001A54CC">
        <w:rPr>
          <w:rFonts w:eastAsia="Times New Roman" w:cs="Times New Roman"/>
          <w:color w:val="000000" w:themeColor="text1"/>
          <w:szCs w:val="26"/>
        </w:rPr>
        <w:t>Để hạn chế ô nhiễm nhiệt tác động lên sức khỏe của công nhân chúng tôi áp dụng các biện pháp sau:</w:t>
      </w:r>
    </w:p>
    <w:p w14:paraId="702C9C95"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Trang bị bảo hộ lao động cho công nhân như: quần áo, mũ nón, găng tay,...</w:t>
      </w:r>
    </w:p>
    <w:p w14:paraId="7A7FFE75"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Sắp xếp, bố trí thời gian làm việc và nghỉ ngơi hợp lí cho công nhân.</w:t>
      </w:r>
    </w:p>
    <w:p w14:paraId="1B51C8DD"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Hạn chế thi công các công đoạn phát sinh nhiệt cao khi thời tiết nắng nóng.</w:t>
      </w:r>
    </w:p>
    <w:p w14:paraId="523C0E6D" w14:textId="3F90D1F2"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Che nắng tại khu vực thi công phát sinh nhiệt cao.</w:t>
      </w:r>
    </w:p>
    <w:p w14:paraId="4450A122" w14:textId="6BDD0DA3" w:rsidR="001A54CC" w:rsidRPr="00C623E6" w:rsidRDefault="001A54CC" w:rsidP="001A54CC">
      <w:pPr>
        <w:pStyle w:val="Heading4"/>
        <w:spacing w:line="276" w:lineRule="auto"/>
        <w:rPr>
          <w:color w:val="000000" w:themeColor="text1"/>
        </w:rPr>
      </w:pPr>
      <w:bookmarkStart w:id="756" w:name="_Toc110937902"/>
      <w:r>
        <w:rPr>
          <w:color w:val="000000" w:themeColor="text1"/>
        </w:rPr>
        <w:t xml:space="preserve">B. </w:t>
      </w:r>
      <w:r w:rsidRPr="00C623E6">
        <w:rPr>
          <w:color w:val="000000" w:themeColor="text1"/>
        </w:rPr>
        <w:t>Giảm thiểu tác động đến môi trường nước</w:t>
      </w:r>
      <w:bookmarkEnd w:id="756"/>
    </w:p>
    <w:p w14:paraId="64427EA0" w14:textId="4D5CFD0B" w:rsidR="001A54CC" w:rsidRPr="00C623E6" w:rsidRDefault="00564913" w:rsidP="001A54CC">
      <w:pPr>
        <w:pStyle w:val="ListParagraph"/>
        <w:tabs>
          <w:tab w:val="left" w:pos="284"/>
        </w:tabs>
        <w:spacing w:after="120" w:line="276" w:lineRule="auto"/>
        <w:ind w:left="0"/>
        <w:rPr>
          <w:b/>
          <w:i/>
          <w:color w:val="000000" w:themeColor="text1"/>
          <w:szCs w:val="26"/>
          <w:lang w:val="pt-BR"/>
        </w:rPr>
      </w:pPr>
      <w:r>
        <w:rPr>
          <w:b/>
          <w:i/>
          <w:color w:val="000000" w:themeColor="text1"/>
          <w:szCs w:val="26"/>
          <w:lang w:val="pt-BR"/>
        </w:rPr>
        <w:t>b.1</w:t>
      </w:r>
      <w:r w:rsidR="001A54CC" w:rsidRPr="00C623E6">
        <w:rPr>
          <w:b/>
          <w:i/>
          <w:color w:val="000000" w:themeColor="text1"/>
          <w:szCs w:val="26"/>
          <w:lang w:val="pt-BR"/>
        </w:rPr>
        <w:t>, Nước thải sinh hoạt</w:t>
      </w:r>
    </w:p>
    <w:p w14:paraId="6600A1D4" w14:textId="77777777" w:rsidR="001A54CC" w:rsidRPr="00E56BBD" w:rsidRDefault="001A54CC" w:rsidP="001A54CC">
      <w:pPr>
        <w:spacing w:after="120" w:line="276" w:lineRule="auto"/>
        <w:rPr>
          <w:rFonts w:eastAsia="Calibri"/>
          <w:u w:val="single"/>
        </w:rPr>
      </w:pPr>
      <w:bookmarkStart w:id="757" w:name="_Hlk76387414"/>
      <w:r w:rsidRPr="00E56BBD">
        <w:rPr>
          <w:rFonts w:eastAsia="Calibri"/>
        </w:rPr>
        <w:t>Chủ đầu tư hoặc nhà thầu thuê nhà vệ sinh lưu động tại lán trại của công nhân. Nhà thầu xây dựng bố trí 02 nhà vệ sinh lưu động, mỗi nhà có 2 buồng vệ sinh tại khu vực công trường thi công. Nhà vệ sinh lưu động được thiết kế có kích thước phù hợp với số lượng công nhân sử dụng tương ứng, định kỳ thuê đơn vị có chức năng vận chuyển đi nơi khác xử lý theo quy định</w:t>
      </w:r>
      <w:r w:rsidRPr="00E56BBD">
        <w:rPr>
          <w:rFonts w:eastAsia="Calibri"/>
          <w:bCs/>
        </w:rPr>
        <w:t>.</w:t>
      </w:r>
    </w:p>
    <w:bookmarkEnd w:id="757"/>
    <w:p w14:paraId="414D3CD3" w14:textId="3D98311B" w:rsidR="001A54CC" w:rsidRPr="00C623E6" w:rsidRDefault="001A54CC" w:rsidP="001A54CC">
      <w:pPr>
        <w:pStyle w:val="ListParagraph"/>
        <w:tabs>
          <w:tab w:val="left" w:pos="284"/>
        </w:tabs>
        <w:spacing w:after="120" w:line="276" w:lineRule="auto"/>
        <w:ind w:left="0"/>
        <w:rPr>
          <w:b/>
          <w:color w:val="000000" w:themeColor="text1"/>
          <w:szCs w:val="26"/>
        </w:rPr>
      </w:pPr>
      <w:r w:rsidRPr="00C623E6">
        <w:rPr>
          <w:b/>
          <w:i/>
          <w:color w:val="000000" w:themeColor="text1"/>
          <w:szCs w:val="26"/>
          <w:lang w:val="it-IT"/>
        </w:rPr>
        <w:t>b</w:t>
      </w:r>
      <w:r w:rsidR="00564913">
        <w:rPr>
          <w:b/>
          <w:i/>
          <w:color w:val="000000" w:themeColor="text1"/>
          <w:szCs w:val="26"/>
          <w:lang w:val="it-IT"/>
        </w:rPr>
        <w:t>.2</w:t>
      </w:r>
      <w:r w:rsidRPr="00C623E6">
        <w:rPr>
          <w:b/>
          <w:i/>
          <w:color w:val="000000" w:themeColor="text1"/>
          <w:szCs w:val="26"/>
          <w:lang w:val="it-IT"/>
        </w:rPr>
        <w:t xml:space="preserve">. </w:t>
      </w:r>
      <w:r w:rsidRPr="00C623E6">
        <w:rPr>
          <w:b/>
          <w:i/>
          <w:color w:val="000000" w:themeColor="text1"/>
          <w:szCs w:val="26"/>
        </w:rPr>
        <w:t>Nước mưa chảy tràn</w:t>
      </w:r>
    </w:p>
    <w:p w14:paraId="4B233954" w14:textId="77777777" w:rsidR="001A54CC" w:rsidRPr="00C623E6" w:rsidRDefault="001A54CC" w:rsidP="001A54CC">
      <w:pPr>
        <w:tabs>
          <w:tab w:val="left" w:pos="284"/>
          <w:tab w:val="left" w:pos="851"/>
        </w:tabs>
        <w:spacing w:after="120" w:line="276" w:lineRule="auto"/>
        <w:rPr>
          <w:b/>
          <w:color w:val="000000" w:themeColor="text1"/>
          <w:szCs w:val="26"/>
          <w:lang w:val="it-IT"/>
        </w:rPr>
      </w:pPr>
      <w:bookmarkStart w:id="758" w:name="_Toc170633826"/>
      <w:bookmarkStart w:id="759" w:name="_Toc185830140"/>
      <w:bookmarkStart w:id="760" w:name="_Toc204424771"/>
      <w:bookmarkStart w:id="761" w:name="_Toc245023056"/>
      <w:bookmarkStart w:id="762" w:name="_Toc387483882"/>
      <w:bookmarkStart w:id="763" w:name="_Toc387506894"/>
      <w:bookmarkStart w:id="764" w:name="_Toc394969733"/>
      <w:r w:rsidRPr="00C623E6">
        <w:rPr>
          <w:color w:val="000000" w:themeColor="text1"/>
          <w:szCs w:val="26"/>
          <w:lang w:val="it-IT"/>
        </w:rPr>
        <w:t>Để giảm thiểu ô nhiễm do nước mưa chảy tràn, trong giai đoạn xây dựng thực hiện các biện pháp giảm thiểu sau:</w:t>
      </w:r>
    </w:p>
    <w:bookmarkEnd w:id="758"/>
    <w:bookmarkEnd w:id="759"/>
    <w:bookmarkEnd w:id="760"/>
    <w:bookmarkEnd w:id="761"/>
    <w:bookmarkEnd w:id="762"/>
    <w:bookmarkEnd w:id="763"/>
    <w:bookmarkEnd w:id="764"/>
    <w:p w14:paraId="215B1AB8"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Tăng cường vệ sinh công trường, che phủ bãi vật liệu tránh không cho rò rỉ theo nước mưa xuống các tầng nước dưới. Hạn chế thi công những ngày mưa.</w:t>
      </w:r>
    </w:p>
    <w:p w14:paraId="3F1CB818"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Tổ chức thi công theo hình thức cuốn chiếu từng vị trí công trình và trả lại mặt bằng ngay khi thi công hoàn thành nhằm hạn chế nước mặt chảy tràn cuốn theo đất cát, chất thải trên bề mặt xây dựng làm ô nhiễm đất.</w:t>
      </w:r>
    </w:p>
    <w:p w14:paraId="4BCF53D9"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 xml:space="preserve">Thường xuyên kiểm tra, nạo vét, khơi thông, không để phế thải hay cát xây dựng xâm </w:t>
      </w:r>
      <w:r w:rsidRPr="00C623E6">
        <w:rPr>
          <w:color w:val="000000" w:themeColor="text1"/>
          <w:szCs w:val="26"/>
          <w:lang w:val="it-IT"/>
        </w:rPr>
        <w:lastRenderedPageBreak/>
        <w:t>nhập vào rãnh thoát nước gây tắt nghẽn.</w:t>
      </w:r>
    </w:p>
    <w:p w14:paraId="6BD09195"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Không để rơi vãi nhiên liệu, dầu nhớt, phụ gia xây dựng và nước sơn ra môi trường xung quanh để tránh làm ô nhiễm nước mưa chảy tràn.</w:t>
      </w:r>
    </w:p>
    <w:p w14:paraId="3B6DF498"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Để hạn chế tác động của nước mưa đến khu vực thực hiện dự án, tránh hiện tượng ngập lụt trong quá trình xây dựng. Dự án sẽ tiến hành đào các bể của hệ thống xử lý nước thải song song với việc xây dựng các công trình của dự án để chứa một phần nước mưa phát sinh trong giai đoạn xây dựng, phần nước mưa còn lại cho tự thấm đất. Nước mưa chứa trong các hồ tận dụng làm nước tưới vệ sinh đường, giảm bụi phát sinh trong quá trình xây dựng.</w:t>
      </w:r>
    </w:p>
    <w:p w14:paraId="044D419D" w14:textId="642EAB3D" w:rsidR="001A54CC" w:rsidRPr="00C623E6" w:rsidRDefault="00564913" w:rsidP="001A54CC">
      <w:pPr>
        <w:pStyle w:val="ListParagraph"/>
        <w:widowControl w:val="0"/>
        <w:tabs>
          <w:tab w:val="left" w:pos="284"/>
        </w:tabs>
        <w:spacing w:after="120" w:line="276" w:lineRule="auto"/>
        <w:ind w:left="0"/>
        <w:rPr>
          <w:b/>
          <w:color w:val="000000" w:themeColor="text1"/>
          <w:szCs w:val="26"/>
          <w:lang w:val="it-IT"/>
        </w:rPr>
      </w:pPr>
      <w:r>
        <w:rPr>
          <w:b/>
          <w:i/>
          <w:color w:val="000000" w:themeColor="text1"/>
          <w:szCs w:val="26"/>
          <w:lang w:val="it-IT"/>
        </w:rPr>
        <w:t>b.3</w:t>
      </w:r>
      <w:r w:rsidR="001A54CC" w:rsidRPr="00C623E6">
        <w:rPr>
          <w:b/>
          <w:i/>
          <w:color w:val="000000" w:themeColor="text1"/>
          <w:szCs w:val="26"/>
          <w:lang w:val="it-IT"/>
        </w:rPr>
        <w:t>. Giảm thiểu ô nhiễm do nước thải xây dựng</w:t>
      </w:r>
    </w:p>
    <w:p w14:paraId="22DAE812" w14:textId="77777777" w:rsidR="001A54CC" w:rsidRPr="00C623E6" w:rsidRDefault="001A54CC" w:rsidP="00C95C26">
      <w:pPr>
        <w:pStyle w:val="ListParagraph"/>
        <w:numPr>
          <w:ilvl w:val="0"/>
          <w:numId w:val="101"/>
        </w:numPr>
        <w:tabs>
          <w:tab w:val="left" w:pos="284"/>
        </w:tabs>
        <w:spacing w:after="120" w:line="276" w:lineRule="auto"/>
        <w:ind w:left="0" w:firstLine="0"/>
        <w:rPr>
          <w:color w:val="000000" w:themeColor="text1"/>
          <w:szCs w:val="26"/>
          <w:lang w:val="sv-SE"/>
        </w:rPr>
      </w:pPr>
      <w:bookmarkStart w:id="765" w:name="_Hlk72339452"/>
      <w:r w:rsidRPr="00C623E6">
        <w:rPr>
          <w:color w:val="000000" w:themeColor="text1"/>
          <w:szCs w:val="26"/>
          <w:lang w:val="sv-SE"/>
        </w:rPr>
        <w:t>Nước thải từ quá trình đào móng cũng chiếm một lượng đáng kể phát sinh do nước ngầm vào hố móng, hoặc từ nước mưa chảy tràn vào hố móng. Để đảm bảo cho việc thi công móng, nước từ quá trình đào móng sẽ được bơm ra và thu gom xử lý như các loại nước thải từ quá trình thi công.</w:t>
      </w:r>
    </w:p>
    <w:p w14:paraId="4305D1AE" w14:textId="77777777" w:rsidR="001A54CC" w:rsidRPr="00C623E6" w:rsidRDefault="001A54CC" w:rsidP="00C95C26">
      <w:pPr>
        <w:pStyle w:val="ListParagraph"/>
        <w:numPr>
          <w:ilvl w:val="0"/>
          <w:numId w:val="101"/>
        </w:numPr>
        <w:tabs>
          <w:tab w:val="left" w:pos="284"/>
        </w:tabs>
        <w:spacing w:after="120" w:line="276" w:lineRule="auto"/>
        <w:ind w:left="0" w:firstLine="0"/>
        <w:rPr>
          <w:color w:val="000000" w:themeColor="text1"/>
          <w:szCs w:val="26"/>
          <w:lang w:val="sv-SE"/>
        </w:rPr>
      </w:pPr>
      <w:r w:rsidRPr="00C623E6">
        <w:rPr>
          <w:color w:val="000000" w:themeColor="text1"/>
          <w:szCs w:val="26"/>
          <w:lang w:val="sv-SE"/>
        </w:rPr>
        <w:t>Nước thải do quá trình thi công, xây dựng bao gồm nước rủa xe, nước tràn do trộn bê tông, đổ sàn, nước mưa chảy tràn trong giai đoạn thi công… Nước thải này chủ yếu bị lẫn cát, đá mịn.</w:t>
      </w:r>
    </w:p>
    <w:p w14:paraId="5149E391" w14:textId="77777777" w:rsidR="001A54CC" w:rsidRPr="00C623E6" w:rsidRDefault="001A54CC" w:rsidP="00C95C26">
      <w:pPr>
        <w:pStyle w:val="ListParagraph"/>
        <w:widowControl w:val="0"/>
        <w:numPr>
          <w:ilvl w:val="0"/>
          <w:numId w:val="101"/>
        </w:numPr>
        <w:tabs>
          <w:tab w:val="left" w:pos="284"/>
        </w:tabs>
        <w:spacing w:after="120" w:line="276" w:lineRule="auto"/>
        <w:ind w:left="0" w:firstLine="0"/>
        <w:rPr>
          <w:color w:val="000000" w:themeColor="text1"/>
          <w:szCs w:val="26"/>
          <w:lang w:val="it-IT"/>
        </w:rPr>
      </w:pPr>
      <w:r w:rsidRPr="00C623E6">
        <w:rPr>
          <w:color w:val="000000" w:themeColor="text1"/>
          <w:szCs w:val="26"/>
          <w:lang w:val="sv-SE"/>
        </w:rPr>
        <w:t>Nước thải được thu gom vào các hố lắng tạm. Bụi, cát, đá… có trong nước thải sẽ lắng xuống đáy hố. Phần nước trong sẽ được tái sử dụng cho việc trộn bê tông, rửa xe… hoặc sẽ thải bỏ theo các rãnh nước xả vào hệ thống thoát nước bên ngoài.</w:t>
      </w:r>
    </w:p>
    <w:p w14:paraId="1AAC05F9" w14:textId="77777777" w:rsidR="001A54CC" w:rsidRPr="00C623E6" w:rsidRDefault="001A54CC" w:rsidP="00C95C26">
      <w:pPr>
        <w:pStyle w:val="ListParagraph"/>
        <w:numPr>
          <w:ilvl w:val="0"/>
          <w:numId w:val="101"/>
        </w:numPr>
        <w:tabs>
          <w:tab w:val="left" w:pos="284"/>
        </w:tabs>
        <w:spacing w:after="120" w:line="276" w:lineRule="auto"/>
        <w:ind w:left="0" w:firstLine="0"/>
        <w:rPr>
          <w:color w:val="000000" w:themeColor="text1"/>
          <w:szCs w:val="26"/>
          <w:lang w:val="sv-SE"/>
        </w:rPr>
      </w:pPr>
      <w:bookmarkStart w:id="766" w:name="_Hlk68265639"/>
      <w:r w:rsidRPr="00C623E6">
        <w:rPr>
          <w:color w:val="000000" w:themeColor="text1"/>
          <w:szCs w:val="26"/>
          <w:lang w:val="sv-SE"/>
        </w:rPr>
        <w:t>Chủ dự án sẽ xây dựng hố lắng 2m x 1m x 2 m để lắng lượng nước thải này trước khi tái sử dụng để tưới sân bãi.</w:t>
      </w:r>
    </w:p>
    <w:p w14:paraId="64A22C9B" w14:textId="034D327C" w:rsidR="001A54CC" w:rsidRPr="00C623E6" w:rsidRDefault="001A54CC" w:rsidP="001A54CC">
      <w:pPr>
        <w:pStyle w:val="Heading4"/>
        <w:spacing w:line="276" w:lineRule="auto"/>
        <w:rPr>
          <w:color w:val="000000" w:themeColor="text1"/>
        </w:rPr>
      </w:pPr>
      <w:bookmarkStart w:id="767" w:name="_Toc110937903"/>
      <w:bookmarkEnd w:id="755"/>
      <w:bookmarkEnd w:id="765"/>
      <w:bookmarkEnd w:id="766"/>
      <w:r>
        <w:rPr>
          <w:color w:val="000000" w:themeColor="text1"/>
        </w:rPr>
        <w:t xml:space="preserve">C. </w:t>
      </w:r>
      <w:r w:rsidRPr="00C623E6">
        <w:rPr>
          <w:color w:val="000000" w:themeColor="text1"/>
        </w:rPr>
        <w:t>Giảm thiểu tác động của chất thải rắn và chất thải nguy hại</w:t>
      </w:r>
      <w:bookmarkEnd w:id="767"/>
    </w:p>
    <w:p w14:paraId="3C9610AC" w14:textId="77777777" w:rsidR="001A54CC" w:rsidRPr="00C623E6" w:rsidRDefault="001A54CC" w:rsidP="001A54CC">
      <w:pPr>
        <w:spacing w:after="120" w:line="276" w:lineRule="auto"/>
        <w:rPr>
          <w:b/>
          <w:color w:val="000000" w:themeColor="text1"/>
          <w:szCs w:val="26"/>
          <w:lang w:val="it-IT"/>
        </w:rPr>
      </w:pPr>
      <w:r w:rsidRPr="00C623E6">
        <w:rPr>
          <w:color w:val="000000" w:themeColor="text1"/>
          <w:szCs w:val="26"/>
          <w:lang w:val="it-IT"/>
        </w:rPr>
        <w:t>Chủ đầu tư sẽ yêu cầu nhà thầu thi công xây dựng có kho chứa tạm thời chất thải rắn: diện tích khoảng 8m</w:t>
      </w:r>
      <w:r w:rsidRPr="00C623E6">
        <w:rPr>
          <w:color w:val="000000" w:themeColor="text1"/>
          <w:szCs w:val="26"/>
          <w:vertAlign w:val="superscript"/>
          <w:lang w:val="it-IT"/>
        </w:rPr>
        <w:t xml:space="preserve">2 </w:t>
      </w:r>
      <w:r w:rsidRPr="00C623E6">
        <w:rPr>
          <w:color w:val="000000" w:themeColor="text1"/>
          <w:szCs w:val="26"/>
          <w:lang w:val="it-IT"/>
        </w:rPr>
        <w:t>có mái che. Các thùng chứa phải có nắp đậy để chứa chất thải rắn các loại phát sinh và được đặt trên pallet. Khu vực này không nằm trong vùng ngập và chịu ảnh hưởng của quá trình xả nước, cách xa khu dân cư tập trung, lán trại, nhà tạm để hạn chế mùi hôi ảnh hưởng đến sức khoẻ của người dân, công nhân.</w:t>
      </w:r>
    </w:p>
    <w:p w14:paraId="640A7292" w14:textId="77777777" w:rsidR="001A54CC" w:rsidRPr="00C623E6" w:rsidRDefault="001A54CC" w:rsidP="001A54CC">
      <w:pPr>
        <w:spacing w:after="120" w:line="276" w:lineRule="auto"/>
        <w:rPr>
          <w:b/>
          <w:color w:val="000000" w:themeColor="text1"/>
          <w:szCs w:val="26"/>
          <w:lang w:val="it-IT"/>
        </w:rPr>
      </w:pPr>
      <w:r w:rsidRPr="00C623E6">
        <w:rPr>
          <w:color w:val="000000" w:themeColor="text1"/>
          <w:szCs w:val="26"/>
          <w:lang w:val="it-IT"/>
        </w:rPr>
        <w:t>Tại kho này, CTRSH và CTNH được lưu chứa riêng. Đồng thời, chủ đầu tư sẽ yêu cầu nhà thầu phổ biến cho công nhân về việc phân loại CTR và thải bỏ CTR đúng nơi quy định. Nghiêm cấm các hành vi phóng uế, vứt rác, xà bần, đất cát, vật liệu xây dựng bừa bãi trên công trường và ra bên ngoài ranh giới khu đất của dự án. Đặc biệt, nhà thầu không được chôn lấp các chất thải phát sinh trong quá trình thi công xây dựng tại khu vực dự án. Cụ thể phương án phòng ngừa và giảm thiểu tác động cho từng loại chất thải rắn phát sinh được trình bày như sau:</w:t>
      </w:r>
    </w:p>
    <w:p w14:paraId="7FDA2DF1" w14:textId="124F7041" w:rsidR="001A54CC" w:rsidRPr="00C623E6" w:rsidRDefault="00564913" w:rsidP="001A54CC">
      <w:pPr>
        <w:pStyle w:val="ListParagraph"/>
        <w:tabs>
          <w:tab w:val="left" w:pos="284"/>
        </w:tabs>
        <w:spacing w:after="120" w:line="276" w:lineRule="auto"/>
        <w:ind w:left="0"/>
        <w:rPr>
          <w:b/>
          <w:color w:val="000000" w:themeColor="text1"/>
          <w:szCs w:val="26"/>
        </w:rPr>
      </w:pPr>
      <w:r>
        <w:rPr>
          <w:b/>
          <w:i/>
          <w:color w:val="000000" w:themeColor="text1"/>
          <w:szCs w:val="26"/>
          <w:lang w:val="en-US"/>
        </w:rPr>
        <w:t>c.1</w:t>
      </w:r>
      <w:r w:rsidR="001A54CC" w:rsidRPr="00C623E6">
        <w:rPr>
          <w:b/>
          <w:i/>
          <w:color w:val="000000" w:themeColor="text1"/>
          <w:szCs w:val="26"/>
          <w:lang w:val="en-US"/>
        </w:rPr>
        <w:t xml:space="preserve">, </w:t>
      </w:r>
      <w:r w:rsidR="001A54CC" w:rsidRPr="00C623E6">
        <w:rPr>
          <w:b/>
          <w:i/>
          <w:color w:val="000000" w:themeColor="text1"/>
          <w:szCs w:val="26"/>
        </w:rPr>
        <w:t>Chất thải rắn sinh hoạt</w:t>
      </w:r>
    </w:p>
    <w:p w14:paraId="70216DC2"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Lập nội quy công trường yêu cầu các công nhân không xả rác bừa bãi.</w:t>
      </w:r>
    </w:p>
    <w:p w14:paraId="4D7CAB61"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lastRenderedPageBreak/>
        <w:t xml:space="preserve">Bố trí các thùng đựng rác công cộng để thu gom rác tại các khu vực lán trại. Rác ở các thùng được thu gom để xử lý hằng ngày. </w:t>
      </w:r>
    </w:p>
    <w:p w14:paraId="42C7847A"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Hàng ngày nhà thầu phải thu gom toàn bộ chất thải sinh hoạt phát sinh trên công trường xây dựng về tập trung tại kho chứa rác (rác được phân loại và để đúng vị trí).</w:t>
      </w:r>
    </w:p>
    <w:p w14:paraId="7B3206CC"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Chất thải sinh hoạt được chuyển giao cho đơn vị có chức năng để thu gom và xử lý.</w:t>
      </w:r>
    </w:p>
    <w:p w14:paraId="493BAF14" w14:textId="77777777" w:rsidR="001A54CC"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Các thành phần nh</w:t>
      </w:r>
      <w:r w:rsidRPr="00C623E6">
        <w:rPr>
          <w:rFonts w:hint="eastAsia"/>
          <w:color w:val="000000" w:themeColor="text1"/>
          <w:szCs w:val="26"/>
        </w:rPr>
        <w:t>ư</w:t>
      </w:r>
      <w:r w:rsidRPr="00C623E6">
        <w:rPr>
          <w:color w:val="000000" w:themeColor="text1"/>
          <w:szCs w:val="26"/>
        </w:rPr>
        <w:t xml:space="preserve"> cỏ dại, cây bụi được thu gom và vận chuyển đi xử lý cùng với rác thải sinh hoạt.</w:t>
      </w:r>
    </w:p>
    <w:p w14:paraId="11B86C8F" w14:textId="7E74576C" w:rsidR="001A54CC" w:rsidRPr="00C623E6" w:rsidRDefault="00564913" w:rsidP="001A54CC">
      <w:pPr>
        <w:pStyle w:val="ListParagraph"/>
        <w:tabs>
          <w:tab w:val="left" w:pos="284"/>
        </w:tabs>
        <w:spacing w:after="120" w:line="276" w:lineRule="auto"/>
        <w:ind w:left="0"/>
        <w:rPr>
          <w:b/>
          <w:color w:val="000000" w:themeColor="text1"/>
          <w:szCs w:val="26"/>
        </w:rPr>
      </w:pPr>
      <w:r>
        <w:rPr>
          <w:b/>
          <w:i/>
          <w:color w:val="000000" w:themeColor="text1"/>
          <w:szCs w:val="26"/>
          <w:lang w:val="en-GB"/>
        </w:rPr>
        <w:t>c.2</w:t>
      </w:r>
      <w:r w:rsidR="001A54CC" w:rsidRPr="00C623E6">
        <w:rPr>
          <w:b/>
          <w:i/>
          <w:color w:val="000000" w:themeColor="text1"/>
          <w:szCs w:val="26"/>
        </w:rPr>
        <w:t>, Chất thải rắn xây dựng (không nguy hại)</w:t>
      </w:r>
    </w:p>
    <w:p w14:paraId="6B2958B4"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Chủ yếu là các loại xà bần, cốp pha, vật liệu xây dựng hư hỏng, các chất thải này phải được tập trung lại và phân loại ra thành các nhóm và xử lý như sau:</w:t>
      </w:r>
    </w:p>
    <w:p w14:paraId="2C3CD86B"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Xà bần sẽ được đem đi san lấp nền;</w:t>
      </w:r>
    </w:p>
    <w:p w14:paraId="3547516C"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Các loại cốp pha bằng gỗ được bán để làm nhiên liệu đốt;</w:t>
      </w:r>
    </w:p>
    <w:p w14:paraId="0C0B59D4"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Các loại sắt thép vụn được thu gom lại và bán cho các cơ sở tái chế;</w:t>
      </w:r>
    </w:p>
    <w:p w14:paraId="2A81D955"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 xml:space="preserve">Các loại rác khác như bao xi măng, thùng nhựa, dây nhựa sẽ được tách riêng để bán cho các cơ sở tái chế. </w:t>
      </w:r>
    </w:p>
    <w:p w14:paraId="527B5803"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Bố trí kho chứa khoảng 5m</w:t>
      </w:r>
      <w:r w:rsidRPr="00C623E6">
        <w:rPr>
          <w:color w:val="000000" w:themeColor="text1"/>
          <w:szCs w:val="26"/>
          <w:vertAlign w:val="superscript"/>
        </w:rPr>
        <w:t>2</w:t>
      </w:r>
      <w:r w:rsidRPr="00C623E6">
        <w:rPr>
          <w:color w:val="000000" w:themeColor="text1"/>
          <w:szCs w:val="26"/>
        </w:rPr>
        <w:t xml:space="preserve"> có mái che để chứa các loại chất thải rắn xây dựng;</w:t>
      </w:r>
    </w:p>
    <w:p w14:paraId="60EC4587" w14:textId="0915919D"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 xml:space="preserve">Các thành phần còn lại được tập trung tại khu vực tập trung chất thải tạm thời. Khu vực này có thể được bố trí tại một khoảng đất trống gần khu vực thi công trên công trình. Chủ đầu tư sẽ ký hợp đồng với đơn vị thu gom chất thải của huyện Tân </w:t>
      </w:r>
      <w:r w:rsidR="00E26F0A">
        <w:rPr>
          <w:color w:val="000000" w:themeColor="text1"/>
          <w:szCs w:val="26"/>
          <w:lang w:val="en-GB"/>
        </w:rPr>
        <w:t>Biên</w:t>
      </w:r>
      <w:r>
        <w:rPr>
          <w:color w:val="000000" w:themeColor="text1"/>
          <w:szCs w:val="26"/>
          <w:lang w:val="en-GB"/>
        </w:rPr>
        <w:t xml:space="preserve"> </w:t>
      </w:r>
      <w:r w:rsidRPr="00C623E6">
        <w:rPr>
          <w:color w:val="000000" w:themeColor="text1"/>
          <w:szCs w:val="26"/>
        </w:rPr>
        <w:t xml:space="preserve">để thu gom khoảng 01 lần/tuần và đưa đi xử lý theo đúng quy định. </w:t>
      </w:r>
    </w:p>
    <w:p w14:paraId="63342F19" w14:textId="6261641F" w:rsidR="001A54CC" w:rsidRPr="00C623E6" w:rsidRDefault="001A54CC" w:rsidP="001A54CC">
      <w:pPr>
        <w:pStyle w:val="ListParagraph"/>
        <w:tabs>
          <w:tab w:val="left" w:pos="284"/>
        </w:tabs>
        <w:spacing w:after="120" w:line="276" w:lineRule="auto"/>
        <w:ind w:left="0"/>
        <w:rPr>
          <w:b/>
          <w:i/>
          <w:color w:val="000000" w:themeColor="text1"/>
          <w:szCs w:val="26"/>
        </w:rPr>
      </w:pPr>
      <w:r w:rsidRPr="00C623E6">
        <w:rPr>
          <w:b/>
          <w:i/>
          <w:color w:val="000000" w:themeColor="text1"/>
          <w:szCs w:val="26"/>
        </w:rPr>
        <w:t>c</w:t>
      </w:r>
      <w:r w:rsidR="00564913">
        <w:rPr>
          <w:b/>
          <w:i/>
          <w:color w:val="000000" w:themeColor="text1"/>
          <w:szCs w:val="26"/>
          <w:lang w:val="en-GB"/>
        </w:rPr>
        <w:t>.3</w:t>
      </w:r>
      <w:r w:rsidRPr="00C623E6">
        <w:rPr>
          <w:b/>
          <w:i/>
          <w:color w:val="000000" w:themeColor="text1"/>
          <w:szCs w:val="26"/>
        </w:rPr>
        <w:t>, Chất thải nguy hại</w:t>
      </w:r>
    </w:p>
    <w:p w14:paraId="63FFB0DD"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CTNH trong giai đoạn này có khối lượng không đáng kể nhưng chủ đầu tư vẫn phải bố trí khu vực lưu chứa khoảng 3m</w:t>
      </w:r>
      <w:r w:rsidRPr="00C623E6">
        <w:rPr>
          <w:color w:val="000000" w:themeColor="text1"/>
          <w:szCs w:val="26"/>
          <w:vertAlign w:val="superscript"/>
        </w:rPr>
        <w:t>2</w:t>
      </w:r>
      <w:r w:rsidRPr="00C623E6">
        <w:rPr>
          <w:color w:val="000000" w:themeColor="text1"/>
          <w:szCs w:val="26"/>
        </w:rPr>
        <w:t>, đồng thời trang bị phương tiện thu gom, lưu trữ.</w:t>
      </w:r>
    </w:p>
    <w:p w14:paraId="633105DE" w14:textId="77777777" w:rsidR="001A54CC" w:rsidRPr="00C623E6" w:rsidRDefault="001A54CC" w:rsidP="00C95C26">
      <w:pPr>
        <w:numPr>
          <w:ilvl w:val="0"/>
          <w:numId w:val="95"/>
        </w:numPr>
        <w:tabs>
          <w:tab w:val="left" w:pos="284"/>
        </w:tabs>
        <w:spacing w:after="120" w:line="276" w:lineRule="auto"/>
        <w:ind w:left="0" w:firstLine="0"/>
        <w:rPr>
          <w:b/>
          <w:color w:val="000000" w:themeColor="text1"/>
          <w:szCs w:val="26"/>
        </w:rPr>
      </w:pPr>
      <w:r w:rsidRPr="00C623E6">
        <w:rPr>
          <w:color w:val="000000" w:themeColor="text1"/>
          <w:szCs w:val="26"/>
        </w:rPr>
        <w:t>Thu gom: chủ đầu tư sẽ bố trí 02 thùng rác 120 lít để chứa và lưu trữ CTNH.</w:t>
      </w:r>
    </w:p>
    <w:p w14:paraId="6ABB11F4" w14:textId="77777777" w:rsidR="001A54CC" w:rsidRPr="00C623E6" w:rsidRDefault="001A54CC" w:rsidP="00C95C26">
      <w:pPr>
        <w:numPr>
          <w:ilvl w:val="0"/>
          <w:numId w:val="95"/>
        </w:numPr>
        <w:tabs>
          <w:tab w:val="left" w:pos="284"/>
        </w:tabs>
        <w:spacing w:after="120" w:line="276" w:lineRule="auto"/>
        <w:ind w:left="0" w:firstLine="0"/>
        <w:rPr>
          <w:b/>
          <w:color w:val="000000" w:themeColor="text1"/>
          <w:szCs w:val="26"/>
        </w:rPr>
      </w:pPr>
      <w:r w:rsidRPr="00C623E6">
        <w:rPr>
          <w:color w:val="000000" w:themeColor="text1"/>
          <w:szCs w:val="26"/>
        </w:rPr>
        <w:t>Nơi lưu trữ: CTNH sẽ được bố trí tạm thời tại khu vực kho chứa trên công trường, cách xa nơi thường xuyên tập trung nhiều công nhân.</w:t>
      </w:r>
    </w:p>
    <w:p w14:paraId="25ACA498" w14:textId="77777777" w:rsidR="001A54CC" w:rsidRPr="00C623E6" w:rsidRDefault="001A54CC" w:rsidP="00C95C26">
      <w:pPr>
        <w:numPr>
          <w:ilvl w:val="0"/>
          <w:numId w:val="95"/>
        </w:numPr>
        <w:tabs>
          <w:tab w:val="left" w:pos="284"/>
        </w:tabs>
        <w:spacing w:after="120" w:line="276" w:lineRule="auto"/>
        <w:ind w:left="0" w:firstLine="0"/>
        <w:rPr>
          <w:b/>
          <w:color w:val="000000" w:themeColor="text1"/>
          <w:szCs w:val="26"/>
        </w:rPr>
      </w:pPr>
      <w:r w:rsidRPr="00C623E6">
        <w:rPr>
          <w:color w:val="000000" w:themeColor="text1"/>
          <w:szCs w:val="26"/>
        </w:rPr>
        <w:t>Thời gian thu gom, vận chuyển xử lý: CTNH sẽ được vận chuyển đi xử lý 02 lần trong suốt thời gian thi công (vào giữa và cuối giai đoạn thi công).</w:t>
      </w:r>
    </w:p>
    <w:p w14:paraId="6B3324B9" w14:textId="77777777" w:rsidR="001A54CC" w:rsidRPr="00C623E6" w:rsidRDefault="001A54CC" w:rsidP="00C95C26">
      <w:pPr>
        <w:pStyle w:val="ListParagraph"/>
        <w:numPr>
          <w:ilvl w:val="0"/>
          <w:numId w:val="95"/>
        </w:numPr>
        <w:tabs>
          <w:tab w:val="left" w:pos="284"/>
          <w:tab w:val="left" w:pos="990"/>
        </w:tabs>
        <w:spacing w:after="120" w:line="276" w:lineRule="auto"/>
        <w:ind w:left="0" w:firstLine="0"/>
        <w:rPr>
          <w:color w:val="000000" w:themeColor="text1"/>
          <w:szCs w:val="26"/>
        </w:rPr>
      </w:pPr>
      <w:r w:rsidRPr="00C623E6">
        <w:rPr>
          <w:color w:val="000000" w:themeColor="text1"/>
          <w:szCs w:val="26"/>
        </w:rPr>
        <w:t xml:space="preserve">Chủ đầu tư sẽ ký hợp đồng với đơn vị có chức năng thu gom và xử lý CTNH theo đúng </w:t>
      </w:r>
      <w:r>
        <w:rPr>
          <w:color w:val="000000" w:themeColor="text1"/>
          <w:szCs w:val="26"/>
          <w:lang w:val="en-GB"/>
        </w:rPr>
        <w:t>quy định</w:t>
      </w:r>
      <w:r w:rsidRPr="00C623E6">
        <w:rPr>
          <w:color w:val="000000" w:themeColor="text1"/>
          <w:szCs w:val="26"/>
        </w:rPr>
        <w:t xml:space="preserve"> về quản lý CTNH khi kết thúc giai đoạn xây dựng.</w:t>
      </w:r>
    </w:p>
    <w:p w14:paraId="14B5013D" w14:textId="6226FF34" w:rsidR="001A54CC" w:rsidRPr="00C623E6" w:rsidRDefault="001A54CC" w:rsidP="001A54CC">
      <w:pPr>
        <w:pStyle w:val="Heading4"/>
        <w:spacing w:line="276" w:lineRule="auto"/>
        <w:rPr>
          <w:color w:val="000000" w:themeColor="text1"/>
        </w:rPr>
      </w:pPr>
      <w:bookmarkStart w:id="768" w:name="_Toc110937904"/>
      <w:r>
        <w:rPr>
          <w:color w:val="000000" w:themeColor="text1"/>
        </w:rPr>
        <w:t xml:space="preserve">D. </w:t>
      </w:r>
      <w:r w:rsidRPr="00C623E6">
        <w:rPr>
          <w:color w:val="000000" w:themeColor="text1"/>
        </w:rPr>
        <w:t>Biện pháp giảm thiểu tác động do tiếng ồn</w:t>
      </w:r>
      <w:bookmarkEnd w:id="768"/>
    </w:p>
    <w:p w14:paraId="7EFD4139"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t>Bố trí hợp lý cho các nguồn gây tiếng ồn lớn: tùy theo cường độ của các nguồn tiếng ồn, dự án sẽ bố trí tất cả các nguồn gây tiếng ồn lớn như trạm trộn bê tông, máy phát điện cách các đối tượng nhạy cảm như trường học, nhà văn hóa… tối thiểu 200 m.</w:t>
      </w:r>
    </w:p>
    <w:p w14:paraId="54BC2429"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lastRenderedPageBreak/>
        <w:t>Lắp đặt và bảo trì các thiết bị giảm thanh trên các phương tiện giao thông để giảm tiếng ồn.</w:t>
      </w:r>
    </w:p>
    <w:p w14:paraId="50C42DDB"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t xml:space="preserve">Các thiết bị máy móc xây dựng luôn được kiểm tra kỹ thuật và sẽ hoạt động trong tình trạng tốt nhất để đạt các tiêu chuẩn về phát sinh tiếng ồn cho thiết bị xây dựng. Xe cơ giới, xe tải nặng, thiết bị thi công mà dự án sử dụng phải qua kiểm tra về độ ồn, rung. </w:t>
      </w:r>
    </w:p>
    <w:p w14:paraId="11201928"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t xml:space="preserve">Các công nhân xây dựng sẽ được trang bị các thiết bị bảo hộ lao động và các nút bịt tai nếu cần thiết.  </w:t>
      </w:r>
    </w:p>
    <w:p w14:paraId="3F9BD7F0" w14:textId="594EEB2A" w:rsidR="00611942" w:rsidRPr="00611942" w:rsidRDefault="00433DC3" w:rsidP="00832939">
      <w:pPr>
        <w:pStyle w:val="Heading4"/>
      </w:pPr>
      <w:bookmarkStart w:id="769" w:name="_Toc110937905"/>
      <w:r w:rsidRPr="006E6AE8">
        <w:t>1.2.</w:t>
      </w:r>
      <w:r>
        <w:t>3</w:t>
      </w:r>
      <w:r w:rsidRPr="006E6AE8">
        <w:t xml:space="preserve">. Giảm thiểu </w:t>
      </w:r>
      <w:r w:rsidR="00611942">
        <w:t>c</w:t>
      </w:r>
      <w:r w:rsidR="00611942" w:rsidRPr="00611942">
        <w:t>ác rủi ro, sự cố trong quá trình chuẩn bị mặt bằng (san nền) và xây dựng dự án</w:t>
      </w:r>
      <w:bookmarkEnd w:id="769"/>
    </w:p>
    <w:p w14:paraId="11D22E73" w14:textId="5D1667E0" w:rsidR="00433DC3" w:rsidRPr="00433DC3" w:rsidRDefault="00433DC3" w:rsidP="00433DC3">
      <w:pPr>
        <w:pStyle w:val="BodyText3"/>
        <w:spacing w:line="240" w:lineRule="auto"/>
        <w:rPr>
          <w:rFonts w:ascii="Times New Roman" w:hAnsi="Times New Roman"/>
          <w:sz w:val="26"/>
          <w:szCs w:val="26"/>
          <w:lang w:val="vi-VN"/>
        </w:rPr>
      </w:pPr>
      <w:r w:rsidRPr="00433DC3">
        <w:rPr>
          <w:rFonts w:ascii="Times New Roman" w:hAnsi="Times New Roman"/>
          <w:sz w:val="26"/>
          <w:szCs w:val="26"/>
          <w:lang w:val="vi-VN"/>
        </w:rPr>
        <w:t>Để tránh được các rủi ro, sự cố và đảm bảo an toàn lao động của công nhân trên công trường phải có các giải pháp thích hợp cụ thể như sau:</w:t>
      </w:r>
    </w:p>
    <w:p w14:paraId="474CBD61" w14:textId="77777777" w:rsidR="00433DC3" w:rsidRPr="006E6AE8" w:rsidRDefault="00433DC3" w:rsidP="00433DC3">
      <w:pPr>
        <w:rPr>
          <w:rFonts w:cs="Times New Roman"/>
          <w:b/>
          <w:szCs w:val="26"/>
        </w:rPr>
      </w:pPr>
      <w:r w:rsidRPr="006E6AE8">
        <w:rPr>
          <w:rFonts w:cs="Times New Roman"/>
          <w:b/>
          <w:szCs w:val="26"/>
        </w:rPr>
        <w:t>a. Tai nạn giao thông</w:t>
      </w:r>
    </w:p>
    <w:p w14:paraId="660A16A4" w14:textId="77777777" w:rsidR="00433DC3" w:rsidRPr="006E6AE8" w:rsidRDefault="00433DC3" w:rsidP="00433DC3">
      <w:pPr>
        <w:spacing w:line="240" w:lineRule="auto"/>
        <w:rPr>
          <w:rFonts w:cs="Times New Roman"/>
        </w:rPr>
      </w:pPr>
      <w:r w:rsidRPr="006E6AE8">
        <w:rPr>
          <w:rFonts w:cs="Times New Roman"/>
        </w:rPr>
        <w:t>Để giảm thiểu tai nạn giao thông và hư hỏng đường sá tại khu vực dự án, chủ dự án áp dụng các biện pháp như sau:</w:t>
      </w:r>
    </w:p>
    <w:p w14:paraId="2C137AB4" w14:textId="77777777" w:rsidR="00433DC3" w:rsidRPr="006E6AE8" w:rsidRDefault="00433DC3" w:rsidP="00C95C26">
      <w:pPr>
        <w:pStyle w:val="ListParagraph"/>
        <w:widowControl w:val="0"/>
        <w:numPr>
          <w:ilvl w:val="0"/>
          <w:numId w:val="27"/>
        </w:numPr>
        <w:spacing w:after="120" w:line="240" w:lineRule="auto"/>
        <w:rPr>
          <w:rFonts w:cs="Times New Roman"/>
        </w:rPr>
      </w:pPr>
      <w:r w:rsidRPr="006E6AE8">
        <w:rPr>
          <w:rFonts w:cs="Times New Roman"/>
        </w:rPr>
        <w:t>Cấu trúc đường giao thông trong nội bộ công trường thi công được bố trí hợp lý, tránh xung đột giao thông, gây nguy hiểm cho người và phương tiện thi công;</w:t>
      </w:r>
    </w:p>
    <w:p w14:paraId="02571F2A" w14:textId="4A484837" w:rsidR="00433DC3" w:rsidRPr="006E6AE8" w:rsidRDefault="00433DC3" w:rsidP="00C95C26">
      <w:pPr>
        <w:pStyle w:val="ListParagraph"/>
        <w:widowControl w:val="0"/>
        <w:numPr>
          <w:ilvl w:val="0"/>
          <w:numId w:val="27"/>
        </w:numPr>
        <w:spacing w:after="120" w:line="240" w:lineRule="auto"/>
        <w:rPr>
          <w:rFonts w:cs="Times New Roman"/>
        </w:rPr>
      </w:pPr>
      <w:r w:rsidRPr="006E6AE8">
        <w:rPr>
          <w:rFonts w:cs="Times New Roman"/>
        </w:rPr>
        <w:t>Bố trí hợp lý tuyến đường vận chuyển và đi lại.</w:t>
      </w:r>
      <w:r w:rsidR="00AE326E">
        <w:rPr>
          <w:rFonts w:cs="Times New Roman"/>
          <w:lang w:val="en-US"/>
        </w:rPr>
        <w:t xml:space="preserve"> </w:t>
      </w:r>
      <w:r w:rsidRPr="006E6AE8">
        <w:rPr>
          <w:rFonts w:cs="Times New Roman"/>
        </w:rPr>
        <w:t>Hạn chế vận chuyển vào giờ cao điểm có mật độ người qua lại cao;</w:t>
      </w:r>
    </w:p>
    <w:p w14:paraId="63534494" w14:textId="77777777" w:rsidR="00433DC3" w:rsidRPr="006E6AE8" w:rsidRDefault="00433DC3" w:rsidP="00C95C26">
      <w:pPr>
        <w:pStyle w:val="ListParagraph"/>
        <w:widowControl w:val="0"/>
        <w:numPr>
          <w:ilvl w:val="0"/>
          <w:numId w:val="27"/>
        </w:numPr>
        <w:spacing w:after="120" w:line="240" w:lineRule="auto"/>
        <w:rPr>
          <w:rFonts w:cs="Times New Roman"/>
        </w:rPr>
      </w:pPr>
      <w:r w:rsidRPr="006E6AE8">
        <w:rPr>
          <w:rFonts w:cs="Times New Roman"/>
        </w:rPr>
        <w:t>Có hệ thống cọc tiêu, đèn báo nguy hiểm tại lối ra, lối rẽ, trong công trường, tại những vị trí dễ xảy ra tai nạn, đề phòng tai nạn;</w:t>
      </w:r>
    </w:p>
    <w:p w14:paraId="5F72C454" w14:textId="314E022D" w:rsidR="00433DC3" w:rsidRPr="00847D96" w:rsidRDefault="00433DC3" w:rsidP="00C95C26">
      <w:pPr>
        <w:pStyle w:val="ListParagraph"/>
        <w:widowControl w:val="0"/>
        <w:numPr>
          <w:ilvl w:val="0"/>
          <w:numId w:val="27"/>
        </w:numPr>
        <w:spacing w:after="120" w:line="240" w:lineRule="auto"/>
        <w:rPr>
          <w:rFonts w:cs="Times New Roman"/>
        </w:rPr>
      </w:pPr>
      <w:r w:rsidRPr="006E6AE8">
        <w:rPr>
          <w:rFonts w:cs="Times New Roman"/>
        </w:rPr>
        <w:t>Chở đúng tải trọng quy định;</w:t>
      </w:r>
      <w:r w:rsidR="00847D96">
        <w:rPr>
          <w:rFonts w:cs="Times New Roman"/>
          <w:lang w:val="en-US"/>
        </w:rPr>
        <w:t xml:space="preserve"> </w:t>
      </w:r>
      <w:r w:rsidRPr="00847D96">
        <w:rPr>
          <w:rFonts w:cs="Times New Roman"/>
        </w:rPr>
        <w:t>Bố trí xe có trọng tải phù hợp để tránh làm hư hỏng đường sá</w:t>
      </w:r>
      <w:r w:rsidR="00847D96">
        <w:rPr>
          <w:rFonts w:cs="Times New Roman"/>
          <w:lang w:val="en-US"/>
        </w:rPr>
        <w:t>.</w:t>
      </w:r>
    </w:p>
    <w:p w14:paraId="50E2C446" w14:textId="77777777" w:rsidR="00433DC3" w:rsidRPr="006E6AE8" w:rsidRDefault="00433DC3" w:rsidP="00433DC3">
      <w:pPr>
        <w:rPr>
          <w:rFonts w:cs="Times New Roman"/>
          <w:b/>
        </w:rPr>
      </w:pPr>
      <w:r w:rsidRPr="006E6AE8">
        <w:rPr>
          <w:rFonts w:cs="Times New Roman"/>
          <w:b/>
        </w:rPr>
        <w:t>b. Biện pháp đảm bảo an toàn lao động</w:t>
      </w:r>
    </w:p>
    <w:p w14:paraId="269091A4"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Tất cả các công nhân đều được đào tạo chính quy có tay nghề bậc thợ phù hợp với công việc được giao.</w:t>
      </w:r>
    </w:p>
    <w:p w14:paraId="132FFCC0"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Tất cả công nhân viên làm việc tại khu vực dự án đều được học tập nội quy an toàn lao động, được trang bị đầy đủ bảo hộ lao động (quần áo, mũ, găng tay, giầy, ...).</w:t>
      </w:r>
    </w:p>
    <w:p w14:paraId="32FFFFC2"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 xml:space="preserve">Trên các phương tiện phục vụ thi công được trang bị hệ thống liên lạc trực 24/24h. </w:t>
      </w:r>
    </w:p>
    <w:p w14:paraId="22037D2F" w14:textId="0DF29043"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Hạn chế làm việc quá sức, trường hợp choáng váng, ngất xỉu cần được cấp cứu.</w:t>
      </w:r>
    </w:p>
    <w:p w14:paraId="7AE64764"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szCs w:val="26"/>
        </w:rPr>
        <w:t>Thành lập tiểu ban an toàn lao động của công trường để lập phương án đảm bảo an toàn lao động, thường xuyên kiểm tra các thời gian thi công, có kế hoạch dự báo những khu vực nguy hiểm và đưa ra biện pháp xử lý.</w:t>
      </w:r>
    </w:p>
    <w:p w14:paraId="6F4DC6EE" w14:textId="77777777" w:rsidR="00433DC3" w:rsidRPr="004D523E" w:rsidRDefault="00433DC3" w:rsidP="00C95C26">
      <w:pPr>
        <w:pStyle w:val="ListParagraph"/>
        <w:widowControl w:val="0"/>
        <w:numPr>
          <w:ilvl w:val="0"/>
          <w:numId w:val="28"/>
        </w:numPr>
        <w:spacing w:after="120" w:line="240" w:lineRule="auto"/>
        <w:rPr>
          <w:rFonts w:cs="Times New Roman"/>
        </w:rPr>
      </w:pPr>
      <w:r w:rsidRPr="006E6AE8">
        <w:rPr>
          <w:rFonts w:cs="Times New Roman"/>
        </w:rPr>
        <w:t>Lập nội quy an toàn lao động trên công trường.</w:t>
      </w:r>
      <w:r>
        <w:rPr>
          <w:rFonts w:cs="Times New Roman"/>
          <w:lang w:val="en-US"/>
        </w:rPr>
        <w:t xml:space="preserve"> </w:t>
      </w:r>
      <w:r w:rsidRPr="004D523E">
        <w:rPr>
          <w:rFonts w:cs="Times New Roman"/>
        </w:rPr>
        <w:t xml:space="preserve">Dựng biển báo tại những nơi cần đề phòng tai nạn. </w:t>
      </w:r>
    </w:p>
    <w:p w14:paraId="15D57F31" w14:textId="6F0E09ED"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Có phương tiện thiết bị y tế cấp cứu bố trí tại khu vực dự án để sử dụng kịp thời.</w:t>
      </w:r>
    </w:p>
    <w:p w14:paraId="3A7D2F7A"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Tổ chức tập huấn ứng cứu sự cố cho công nhân tham gia dự án, công nhân thực hiện công tác thi công nạo vét phải biết bơi sau khi được tập huấn.</w:t>
      </w:r>
    </w:p>
    <w:p w14:paraId="6F932965"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 xml:space="preserve">Chủ đầu tư sẽ đặc biệt quan tâm đến các sự cố môi trường có thể xảy ra và tiến hành bố trí các banner có các khẩu hiệu và các qui định trước khi tiến hành công việc để cán bộ công nhân viên cùng thực hiện nghiêm túc để giảm tối thiểu khả </w:t>
      </w:r>
      <w:r w:rsidRPr="006E6AE8">
        <w:rPr>
          <w:rFonts w:cs="Times New Roman"/>
        </w:rPr>
        <w:lastRenderedPageBreak/>
        <w:t>năng xảy ra các sự cố môi trường.</w:t>
      </w:r>
    </w:p>
    <w:p w14:paraId="7BA7EBDE" w14:textId="77777777" w:rsidR="00433DC3" w:rsidRPr="006E6AE8" w:rsidRDefault="00433DC3" w:rsidP="00433DC3">
      <w:pPr>
        <w:rPr>
          <w:rFonts w:cs="Times New Roman"/>
          <w:b/>
        </w:rPr>
      </w:pPr>
      <w:r w:rsidRPr="006E6AE8">
        <w:rPr>
          <w:rFonts w:cs="Times New Roman"/>
          <w:b/>
        </w:rPr>
        <w:t>c. Sự cố cháy nổ</w:t>
      </w:r>
    </w:p>
    <w:p w14:paraId="3C95FD83" w14:textId="7172B9F2" w:rsidR="00433DC3" w:rsidRPr="006E6AE8" w:rsidRDefault="00433DC3" w:rsidP="00C95C26">
      <w:pPr>
        <w:pStyle w:val="ListParagraph"/>
        <w:numPr>
          <w:ilvl w:val="0"/>
          <w:numId w:val="29"/>
        </w:numPr>
      </w:pPr>
      <w:r w:rsidRPr="006E6AE8">
        <w:t>Lắp đặt các thiết bị điện cẩn thận và kiểm tra định kỳ các mấu nối;</w:t>
      </w:r>
      <w:r w:rsidR="00707D5C">
        <w:rPr>
          <w:lang w:val="en-US"/>
        </w:rPr>
        <w:t xml:space="preserve"> </w:t>
      </w:r>
      <w:r w:rsidRPr="006E6AE8">
        <w:t xml:space="preserve">Sử dụng thiết bị </w:t>
      </w:r>
      <w:r w:rsidRPr="00707D5C">
        <w:rPr>
          <w:lang w:val="en-US"/>
        </w:rPr>
        <w:t xml:space="preserve">điện </w:t>
      </w:r>
      <w:r w:rsidRPr="006E6AE8">
        <w:t>đúng công suất và yêu cầu điện năng qu</w:t>
      </w:r>
      <w:r w:rsidRPr="00707D5C">
        <w:rPr>
          <w:lang w:val="en-US"/>
        </w:rPr>
        <w:t>y</w:t>
      </w:r>
      <w:r w:rsidRPr="006E6AE8">
        <w:t xml:space="preserve"> định;</w:t>
      </w:r>
    </w:p>
    <w:p w14:paraId="226AFBC5" w14:textId="6ACACC55" w:rsidR="001F2742" w:rsidRPr="006E6AE8" w:rsidRDefault="00433DC3" w:rsidP="00C95C26">
      <w:pPr>
        <w:pStyle w:val="ListParagraph"/>
        <w:numPr>
          <w:ilvl w:val="0"/>
          <w:numId w:val="29"/>
        </w:numPr>
      </w:pPr>
      <w:r w:rsidRPr="006E6AE8">
        <w:t>Lưu trữ các vật kiệu dễ cháy tại những khu vực riêng, tránh cháy nổ;</w:t>
      </w:r>
      <w:r w:rsidR="00847D96">
        <w:rPr>
          <w:lang w:val="en-US"/>
        </w:rPr>
        <w:t xml:space="preserve"> </w:t>
      </w:r>
      <w:r w:rsidR="001F2742" w:rsidRPr="00847D96">
        <w:rPr>
          <w:lang w:val="en-US"/>
        </w:rPr>
        <w:t>Không lưu trữ dầu DO trong khu vực công trường, chỉ mua đủ lượng cấp cho các phương tiện máy móc trong một lần nạp nhiên liệu;</w:t>
      </w:r>
    </w:p>
    <w:p w14:paraId="596AD99D" w14:textId="5954700D" w:rsidR="00433DC3" w:rsidRDefault="00433DC3" w:rsidP="00C95C26">
      <w:pPr>
        <w:pStyle w:val="ListParagraph"/>
        <w:numPr>
          <w:ilvl w:val="0"/>
          <w:numId w:val="29"/>
        </w:numPr>
      </w:pPr>
      <w:r w:rsidRPr="006E6AE8">
        <w:t>Lắp đặt các cột chống sét tạm thời cho công trình tránh trường hợp cháy nổ do sét.</w:t>
      </w:r>
    </w:p>
    <w:p w14:paraId="175B755F" w14:textId="2CC523DD" w:rsidR="00707D5C" w:rsidRPr="005C2B7A" w:rsidRDefault="00707D5C" w:rsidP="00C95C26">
      <w:pPr>
        <w:pStyle w:val="ListParagraph"/>
        <w:numPr>
          <w:ilvl w:val="0"/>
          <w:numId w:val="29"/>
        </w:numPr>
      </w:pPr>
      <w:r>
        <w:rPr>
          <w:lang w:val="en-US"/>
        </w:rPr>
        <w:t>Trang bị đủ số lượng bình chữa cháy trên từng khu vực thi công, đảm bảo an toàn.</w:t>
      </w:r>
    </w:p>
    <w:p w14:paraId="57C1FDA8" w14:textId="77777777" w:rsidR="001A54CC" w:rsidRPr="00C623E6" w:rsidRDefault="001A54CC" w:rsidP="00C95C26">
      <w:pPr>
        <w:pStyle w:val="ListParagraph"/>
        <w:widowControl w:val="0"/>
        <w:numPr>
          <w:ilvl w:val="0"/>
          <w:numId w:val="29"/>
        </w:numPr>
        <w:tabs>
          <w:tab w:val="left" w:pos="284"/>
        </w:tabs>
        <w:spacing w:after="120" w:line="276" w:lineRule="auto"/>
        <w:contextualSpacing w:val="0"/>
        <w:rPr>
          <w:iCs/>
          <w:noProof/>
          <w:color w:val="000000" w:themeColor="text1"/>
          <w:szCs w:val="26"/>
        </w:rPr>
      </w:pPr>
      <w:bookmarkStart w:id="770" w:name="bookmark247"/>
      <w:r w:rsidRPr="00C623E6">
        <w:rPr>
          <w:iCs/>
          <w:noProof/>
          <w:color w:val="000000" w:themeColor="text1"/>
          <w:szCs w:val="26"/>
        </w:rPr>
        <w:t>Tổ chức tuyên truyền, giáo dục, kiểm tra, thanh tra định kỳ về an toàn điện.</w:t>
      </w:r>
    </w:p>
    <w:p w14:paraId="482D00CE" w14:textId="77777777" w:rsidR="001A54CC" w:rsidRPr="00C623E6" w:rsidRDefault="001A54CC" w:rsidP="00C95C26">
      <w:pPr>
        <w:pStyle w:val="ListParagraph"/>
        <w:widowControl w:val="0"/>
        <w:numPr>
          <w:ilvl w:val="0"/>
          <w:numId w:val="29"/>
        </w:numPr>
        <w:tabs>
          <w:tab w:val="left" w:pos="284"/>
        </w:tabs>
        <w:spacing w:after="120" w:line="276" w:lineRule="auto"/>
        <w:contextualSpacing w:val="0"/>
        <w:rPr>
          <w:iCs/>
          <w:noProof/>
          <w:color w:val="000000" w:themeColor="text1"/>
          <w:szCs w:val="26"/>
        </w:rPr>
      </w:pPr>
      <w:r w:rsidRPr="00C623E6">
        <w:rPr>
          <w:iCs/>
          <w:noProof/>
          <w:color w:val="000000" w:themeColor="text1"/>
          <w:szCs w:val="26"/>
        </w:rPr>
        <w:t>Cung cấp đầy đủ và đúng chủng loại các trang thiết bị bảo hộ lao động cho công nhân.</w:t>
      </w:r>
    </w:p>
    <w:p w14:paraId="45749A01" w14:textId="3CFE15A8" w:rsidR="00CC16CF" w:rsidRPr="005F326F" w:rsidRDefault="00CC16CF" w:rsidP="00B55F53">
      <w:pPr>
        <w:pStyle w:val="Heading4"/>
        <w:rPr>
          <w:highlight w:val="white"/>
        </w:rPr>
      </w:pPr>
      <w:bookmarkStart w:id="771" w:name="_Toc110937906"/>
      <w:r w:rsidRPr="005F326F">
        <w:rPr>
          <w:rStyle w:val="Vnbnnidung"/>
          <w:highlight w:val="white"/>
        </w:rPr>
        <w:t>2</w:t>
      </w:r>
      <w:bookmarkEnd w:id="770"/>
      <w:r w:rsidRPr="005F326F">
        <w:rPr>
          <w:rStyle w:val="Vnbnnidung"/>
          <w:highlight w:val="white"/>
        </w:rPr>
        <w:t>. ĐÁNH GIÁ TÁC ĐỘNG VÀ ĐỀ XUẤT CÁC BIỆN PHÁP, CÔNG TRÌNH BẢO VỆ MÔI TRƯỜNG TRONG GIAI ĐOẠN DỰ ÁN ĐI VÀO VẬN HÀNH</w:t>
      </w:r>
      <w:bookmarkEnd w:id="771"/>
    </w:p>
    <w:p w14:paraId="2544FA99" w14:textId="1AC42982" w:rsidR="00CC16CF" w:rsidRPr="005F326F" w:rsidRDefault="00CC16CF" w:rsidP="00B55F53">
      <w:pPr>
        <w:pStyle w:val="Heading4"/>
        <w:rPr>
          <w:highlight w:val="white"/>
        </w:rPr>
      </w:pPr>
      <w:bookmarkStart w:id="772" w:name="bookmark248"/>
      <w:bookmarkStart w:id="773" w:name="_Toc110937907"/>
      <w:r w:rsidRPr="005F326F">
        <w:rPr>
          <w:rStyle w:val="Vnbnnidung"/>
          <w:highlight w:val="white"/>
        </w:rPr>
        <w:t>2</w:t>
      </w:r>
      <w:bookmarkEnd w:id="772"/>
      <w:r w:rsidRPr="005F326F">
        <w:rPr>
          <w:rStyle w:val="Vnbnnidung"/>
          <w:highlight w:val="white"/>
        </w:rPr>
        <w:t>.1. Đánh giá, dự báo các tác động</w:t>
      </w:r>
      <w:bookmarkEnd w:id="773"/>
    </w:p>
    <w:p w14:paraId="380A777C" w14:textId="6651472F" w:rsidR="002368F1" w:rsidRPr="005F326F" w:rsidRDefault="002368F1" w:rsidP="00D345FA">
      <w:pPr>
        <w:pStyle w:val="Heading4"/>
      </w:pPr>
      <w:bookmarkStart w:id="774" w:name="_Ref325212981"/>
      <w:bookmarkStart w:id="775" w:name="_Toc110937908"/>
      <w:r w:rsidRPr="005F326F">
        <w:t>2.1.1. Nguồn tác động có liên quan đến chất thải</w:t>
      </w:r>
      <w:bookmarkEnd w:id="774"/>
      <w:bookmarkEnd w:id="775"/>
    </w:p>
    <w:p w14:paraId="7CBD01C3" w14:textId="60CED6C9" w:rsidR="001A54CC" w:rsidRPr="001A54CC" w:rsidRDefault="00E33D26" w:rsidP="001A54CC">
      <w:pPr>
        <w:widowControl w:val="0"/>
        <w:spacing w:after="120" w:line="276" w:lineRule="auto"/>
        <w:rPr>
          <w:rFonts w:eastAsia="Times New Roman" w:cs="Times New Roman"/>
          <w:b/>
          <w:color w:val="000000" w:themeColor="text1"/>
          <w:spacing w:val="-2"/>
          <w:szCs w:val="26"/>
        </w:rPr>
      </w:pPr>
      <w:r>
        <w:rPr>
          <w:rFonts w:eastAsia="Times New Roman" w:cs="Cambria"/>
          <w:b/>
          <w:color w:val="000000" w:themeColor="text1"/>
          <w:spacing w:val="-2"/>
          <w:szCs w:val="26"/>
          <w:lang w:val="en-GB"/>
        </w:rPr>
        <w:t>A</w:t>
      </w:r>
      <w:r w:rsidR="001A54CC" w:rsidRPr="001A54CC">
        <w:rPr>
          <w:rFonts w:eastAsia="Times New Roman" w:cs="Cambria"/>
          <w:b/>
          <w:color w:val="000000" w:themeColor="text1"/>
          <w:spacing w:val="-2"/>
          <w:szCs w:val="26"/>
        </w:rPr>
        <w:t>.  T</w:t>
      </w:r>
      <w:r w:rsidR="001A54CC" w:rsidRPr="001A54CC">
        <w:rPr>
          <w:rFonts w:eastAsia="Times New Roman" w:cs="VNI-Times"/>
          <w:b/>
          <w:color w:val="000000" w:themeColor="text1"/>
          <w:spacing w:val="-2"/>
          <w:szCs w:val="26"/>
        </w:rPr>
        <w:t>á</w:t>
      </w:r>
      <w:r w:rsidR="001A54CC" w:rsidRPr="001A54CC">
        <w:rPr>
          <w:rFonts w:eastAsia="Times New Roman" w:cs="Times New Roman"/>
          <w:b/>
          <w:color w:val="000000" w:themeColor="text1"/>
          <w:spacing w:val="-2"/>
          <w:szCs w:val="26"/>
        </w:rPr>
        <w:t xml:space="preserve">c </w:t>
      </w:r>
      <w:r w:rsidR="001A54CC" w:rsidRPr="001A54CC">
        <w:rPr>
          <w:rFonts w:eastAsia="Times New Roman" w:cs="VNI-Times"/>
          <w:b/>
          <w:color w:val="000000" w:themeColor="text1"/>
          <w:spacing w:val="-2"/>
          <w:szCs w:val="26"/>
        </w:rPr>
        <w:t>đ</w:t>
      </w:r>
      <w:r w:rsidR="001A54CC" w:rsidRPr="001A54CC">
        <w:rPr>
          <w:rFonts w:eastAsia="Times New Roman" w:cs="Cambria"/>
          <w:b/>
          <w:color w:val="000000" w:themeColor="text1"/>
          <w:spacing w:val="-2"/>
          <w:szCs w:val="26"/>
        </w:rPr>
        <w:t>ộ</w:t>
      </w:r>
      <w:r w:rsidR="001A54CC" w:rsidRPr="001A54CC">
        <w:rPr>
          <w:rFonts w:eastAsia="Times New Roman" w:cs="Times New Roman"/>
          <w:b/>
          <w:color w:val="000000" w:themeColor="text1"/>
          <w:spacing w:val="-2"/>
          <w:szCs w:val="26"/>
        </w:rPr>
        <w:t xml:space="preserve">ng </w:t>
      </w:r>
      <w:r w:rsidR="001A54CC" w:rsidRPr="001A54CC">
        <w:rPr>
          <w:rFonts w:eastAsia="Times New Roman" w:cs="VNI-Times"/>
          <w:b/>
          <w:color w:val="000000" w:themeColor="text1"/>
          <w:spacing w:val="-2"/>
          <w:szCs w:val="26"/>
        </w:rPr>
        <w:t>đ</w:t>
      </w:r>
      <w:r w:rsidR="001A54CC" w:rsidRPr="001A54CC">
        <w:rPr>
          <w:rFonts w:eastAsia="Times New Roman" w:cs="Cambria"/>
          <w:b/>
          <w:color w:val="000000" w:themeColor="text1"/>
          <w:spacing w:val="-2"/>
          <w:szCs w:val="26"/>
        </w:rPr>
        <w:t>ế</w:t>
      </w:r>
      <w:r w:rsidR="001A54CC" w:rsidRPr="001A54CC">
        <w:rPr>
          <w:rFonts w:eastAsia="Times New Roman" w:cs="Times New Roman"/>
          <w:b/>
          <w:color w:val="000000" w:themeColor="text1"/>
          <w:spacing w:val="-2"/>
          <w:szCs w:val="26"/>
        </w:rPr>
        <w:t>n m</w:t>
      </w:r>
      <w:r w:rsidR="001A54CC" w:rsidRPr="001A54CC">
        <w:rPr>
          <w:rFonts w:eastAsia="Times New Roman" w:cs="VNI-Times"/>
          <w:b/>
          <w:color w:val="000000" w:themeColor="text1"/>
          <w:spacing w:val="-2"/>
          <w:szCs w:val="26"/>
        </w:rPr>
        <w:t>ô</w:t>
      </w:r>
      <w:r w:rsidR="001A54CC" w:rsidRPr="001A54CC">
        <w:rPr>
          <w:rFonts w:eastAsia="Times New Roman" w:cs="Times New Roman"/>
          <w:b/>
          <w:color w:val="000000" w:themeColor="text1"/>
          <w:spacing w:val="-2"/>
          <w:szCs w:val="26"/>
        </w:rPr>
        <w:t>i tr</w:t>
      </w:r>
      <w:r w:rsidR="001A54CC" w:rsidRPr="001A54CC">
        <w:rPr>
          <w:rFonts w:eastAsia="Times New Roman" w:cs="Cambria"/>
          <w:b/>
          <w:color w:val="000000" w:themeColor="text1"/>
          <w:spacing w:val="-2"/>
          <w:szCs w:val="26"/>
        </w:rPr>
        <w:t>ườ</w:t>
      </w:r>
      <w:r w:rsidR="001A54CC" w:rsidRPr="001A54CC">
        <w:rPr>
          <w:rFonts w:eastAsia="Times New Roman" w:cs="Times New Roman"/>
          <w:b/>
          <w:color w:val="000000" w:themeColor="text1"/>
          <w:spacing w:val="-2"/>
          <w:szCs w:val="26"/>
        </w:rPr>
        <w:t>ng kh</w:t>
      </w:r>
      <w:r w:rsidR="001A54CC" w:rsidRPr="001A54CC">
        <w:rPr>
          <w:rFonts w:eastAsia="Times New Roman" w:cs="VNI-Times"/>
          <w:b/>
          <w:color w:val="000000" w:themeColor="text1"/>
          <w:spacing w:val="-2"/>
          <w:szCs w:val="26"/>
        </w:rPr>
        <w:t>ô</w:t>
      </w:r>
      <w:r w:rsidR="001A54CC" w:rsidRPr="001A54CC">
        <w:rPr>
          <w:rFonts w:eastAsia="Times New Roman" w:cs="Times New Roman"/>
          <w:b/>
          <w:color w:val="000000" w:themeColor="text1"/>
          <w:spacing w:val="-2"/>
          <w:szCs w:val="26"/>
        </w:rPr>
        <w:t>ng kh</w:t>
      </w:r>
      <w:r w:rsidR="001A54CC" w:rsidRPr="001A54CC">
        <w:rPr>
          <w:rFonts w:eastAsia="Times New Roman" w:cs="VNI-Times"/>
          <w:b/>
          <w:color w:val="000000" w:themeColor="text1"/>
          <w:spacing w:val="-2"/>
          <w:szCs w:val="26"/>
        </w:rPr>
        <w:t>í</w:t>
      </w:r>
    </w:p>
    <w:p w14:paraId="79F993B7" w14:textId="77777777" w:rsidR="001A54CC" w:rsidRPr="001A54CC" w:rsidRDefault="001A54CC" w:rsidP="001A54CC">
      <w:pPr>
        <w:shd w:val="clear" w:color="auto" w:fill="FFFFFF"/>
        <w:spacing w:after="120" w:line="276" w:lineRule="auto"/>
        <w:ind w:firstLine="284"/>
        <w:rPr>
          <w:rFonts w:eastAsia="SimSun" w:cs="Times New Roman"/>
          <w:b/>
          <w:i/>
          <w:color w:val="000000" w:themeColor="text1"/>
          <w:szCs w:val="20"/>
        </w:rPr>
      </w:pPr>
      <w:r w:rsidRPr="001A54CC">
        <w:rPr>
          <w:rFonts w:eastAsia="SimSun" w:cs="Times New Roman"/>
          <w:b/>
          <w:i/>
          <w:color w:val="000000" w:themeColor="text1"/>
          <w:szCs w:val="20"/>
        </w:rPr>
        <w:t>- Bụi và khí thải từ các phương tiện ra vào dự án</w:t>
      </w:r>
    </w:p>
    <w:p w14:paraId="76A4D9AD" w14:textId="77777777" w:rsidR="001A54CC" w:rsidRPr="001A54CC" w:rsidRDefault="001A54CC" w:rsidP="001A54CC">
      <w:pPr>
        <w:widowControl w:val="0"/>
        <w:spacing w:after="120" w:line="276" w:lineRule="auto"/>
        <w:rPr>
          <w:rFonts w:eastAsia="Times New Roman" w:cs="Times New Roman"/>
          <w:color w:val="000000" w:themeColor="text1"/>
          <w:spacing w:val="-2"/>
          <w:szCs w:val="26"/>
        </w:rPr>
      </w:pPr>
      <w:r w:rsidRPr="001A54CC">
        <w:rPr>
          <w:rFonts w:eastAsia="Times New Roman" w:cs="Times New Roman"/>
          <w:color w:val="000000" w:themeColor="text1"/>
          <w:spacing w:val="-2"/>
          <w:szCs w:val="26"/>
        </w:rPr>
        <w:t xml:space="preserve">Trong quá trình hoạt động tại Dự án có các hoạt động giao thông vận tải </w:t>
      </w:r>
      <w:r w:rsidRPr="001A54CC">
        <w:rPr>
          <w:rFonts w:eastAsia="Times New Roman" w:cs="Times New Roman"/>
          <w:color w:val="000000" w:themeColor="text1"/>
          <w:szCs w:val="26"/>
        </w:rPr>
        <w:t>của công nhân làm việc trong trang trại và xe vận chuyển (vận chuyển gà cũng như lượng xe công nhân ra vào khu vực trang trại)</w:t>
      </w:r>
      <w:r w:rsidRPr="001A54CC">
        <w:rPr>
          <w:rFonts w:eastAsia="Times New Roman" w:cs="Times New Roman"/>
          <w:color w:val="000000" w:themeColor="text1"/>
          <w:spacing w:val="-2"/>
          <w:szCs w:val="26"/>
        </w:rPr>
        <w:t>. Các loại phương tiện giao thông (xe máy, xe chuyên chở, xe vãng lai) và các loại xe vận tải chuyên chở nguyên nhiên vật liệu ra vào dự án sinh ra khí thải bao gồm Bụi, SO</w:t>
      </w:r>
      <w:r w:rsidRPr="001A54CC">
        <w:rPr>
          <w:rFonts w:eastAsia="Times New Roman" w:cs="Times New Roman"/>
          <w:color w:val="000000" w:themeColor="text1"/>
          <w:spacing w:val="-2"/>
          <w:szCs w:val="26"/>
          <w:vertAlign w:val="subscript"/>
        </w:rPr>
        <w:t>x</w:t>
      </w:r>
      <w:r w:rsidRPr="001A54CC">
        <w:rPr>
          <w:rFonts w:eastAsia="Times New Roman" w:cs="Times New Roman"/>
          <w:color w:val="000000" w:themeColor="text1"/>
          <w:spacing w:val="-2"/>
          <w:szCs w:val="26"/>
        </w:rPr>
        <w:t>, NO</w:t>
      </w:r>
      <w:r w:rsidRPr="001A54CC">
        <w:rPr>
          <w:rFonts w:eastAsia="Times New Roman" w:cs="Times New Roman"/>
          <w:color w:val="000000" w:themeColor="text1"/>
          <w:spacing w:val="-2"/>
          <w:szCs w:val="26"/>
          <w:vertAlign w:val="subscript"/>
        </w:rPr>
        <w:t>x</w:t>
      </w:r>
      <w:r w:rsidRPr="001A54CC">
        <w:rPr>
          <w:rFonts w:eastAsia="Times New Roman" w:cs="Times New Roman"/>
          <w:color w:val="000000" w:themeColor="text1"/>
          <w:spacing w:val="-2"/>
          <w:szCs w:val="26"/>
        </w:rPr>
        <w:t xml:space="preserve">, CO, THC… gây ảnh hưởng tác động tiêu cực tới môi trường. </w:t>
      </w:r>
    </w:p>
    <w:p w14:paraId="2D3FA7FA" w14:textId="77777777" w:rsidR="001A54CC" w:rsidRPr="001A54CC" w:rsidRDefault="001A54CC" w:rsidP="00C95C26">
      <w:pPr>
        <w:numPr>
          <w:ilvl w:val="0"/>
          <w:numId w:val="64"/>
        </w:numPr>
        <w:tabs>
          <w:tab w:val="left" w:pos="1080"/>
        </w:tabs>
        <w:spacing w:before="0" w:after="120" w:line="276" w:lineRule="auto"/>
        <w:ind w:left="0" w:firstLine="720"/>
        <w:jc w:val="left"/>
        <w:rPr>
          <w:rFonts w:eastAsia="Times New Roman" w:cs="Times New Roman"/>
          <w:b/>
          <w:color w:val="000000" w:themeColor="text1"/>
          <w:szCs w:val="26"/>
        </w:rPr>
      </w:pPr>
      <w:r w:rsidRPr="001A54CC">
        <w:rPr>
          <w:rFonts w:eastAsia="Times New Roman" w:cs="Times New Roman"/>
          <w:b/>
          <w:color w:val="000000" w:themeColor="text1"/>
          <w:szCs w:val="26"/>
        </w:rPr>
        <w:t>Bụi</w:t>
      </w:r>
    </w:p>
    <w:p w14:paraId="7E1BEB79"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Nguồn phát sinh này phụ thuộc vào yếu tố: xe vận chuyển gà, xe công nhân ra vào khu vực trang trại, thùng chứa có vật che hay không, chất lượng đường xá… các yếu tố trên quyết định lượng bụi phát sinh trên đường vận chuyển nhiều hay ít. Đặc biệt vào mùa nắng nóng nồng độ bụi tăng cao.</w:t>
      </w:r>
    </w:p>
    <w:p w14:paraId="10257001" w14:textId="77777777" w:rsidR="001A54CC" w:rsidRPr="001A54CC" w:rsidRDefault="001A54CC" w:rsidP="00C95C26">
      <w:pPr>
        <w:numPr>
          <w:ilvl w:val="0"/>
          <w:numId w:val="64"/>
        </w:numPr>
        <w:tabs>
          <w:tab w:val="left" w:pos="1080"/>
        </w:tabs>
        <w:spacing w:before="0" w:after="120" w:line="276" w:lineRule="auto"/>
        <w:ind w:left="0" w:firstLine="720"/>
        <w:jc w:val="left"/>
        <w:rPr>
          <w:rFonts w:eastAsia="Times New Roman" w:cs="Times New Roman"/>
          <w:b/>
          <w:color w:val="000000" w:themeColor="text1"/>
          <w:szCs w:val="26"/>
        </w:rPr>
      </w:pPr>
      <w:r w:rsidRPr="001A54CC">
        <w:rPr>
          <w:rFonts w:eastAsia="Times New Roman" w:cs="Times New Roman"/>
          <w:b/>
          <w:color w:val="000000" w:themeColor="text1"/>
          <w:szCs w:val="26"/>
        </w:rPr>
        <w:t>Khí thải</w:t>
      </w:r>
    </w:p>
    <w:p w14:paraId="07469156" w14:textId="77777777" w:rsidR="001A54CC" w:rsidRPr="001A54CC" w:rsidRDefault="001A54CC" w:rsidP="001A54CC">
      <w:pPr>
        <w:tabs>
          <w:tab w:val="left" w:pos="360"/>
        </w:tabs>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Số lao động của dự án chủ yếu là công nhân lao động đi xe gắn máy. Số nhân công lao động tại dự án trong giai đoạn này là 20 người.</w:t>
      </w:r>
    </w:p>
    <w:p w14:paraId="394241D8" w14:textId="77777777" w:rsidR="001A54CC" w:rsidRPr="001A54CC" w:rsidRDefault="001A54CC" w:rsidP="001A54CC">
      <w:pPr>
        <w:tabs>
          <w:tab w:val="left" w:pos="360"/>
        </w:tabs>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Dựa vào hệ số ô nhiễm do cơ quan bảo vệ môi trường Mỹ (US EPA) và Tổ chức Y tế thế giới (WHO) thiết lập ta có thể ước tính được tải lượng ô nhiễm từ các phương tiện giao thông như ở bảng dưới đây:</w:t>
      </w:r>
    </w:p>
    <w:p w14:paraId="3DE4DEC0" w14:textId="22E1E7D1" w:rsidR="001A54CC" w:rsidRPr="001A54CC" w:rsidRDefault="001A54CC" w:rsidP="00202767">
      <w:pPr>
        <w:pStyle w:val="Heading8"/>
      </w:pPr>
      <w:bookmarkStart w:id="776" w:name="_Toc106197866"/>
      <w:bookmarkStart w:id="777" w:name="_Toc110937987"/>
      <w:r w:rsidRPr="001A54CC">
        <w:lastRenderedPageBreak/>
        <w:t xml:space="preserve">Bảng </w:t>
      </w:r>
      <w:r w:rsidR="000F394F">
        <w:t>4</w:t>
      </w:r>
      <w:r w:rsidRPr="001A54CC">
        <w:t>.</w:t>
      </w:r>
      <w:r w:rsidRPr="001A54CC">
        <w:rPr>
          <w:lang w:val="en-GB"/>
        </w:rPr>
        <w:t>1</w:t>
      </w:r>
      <w:r w:rsidR="00E33D26">
        <w:rPr>
          <w:lang w:val="en-GB"/>
        </w:rPr>
        <w:t>7</w:t>
      </w:r>
      <w:r w:rsidRPr="001A54CC">
        <w:t>: Tải lượng ô nhiễm</w:t>
      </w:r>
      <w:bookmarkEnd w:id="776"/>
      <w:bookmarkEnd w:id="777"/>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753"/>
        <w:gridCol w:w="1668"/>
        <w:gridCol w:w="1894"/>
        <w:gridCol w:w="2958"/>
      </w:tblGrid>
      <w:tr w:rsidR="001A54CC" w:rsidRPr="001A54CC" w14:paraId="7EC0804A" w14:textId="77777777" w:rsidTr="00963960">
        <w:trPr>
          <w:jc w:val="center"/>
        </w:trPr>
        <w:tc>
          <w:tcPr>
            <w:tcW w:w="810" w:type="dxa"/>
            <w:shd w:val="clear" w:color="auto" w:fill="F2F2F2" w:themeFill="background1" w:themeFillShade="F2"/>
            <w:vAlign w:val="center"/>
          </w:tcPr>
          <w:p w14:paraId="10423914"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STT</w:t>
            </w:r>
          </w:p>
        </w:tc>
        <w:tc>
          <w:tcPr>
            <w:tcW w:w="1753" w:type="dxa"/>
            <w:shd w:val="clear" w:color="auto" w:fill="F2F2F2" w:themeFill="background1" w:themeFillShade="F2"/>
            <w:vAlign w:val="center"/>
          </w:tcPr>
          <w:p w14:paraId="57947920"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Chất ô nhiễm</w:t>
            </w:r>
          </w:p>
        </w:tc>
        <w:tc>
          <w:tcPr>
            <w:tcW w:w="1668" w:type="dxa"/>
            <w:shd w:val="clear" w:color="auto" w:fill="F2F2F2" w:themeFill="background1" w:themeFillShade="F2"/>
            <w:vAlign w:val="center"/>
          </w:tcPr>
          <w:p w14:paraId="75F797B0"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Hệ số nhiễm (g/km)</w:t>
            </w:r>
          </w:p>
        </w:tc>
        <w:tc>
          <w:tcPr>
            <w:tcW w:w="1894" w:type="dxa"/>
            <w:shd w:val="clear" w:color="auto" w:fill="F2F2F2" w:themeFill="background1" w:themeFillShade="F2"/>
            <w:vAlign w:val="center"/>
          </w:tcPr>
          <w:p w14:paraId="36833DB0"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Tải lượng ô nhiễm (g/km)</w:t>
            </w:r>
          </w:p>
        </w:tc>
        <w:tc>
          <w:tcPr>
            <w:tcW w:w="2958" w:type="dxa"/>
            <w:shd w:val="clear" w:color="auto" w:fill="F2F2F2" w:themeFill="background1" w:themeFillShade="F2"/>
            <w:vAlign w:val="center"/>
          </w:tcPr>
          <w:p w14:paraId="63E2616D"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 xml:space="preserve">QCVN 05:2013/BTNMT </w:t>
            </w:r>
          </w:p>
        </w:tc>
      </w:tr>
      <w:tr w:rsidR="001A54CC" w:rsidRPr="001A54CC" w14:paraId="6A045F7B" w14:textId="77777777" w:rsidTr="00963960">
        <w:trPr>
          <w:jc w:val="center"/>
        </w:trPr>
        <w:tc>
          <w:tcPr>
            <w:tcW w:w="810" w:type="dxa"/>
          </w:tcPr>
          <w:p w14:paraId="3A069417"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w:t>
            </w:r>
          </w:p>
        </w:tc>
        <w:tc>
          <w:tcPr>
            <w:tcW w:w="1753" w:type="dxa"/>
          </w:tcPr>
          <w:p w14:paraId="296BFDEA"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Bụi</w:t>
            </w:r>
          </w:p>
        </w:tc>
        <w:tc>
          <w:tcPr>
            <w:tcW w:w="1668" w:type="dxa"/>
          </w:tcPr>
          <w:p w14:paraId="2EF8BF65" w14:textId="77777777" w:rsidR="001A54CC" w:rsidRPr="001A54CC" w:rsidRDefault="001A54CC" w:rsidP="001A54CC">
            <w:pPr>
              <w:tabs>
                <w:tab w:val="left" w:pos="236"/>
                <w:tab w:val="left" w:pos="360"/>
                <w:tab w:val="center" w:pos="1165"/>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0,07</w:t>
            </w:r>
          </w:p>
        </w:tc>
        <w:tc>
          <w:tcPr>
            <w:tcW w:w="1894" w:type="dxa"/>
          </w:tcPr>
          <w:p w14:paraId="17D340D0"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525</w:t>
            </w:r>
          </w:p>
        </w:tc>
        <w:tc>
          <w:tcPr>
            <w:tcW w:w="2958" w:type="dxa"/>
          </w:tcPr>
          <w:p w14:paraId="1E6A2B1B"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300</w:t>
            </w:r>
          </w:p>
        </w:tc>
      </w:tr>
      <w:tr w:rsidR="001A54CC" w:rsidRPr="001A54CC" w14:paraId="6C148FD8" w14:textId="77777777" w:rsidTr="00963960">
        <w:trPr>
          <w:jc w:val="center"/>
        </w:trPr>
        <w:tc>
          <w:tcPr>
            <w:tcW w:w="810" w:type="dxa"/>
          </w:tcPr>
          <w:p w14:paraId="44CFE61F"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w:t>
            </w:r>
          </w:p>
        </w:tc>
        <w:tc>
          <w:tcPr>
            <w:tcW w:w="1753" w:type="dxa"/>
          </w:tcPr>
          <w:p w14:paraId="76BC1770"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SO</w:t>
            </w:r>
            <w:r w:rsidRPr="001A54CC">
              <w:rPr>
                <w:rFonts w:eastAsia="Times New Roman" w:cs="Times New Roman"/>
                <w:color w:val="000000" w:themeColor="text1"/>
                <w:szCs w:val="26"/>
                <w:vertAlign w:val="subscript"/>
                <w:lang w:val="en-US"/>
              </w:rPr>
              <w:t>2</w:t>
            </w:r>
          </w:p>
        </w:tc>
        <w:tc>
          <w:tcPr>
            <w:tcW w:w="1668" w:type="dxa"/>
          </w:tcPr>
          <w:p w14:paraId="28DC1E46"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1,61S</w:t>
            </w:r>
          </w:p>
        </w:tc>
        <w:tc>
          <w:tcPr>
            <w:tcW w:w="1894" w:type="dxa"/>
          </w:tcPr>
          <w:p w14:paraId="1F821D34"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3.018</w:t>
            </w:r>
          </w:p>
        </w:tc>
        <w:tc>
          <w:tcPr>
            <w:tcW w:w="2958" w:type="dxa"/>
          </w:tcPr>
          <w:p w14:paraId="5DA70917"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350</w:t>
            </w:r>
          </w:p>
        </w:tc>
      </w:tr>
      <w:tr w:rsidR="001A54CC" w:rsidRPr="001A54CC" w14:paraId="00E50D72" w14:textId="77777777" w:rsidTr="00963960">
        <w:trPr>
          <w:jc w:val="center"/>
        </w:trPr>
        <w:tc>
          <w:tcPr>
            <w:tcW w:w="810" w:type="dxa"/>
          </w:tcPr>
          <w:p w14:paraId="6BDF3F29"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w:t>
            </w:r>
          </w:p>
        </w:tc>
        <w:tc>
          <w:tcPr>
            <w:tcW w:w="1753" w:type="dxa"/>
          </w:tcPr>
          <w:p w14:paraId="6E870519"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NO</w:t>
            </w:r>
            <w:r w:rsidRPr="001A54CC">
              <w:rPr>
                <w:rFonts w:eastAsia="Times New Roman" w:cs="Times New Roman"/>
                <w:color w:val="000000" w:themeColor="text1"/>
                <w:szCs w:val="26"/>
                <w:vertAlign w:val="subscript"/>
                <w:lang w:val="en-US"/>
              </w:rPr>
              <w:t>2</w:t>
            </w:r>
          </w:p>
        </w:tc>
        <w:tc>
          <w:tcPr>
            <w:tcW w:w="1668" w:type="dxa"/>
          </w:tcPr>
          <w:p w14:paraId="4CDB7E00"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0,20</w:t>
            </w:r>
          </w:p>
        </w:tc>
        <w:tc>
          <w:tcPr>
            <w:tcW w:w="1894" w:type="dxa"/>
          </w:tcPr>
          <w:p w14:paraId="1B7DB1D3"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1.500</w:t>
            </w:r>
          </w:p>
        </w:tc>
        <w:tc>
          <w:tcPr>
            <w:tcW w:w="2958" w:type="dxa"/>
          </w:tcPr>
          <w:p w14:paraId="401BADBD"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200</w:t>
            </w:r>
          </w:p>
        </w:tc>
      </w:tr>
      <w:tr w:rsidR="001A54CC" w:rsidRPr="001A54CC" w14:paraId="27F4B18C" w14:textId="77777777" w:rsidTr="00963960">
        <w:trPr>
          <w:jc w:val="center"/>
        </w:trPr>
        <w:tc>
          <w:tcPr>
            <w:tcW w:w="810" w:type="dxa"/>
          </w:tcPr>
          <w:p w14:paraId="6E418376"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w:t>
            </w:r>
          </w:p>
        </w:tc>
        <w:tc>
          <w:tcPr>
            <w:tcW w:w="1753" w:type="dxa"/>
          </w:tcPr>
          <w:p w14:paraId="625D36C9"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CO</w:t>
            </w:r>
          </w:p>
        </w:tc>
        <w:tc>
          <w:tcPr>
            <w:tcW w:w="1668" w:type="dxa"/>
          </w:tcPr>
          <w:p w14:paraId="2D0B9835"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1,71</w:t>
            </w:r>
          </w:p>
        </w:tc>
        <w:tc>
          <w:tcPr>
            <w:tcW w:w="1894" w:type="dxa"/>
          </w:tcPr>
          <w:p w14:paraId="30DB0544"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12.825</w:t>
            </w:r>
          </w:p>
        </w:tc>
        <w:tc>
          <w:tcPr>
            <w:tcW w:w="2958" w:type="dxa"/>
          </w:tcPr>
          <w:p w14:paraId="5D65DDA3"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30.000</w:t>
            </w:r>
          </w:p>
        </w:tc>
      </w:tr>
    </w:tbl>
    <w:p w14:paraId="714C20F2" w14:textId="77777777" w:rsidR="001A54CC" w:rsidRPr="001A54CC" w:rsidRDefault="001A54CC" w:rsidP="001A54CC">
      <w:pPr>
        <w:tabs>
          <w:tab w:val="left" w:pos="360"/>
        </w:tabs>
        <w:spacing w:after="120" w:line="276" w:lineRule="auto"/>
        <w:ind w:firstLine="360"/>
        <w:jc w:val="right"/>
        <w:rPr>
          <w:rFonts w:eastAsia="Times New Roman" w:cs="Times New Roman"/>
          <w:i/>
          <w:color w:val="000000" w:themeColor="text1"/>
          <w:szCs w:val="26"/>
          <w:lang w:val="en-US"/>
        </w:rPr>
      </w:pPr>
      <w:r w:rsidRPr="001A54CC">
        <w:rPr>
          <w:rFonts w:eastAsia="Times New Roman" w:cs="Times New Roman"/>
          <w:i/>
          <w:color w:val="000000" w:themeColor="text1"/>
          <w:szCs w:val="26"/>
          <w:lang w:val="en-US"/>
        </w:rPr>
        <w:t>Nguồn: Tổ chức Y tế Thế Giới,WHO 1993.</w:t>
      </w:r>
    </w:p>
    <w:p w14:paraId="1098E2FF" w14:textId="77777777" w:rsidR="001A54CC" w:rsidRPr="001A54CC" w:rsidRDefault="001A54CC" w:rsidP="001A54CC">
      <w:pPr>
        <w:tabs>
          <w:tab w:val="left" w:pos="360"/>
        </w:tabs>
        <w:spacing w:after="120" w:line="276" w:lineRule="auto"/>
        <w:ind w:firstLine="357"/>
        <w:jc w:val="right"/>
        <w:rPr>
          <w:rFonts w:eastAsia="Times New Roman" w:cs="Times New Roman"/>
          <w:color w:val="000000" w:themeColor="text1"/>
          <w:szCs w:val="26"/>
          <w:lang w:val="en-US"/>
        </w:rPr>
      </w:pPr>
      <w:r w:rsidRPr="001A54CC">
        <w:rPr>
          <w:rFonts w:eastAsia="Times New Roman" w:cs="Times New Roman"/>
          <w:i/>
          <w:color w:val="000000" w:themeColor="text1"/>
          <w:szCs w:val="26"/>
          <w:lang w:val="en-US"/>
        </w:rPr>
        <w:t>Ghi chú:</w:t>
      </w:r>
      <w:r w:rsidRPr="001A54CC">
        <w:rPr>
          <w:rFonts w:eastAsia="Times New Roman" w:cs="Times New Roman"/>
          <w:color w:val="000000" w:themeColor="text1"/>
          <w:szCs w:val="26"/>
          <w:lang w:val="en-US"/>
        </w:rPr>
        <w:t xml:space="preserve"> S = 0,05% là hàm lượng lưu huỳnh trong dầu DO (Petrolimex)</w:t>
      </w:r>
    </w:p>
    <w:p w14:paraId="54490682" w14:textId="77777777" w:rsidR="001A54CC" w:rsidRPr="001A54CC" w:rsidRDefault="001A54CC" w:rsidP="001A54CC">
      <w:pPr>
        <w:spacing w:after="120" w:line="276" w:lineRule="auto"/>
        <w:ind w:firstLine="360"/>
        <w:rPr>
          <w:rFonts w:eastAsia="Times New Roman" w:cs="Times New Roman"/>
          <w:b/>
          <w:color w:val="000000" w:themeColor="text1"/>
          <w:szCs w:val="26"/>
          <w:lang w:val="en-US"/>
        </w:rPr>
      </w:pPr>
      <w:r w:rsidRPr="001A54CC">
        <w:rPr>
          <w:rFonts w:eastAsia="Times New Roman" w:cs="Times New Roman"/>
          <w:b/>
          <w:i/>
          <w:color w:val="000000" w:themeColor="text1"/>
          <w:szCs w:val="26"/>
          <w:u w:val="single"/>
          <w:lang w:val="en-US"/>
        </w:rPr>
        <w:t>Nhận xét</w:t>
      </w:r>
      <w:r w:rsidRPr="001A54CC">
        <w:rPr>
          <w:rFonts w:eastAsia="Times New Roman" w:cs="Times New Roman"/>
          <w:b/>
          <w:i/>
          <w:color w:val="000000" w:themeColor="text1"/>
          <w:szCs w:val="26"/>
          <w:lang w:val="en-US"/>
        </w:rPr>
        <w:t>:</w:t>
      </w:r>
    </w:p>
    <w:p w14:paraId="108B9A12" w14:textId="77777777" w:rsidR="001A54CC" w:rsidRPr="001A54CC" w:rsidRDefault="001A54CC" w:rsidP="001A54CC">
      <w:pPr>
        <w:shd w:val="clear" w:color="auto" w:fill="FFFFFF"/>
        <w:tabs>
          <w:tab w:val="left" w:pos="450"/>
          <w:tab w:val="left" w:pos="540"/>
          <w:tab w:val="left" w:pos="1080"/>
        </w:tabs>
        <w:spacing w:after="120" w:line="276" w:lineRule="auto"/>
        <w:rPr>
          <w:rFonts w:eastAsia="SimSun" w:cs="Times New Roman"/>
          <w:color w:val="000000" w:themeColor="text1"/>
          <w:szCs w:val="24"/>
        </w:rPr>
      </w:pPr>
      <w:r w:rsidRPr="001A54CC">
        <w:rPr>
          <w:rFonts w:eastAsia="Times New Roman" w:cs="Times New Roman"/>
          <w:color w:val="000000" w:themeColor="text1"/>
          <w:szCs w:val="26"/>
        </w:rPr>
        <w:t>Dựa vào tải lượng chất ô nhiễm do quá trình hoạt động giao thông bảng trên cho thấy cho thấy bụi và khí thải do hoạt động của các phương tiện vận chuyển phát thải vào môi trường không khí Dự án đều cao hơn tiêu chuẩn cho phép. Chủ dự án có biện pháp kỹ thuật và quản lý nằm giảm thiểu tối đa ô nhiễm môi trường không khí và ảnh hưởng đến sức khỏe của người dân trong khu vực</w:t>
      </w:r>
      <w:r w:rsidRPr="001A54CC">
        <w:rPr>
          <w:rFonts w:eastAsia="SimSun" w:cs="Times New Roman"/>
          <w:color w:val="000000" w:themeColor="text1"/>
          <w:szCs w:val="24"/>
        </w:rPr>
        <w:t>.</w:t>
      </w:r>
    </w:p>
    <w:p w14:paraId="56A26D25" w14:textId="77777777" w:rsidR="001A54CC" w:rsidRPr="001A54CC" w:rsidRDefault="001A54CC" w:rsidP="001A54CC">
      <w:pPr>
        <w:spacing w:after="120" w:line="276" w:lineRule="auto"/>
        <w:rPr>
          <w:rFonts w:eastAsia="Times New Roman" w:cs="Times New Roman"/>
          <w:b/>
          <w:i/>
          <w:color w:val="000000" w:themeColor="text1"/>
          <w:szCs w:val="26"/>
        </w:rPr>
      </w:pPr>
      <w:r w:rsidRPr="001A54CC">
        <w:rPr>
          <w:rFonts w:eastAsia="Times New Roman" w:cs="Times New Roman"/>
          <w:b/>
          <w:i/>
          <w:color w:val="000000" w:themeColor="text1"/>
          <w:szCs w:val="26"/>
        </w:rPr>
        <w:t>-  Khí, mùi hôi phát sinh từ hoạt động chăn nuôi</w:t>
      </w:r>
    </w:p>
    <w:p w14:paraId="3041FEA8" w14:textId="3EDDF39E" w:rsidR="001A54CC" w:rsidRDefault="00CC5D83" w:rsidP="00F928E5">
      <w:pPr>
        <w:numPr>
          <w:ilvl w:val="0"/>
          <w:numId w:val="64"/>
        </w:numPr>
        <w:tabs>
          <w:tab w:val="left" w:pos="1080"/>
        </w:tabs>
        <w:spacing w:before="0" w:after="120" w:line="276" w:lineRule="auto"/>
        <w:ind w:left="0" w:firstLine="720"/>
        <w:rPr>
          <w:rFonts w:eastAsia="Times New Roman" w:cs="Times New Roman"/>
          <w:color w:val="000000" w:themeColor="text1"/>
          <w:szCs w:val="26"/>
        </w:rPr>
      </w:pPr>
      <w:r>
        <w:rPr>
          <w:noProof/>
        </w:rPr>
        <w:drawing>
          <wp:anchor distT="0" distB="0" distL="114300" distR="114300" simplePos="0" relativeHeight="252053504" behindDoc="0" locked="0" layoutInCell="1" allowOverlap="1" wp14:anchorId="13B7E96A" wp14:editId="26DB06EB">
            <wp:simplePos x="0" y="0"/>
            <wp:positionH relativeFrom="column">
              <wp:posOffset>336500</wp:posOffset>
            </wp:positionH>
            <wp:positionV relativeFrom="paragraph">
              <wp:posOffset>976325</wp:posOffset>
            </wp:positionV>
            <wp:extent cx="4741545" cy="1679575"/>
            <wp:effectExtent l="0" t="0" r="190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032" r="5659"/>
                    <a:stretch>
                      <a:fillRect/>
                    </a:stretch>
                  </pic:blipFill>
                  <pic:spPr bwMode="auto">
                    <a:xfrm>
                      <a:off x="0" y="0"/>
                      <a:ext cx="474154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4CC" w:rsidRPr="001A54CC">
        <w:rPr>
          <w:rFonts w:eastAsia="Times New Roman" w:cs="Times New Roman"/>
          <w:b/>
          <w:color w:val="000000" w:themeColor="text1"/>
          <w:szCs w:val="26"/>
        </w:rPr>
        <w:t>Nguồn phát sinh</w:t>
      </w:r>
      <w:r w:rsidR="001A54CC" w:rsidRPr="001A54CC">
        <w:rPr>
          <w:rFonts w:eastAsia="Times New Roman" w:cs="Times New Roman"/>
          <w:color w:val="000000" w:themeColor="text1"/>
          <w:szCs w:val="26"/>
        </w:rPr>
        <w:t xml:space="preserve">: </w:t>
      </w:r>
      <w:r w:rsidR="001A54CC" w:rsidRPr="001A54CC">
        <w:rPr>
          <w:rFonts w:eastAsia="Times New Roman" w:cs="Times New Roman"/>
          <w:bCs/>
          <w:iCs/>
          <w:color w:val="000000" w:themeColor="text1"/>
          <w:szCs w:val="26"/>
          <w:lang w:eastAsia="vi-VN"/>
        </w:rPr>
        <w:t>Khí thải phát sinh trong khu vực trại nuôi gà chủ yếu là các khí thải gây mùi hôi như H</w:t>
      </w:r>
      <w:r w:rsidR="001A54CC" w:rsidRPr="001A54CC">
        <w:rPr>
          <w:rFonts w:eastAsia="Times New Roman" w:cs="Times New Roman"/>
          <w:bCs/>
          <w:iCs/>
          <w:color w:val="000000" w:themeColor="text1"/>
          <w:szCs w:val="26"/>
          <w:vertAlign w:val="subscript"/>
          <w:lang w:eastAsia="vi-VN"/>
        </w:rPr>
        <w:t>2</w:t>
      </w:r>
      <w:r w:rsidR="001A54CC" w:rsidRPr="001A54CC">
        <w:rPr>
          <w:rFonts w:eastAsia="Times New Roman" w:cs="Times New Roman"/>
          <w:bCs/>
          <w:iCs/>
          <w:color w:val="000000" w:themeColor="text1"/>
          <w:szCs w:val="26"/>
          <w:lang w:eastAsia="vi-VN"/>
        </w:rPr>
        <w:t>S</w:t>
      </w:r>
      <w:r w:rsidR="001A54CC" w:rsidRPr="001A54CC">
        <w:rPr>
          <w:rFonts w:eastAsia="Times New Roman" w:cs="Times New Roman"/>
          <w:bCs/>
          <w:iCs/>
          <w:color w:val="000000" w:themeColor="text1"/>
          <w:szCs w:val="26"/>
          <w:vertAlign w:val="subscript"/>
          <w:lang w:eastAsia="vi-VN"/>
        </w:rPr>
        <w:t>,</w:t>
      </w:r>
      <w:r w:rsidR="001A54CC" w:rsidRPr="001A54CC">
        <w:rPr>
          <w:rFonts w:eastAsia="Times New Roman" w:cs="Times New Roman"/>
          <w:bCs/>
          <w:iCs/>
          <w:color w:val="000000" w:themeColor="text1"/>
          <w:szCs w:val="26"/>
          <w:lang w:eastAsia="vi-VN"/>
        </w:rPr>
        <w:t xml:space="preserve"> NH</w:t>
      </w:r>
      <w:r w:rsidR="001A54CC" w:rsidRPr="001A54CC">
        <w:rPr>
          <w:rFonts w:eastAsia="Times New Roman" w:cs="Times New Roman"/>
          <w:bCs/>
          <w:iCs/>
          <w:color w:val="000000" w:themeColor="text1"/>
          <w:szCs w:val="26"/>
          <w:vertAlign w:val="subscript"/>
          <w:lang w:eastAsia="vi-VN"/>
        </w:rPr>
        <w:t xml:space="preserve">3 </w:t>
      </w:r>
      <w:r w:rsidR="001A54CC" w:rsidRPr="001A54CC">
        <w:rPr>
          <w:rFonts w:eastAsia="Times New Roman" w:cs="Times New Roman"/>
          <w:color w:val="000000" w:themeColor="text1"/>
          <w:szCs w:val="26"/>
        </w:rPr>
        <w:t>và các chất gây mùi hôi thối như mercaptan.</w:t>
      </w:r>
      <w:r w:rsidR="001A54CC" w:rsidRPr="001A54CC">
        <w:rPr>
          <w:rFonts w:eastAsia="Times New Roman" w:cs="Times New Roman"/>
          <w:bCs/>
          <w:iCs/>
          <w:color w:val="000000" w:themeColor="text1"/>
          <w:szCs w:val="26"/>
          <w:lang w:eastAsia="vi-VN"/>
        </w:rPr>
        <w:t>,…từ quá trình phân giải các chất như protein, lipit,.. trong chất thải chăn nuôi bởi các vi sinh vật kỵ khí</w:t>
      </w:r>
      <w:r>
        <w:rPr>
          <w:rFonts w:eastAsia="Times New Roman" w:cs="Times New Roman"/>
          <w:bCs/>
          <w:iCs/>
          <w:color w:val="000000" w:themeColor="text1"/>
          <w:szCs w:val="26"/>
          <w:lang w:val="en-GB" w:eastAsia="vi-VN"/>
        </w:rPr>
        <w:t xml:space="preserve"> (</w:t>
      </w:r>
      <w:r w:rsidRPr="00CC5D83">
        <w:rPr>
          <w:rFonts w:eastAsia="Times New Roman" w:cs="Times New Roman"/>
          <w:bCs/>
          <w:i/>
          <w:color w:val="000000" w:themeColor="text1"/>
          <w:szCs w:val="26"/>
          <w:lang w:val="en-GB" w:eastAsia="vi-VN"/>
        </w:rPr>
        <w:t>cơ chế như hình sau</w:t>
      </w:r>
      <w:r>
        <w:rPr>
          <w:rFonts w:eastAsia="Times New Roman" w:cs="Times New Roman"/>
          <w:bCs/>
          <w:iCs/>
          <w:color w:val="000000" w:themeColor="text1"/>
          <w:szCs w:val="26"/>
          <w:lang w:val="en-GB" w:eastAsia="vi-VN"/>
        </w:rPr>
        <w:t>)</w:t>
      </w:r>
      <w:r w:rsidR="001A54CC" w:rsidRPr="001A54CC">
        <w:rPr>
          <w:rFonts w:eastAsia="Times New Roman" w:cs="Times New Roman"/>
          <w:bCs/>
          <w:iCs/>
          <w:color w:val="000000" w:themeColor="text1"/>
          <w:szCs w:val="26"/>
          <w:lang w:eastAsia="vi-VN"/>
        </w:rPr>
        <w:t xml:space="preserve">. Mùi hôi phát sinh từ </w:t>
      </w:r>
      <w:r w:rsidR="001A54CC" w:rsidRPr="001A54CC">
        <w:rPr>
          <w:rFonts w:eastAsia="Times New Roman" w:cs="Times New Roman"/>
          <w:color w:val="000000" w:themeColor="text1"/>
          <w:szCs w:val="26"/>
        </w:rPr>
        <w:t>hệ thống quạt hút.</w:t>
      </w:r>
    </w:p>
    <w:p w14:paraId="6ED3412E" w14:textId="77777777" w:rsidR="001A54CC" w:rsidRPr="001A54CC" w:rsidRDefault="001A54CC" w:rsidP="00CC5D83">
      <w:pPr>
        <w:spacing w:after="120"/>
        <w:rPr>
          <w:rFonts w:eastAsia="Times New Roman" w:cs="Times New Roman"/>
          <w:bCs/>
          <w:color w:val="000000" w:themeColor="text1"/>
          <w:szCs w:val="26"/>
        </w:rPr>
      </w:pPr>
      <w:r w:rsidRPr="001A54CC">
        <w:rPr>
          <w:rFonts w:eastAsia="Times New Roman" w:cs="Times New Roman"/>
          <w:bCs/>
          <w:color w:val="000000" w:themeColor="text1"/>
          <w:szCs w:val="26"/>
        </w:rPr>
        <w:t>Hoạt động của quạt h</w:t>
      </w:r>
      <w:r w:rsidRPr="001A54CC">
        <w:rPr>
          <w:rFonts w:eastAsia="Times New Roman" w:cs="VNI-Times"/>
          <w:bCs/>
          <w:color w:val="000000" w:themeColor="text1"/>
          <w:szCs w:val="26"/>
        </w:rPr>
        <w:t>ú</w:t>
      </w:r>
      <w:r w:rsidRPr="001A54CC">
        <w:rPr>
          <w:rFonts w:eastAsia="Times New Roman" w:cs="Times New Roman"/>
          <w:bCs/>
          <w:color w:val="000000" w:themeColor="text1"/>
          <w:szCs w:val="26"/>
        </w:rPr>
        <w:t>t l</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 xml:space="preserve"> h</w:t>
      </w:r>
      <w:r w:rsidRPr="001A54CC">
        <w:rPr>
          <w:rFonts w:eastAsia="Times New Roman" w:cs="VNI-Times"/>
          <w:bCs/>
          <w:color w:val="000000" w:themeColor="text1"/>
          <w:szCs w:val="26"/>
        </w:rPr>
        <w:t>ú</w:t>
      </w:r>
      <w:r w:rsidRPr="001A54CC">
        <w:rPr>
          <w:rFonts w:eastAsia="Times New Roman" w:cs="Times New Roman"/>
          <w:bCs/>
          <w:color w:val="000000" w:themeColor="text1"/>
          <w:szCs w:val="26"/>
        </w:rPr>
        <w:t>t v</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 xml:space="preserve"> trao đổi kh</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ng kh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 xml:space="preserve"> ph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a trong v</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 xml:space="preserve"> b</w:t>
      </w:r>
      <w:r w:rsidRPr="001A54CC">
        <w:rPr>
          <w:rFonts w:eastAsia="Times New Roman" w:cs="VNI-Times"/>
          <w:bCs/>
          <w:color w:val="000000" w:themeColor="text1"/>
          <w:szCs w:val="26"/>
        </w:rPr>
        <w:t>ê</w:t>
      </w:r>
      <w:r w:rsidRPr="001A54CC">
        <w:rPr>
          <w:rFonts w:eastAsia="Times New Roman" w:cs="Times New Roman"/>
          <w:bCs/>
          <w:color w:val="000000" w:themeColor="text1"/>
          <w:szCs w:val="26"/>
        </w:rPr>
        <w:t>n ngo</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i c</w:t>
      </w:r>
      <w:r w:rsidRPr="001A54CC">
        <w:rPr>
          <w:rFonts w:eastAsia="Times New Roman" w:cs="VNI-Times"/>
          <w:bCs/>
          <w:color w:val="000000" w:themeColor="text1"/>
          <w:szCs w:val="26"/>
        </w:rPr>
        <w:t>á</w:t>
      </w:r>
      <w:r w:rsidRPr="001A54CC">
        <w:rPr>
          <w:rFonts w:eastAsia="Times New Roman" w:cs="Times New Roman"/>
          <w:bCs/>
          <w:color w:val="000000" w:themeColor="text1"/>
          <w:szCs w:val="26"/>
        </w:rPr>
        <w:t>c d</w:t>
      </w:r>
      <w:r w:rsidRPr="001A54CC">
        <w:rPr>
          <w:rFonts w:eastAsia="Times New Roman" w:cs="VNI-Times"/>
          <w:bCs/>
          <w:color w:val="000000" w:themeColor="text1"/>
          <w:szCs w:val="26"/>
        </w:rPr>
        <w:t>ã</w:t>
      </w:r>
      <w:r w:rsidRPr="001A54CC">
        <w:rPr>
          <w:rFonts w:eastAsia="Times New Roman" w:cs="Times New Roman"/>
          <w:bCs/>
          <w:color w:val="000000" w:themeColor="text1"/>
          <w:szCs w:val="26"/>
        </w:rPr>
        <w:t>y trại nu</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i nhằm th</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ng tho</w:t>
      </w:r>
      <w:r w:rsidRPr="001A54CC">
        <w:rPr>
          <w:rFonts w:eastAsia="Times New Roman" w:cs="VNI-Times"/>
          <w:bCs/>
          <w:color w:val="000000" w:themeColor="text1"/>
          <w:szCs w:val="26"/>
        </w:rPr>
        <w:t>á</w:t>
      </w:r>
      <w:r w:rsidRPr="001A54CC">
        <w:rPr>
          <w:rFonts w:eastAsia="Times New Roman" w:cs="Times New Roman"/>
          <w:bCs/>
          <w:color w:val="000000" w:themeColor="text1"/>
          <w:szCs w:val="26"/>
        </w:rPr>
        <w:t>ng m</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i trường kh</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ng kh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 xml:space="preserve"> ph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a trong trại nu</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dự án.</w:t>
      </w:r>
    </w:p>
    <w:p w14:paraId="39786CDC" w14:textId="77777777" w:rsidR="001A54CC" w:rsidRPr="001A54CC" w:rsidRDefault="001A54CC" w:rsidP="00CC5D83">
      <w:pPr>
        <w:numPr>
          <w:ilvl w:val="0"/>
          <w:numId w:val="64"/>
        </w:numPr>
        <w:tabs>
          <w:tab w:val="left" w:pos="1080"/>
        </w:tabs>
        <w:spacing w:after="120"/>
        <w:ind w:left="0" w:firstLine="720"/>
        <w:rPr>
          <w:rFonts w:eastAsia="Times New Roman" w:cs="Times New Roman"/>
          <w:color w:val="000000" w:themeColor="text1"/>
          <w:szCs w:val="26"/>
        </w:rPr>
      </w:pPr>
      <w:r w:rsidRPr="00BA1EFB">
        <w:rPr>
          <w:rFonts w:eastAsia="Times New Roman" w:cs="Times New Roman"/>
          <w:b/>
          <w:color w:val="000000" w:themeColor="text1"/>
          <w:szCs w:val="26"/>
        </w:rPr>
        <w:t>Lưu lượng</w:t>
      </w:r>
      <w:r w:rsidRPr="001A54CC">
        <w:rPr>
          <w:rFonts w:eastAsia="Times New Roman" w:cs="Times New Roman"/>
          <w:bCs/>
          <w:color w:val="000000" w:themeColor="text1"/>
          <w:szCs w:val="26"/>
        </w:rPr>
        <w:t xml:space="preserve">: </w:t>
      </w:r>
      <w:r w:rsidRPr="001A54CC">
        <w:rPr>
          <w:rFonts w:eastAsia="Times New Roman" w:cs="Times New Roman"/>
          <w:color w:val="000000" w:themeColor="text1"/>
          <w:szCs w:val="26"/>
        </w:rPr>
        <w:t>Lượng khí phát sinh tính toán trên một tấn phân ủ theo các điều kiện nhiệt độ khác nhau được trình bày trong bảng:</w:t>
      </w:r>
    </w:p>
    <w:p w14:paraId="5BF5042B" w14:textId="0BC3776A" w:rsidR="001A54CC" w:rsidRPr="001A54CC" w:rsidRDefault="001A54CC" w:rsidP="00202767">
      <w:pPr>
        <w:pStyle w:val="Heading8"/>
      </w:pPr>
      <w:bookmarkStart w:id="778" w:name="_Toc106197867"/>
      <w:bookmarkStart w:id="779" w:name="_Toc110937988"/>
      <w:r w:rsidRPr="001A54CC">
        <w:lastRenderedPageBreak/>
        <w:t xml:space="preserve">Bảng </w:t>
      </w:r>
      <w:r w:rsidR="000F394F">
        <w:t>4</w:t>
      </w:r>
      <w:r w:rsidRPr="001A54CC">
        <w:t>.</w:t>
      </w:r>
      <w:r w:rsidRPr="001A54CC">
        <w:rPr>
          <w:lang w:val="en-GB"/>
        </w:rPr>
        <w:t>1</w:t>
      </w:r>
      <w:r w:rsidR="00E33D26">
        <w:rPr>
          <w:lang w:val="en-GB"/>
        </w:rPr>
        <w:t>8</w:t>
      </w:r>
      <w:r w:rsidRPr="001A54CC">
        <w:t>: Hệ số tính toán lượng khí phát sinh</w:t>
      </w:r>
      <w:bookmarkEnd w:id="778"/>
      <w:bookmarkEnd w:id="779"/>
    </w:p>
    <w:tbl>
      <w:tblPr>
        <w:tblW w:w="3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2758"/>
        <w:gridCol w:w="3201"/>
      </w:tblGrid>
      <w:tr w:rsidR="001A54CC" w:rsidRPr="001A54CC" w14:paraId="5D6250AA" w14:textId="77777777" w:rsidTr="00963960">
        <w:trPr>
          <w:jc w:val="center"/>
        </w:trPr>
        <w:tc>
          <w:tcPr>
            <w:tcW w:w="910" w:type="pct"/>
            <w:shd w:val="clear" w:color="auto" w:fill="EEECE1" w:themeFill="background2"/>
          </w:tcPr>
          <w:p w14:paraId="61ADD410" w14:textId="77777777" w:rsidR="001A54CC" w:rsidRPr="001A54CC" w:rsidRDefault="001A54CC" w:rsidP="001A54CC">
            <w:pPr>
              <w:spacing w:before="0" w:line="240" w:lineRule="auto"/>
              <w:ind w:firstLine="34"/>
              <w:jc w:val="center"/>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STT</w:t>
            </w:r>
          </w:p>
        </w:tc>
        <w:tc>
          <w:tcPr>
            <w:tcW w:w="1893" w:type="pct"/>
            <w:shd w:val="clear" w:color="auto" w:fill="EEECE1" w:themeFill="background2"/>
          </w:tcPr>
          <w:p w14:paraId="64AD5FF9" w14:textId="77777777" w:rsidR="001A54CC" w:rsidRPr="001A54CC" w:rsidRDefault="001A54CC" w:rsidP="001A54CC">
            <w:pPr>
              <w:spacing w:before="0" w:line="240" w:lineRule="auto"/>
              <w:jc w:val="center"/>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Nhiệt độ (</w:t>
            </w:r>
            <w:r w:rsidRPr="001A54CC">
              <w:rPr>
                <w:rFonts w:eastAsia="Times New Roman" w:cs="Times New Roman"/>
                <w:bCs/>
                <w:color w:val="000000" w:themeColor="text1"/>
                <w:szCs w:val="26"/>
                <w:vertAlign w:val="superscript"/>
                <w:lang w:val="en-US"/>
              </w:rPr>
              <w:t>0</w:t>
            </w:r>
            <w:r w:rsidRPr="001A54CC">
              <w:rPr>
                <w:rFonts w:eastAsia="Times New Roman" w:cs="Times New Roman"/>
                <w:bCs/>
                <w:color w:val="000000" w:themeColor="text1"/>
                <w:szCs w:val="26"/>
                <w:lang w:val="en-US"/>
              </w:rPr>
              <w:t>C)</w:t>
            </w:r>
          </w:p>
        </w:tc>
        <w:tc>
          <w:tcPr>
            <w:tcW w:w="2197" w:type="pct"/>
            <w:shd w:val="clear" w:color="auto" w:fill="EEECE1" w:themeFill="background2"/>
          </w:tcPr>
          <w:p w14:paraId="6A47BE74" w14:textId="77777777" w:rsidR="001A54CC" w:rsidRPr="001A54CC" w:rsidRDefault="001A54CC" w:rsidP="001A54CC">
            <w:pPr>
              <w:spacing w:before="0" w:line="240" w:lineRule="auto"/>
              <w:jc w:val="center"/>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Khí phát sinh (m</w:t>
            </w:r>
            <w:r w:rsidRPr="001A54CC">
              <w:rPr>
                <w:rFonts w:eastAsia="Times New Roman" w:cs="Times New Roman"/>
                <w:bCs/>
                <w:color w:val="000000" w:themeColor="text1"/>
                <w:szCs w:val="26"/>
                <w:vertAlign w:val="superscript"/>
                <w:lang w:val="en-US"/>
              </w:rPr>
              <w:t>3</w:t>
            </w:r>
            <w:r w:rsidRPr="001A54CC">
              <w:rPr>
                <w:rFonts w:eastAsia="Times New Roman" w:cs="Times New Roman"/>
                <w:bCs/>
                <w:color w:val="000000" w:themeColor="text1"/>
                <w:szCs w:val="26"/>
                <w:lang w:val="en-US"/>
              </w:rPr>
              <w:t>/ngày)</w:t>
            </w:r>
          </w:p>
        </w:tc>
      </w:tr>
      <w:tr w:rsidR="001A54CC" w:rsidRPr="001A54CC" w14:paraId="3E1D0DF0" w14:textId="77777777" w:rsidTr="00963960">
        <w:trPr>
          <w:jc w:val="center"/>
        </w:trPr>
        <w:tc>
          <w:tcPr>
            <w:tcW w:w="910" w:type="pct"/>
          </w:tcPr>
          <w:p w14:paraId="1FBD7283"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1</w:t>
            </w:r>
          </w:p>
        </w:tc>
        <w:tc>
          <w:tcPr>
            <w:tcW w:w="1893" w:type="pct"/>
          </w:tcPr>
          <w:p w14:paraId="41DEBC85"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15</w:t>
            </w:r>
          </w:p>
        </w:tc>
        <w:tc>
          <w:tcPr>
            <w:tcW w:w="2197" w:type="pct"/>
          </w:tcPr>
          <w:p w14:paraId="18F3053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0,165</w:t>
            </w:r>
          </w:p>
        </w:tc>
      </w:tr>
      <w:tr w:rsidR="001A54CC" w:rsidRPr="001A54CC" w14:paraId="0CE7DB87" w14:textId="77777777" w:rsidTr="00963960">
        <w:trPr>
          <w:jc w:val="center"/>
        </w:trPr>
        <w:tc>
          <w:tcPr>
            <w:tcW w:w="910" w:type="pct"/>
          </w:tcPr>
          <w:p w14:paraId="7BAC9809"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2</w:t>
            </w:r>
          </w:p>
        </w:tc>
        <w:tc>
          <w:tcPr>
            <w:tcW w:w="1893" w:type="pct"/>
          </w:tcPr>
          <w:p w14:paraId="27518808"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20</w:t>
            </w:r>
          </w:p>
        </w:tc>
        <w:tc>
          <w:tcPr>
            <w:tcW w:w="2197" w:type="pct"/>
          </w:tcPr>
          <w:p w14:paraId="7DDC70F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0,331</w:t>
            </w:r>
          </w:p>
        </w:tc>
      </w:tr>
      <w:tr w:rsidR="001A54CC" w:rsidRPr="001A54CC" w14:paraId="7D093C81" w14:textId="77777777" w:rsidTr="00963960">
        <w:trPr>
          <w:jc w:val="center"/>
        </w:trPr>
        <w:tc>
          <w:tcPr>
            <w:tcW w:w="910" w:type="pct"/>
          </w:tcPr>
          <w:p w14:paraId="35DD8B4E"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3</w:t>
            </w:r>
          </w:p>
        </w:tc>
        <w:tc>
          <w:tcPr>
            <w:tcW w:w="1893" w:type="pct"/>
          </w:tcPr>
          <w:p w14:paraId="0F361132"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25</w:t>
            </w:r>
          </w:p>
        </w:tc>
        <w:tc>
          <w:tcPr>
            <w:tcW w:w="2197" w:type="pct"/>
          </w:tcPr>
          <w:p w14:paraId="283E672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0,662</w:t>
            </w:r>
          </w:p>
        </w:tc>
      </w:tr>
      <w:tr w:rsidR="001A54CC" w:rsidRPr="001A54CC" w14:paraId="0FE23810" w14:textId="77777777" w:rsidTr="00963960">
        <w:trPr>
          <w:jc w:val="center"/>
        </w:trPr>
        <w:tc>
          <w:tcPr>
            <w:tcW w:w="910" w:type="pct"/>
          </w:tcPr>
          <w:p w14:paraId="6663172C"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4</w:t>
            </w:r>
          </w:p>
        </w:tc>
        <w:tc>
          <w:tcPr>
            <w:tcW w:w="1893" w:type="pct"/>
          </w:tcPr>
          <w:p w14:paraId="027CEBF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30</w:t>
            </w:r>
          </w:p>
        </w:tc>
        <w:tc>
          <w:tcPr>
            <w:tcW w:w="2197" w:type="pct"/>
          </w:tcPr>
          <w:p w14:paraId="0D765687"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1,103</w:t>
            </w:r>
          </w:p>
        </w:tc>
      </w:tr>
      <w:tr w:rsidR="001A54CC" w:rsidRPr="001A54CC" w14:paraId="544FA72B" w14:textId="77777777" w:rsidTr="00963960">
        <w:trPr>
          <w:jc w:val="center"/>
        </w:trPr>
        <w:tc>
          <w:tcPr>
            <w:tcW w:w="910" w:type="pct"/>
          </w:tcPr>
          <w:p w14:paraId="748D7F12"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5</w:t>
            </w:r>
          </w:p>
        </w:tc>
        <w:tc>
          <w:tcPr>
            <w:tcW w:w="1893" w:type="pct"/>
          </w:tcPr>
          <w:p w14:paraId="7350DDC2"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35</w:t>
            </w:r>
          </w:p>
        </w:tc>
        <w:tc>
          <w:tcPr>
            <w:tcW w:w="2197" w:type="pct"/>
          </w:tcPr>
          <w:p w14:paraId="00583E03"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0,002</w:t>
            </w:r>
          </w:p>
        </w:tc>
      </w:tr>
    </w:tbl>
    <w:p w14:paraId="0ECD11AA" w14:textId="77777777" w:rsidR="001A54CC" w:rsidRPr="001A54CC" w:rsidRDefault="001A54CC" w:rsidP="001A54CC">
      <w:pPr>
        <w:spacing w:after="120" w:line="276" w:lineRule="auto"/>
        <w:jc w:val="right"/>
        <w:rPr>
          <w:rFonts w:eastAsia="Times New Roman" w:cs="Times New Roman"/>
          <w:i/>
          <w:color w:val="000000" w:themeColor="text1"/>
          <w:szCs w:val="26"/>
          <w:lang w:val="en-US"/>
        </w:rPr>
      </w:pPr>
      <w:r w:rsidRPr="001A54CC">
        <w:rPr>
          <w:rFonts w:eastAsia="Times New Roman" w:cs="Times New Roman"/>
          <w:i/>
          <w:color w:val="000000" w:themeColor="text1"/>
          <w:szCs w:val="26"/>
          <w:lang w:val="en-US"/>
        </w:rPr>
        <w:t>Nguồn: Composting - Sanitary Disposl+a And Reclamation Of Organic Waste, HaroidB.Gotaas,WTO</w:t>
      </w:r>
    </w:p>
    <w:p w14:paraId="6C2B5DFA" w14:textId="77777777" w:rsidR="001A54CC" w:rsidRPr="001A54CC" w:rsidRDefault="001A54CC" w:rsidP="001A54CC">
      <w:pPr>
        <w:spacing w:after="120" w:line="276" w:lineRule="auto"/>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Phân gà phát sinh hàng ngày trộn lẫn với lớp trấu lót trang trại, hệ thống xử lý nước thải…</w:t>
      </w:r>
      <w:r w:rsidRPr="001A54CC">
        <w:rPr>
          <w:rFonts w:eastAsia="Times New Roman" w:cs="Times New Roman"/>
          <w:color w:val="000000" w:themeColor="text1"/>
          <w:szCs w:val="26"/>
          <w:lang w:val="en-US"/>
        </w:rPr>
        <w:t xml:space="preserve"> phát sinh mùi hôi, khí thải chủ yếu là các khí: NH</w:t>
      </w:r>
      <w:r w:rsidRPr="001A54CC">
        <w:rPr>
          <w:rFonts w:eastAsia="Times New Roman" w:cs="Times New Roman"/>
          <w:color w:val="000000" w:themeColor="text1"/>
          <w:szCs w:val="26"/>
          <w:vertAlign w:val="subscript"/>
          <w:lang w:val="en-US"/>
        </w:rPr>
        <w:t>3</w:t>
      </w:r>
      <w:r w:rsidRPr="001A54CC">
        <w:rPr>
          <w:rFonts w:eastAsia="Times New Roman" w:cs="Times New Roman"/>
          <w:color w:val="000000" w:themeColor="text1"/>
          <w:szCs w:val="26"/>
          <w:lang w:val="en-US"/>
        </w:rPr>
        <w:t>, H</w:t>
      </w:r>
      <w:r w:rsidRPr="001A54CC">
        <w:rPr>
          <w:rFonts w:eastAsia="Times New Roman" w:cs="Times New Roman"/>
          <w:color w:val="000000" w:themeColor="text1"/>
          <w:szCs w:val="26"/>
          <w:vertAlign w:val="subscript"/>
          <w:lang w:val="en-US"/>
        </w:rPr>
        <w:t>2</w:t>
      </w:r>
      <w:r w:rsidRPr="001A54CC">
        <w:rPr>
          <w:rFonts w:eastAsia="Times New Roman" w:cs="Times New Roman"/>
          <w:color w:val="000000" w:themeColor="text1"/>
          <w:szCs w:val="26"/>
          <w:lang w:val="en-US"/>
        </w:rPr>
        <w:t>S và các chất gây mùi hôi thối như mercaptan ảnh hưởng đến môi trường không khí</w:t>
      </w:r>
      <w:r w:rsidRPr="001A54CC">
        <w:rPr>
          <w:rFonts w:eastAsia="Times New Roman" w:cs="Times New Roman"/>
          <w:bCs/>
          <w:color w:val="000000" w:themeColor="text1"/>
          <w:szCs w:val="26"/>
          <w:lang w:val="en-US"/>
        </w:rPr>
        <w:t xml:space="preserve"> xung quanh khu vực dự án.</w:t>
      </w:r>
    </w:p>
    <w:p w14:paraId="56C13B00" w14:textId="77777777" w:rsidR="001A54CC" w:rsidRPr="001A54CC" w:rsidRDefault="001A54CC" w:rsidP="001A54CC">
      <w:pPr>
        <w:spacing w:after="120" w:line="276" w:lineRule="auto"/>
        <w:rPr>
          <w:rFonts w:eastAsia="Times New Roman" w:cs="Times New Roman"/>
          <w:bCs/>
          <w:i/>
          <w:color w:val="000000" w:themeColor="text1"/>
          <w:szCs w:val="26"/>
          <w:u w:val="single"/>
          <w:lang w:val="en-US"/>
        </w:rPr>
      </w:pPr>
      <w:r w:rsidRPr="001A54CC">
        <w:rPr>
          <w:rFonts w:eastAsia="Times New Roman" w:cs="Times New Roman"/>
          <w:bCs/>
          <w:i/>
          <w:color w:val="000000" w:themeColor="text1"/>
          <w:szCs w:val="26"/>
          <w:u w:val="single"/>
          <w:lang w:val="en-US"/>
        </w:rPr>
        <w:t>Đ</w:t>
      </w:r>
      <w:r w:rsidRPr="001A54CC">
        <w:rPr>
          <w:rFonts w:eastAsia="Times New Roman" w:cs="VNI-Times"/>
          <w:bCs/>
          <w:i/>
          <w:color w:val="000000" w:themeColor="text1"/>
          <w:szCs w:val="26"/>
          <w:u w:val="single"/>
          <w:lang w:val="en-US"/>
        </w:rPr>
        <w:t>á</w:t>
      </w:r>
      <w:r w:rsidRPr="001A54CC">
        <w:rPr>
          <w:rFonts w:eastAsia="Times New Roman" w:cs="Times New Roman"/>
          <w:bCs/>
          <w:i/>
          <w:color w:val="000000" w:themeColor="text1"/>
          <w:szCs w:val="26"/>
          <w:u w:val="single"/>
          <w:lang w:val="en-US"/>
        </w:rPr>
        <w:t>nh gi</w:t>
      </w:r>
      <w:r w:rsidRPr="001A54CC">
        <w:rPr>
          <w:rFonts w:eastAsia="Times New Roman" w:cs="VNI-Times"/>
          <w:bCs/>
          <w:i/>
          <w:color w:val="000000" w:themeColor="text1"/>
          <w:szCs w:val="26"/>
          <w:u w:val="single"/>
          <w:lang w:val="en-US"/>
        </w:rPr>
        <w:t>á</w:t>
      </w:r>
      <w:r w:rsidRPr="001A54CC">
        <w:rPr>
          <w:rFonts w:eastAsia="Times New Roman" w:cs="Times New Roman"/>
          <w:bCs/>
          <w:i/>
          <w:color w:val="000000" w:themeColor="text1"/>
          <w:szCs w:val="26"/>
          <w:u w:val="single"/>
          <w:lang w:val="en-US"/>
        </w:rPr>
        <w:t xml:space="preserve"> t</w:t>
      </w:r>
      <w:r w:rsidRPr="001A54CC">
        <w:rPr>
          <w:rFonts w:eastAsia="Times New Roman" w:cs="VNI-Times"/>
          <w:bCs/>
          <w:i/>
          <w:color w:val="000000" w:themeColor="text1"/>
          <w:szCs w:val="26"/>
          <w:u w:val="single"/>
          <w:lang w:val="en-US"/>
        </w:rPr>
        <w:t>á</w:t>
      </w:r>
      <w:r w:rsidRPr="001A54CC">
        <w:rPr>
          <w:rFonts w:eastAsia="Times New Roman" w:cs="Times New Roman"/>
          <w:bCs/>
          <w:i/>
          <w:color w:val="000000" w:themeColor="text1"/>
          <w:szCs w:val="26"/>
          <w:u w:val="single"/>
          <w:lang w:val="en-US"/>
        </w:rPr>
        <w:t>c động:</w:t>
      </w:r>
    </w:p>
    <w:p w14:paraId="4E016084"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bCs/>
          <w:i/>
          <w:color w:val="000000" w:themeColor="text1"/>
          <w:szCs w:val="26"/>
          <w:lang w:val="en-US"/>
        </w:rPr>
        <w:t>Tác hại của khí H</w:t>
      </w:r>
      <w:r w:rsidRPr="001A54CC">
        <w:rPr>
          <w:rFonts w:eastAsia="Times New Roman" w:cs="Times New Roman"/>
          <w:bCs/>
          <w:i/>
          <w:color w:val="000000" w:themeColor="text1"/>
          <w:szCs w:val="26"/>
          <w:vertAlign w:val="subscript"/>
          <w:lang w:val="en-US"/>
        </w:rPr>
        <w:t>2</w:t>
      </w:r>
      <w:r w:rsidRPr="001A54CC">
        <w:rPr>
          <w:rFonts w:eastAsia="Times New Roman" w:cs="Times New Roman"/>
          <w:bCs/>
          <w:i/>
          <w:color w:val="000000" w:themeColor="text1"/>
          <w:szCs w:val="26"/>
          <w:lang w:val="en-US"/>
        </w:rPr>
        <w:t xml:space="preserve">S: </w:t>
      </w:r>
      <w:r w:rsidRPr="001A54CC">
        <w:rPr>
          <w:rFonts w:eastAsia="Times New Roman" w:cs="Times New Roman"/>
          <w:color w:val="000000" w:themeColor="text1"/>
          <w:szCs w:val="26"/>
          <w:lang w:val="en-US"/>
        </w:rPr>
        <w:t>Khí H</w:t>
      </w:r>
      <w:r w:rsidRPr="001A54CC">
        <w:rPr>
          <w:rFonts w:eastAsia="Times New Roman" w:cs="Times New Roman"/>
          <w:color w:val="000000" w:themeColor="text1"/>
          <w:szCs w:val="26"/>
          <w:vertAlign w:val="subscript"/>
          <w:lang w:val="en-US"/>
        </w:rPr>
        <w:t>2</w:t>
      </w:r>
      <w:r w:rsidRPr="001A54CC">
        <w:rPr>
          <w:rFonts w:eastAsia="Times New Roman" w:cs="Times New Roman"/>
          <w:color w:val="000000" w:themeColor="text1"/>
          <w:szCs w:val="26"/>
          <w:lang w:val="en-US"/>
        </w:rPr>
        <w:t>S là loại khí không màu, có tính độc cao, có mùi hôi khó chịu đặc trưng là mùi trứng thối. Nếu ở nồng độ thấp thì nó gần như vô hại, tuy nhiên, khi có mặt khí H</w:t>
      </w:r>
      <w:r w:rsidRPr="001A54CC">
        <w:rPr>
          <w:rFonts w:eastAsia="Times New Roman" w:cs="Times New Roman"/>
          <w:color w:val="000000" w:themeColor="text1"/>
          <w:szCs w:val="26"/>
          <w:vertAlign w:val="subscript"/>
          <w:lang w:val="en-US"/>
        </w:rPr>
        <w:t>2</w:t>
      </w:r>
      <w:r w:rsidRPr="001A54CC">
        <w:rPr>
          <w:rFonts w:eastAsia="Times New Roman" w:cs="Times New Roman"/>
          <w:color w:val="000000" w:themeColor="text1"/>
          <w:szCs w:val="26"/>
          <w:lang w:val="en-US"/>
        </w:rPr>
        <w:t>S sẽ gây cảm giác khó chịu cho người tiếp xúc bởi mùi thối đặc trưng của nó.</w:t>
      </w:r>
    </w:p>
    <w:p w14:paraId="25E088EA"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bCs/>
          <w:i/>
          <w:color w:val="000000" w:themeColor="text1"/>
          <w:szCs w:val="26"/>
          <w:lang w:val="en-US"/>
        </w:rPr>
        <w:t>Tác hại của khí NH</w:t>
      </w:r>
      <w:r w:rsidRPr="001A54CC">
        <w:rPr>
          <w:rFonts w:eastAsia="Times New Roman" w:cs="Times New Roman"/>
          <w:bCs/>
          <w:i/>
          <w:color w:val="000000" w:themeColor="text1"/>
          <w:szCs w:val="26"/>
          <w:vertAlign w:val="subscript"/>
          <w:lang w:val="en-US"/>
        </w:rPr>
        <w:t>3</w:t>
      </w:r>
      <w:r w:rsidRPr="001A54CC">
        <w:rPr>
          <w:rFonts w:eastAsia="Times New Roman" w:cs="Times New Roman"/>
          <w:bCs/>
          <w:i/>
          <w:color w:val="000000" w:themeColor="text1"/>
          <w:szCs w:val="26"/>
          <w:lang w:val="en-US"/>
        </w:rPr>
        <w:t xml:space="preserve">: </w:t>
      </w:r>
      <w:r w:rsidRPr="001A54CC">
        <w:rPr>
          <w:rFonts w:eastAsia="Times New Roman" w:cs="Times New Roman"/>
          <w:color w:val="000000" w:themeColor="text1"/>
          <w:szCs w:val="26"/>
          <w:lang w:val="en-US"/>
        </w:rPr>
        <w:t>Nếu hít quá nhiều khí amoniac sẽ bị bỏng đường hô hấp (đau rát họng). Khí amoniac gây ức chế thần kinh tao nên cảm giác khó chịu cáu gắt.</w:t>
      </w:r>
    </w:p>
    <w:p w14:paraId="31F12E22" w14:textId="77777777" w:rsidR="001A54CC" w:rsidRPr="001A54CC" w:rsidRDefault="001A54CC" w:rsidP="001A54CC">
      <w:pPr>
        <w:spacing w:after="120" w:line="276" w:lineRule="auto"/>
        <w:rPr>
          <w:rFonts w:eastAsia="Times New Roman" w:cs="Times New Roman"/>
          <w:i/>
          <w:color w:val="000000" w:themeColor="text1"/>
          <w:szCs w:val="26"/>
          <w:lang w:val="en-US"/>
        </w:rPr>
      </w:pPr>
      <w:r w:rsidRPr="001A54CC">
        <w:rPr>
          <w:rFonts w:eastAsia="Times New Roman" w:cs="Times New Roman"/>
          <w:i/>
          <w:color w:val="000000" w:themeColor="text1"/>
          <w:szCs w:val="26"/>
          <w:lang w:val="en-US"/>
        </w:rPr>
        <w:t xml:space="preserve">Hô hấp: </w:t>
      </w:r>
      <w:r w:rsidRPr="001A54CC">
        <w:rPr>
          <w:rFonts w:eastAsia="Times New Roman" w:cs="Times New Roman"/>
          <w:color w:val="000000" w:themeColor="text1"/>
          <w:szCs w:val="26"/>
          <w:lang w:val="en-US"/>
        </w:rPr>
        <w:t xml:space="preserve">Ho, đau ngực (nặng), đau thắt ngực, khó thở, thở nhanh, thở khò khè. </w:t>
      </w:r>
      <w:r w:rsidRPr="001A54CC">
        <w:rPr>
          <w:rFonts w:eastAsia="Times New Roman" w:cs="Times New Roman"/>
          <w:i/>
          <w:color w:val="000000" w:themeColor="text1"/>
          <w:szCs w:val="26"/>
          <w:lang w:val="en-US"/>
        </w:rPr>
        <w:t xml:space="preserve">Mắt, miệng, họng: </w:t>
      </w:r>
      <w:r w:rsidRPr="001A54CC">
        <w:rPr>
          <w:rFonts w:eastAsia="Times New Roman" w:cs="Times New Roman"/>
          <w:color w:val="000000" w:themeColor="text1"/>
          <w:szCs w:val="26"/>
          <w:lang w:val="en-US"/>
        </w:rPr>
        <w:t xml:space="preserve">chảy nước mắt và đốt mắt, mù mắt, đau họng nặng, đau miệng, môi. </w:t>
      </w:r>
      <w:r w:rsidRPr="001A54CC">
        <w:rPr>
          <w:rFonts w:eastAsia="Times New Roman" w:cs="Times New Roman"/>
          <w:i/>
          <w:color w:val="000000" w:themeColor="text1"/>
          <w:szCs w:val="26"/>
          <w:lang w:val="en-US"/>
        </w:rPr>
        <w:t xml:space="preserve">Tim mạnh: </w:t>
      </w:r>
      <w:r w:rsidRPr="001A54CC">
        <w:rPr>
          <w:rFonts w:eastAsia="Times New Roman" w:cs="Times New Roman"/>
          <w:color w:val="000000" w:themeColor="text1"/>
          <w:szCs w:val="26"/>
          <w:lang w:val="en-US"/>
        </w:rPr>
        <w:t xml:space="preserve">nhanh, mạch yếu và sốc. </w:t>
      </w:r>
      <w:r w:rsidRPr="001A54CC">
        <w:rPr>
          <w:rFonts w:eastAsia="Times New Roman" w:cs="Times New Roman"/>
          <w:i/>
          <w:color w:val="000000" w:themeColor="text1"/>
          <w:szCs w:val="26"/>
          <w:lang w:val="en-US"/>
        </w:rPr>
        <w:t xml:space="preserve">Thần kinh: </w:t>
      </w:r>
      <w:r w:rsidRPr="001A54CC">
        <w:rPr>
          <w:rFonts w:eastAsia="Times New Roman" w:cs="Times New Roman"/>
          <w:color w:val="000000" w:themeColor="text1"/>
          <w:szCs w:val="26"/>
          <w:lang w:val="en-US"/>
        </w:rPr>
        <w:t xml:space="preserve">lẫn lộn, đi lại khó khăn, chóng mặt, thiếu sự phối hợp, bồn chồn, ngẩn ngơ. </w:t>
      </w:r>
      <w:r w:rsidRPr="001A54CC">
        <w:rPr>
          <w:rFonts w:eastAsia="Times New Roman" w:cs="Times New Roman"/>
          <w:i/>
          <w:color w:val="000000" w:themeColor="text1"/>
          <w:szCs w:val="26"/>
          <w:lang w:val="en-US"/>
        </w:rPr>
        <w:t xml:space="preserve">Da: </w:t>
      </w:r>
      <w:r w:rsidRPr="001A54CC">
        <w:rPr>
          <w:rFonts w:eastAsia="Times New Roman" w:cs="Times New Roman"/>
          <w:color w:val="000000" w:themeColor="text1"/>
          <w:szCs w:val="26"/>
          <w:lang w:val="en-US"/>
        </w:rPr>
        <w:t xml:space="preserve">môi xanh lợt màu, bỏng nếu tiếp xúc lâu. </w:t>
      </w:r>
      <w:r w:rsidRPr="001A54CC">
        <w:rPr>
          <w:rFonts w:eastAsia="Times New Roman" w:cs="Times New Roman"/>
          <w:i/>
          <w:color w:val="000000" w:themeColor="text1"/>
          <w:szCs w:val="26"/>
          <w:lang w:val="en-US"/>
        </w:rPr>
        <w:t xml:space="preserve">Dạ dày và đường tiêu hóa: </w:t>
      </w:r>
      <w:r w:rsidRPr="001A54CC">
        <w:rPr>
          <w:rFonts w:eastAsia="Times New Roman" w:cs="Times New Roman"/>
          <w:color w:val="000000" w:themeColor="text1"/>
          <w:szCs w:val="26"/>
          <w:lang w:val="en-US"/>
        </w:rPr>
        <w:t>đau dạ dày nghiêm trọng và buồn nôn.</w:t>
      </w:r>
    </w:p>
    <w:p w14:paraId="0C839FE1" w14:textId="77777777" w:rsidR="001A54CC" w:rsidRPr="001A54CC" w:rsidRDefault="001A54CC" w:rsidP="001A54CC">
      <w:pPr>
        <w:shd w:val="clear" w:color="auto" w:fill="FFFFFF"/>
        <w:spacing w:after="120" w:line="276"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Tuy nhiên, trang trại chăn nuôi gà của Dự án được áp dụng mô hình chăn nuôi tiên tiến với hệ thống trại lạnh khép kín và hoàn toàn tự động, đã được áp dụng nhiều trên cả nước. Các nguồn phát sinh chất thải gây ô nhiễm môi trường trong trang trại chăn nuôi được giảm thiểu một cách tối đa</w:t>
      </w:r>
      <w:r w:rsidRPr="001A54CC">
        <w:rPr>
          <w:rFonts w:eastAsia="Times New Roman" w:cs="Times New Roman"/>
          <w:color w:val="000000" w:themeColor="text1"/>
          <w:szCs w:val="26"/>
        </w:rPr>
        <w:t>.</w:t>
      </w:r>
      <w:r w:rsidRPr="001A54CC">
        <w:rPr>
          <w:rFonts w:eastAsia="Times New Roman" w:cs="Times New Roman"/>
          <w:color w:val="000000" w:themeColor="text1"/>
          <w:szCs w:val="26"/>
          <w:lang w:val="en-US"/>
        </w:rPr>
        <w:t xml:space="preserve"> Khối lượng phân gà phát sinh hàng ngày trộn lẫn với lớp trấu lót trại kết hợp men vi sinh vật. Hệ men vi sinh vật có lợi giúp phân giải nước tiểu, phân thải, hạn chế khí hôi thối, có mùi hôi; làm hạn chế sự phát triển và tiêu diệt dần sự phát triển của các vi sinh vật có hại, từ đó mùi phân gà sẽ giảm đi đáng kể.</w:t>
      </w:r>
    </w:p>
    <w:p w14:paraId="30991FD4" w14:textId="77777777" w:rsidR="001A54CC" w:rsidRPr="001A54CC" w:rsidRDefault="001A54CC" w:rsidP="001A54CC">
      <w:pPr>
        <w:shd w:val="clear" w:color="auto" w:fill="FFFFFF"/>
        <w:spacing w:after="120" w:line="276" w:lineRule="auto"/>
        <w:rPr>
          <w:rFonts w:eastAsia="SimSun" w:cs="Times New Roman"/>
          <w:b/>
          <w:i/>
          <w:color w:val="000000" w:themeColor="text1"/>
          <w:szCs w:val="20"/>
          <w:lang w:val="en-GB"/>
        </w:rPr>
      </w:pPr>
      <w:r w:rsidRPr="001A54CC">
        <w:rPr>
          <w:rFonts w:eastAsia="SimSun" w:cs="Times New Roman"/>
          <w:b/>
          <w:i/>
          <w:color w:val="000000" w:themeColor="text1"/>
          <w:szCs w:val="20"/>
          <w:lang w:val="en-GB"/>
        </w:rPr>
        <w:t>- Khí thải và mùi hôi từ nhà chứa phân và kho chứa chất thải rắn</w:t>
      </w:r>
    </w:p>
    <w:p w14:paraId="7D66DE7B" w14:textId="77777777" w:rsidR="001A54CC" w:rsidRPr="001A54CC" w:rsidRDefault="001A54CC" w:rsidP="00C95C26">
      <w:pPr>
        <w:numPr>
          <w:ilvl w:val="0"/>
          <w:numId w:val="114"/>
        </w:numPr>
        <w:shd w:val="clear" w:color="auto" w:fill="FFFFFF"/>
        <w:tabs>
          <w:tab w:val="left" w:pos="450"/>
          <w:tab w:val="left" w:pos="810"/>
          <w:tab w:val="left" w:pos="900"/>
          <w:tab w:val="left" w:pos="1080"/>
        </w:tabs>
        <w:spacing w:before="0" w:after="120" w:line="276" w:lineRule="auto"/>
        <w:ind w:hanging="180"/>
        <w:jc w:val="left"/>
        <w:rPr>
          <w:rFonts w:eastAsia="SimSun" w:cs="Times New Roman"/>
          <w:i/>
          <w:color w:val="000000" w:themeColor="text1"/>
          <w:lang w:val="en-GB"/>
        </w:rPr>
      </w:pPr>
      <w:r w:rsidRPr="001A54CC">
        <w:rPr>
          <w:rFonts w:eastAsia="SimSun" w:cs="Times New Roman"/>
          <w:i/>
          <w:color w:val="000000" w:themeColor="text1"/>
          <w:lang w:val="en-GB"/>
        </w:rPr>
        <w:t xml:space="preserve">  Khí thải từ khu vực nhà chứa phân</w:t>
      </w:r>
    </w:p>
    <w:p w14:paraId="6E72060C"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color w:val="000000" w:themeColor="text1"/>
          <w:szCs w:val="24"/>
          <w:lang w:val="en-GB"/>
        </w:rPr>
      </w:pPr>
      <w:r w:rsidRPr="001A54CC">
        <w:rPr>
          <w:rFonts w:eastAsia="SimSun" w:cs="Times New Roman"/>
          <w:color w:val="000000" w:themeColor="text1"/>
          <w:szCs w:val="24"/>
          <w:lang w:val="en-GB"/>
        </w:rPr>
        <w:t>Khối lượng phân gà thải trong quá trình chăn nuôi vận hành thương mại không nhiều, nhưng do đặc trưng của ngành nghề chăn nuôi gà sẽ tạo ra mùi gây khó chịu, làm ảnh hưởng đến môi trường xung quanh và công nhân hoạt động tại trang trại. Mùi hôi có thể theo gió phát tán gây tác động xấu đến chất lượng môi trường phía ngoài khu vực trại chăn nuôi.</w:t>
      </w:r>
    </w:p>
    <w:p w14:paraId="275EF3D2" w14:textId="77777777" w:rsidR="001A54CC" w:rsidRPr="001A54CC" w:rsidRDefault="001A54CC" w:rsidP="00C95C26">
      <w:pPr>
        <w:numPr>
          <w:ilvl w:val="0"/>
          <w:numId w:val="114"/>
        </w:numPr>
        <w:shd w:val="clear" w:color="auto" w:fill="FFFFFF"/>
        <w:tabs>
          <w:tab w:val="left" w:pos="450"/>
          <w:tab w:val="left" w:pos="900"/>
          <w:tab w:val="left" w:pos="1080"/>
        </w:tabs>
        <w:spacing w:before="0" w:after="120" w:line="276" w:lineRule="auto"/>
        <w:ind w:left="900"/>
        <w:jc w:val="left"/>
        <w:rPr>
          <w:rFonts w:eastAsia="SimSun" w:cs="Times New Roman"/>
          <w:i/>
          <w:color w:val="000000" w:themeColor="text1"/>
          <w:lang w:val="en-GB"/>
        </w:rPr>
      </w:pPr>
      <w:r w:rsidRPr="001A54CC">
        <w:rPr>
          <w:rFonts w:eastAsia="SimSun" w:cs="Times New Roman"/>
          <w:i/>
          <w:color w:val="000000" w:themeColor="text1"/>
          <w:lang w:val="en-GB"/>
        </w:rPr>
        <w:lastRenderedPageBreak/>
        <w:t>Khí thải từ khu vực kho chứa chất thải rắn</w:t>
      </w:r>
    </w:p>
    <w:p w14:paraId="00BC83B4"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color w:val="000000" w:themeColor="text1"/>
          <w:szCs w:val="24"/>
          <w:lang w:val="en-GB"/>
        </w:rPr>
      </w:pPr>
      <w:r w:rsidRPr="001A54CC">
        <w:rPr>
          <w:rFonts w:eastAsia="SimSun" w:cs="Times New Roman"/>
          <w:color w:val="000000" w:themeColor="text1"/>
          <w:szCs w:val="24"/>
          <w:lang w:val="en-GB"/>
        </w:rPr>
        <w:t>Tại khu vực kho chứa chất thải rắn của trại chăn nuôi nếu không có biện pháp xử lý thích hợp sẽ rất dễ gây ra các tình trạng như ẩm mốc, rỉ nước,… làm phát sinh các mùi lạ.</w:t>
      </w:r>
    </w:p>
    <w:p w14:paraId="5B153DA5"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color w:val="000000" w:themeColor="text1"/>
          <w:szCs w:val="24"/>
          <w:lang w:val="en-GB"/>
        </w:rPr>
      </w:pPr>
      <w:r w:rsidRPr="001A54CC">
        <w:rPr>
          <w:rFonts w:eastAsia="SimSun" w:cs="Times New Roman"/>
          <w:color w:val="000000" w:themeColor="text1"/>
          <w:szCs w:val="24"/>
          <w:lang w:val="en-GB"/>
        </w:rPr>
        <w:t>Nguồn gây ô nhiễm này sẽ không đáng kể nếu được dọn dẹp thường xuyên. Tuy nhiên, chủ dự án cũng sẽ có các biện pháp để hạn chế nguồn gây ô nhiễm này.</w:t>
      </w:r>
    </w:p>
    <w:p w14:paraId="58EAD80E" w14:textId="77777777" w:rsidR="001A54CC" w:rsidRPr="001A54CC" w:rsidRDefault="001A54CC" w:rsidP="001A54CC">
      <w:pPr>
        <w:keepNext/>
        <w:tabs>
          <w:tab w:val="left" w:pos="900"/>
        </w:tabs>
        <w:spacing w:after="120" w:line="276" w:lineRule="auto"/>
        <w:rPr>
          <w:rFonts w:eastAsia="Times New Roman" w:cs="Times New Roman"/>
          <w:b/>
          <w:color w:val="000000" w:themeColor="text1"/>
          <w:szCs w:val="26"/>
          <w:lang w:val="pt-BR"/>
        </w:rPr>
      </w:pPr>
      <w:r w:rsidRPr="001A54CC">
        <w:rPr>
          <w:rFonts w:eastAsia="Times New Roman" w:cs="Times New Roman"/>
          <w:b/>
          <w:color w:val="000000" w:themeColor="text1"/>
          <w:szCs w:val="26"/>
          <w:lang w:val="pt-BR"/>
        </w:rPr>
        <w:t>- Khí thải từ m</w:t>
      </w:r>
      <w:r w:rsidRPr="001A54CC">
        <w:rPr>
          <w:rFonts w:eastAsia="Times New Roman" w:cs="VNI-Times"/>
          <w:b/>
          <w:color w:val="000000" w:themeColor="text1"/>
          <w:szCs w:val="26"/>
          <w:lang w:val="pt-BR"/>
        </w:rPr>
        <w:t>á</w:t>
      </w:r>
      <w:r w:rsidRPr="001A54CC">
        <w:rPr>
          <w:rFonts w:eastAsia="Times New Roman" w:cs="Times New Roman"/>
          <w:b/>
          <w:color w:val="000000" w:themeColor="text1"/>
          <w:szCs w:val="26"/>
          <w:lang w:val="pt-BR"/>
        </w:rPr>
        <w:t>y ph</w:t>
      </w:r>
      <w:r w:rsidRPr="001A54CC">
        <w:rPr>
          <w:rFonts w:eastAsia="Times New Roman" w:cs="VNI-Times"/>
          <w:b/>
          <w:color w:val="000000" w:themeColor="text1"/>
          <w:szCs w:val="26"/>
          <w:lang w:val="pt-BR"/>
        </w:rPr>
        <w:t>á</w:t>
      </w:r>
      <w:r w:rsidRPr="001A54CC">
        <w:rPr>
          <w:rFonts w:eastAsia="Times New Roman" w:cs="Times New Roman"/>
          <w:b/>
          <w:color w:val="000000" w:themeColor="text1"/>
          <w:szCs w:val="26"/>
          <w:lang w:val="pt-BR"/>
        </w:rPr>
        <w:t xml:space="preserve">t điện dự phòng của dự án. </w:t>
      </w:r>
    </w:p>
    <w:p w14:paraId="446F72B8" w14:textId="77777777" w:rsidR="001A54CC" w:rsidRPr="001A54CC" w:rsidRDefault="001A54CC" w:rsidP="001A54CC">
      <w:pPr>
        <w:spacing w:after="120" w:line="276" w:lineRule="auto"/>
        <w:contextualSpacing/>
        <w:rPr>
          <w:rFonts w:eastAsia="Times New Roman" w:cs="Times New Roman"/>
          <w:color w:val="000000" w:themeColor="text1"/>
          <w:szCs w:val="26"/>
          <w:lang w:val="pt-BR"/>
        </w:rPr>
      </w:pPr>
      <w:r w:rsidRPr="001A54CC">
        <w:rPr>
          <w:rFonts w:eastAsia="Times New Roman" w:cs="Times New Roman"/>
          <w:color w:val="000000" w:themeColor="text1"/>
          <w:szCs w:val="26"/>
          <w:lang w:val="pt-BR"/>
        </w:rPr>
        <w:t>Trong quá trình hoạt động của Dự án, ngoài nguồn điện năng chính được cung cấp bởi các trạm biến áp, điện năng còn được cung cấp bởi máy phát điện dự phòng trong trường hợp mạng điện xảy ra sự cố. Dự án đã trang bị máy phát điện nhằm phục vụ cho Dự án, có công suất máy 400 kWA.</w:t>
      </w:r>
    </w:p>
    <w:p w14:paraId="0290CA53" w14:textId="77777777" w:rsidR="001A54CC" w:rsidRPr="001A54CC" w:rsidRDefault="001A54CC" w:rsidP="001A54CC">
      <w:pPr>
        <w:spacing w:after="120" w:line="276" w:lineRule="auto"/>
        <w:rPr>
          <w:rFonts w:eastAsia="Times New Roman" w:cs="Times New Roman"/>
          <w:color w:val="000000" w:themeColor="text1"/>
          <w:szCs w:val="26"/>
          <w:lang w:val="pt-BR" w:eastAsia="zh-TW"/>
        </w:rPr>
      </w:pPr>
      <w:r w:rsidRPr="001A54CC">
        <w:rPr>
          <w:rFonts w:eastAsia="Times New Roman" w:cs="Times New Roman"/>
          <w:color w:val="000000" w:themeColor="text1"/>
          <w:szCs w:val="26"/>
          <w:lang w:eastAsia="zh-TW"/>
        </w:rPr>
        <w:t>Việc vận hành máy phát điện khi cúp điện gây ảnh hưởng đến môi trường không khí tại dự án và khu vực xung quanh.</w:t>
      </w:r>
      <w:r w:rsidRPr="001A54CC">
        <w:rPr>
          <w:rFonts w:eastAsia="Times New Roman" w:cs="Times New Roman"/>
          <w:color w:val="000000" w:themeColor="text1"/>
          <w:szCs w:val="26"/>
          <w:lang w:val="pt-BR" w:eastAsia="zh-TW"/>
        </w:rPr>
        <w:t xml:space="preserve"> Tuy nhiên, k</w:t>
      </w:r>
      <w:r w:rsidRPr="001A54CC">
        <w:rPr>
          <w:rFonts w:eastAsia="Times New Roman" w:cs="Times New Roman"/>
          <w:color w:val="000000" w:themeColor="text1"/>
          <w:szCs w:val="26"/>
          <w:lang w:eastAsia="zh-TW"/>
        </w:rPr>
        <w:t>hí thải phát sinh từ quá trình đốt dầu DO vận hành máy phát điện dự phòng sinh ra các chất khí như: CO, SO</w:t>
      </w:r>
      <w:r w:rsidRPr="001A54CC">
        <w:rPr>
          <w:rFonts w:eastAsia="Times New Roman" w:cs="Times New Roman"/>
          <w:color w:val="000000" w:themeColor="text1"/>
          <w:szCs w:val="26"/>
          <w:vertAlign w:val="subscript"/>
          <w:lang w:eastAsia="zh-TW"/>
        </w:rPr>
        <w:t>2</w:t>
      </w:r>
      <w:r w:rsidRPr="001A54CC">
        <w:rPr>
          <w:rFonts w:eastAsia="Times New Roman" w:cs="Times New Roman"/>
          <w:color w:val="000000" w:themeColor="text1"/>
          <w:szCs w:val="26"/>
          <w:lang w:eastAsia="zh-TW"/>
        </w:rPr>
        <w:t>, NO</w:t>
      </w:r>
      <w:r w:rsidRPr="001A54CC">
        <w:rPr>
          <w:rFonts w:eastAsia="Times New Roman" w:cs="Times New Roman"/>
          <w:color w:val="000000" w:themeColor="text1"/>
          <w:szCs w:val="26"/>
          <w:vertAlign w:val="subscript"/>
          <w:lang w:eastAsia="zh-TW"/>
        </w:rPr>
        <w:t>x</w:t>
      </w:r>
      <w:r w:rsidRPr="001A54CC">
        <w:rPr>
          <w:rFonts w:eastAsia="Times New Roman" w:cs="Times New Roman"/>
          <w:color w:val="000000" w:themeColor="text1"/>
          <w:szCs w:val="26"/>
          <w:lang w:eastAsia="zh-TW"/>
        </w:rPr>
        <w:t>, VOC và bụi</w:t>
      </w:r>
      <w:r w:rsidRPr="001A54CC">
        <w:rPr>
          <w:rFonts w:eastAsia="Times New Roman" w:cs="Times New Roman"/>
          <w:color w:val="000000" w:themeColor="text1"/>
          <w:szCs w:val="26"/>
          <w:lang w:val="pt-BR" w:eastAsia="zh-TW"/>
        </w:rPr>
        <w:t xml:space="preserve"> với nồng độ rất thấp so với cột B, QCVN 19:2009/BTNMT. </w:t>
      </w:r>
      <w:r w:rsidRPr="001A54CC">
        <w:rPr>
          <w:rFonts w:eastAsia="Times New Roman" w:cs="Times New Roman"/>
          <w:color w:val="000000" w:themeColor="text1"/>
          <w:szCs w:val="26"/>
          <w:lang w:eastAsia="zh-TW"/>
        </w:rPr>
        <w:t>Mặt khác, máy phát điện dự phòng chỉ hoạt động trong trường hợp bị cúp điện</w:t>
      </w:r>
      <w:r w:rsidRPr="001A54CC">
        <w:rPr>
          <w:rFonts w:eastAsia="Times New Roman" w:cs="Times New Roman"/>
          <w:color w:val="000000" w:themeColor="text1"/>
          <w:szCs w:val="26"/>
          <w:lang w:val="pt-BR" w:eastAsia="zh-TW"/>
        </w:rPr>
        <w:t xml:space="preserve">, thời gian hoạt động ngắn. </w:t>
      </w:r>
      <w:r w:rsidRPr="001A54CC">
        <w:rPr>
          <w:rFonts w:eastAsia="Times New Roman" w:cs="Times New Roman"/>
          <w:color w:val="000000" w:themeColor="text1"/>
          <w:szCs w:val="26"/>
          <w:lang w:eastAsia="zh-TW"/>
        </w:rPr>
        <w:t>Do đó, tác động do khí thải từ máy phát điện dự phòng là không đáng kể.</w:t>
      </w:r>
    </w:p>
    <w:p w14:paraId="07AE7E97" w14:textId="77777777" w:rsidR="001A54CC" w:rsidRPr="001A54CC" w:rsidRDefault="001A54CC" w:rsidP="001A54CC">
      <w:pPr>
        <w:shd w:val="clear" w:color="auto" w:fill="FFFFFF"/>
        <w:tabs>
          <w:tab w:val="left" w:pos="450"/>
          <w:tab w:val="left" w:pos="900"/>
          <w:tab w:val="left" w:pos="1080"/>
        </w:tabs>
        <w:spacing w:after="120" w:line="276" w:lineRule="auto"/>
        <w:rPr>
          <w:rFonts w:eastAsia="SimSun" w:cs="Times New Roman"/>
          <w:b/>
          <w:i/>
          <w:color w:val="000000" w:themeColor="text1"/>
          <w:szCs w:val="20"/>
          <w:lang w:val="pt-BR"/>
        </w:rPr>
      </w:pPr>
      <w:r w:rsidRPr="001A54CC">
        <w:rPr>
          <w:rFonts w:eastAsia="SimSun" w:cs="Times New Roman"/>
          <w:b/>
          <w:i/>
          <w:color w:val="000000" w:themeColor="text1"/>
          <w:szCs w:val="20"/>
          <w:lang w:val="pt-BR"/>
        </w:rPr>
        <w:t>- Khí thải và mùi hôi từ việc tiêu hủy xác gà chết</w:t>
      </w:r>
    </w:p>
    <w:p w14:paraId="4C3B0F52" w14:textId="598245C8" w:rsidR="001A54CC" w:rsidRPr="001A54CC" w:rsidRDefault="001A54CC" w:rsidP="001A54CC">
      <w:pPr>
        <w:spacing w:after="120" w:line="276" w:lineRule="auto"/>
        <w:rPr>
          <w:rFonts w:eastAsia="Times New Roman" w:cs="Times New Roman"/>
          <w:color w:val="000000" w:themeColor="text1"/>
          <w:szCs w:val="26"/>
          <w:lang w:val="pt-BR" w:eastAsia="zh-TW"/>
        </w:rPr>
      </w:pPr>
      <w:r w:rsidRPr="001A54CC">
        <w:rPr>
          <w:rFonts w:eastAsia="Times New Roman" w:cs="Times New Roman"/>
          <w:color w:val="000000" w:themeColor="text1"/>
          <w:szCs w:val="26"/>
          <w:lang w:eastAsia="zh-TW"/>
        </w:rPr>
        <w:t>Trong quá trình hoạt động của dự án, gà chết do giẫm đạp chiếm 0,5% trên 1 lứa</w:t>
      </w:r>
      <w:r w:rsidRPr="001A54CC">
        <w:rPr>
          <w:rFonts w:eastAsia="Times New Roman" w:cs="Times New Roman"/>
          <w:color w:val="000000" w:themeColor="text1"/>
          <w:szCs w:val="26"/>
          <w:lang w:val="pt-BR" w:eastAsia="zh-TW"/>
        </w:rPr>
        <w:t xml:space="preserve">. Số lượng gà chết trong giai đoạn vận hành thương mại khoảng </w:t>
      </w:r>
      <w:r w:rsidR="0077143A">
        <w:rPr>
          <w:rFonts w:eastAsia="Times New Roman" w:cs="Times New Roman"/>
          <w:color w:val="000000" w:themeColor="text1"/>
          <w:szCs w:val="26"/>
          <w:lang w:val="pt-BR" w:eastAsia="zh-TW"/>
        </w:rPr>
        <w:t xml:space="preserve">950 </w:t>
      </w:r>
      <w:r w:rsidRPr="001A54CC">
        <w:rPr>
          <w:rFonts w:eastAsia="Times New Roman" w:cs="Times New Roman"/>
          <w:color w:val="000000" w:themeColor="text1"/>
          <w:szCs w:val="26"/>
          <w:lang w:val="pt-BR" w:eastAsia="zh-TW"/>
        </w:rPr>
        <w:t>con/lứa.</w:t>
      </w:r>
    </w:p>
    <w:p w14:paraId="10C78A8F" w14:textId="77777777" w:rsidR="001A54CC" w:rsidRPr="001A54CC" w:rsidRDefault="001A54CC" w:rsidP="001A54CC">
      <w:pPr>
        <w:spacing w:after="120" w:line="276" w:lineRule="auto"/>
        <w:rPr>
          <w:rFonts w:eastAsia="Times New Roman" w:cs="Times New Roman"/>
          <w:color w:val="000000" w:themeColor="text1"/>
          <w:szCs w:val="26"/>
          <w:lang w:val="pt-BR" w:eastAsia="zh-TW"/>
        </w:rPr>
      </w:pPr>
      <w:r w:rsidRPr="001A54CC">
        <w:rPr>
          <w:rFonts w:eastAsia="Times New Roman" w:cs="Times New Roman"/>
          <w:color w:val="000000" w:themeColor="text1"/>
          <w:szCs w:val="26"/>
          <w:lang w:val="pt-BR" w:eastAsia="zh-TW"/>
        </w:rPr>
        <w:t>Xác gà chết</w:t>
      </w:r>
      <w:r w:rsidRPr="001A54CC">
        <w:rPr>
          <w:rFonts w:eastAsia="Times New Roman" w:cs="Times New Roman"/>
          <w:color w:val="000000" w:themeColor="text1"/>
          <w:szCs w:val="26"/>
          <w:lang w:eastAsia="zh-TW"/>
        </w:rPr>
        <w:t xml:space="preserve"> tại khu vực dự án do giẫm đạp nếu không được xử lý kịp thời và đúng cách sẽ phát sinh ra khí thải.</w:t>
      </w:r>
    </w:p>
    <w:p w14:paraId="521B48F8" w14:textId="77777777" w:rsidR="001A54CC" w:rsidRPr="001A54CC" w:rsidRDefault="001A54CC" w:rsidP="001A54CC">
      <w:pPr>
        <w:spacing w:after="120" w:line="276" w:lineRule="auto"/>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 xml:space="preserve">Quá trình </w:t>
      </w:r>
      <w:r w:rsidRPr="001A54CC">
        <w:rPr>
          <w:rFonts w:eastAsia="Times New Roman" w:cs="Times New Roman"/>
          <w:color w:val="000000" w:themeColor="text1"/>
          <w:szCs w:val="26"/>
          <w:lang w:val="pt-BR" w:eastAsia="zh-TW"/>
        </w:rPr>
        <w:t>tiêu hủy</w:t>
      </w:r>
      <w:r w:rsidRPr="001A54CC">
        <w:rPr>
          <w:rFonts w:eastAsia="Times New Roman" w:cs="Times New Roman"/>
          <w:color w:val="000000" w:themeColor="text1"/>
          <w:szCs w:val="26"/>
          <w:lang w:eastAsia="zh-TW"/>
        </w:rPr>
        <w:t xml:space="preserve"> </w:t>
      </w:r>
      <w:r w:rsidRPr="001A54CC">
        <w:rPr>
          <w:rFonts w:eastAsia="Times New Roman" w:cs="Times New Roman"/>
          <w:color w:val="000000" w:themeColor="text1"/>
          <w:szCs w:val="26"/>
          <w:lang w:val="pt-BR" w:eastAsia="zh-TW"/>
        </w:rPr>
        <w:t>gà</w:t>
      </w:r>
      <w:r w:rsidRPr="001A54CC">
        <w:rPr>
          <w:rFonts w:eastAsia="Times New Roman" w:cs="Times New Roman"/>
          <w:color w:val="000000" w:themeColor="text1"/>
          <w:szCs w:val="26"/>
          <w:lang w:eastAsia="zh-TW"/>
        </w:rPr>
        <w:t xml:space="preserve"> tại </w:t>
      </w:r>
      <w:r w:rsidRPr="001A54CC">
        <w:rPr>
          <w:rFonts w:eastAsia="Times New Roman" w:cs="Times New Roman"/>
          <w:color w:val="000000" w:themeColor="text1"/>
          <w:szCs w:val="26"/>
          <w:lang w:val="pt-BR" w:eastAsia="zh-TW"/>
        </w:rPr>
        <w:t xml:space="preserve">khu chôn lấp </w:t>
      </w:r>
      <w:r w:rsidRPr="001A54CC">
        <w:rPr>
          <w:rFonts w:eastAsia="Times New Roman" w:cs="Times New Roman"/>
          <w:color w:val="000000" w:themeColor="text1"/>
          <w:szCs w:val="26"/>
          <w:lang w:eastAsia="zh-TW"/>
        </w:rPr>
        <w:t>x</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 xml:space="preserve">c </w:t>
      </w:r>
      <w:r w:rsidRPr="001A54CC">
        <w:rPr>
          <w:rFonts w:eastAsia="Times New Roman" w:cs="Times New Roman"/>
          <w:color w:val="000000" w:themeColor="text1"/>
          <w:szCs w:val="26"/>
          <w:lang w:val="pt-BR" w:eastAsia="zh-TW"/>
        </w:rPr>
        <w:t xml:space="preserve">gà </w:t>
      </w:r>
      <w:r w:rsidRPr="001A54CC">
        <w:rPr>
          <w:rFonts w:eastAsia="Times New Roman" w:cs="Times New Roman"/>
          <w:color w:val="000000" w:themeColor="text1"/>
          <w:szCs w:val="26"/>
          <w:lang w:eastAsia="zh-TW"/>
        </w:rPr>
        <w:t xml:space="preserve">trong khu vực dự </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n</w:t>
      </w:r>
      <w:r w:rsidRPr="001A54CC">
        <w:rPr>
          <w:rFonts w:eastAsia="Times New Roman" w:cs="Times New Roman"/>
          <w:color w:val="000000" w:themeColor="text1"/>
          <w:szCs w:val="26"/>
          <w:lang w:val="pt-BR" w:eastAsia="zh-TW"/>
        </w:rPr>
        <w:t xml:space="preserve"> chủ dự án sẽ xây dựng hố chôn lấp bê tông có nắp đậy kín để xử lý xác gà chết theo QCVN 01-41:2011/BNNPTNT – Quy chuẩn kỹ thuật quốc gia về yêu cầu xử lý vệ sinh đối với việc tiêu hủy động vật và sản phẩm động vật</w:t>
      </w:r>
      <w:r w:rsidRPr="001A54CC">
        <w:rPr>
          <w:rFonts w:eastAsia="Times New Roman" w:cs="Times New Roman"/>
          <w:color w:val="000000" w:themeColor="text1"/>
          <w:szCs w:val="26"/>
          <w:lang w:eastAsia="zh-TW"/>
        </w:rPr>
        <w:t>. Th</w:t>
      </w:r>
      <w:r w:rsidRPr="001A54CC">
        <w:rPr>
          <w:rFonts w:eastAsia="Times New Roman" w:cs="VNI-Times"/>
          <w:color w:val="000000" w:themeColor="text1"/>
          <w:szCs w:val="26"/>
          <w:lang w:eastAsia="zh-TW"/>
        </w:rPr>
        <w:t>à</w:t>
      </w:r>
      <w:r w:rsidRPr="001A54CC">
        <w:rPr>
          <w:rFonts w:eastAsia="Times New Roman" w:cs="Times New Roman"/>
          <w:color w:val="000000" w:themeColor="text1"/>
          <w:szCs w:val="26"/>
          <w:lang w:eastAsia="zh-TW"/>
        </w:rPr>
        <w:t>nh phần kh</w:t>
      </w:r>
      <w:r w:rsidRPr="001A54CC">
        <w:rPr>
          <w:rFonts w:eastAsia="Times New Roman" w:cs="VNI-Times"/>
          <w:color w:val="000000" w:themeColor="text1"/>
          <w:szCs w:val="26"/>
          <w:lang w:eastAsia="zh-TW"/>
        </w:rPr>
        <w:t>í</w:t>
      </w:r>
      <w:r w:rsidRPr="001A54CC">
        <w:rPr>
          <w:rFonts w:eastAsia="Times New Roman" w:cs="Times New Roman"/>
          <w:color w:val="000000" w:themeColor="text1"/>
          <w:szCs w:val="26"/>
          <w:lang w:eastAsia="zh-TW"/>
        </w:rPr>
        <w:t xml:space="preserve"> thải trong quá trình phân hủy x</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c như: NH</w:t>
      </w:r>
      <w:r w:rsidRPr="001A54CC">
        <w:rPr>
          <w:rFonts w:eastAsia="Times New Roman" w:cs="Times New Roman"/>
          <w:color w:val="000000" w:themeColor="text1"/>
          <w:szCs w:val="26"/>
          <w:vertAlign w:val="subscript"/>
          <w:lang w:eastAsia="zh-TW"/>
        </w:rPr>
        <w:t>3</w:t>
      </w:r>
      <w:r w:rsidRPr="001A54CC">
        <w:rPr>
          <w:rFonts w:eastAsia="Times New Roman" w:cs="Times New Roman"/>
          <w:color w:val="000000" w:themeColor="text1"/>
          <w:szCs w:val="26"/>
          <w:lang w:eastAsia="zh-TW"/>
        </w:rPr>
        <w:t>, H</w:t>
      </w:r>
      <w:r w:rsidRPr="001A54CC">
        <w:rPr>
          <w:rFonts w:eastAsia="Times New Roman" w:cs="Times New Roman"/>
          <w:color w:val="000000" w:themeColor="text1"/>
          <w:szCs w:val="26"/>
          <w:vertAlign w:val="subscript"/>
          <w:lang w:eastAsia="zh-TW"/>
        </w:rPr>
        <w:t>2</w:t>
      </w:r>
      <w:r w:rsidRPr="001A54CC">
        <w:rPr>
          <w:rFonts w:eastAsia="Times New Roman" w:cs="Times New Roman"/>
          <w:color w:val="000000" w:themeColor="text1"/>
          <w:szCs w:val="26"/>
          <w:lang w:eastAsia="zh-TW"/>
        </w:rPr>
        <w:t>S, CH</w:t>
      </w:r>
      <w:r w:rsidRPr="001A54CC">
        <w:rPr>
          <w:rFonts w:eastAsia="Times New Roman" w:cs="Times New Roman"/>
          <w:color w:val="000000" w:themeColor="text1"/>
          <w:szCs w:val="26"/>
          <w:vertAlign w:val="subscript"/>
          <w:lang w:eastAsia="zh-TW"/>
        </w:rPr>
        <w:t>4</w:t>
      </w:r>
      <w:r w:rsidRPr="001A54CC">
        <w:rPr>
          <w:rFonts w:eastAsia="Times New Roman" w:cs="Times New Roman"/>
          <w:color w:val="000000" w:themeColor="text1"/>
          <w:szCs w:val="26"/>
          <w:lang w:eastAsia="zh-TW"/>
        </w:rPr>
        <w:t>… theo gió phân tán gây ảnh hưởng đến chất lượng môi trường không khí tại khu vực dự án.</w:t>
      </w:r>
    </w:p>
    <w:p w14:paraId="7BCB34B2" w14:textId="77777777" w:rsidR="001A54CC" w:rsidRPr="001A54CC" w:rsidRDefault="001A54CC" w:rsidP="001A54CC">
      <w:pPr>
        <w:spacing w:after="120" w:line="276" w:lineRule="auto"/>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 Mùi phát sinh từ việc khử trùng, sát khuẩn trang trại</w:t>
      </w:r>
    </w:p>
    <w:p w14:paraId="3DB1925E"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b/>
          <w:i/>
          <w:color w:val="000000" w:themeColor="text1"/>
          <w:szCs w:val="26"/>
          <w:lang w:eastAsia="zh-TW"/>
        </w:rPr>
        <w:t>Nguồn phát sinh, thành phần</w:t>
      </w:r>
      <w:r w:rsidRPr="001A54CC">
        <w:rPr>
          <w:rFonts w:eastAsia="Times New Roman" w:cs="Times New Roman"/>
          <w:color w:val="000000" w:themeColor="text1"/>
          <w:szCs w:val="26"/>
          <w:lang w:eastAsia="zh-TW"/>
        </w:rPr>
        <w:t>: Trong quá trình nuôi, để phòng ngừa dịch bệnh và ngăn chặn sự lây lan các mầm bệnh cho vật nuôi, chủ dự án sẽ định kỳ khử trùng tổng thể trại nuôi sau khi cho xuất trại và trước khi cho gà con vào nuôi. Trong quá trình phun xịt, một lượng hơi dung môi gồm hóa chất và nước sẽ bốc lên theo gió gây tác động trực tiếp tới sức khỏe công nhân.</w:t>
      </w:r>
    </w:p>
    <w:p w14:paraId="6048E3CF"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b/>
          <w:i/>
          <w:color w:val="000000" w:themeColor="text1"/>
          <w:szCs w:val="26"/>
          <w:lang w:eastAsia="zh-TW"/>
        </w:rPr>
        <w:t>Tải l</w:t>
      </w:r>
      <w:r w:rsidRPr="001A54CC">
        <w:rPr>
          <w:rFonts w:eastAsia="Times New Roman" w:cs="Times New Roman" w:hint="eastAsia"/>
          <w:b/>
          <w:i/>
          <w:color w:val="000000" w:themeColor="text1"/>
          <w:szCs w:val="26"/>
          <w:lang w:eastAsia="zh-TW"/>
        </w:rPr>
        <w:t>ư</w:t>
      </w:r>
      <w:r w:rsidRPr="001A54CC">
        <w:rPr>
          <w:rFonts w:eastAsia="Times New Roman" w:cs="Times New Roman"/>
          <w:b/>
          <w:i/>
          <w:color w:val="000000" w:themeColor="text1"/>
          <w:szCs w:val="26"/>
          <w:lang w:eastAsia="zh-TW"/>
        </w:rPr>
        <w:t>ợng</w:t>
      </w:r>
      <w:r w:rsidRPr="001A54CC">
        <w:rPr>
          <w:rFonts w:eastAsia="Times New Roman" w:cs="Times New Roman"/>
          <w:color w:val="000000" w:themeColor="text1"/>
          <w:szCs w:val="26"/>
          <w:lang w:eastAsia="zh-TW"/>
        </w:rPr>
        <w:t>: Formol</w:t>
      </w:r>
      <w:r w:rsidRPr="001A54CC">
        <w:rPr>
          <w:rFonts w:eastAsia="Times New Roman" w:cs="Times New Roman"/>
          <w:color w:val="000000" w:themeColor="text1"/>
          <w:szCs w:val="26"/>
          <w:shd w:val="clear" w:color="auto" w:fill="FFFFFF"/>
        </w:rPr>
        <w:t xml:space="preserve"> được sử dụng để tiêu độc trại nuôi, dụng cụ và môi trường chăn nuôi</w:t>
      </w:r>
      <w:r w:rsidRPr="001A54CC">
        <w:rPr>
          <w:rFonts w:eastAsia="Times New Roman" w:cs="Times New Roman"/>
          <w:color w:val="000000" w:themeColor="text1"/>
          <w:szCs w:val="26"/>
          <w:lang w:eastAsia="zh-TW"/>
        </w:rPr>
        <w:t>. Ước tính l</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ợng thuốc Formol được sử dụng để hàng n</w:t>
      </w:r>
      <w:r w:rsidRPr="001A54CC">
        <w:rPr>
          <w:rFonts w:eastAsia="Times New Roman" w:cs="Times New Roman" w:hint="eastAsia"/>
          <w:color w:val="000000" w:themeColor="text1"/>
          <w:szCs w:val="26"/>
          <w:lang w:eastAsia="zh-TW"/>
        </w:rPr>
        <w:t>ă</w:t>
      </w:r>
      <w:r w:rsidRPr="001A54CC">
        <w:rPr>
          <w:rFonts w:eastAsia="Times New Roman" w:cs="Times New Roman"/>
          <w:color w:val="000000" w:themeColor="text1"/>
          <w:szCs w:val="26"/>
          <w:lang w:eastAsia="zh-TW"/>
        </w:rPr>
        <w:t xml:space="preserve">m </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ớc tính khoảng 850 lít/lứa nuôi. </w:t>
      </w:r>
    </w:p>
    <w:p w14:paraId="675856DC"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lastRenderedPageBreak/>
        <w:t xml:space="preserve">Nồng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ộ các chất này còn tùy thuộc vào tình hình dịch bệnh sát trùng khi ch</w:t>
      </w:r>
      <w:r w:rsidRPr="001A54CC">
        <w:rPr>
          <w:rFonts w:eastAsia="Times New Roman" w:cs="Times New Roman" w:hint="eastAsia"/>
          <w:color w:val="000000" w:themeColor="text1"/>
          <w:szCs w:val="26"/>
          <w:lang w:eastAsia="zh-TW"/>
        </w:rPr>
        <w:t>ă</w:t>
      </w:r>
      <w:r w:rsidRPr="001A54CC">
        <w:rPr>
          <w:rFonts w:eastAsia="Times New Roman" w:cs="Times New Roman"/>
          <w:color w:val="000000" w:themeColor="text1"/>
          <w:szCs w:val="26"/>
          <w:lang w:eastAsia="zh-TW"/>
        </w:rPr>
        <w:t xml:space="preserve">n nuôi (Danh mục thuốc có thể thay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ổi, phù hợp với quy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ịnh của Bộ Nông nghiệp và Phát triển nông thôn).</w:t>
      </w:r>
    </w:p>
    <w:p w14:paraId="43092DE2" w14:textId="77777777" w:rsidR="001A54CC" w:rsidRPr="001A54CC" w:rsidRDefault="001A54CC" w:rsidP="001A54CC">
      <w:pPr>
        <w:tabs>
          <w:tab w:val="left" w:pos="540"/>
        </w:tabs>
        <w:spacing w:after="120" w:line="276" w:lineRule="auto"/>
        <w:outlineLvl w:val="3"/>
        <w:rPr>
          <w:rFonts w:eastAsia="Times New Roman" w:cs="Times New Roman"/>
          <w:b/>
          <w:i/>
          <w:color w:val="000000" w:themeColor="text1"/>
          <w:szCs w:val="26"/>
          <w:lang w:eastAsia="zh-TW"/>
        </w:rPr>
      </w:pPr>
      <w:r w:rsidRPr="001A54CC">
        <w:rPr>
          <w:rFonts w:eastAsia="Times New Roman" w:cs="Times New Roman"/>
          <w:b/>
          <w:i/>
          <w:color w:val="000000" w:themeColor="text1"/>
          <w:szCs w:val="26"/>
          <w:lang w:eastAsia="zh-TW"/>
        </w:rPr>
        <w:t xml:space="preserve">Tác </w:t>
      </w:r>
      <w:r w:rsidRPr="001A54CC">
        <w:rPr>
          <w:rFonts w:eastAsia="Times New Roman" w:cs="Times New Roman" w:hint="eastAsia"/>
          <w:b/>
          <w:i/>
          <w:color w:val="000000" w:themeColor="text1"/>
          <w:szCs w:val="26"/>
          <w:lang w:eastAsia="zh-TW"/>
        </w:rPr>
        <w:t>đ</w:t>
      </w:r>
      <w:r w:rsidRPr="001A54CC">
        <w:rPr>
          <w:rFonts w:eastAsia="Times New Roman" w:cs="Times New Roman"/>
          <w:b/>
          <w:i/>
          <w:color w:val="000000" w:themeColor="text1"/>
          <w:szCs w:val="26"/>
          <w:lang w:eastAsia="zh-TW"/>
        </w:rPr>
        <w:t xml:space="preserve">ộng: </w:t>
      </w:r>
    </w:p>
    <w:p w14:paraId="52320986"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Nếu bị nhiễm formal nặng thông qua đường hô hấp hay đường tiêu hoá các hiện tượng sau đây có thể xảy ra: Viêm loét, hoại tử tế bào, các biểu hiện nôn mửa ra máu, đi ỉa chảy hoặc đái ra máu và có thể gây tử vong trong vài phút do trụy tim mạch, với các triệu chứng khác kèm theo như đau bụng, ói mửa, tím tái. 30ml là liều lượng có thể gây ra chết người.</w:t>
      </w:r>
    </w:p>
    <w:p w14:paraId="64A42C06"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Hàm lượng formol cao có thể làm suy giảm hệ miễn dịch, thậm chí có thể gây tử vong khi nó chuyển hoá thành axít formic làm tăng axít trong máu, gây thở nhanh và thở gấp, bị hạ nhiệt, hôn mê.</w:t>
      </w:r>
    </w:p>
    <w:p w14:paraId="0939D3ED" w14:textId="77777777" w:rsidR="001A54CC" w:rsidRPr="001A54CC" w:rsidRDefault="001A54CC" w:rsidP="001A54CC">
      <w:pPr>
        <w:tabs>
          <w:tab w:val="left" w:pos="540"/>
        </w:tabs>
        <w:spacing w:after="120" w:line="276" w:lineRule="auto"/>
        <w:outlineLvl w:val="3"/>
        <w:rPr>
          <w:rFonts w:eastAsia="Times New Roman" w:cs="Times New Roman"/>
          <w:b/>
          <w:i/>
          <w:color w:val="000000" w:themeColor="text1"/>
          <w:szCs w:val="26"/>
          <w:lang w:eastAsia="zh-TW"/>
        </w:rPr>
      </w:pPr>
      <w:r w:rsidRPr="001A54CC">
        <w:rPr>
          <w:rFonts w:eastAsia="Times New Roman" w:cs="Times New Roman"/>
          <w:color w:val="000000" w:themeColor="text1"/>
          <w:szCs w:val="26"/>
          <w:lang w:eastAsia="zh-TW"/>
        </w:rPr>
        <w:t xml:space="preserve">Formol gây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au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ầu buồn nôn, bỏng da,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 hại mắt, khó thở… Nếu ngộ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ộc nặng có thể gây tử vong. Thuốc có thể ngấm qua da hay theo </w:t>
      </w:r>
      <w:r w:rsidRPr="001A54CC">
        <w:rPr>
          <w:rFonts w:eastAsia="Times New Roman" w:cs="Times New Roman" w:hint="eastAsia"/>
          <w:color w:val="000000" w:themeColor="text1"/>
          <w:szCs w:val="26"/>
          <w:lang w:eastAsia="zh-TW"/>
        </w:rPr>
        <w:t>đư</w:t>
      </w:r>
      <w:r w:rsidRPr="001A54CC">
        <w:rPr>
          <w:rFonts w:eastAsia="Times New Roman" w:cs="Times New Roman"/>
          <w:color w:val="000000" w:themeColor="text1"/>
          <w:szCs w:val="26"/>
          <w:lang w:eastAsia="zh-TW"/>
        </w:rPr>
        <w:t xml:space="preserve">ờng hô hấp và </w:t>
      </w:r>
      <w:r w:rsidRPr="001A54CC">
        <w:rPr>
          <w:rFonts w:eastAsia="Times New Roman" w:cs="Times New Roman" w:hint="eastAsia"/>
          <w:color w:val="000000" w:themeColor="text1"/>
          <w:szCs w:val="26"/>
          <w:lang w:eastAsia="zh-TW"/>
        </w:rPr>
        <w:t>ă</w:t>
      </w:r>
      <w:r w:rsidRPr="001A54CC">
        <w:rPr>
          <w:rFonts w:eastAsia="Times New Roman" w:cs="Times New Roman"/>
          <w:color w:val="000000" w:themeColor="text1"/>
          <w:szCs w:val="26"/>
          <w:lang w:eastAsia="zh-TW"/>
        </w:rPr>
        <w:t xml:space="preserve">n uống. Do </w:t>
      </w:r>
      <w:r w:rsidRPr="001A54CC">
        <w:rPr>
          <w:rFonts w:eastAsia="Times New Roman" w:cs="Times New Roman" w:hint="eastAsia"/>
          <w:color w:val="000000" w:themeColor="text1"/>
          <w:szCs w:val="26"/>
          <w:lang w:eastAsia="zh-TW"/>
        </w:rPr>
        <w:t>đó</w:t>
      </w:r>
      <w:r w:rsidRPr="001A54CC">
        <w:rPr>
          <w:rFonts w:eastAsia="Times New Roman" w:cs="Times New Roman"/>
          <w:color w:val="000000" w:themeColor="text1"/>
          <w:szCs w:val="26"/>
          <w:lang w:eastAsia="zh-TW"/>
        </w:rPr>
        <w:t xml:space="preserve"> khi sử dụng Formol cần tuân thủ các nguyên tắc an toàn do nhà sản xuất quy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ịnh. Tùy thuộc vào tốc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ộ gió mà h</w:t>
      </w:r>
      <w:r w:rsidRPr="001A54CC">
        <w:rPr>
          <w:rFonts w:eastAsia="Times New Roman" w:cs="Times New Roman" w:hint="eastAsia"/>
          <w:color w:val="000000" w:themeColor="text1"/>
          <w:szCs w:val="26"/>
          <w:lang w:eastAsia="zh-TW"/>
        </w:rPr>
        <w:t>ơ</w:t>
      </w:r>
      <w:r w:rsidRPr="001A54CC">
        <w:rPr>
          <w:rFonts w:eastAsia="Times New Roman" w:cs="Times New Roman"/>
          <w:color w:val="000000" w:themeColor="text1"/>
          <w:szCs w:val="26"/>
          <w:lang w:eastAsia="zh-TW"/>
        </w:rPr>
        <w:t>i của thuốc sẽ phát tán xa hay gần. Ngoài ra,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ớng gió thổi cũng sẽ quyết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ịnh các vùng chịu ảnh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ởng, nh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 khi sử dụng thuốc các vùng nằm ở cuối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ớng gió sẽ bị tác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ộng mạnh h</w:t>
      </w:r>
      <w:r w:rsidRPr="001A54CC">
        <w:rPr>
          <w:rFonts w:eastAsia="Times New Roman" w:cs="Times New Roman" w:hint="eastAsia"/>
          <w:color w:val="000000" w:themeColor="text1"/>
          <w:szCs w:val="26"/>
          <w:lang w:eastAsia="zh-TW"/>
        </w:rPr>
        <w:t>ơ</w:t>
      </w:r>
      <w:r w:rsidRPr="001A54CC">
        <w:rPr>
          <w:rFonts w:eastAsia="Times New Roman" w:cs="Times New Roman"/>
          <w:color w:val="000000" w:themeColor="text1"/>
          <w:szCs w:val="26"/>
          <w:lang w:eastAsia="zh-TW"/>
        </w:rPr>
        <w:t xml:space="preserve">n rất nhiều. Vì vậy, việc chọn thời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iểm phun, an toàn khi dùng Formol là rất quan trọng.</w:t>
      </w:r>
    </w:p>
    <w:p w14:paraId="0A83D43D" w14:textId="01C94E10" w:rsidR="001A54CC" w:rsidRPr="001A54CC" w:rsidRDefault="00E33D26" w:rsidP="001A54CC">
      <w:pPr>
        <w:tabs>
          <w:tab w:val="left" w:pos="540"/>
        </w:tabs>
        <w:spacing w:after="120" w:line="276" w:lineRule="auto"/>
        <w:rPr>
          <w:rFonts w:eastAsia="Times New Roman" w:cs="Times New Roman"/>
          <w:b/>
          <w:bCs/>
          <w:color w:val="000000" w:themeColor="text1"/>
          <w:szCs w:val="26"/>
        </w:rPr>
      </w:pPr>
      <w:r>
        <w:rPr>
          <w:rFonts w:eastAsia="Times New Roman" w:cs="Cambria"/>
          <w:b/>
          <w:bCs/>
          <w:color w:val="000000" w:themeColor="text1"/>
          <w:szCs w:val="26"/>
          <w:lang w:val="en-GB"/>
        </w:rPr>
        <w:t>B</w:t>
      </w:r>
      <w:r w:rsidR="001A54CC" w:rsidRPr="001A54CC">
        <w:rPr>
          <w:rFonts w:eastAsia="Times New Roman" w:cs="Cambria"/>
          <w:b/>
          <w:bCs/>
          <w:color w:val="000000" w:themeColor="text1"/>
          <w:szCs w:val="26"/>
        </w:rPr>
        <w:t>. T</w:t>
      </w:r>
      <w:r w:rsidR="001A54CC" w:rsidRPr="001A54CC">
        <w:rPr>
          <w:rFonts w:eastAsia="Times New Roman" w:cs="Times New Roman"/>
          <w:b/>
          <w:bCs/>
          <w:color w:val="000000" w:themeColor="text1"/>
          <w:szCs w:val="26"/>
        </w:rPr>
        <w:t xml:space="preserve">ác động đến môi trường nước </w:t>
      </w:r>
    </w:p>
    <w:p w14:paraId="7E71D0EB" w14:textId="77777777" w:rsidR="001A54CC" w:rsidRPr="001A54CC" w:rsidRDefault="001A54CC" w:rsidP="001A54CC">
      <w:pPr>
        <w:spacing w:after="120" w:line="276" w:lineRule="auto"/>
        <w:ind w:firstLine="284"/>
        <w:rPr>
          <w:rFonts w:eastAsia="Times New Roman" w:cs="Times New Roman"/>
          <w:b/>
          <w:i/>
          <w:color w:val="000000" w:themeColor="text1"/>
          <w:szCs w:val="26"/>
        </w:rPr>
      </w:pPr>
      <w:r w:rsidRPr="001A54CC">
        <w:rPr>
          <w:rFonts w:eastAsia="Times New Roman" w:cs="Times New Roman"/>
          <w:b/>
          <w:i/>
          <w:color w:val="000000" w:themeColor="text1"/>
          <w:szCs w:val="26"/>
        </w:rPr>
        <w:t>- N</w:t>
      </w:r>
      <w:r w:rsidRPr="001A54CC">
        <w:rPr>
          <w:rFonts w:eastAsia="Times New Roman" w:cs="Cambria"/>
          <w:b/>
          <w:i/>
          <w:color w:val="000000" w:themeColor="text1"/>
          <w:szCs w:val="26"/>
        </w:rPr>
        <w:t>ướ</w:t>
      </w:r>
      <w:r w:rsidRPr="001A54CC">
        <w:rPr>
          <w:rFonts w:eastAsia="Times New Roman" w:cs="Times New Roman"/>
          <w:b/>
          <w:i/>
          <w:color w:val="000000" w:themeColor="text1"/>
          <w:szCs w:val="26"/>
        </w:rPr>
        <w:t>c m</w:t>
      </w:r>
      <w:r w:rsidRPr="001A54CC">
        <w:rPr>
          <w:rFonts w:eastAsia="Times New Roman" w:cs="Cambria"/>
          <w:b/>
          <w:i/>
          <w:color w:val="000000" w:themeColor="text1"/>
          <w:szCs w:val="26"/>
        </w:rPr>
        <w:t>ư</w:t>
      </w:r>
      <w:r w:rsidRPr="001A54CC">
        <w:rPr>
          <w:rFonts w:eastAsia="Times New Roman" w:cs="Times New Roman"/>
          <w:b/>
          <w:i/>
          <w:color w:val="000000" w:themeColor="text1"/>
          <w:szCs w:val="26"/>
        </w:rPr>
        <w:t>a ch</w:t>
      </w:r>
      <w:r w:rsidRPr="001A54CC">
        <w:rPr>
          <w:rFonts w:eastAsia="Times New Roman" w:cs="Cambria"/>
          <w:b/>
          <w:i/>
          <w:color w:val="000000" w:themeColor="text1"/>
          <w:szCs w:val="26"/>
        </w:rPr>
        <w:t>ả</w:t>
      </w:r>
      <w:r w:rsidRPr="001A54CC">
        <w:rPr>
          <w:rFonts w:eastAsia="Times New Roman" w:cs="Times New Roman"/>
          <w:b/>
          <w:i/>
          <w:color w:val="000000" w:themeColor="text1"/>
          <w:szCs w:val="26"/>
        </w:rPr>
        <w:t>y tr</w:t>
      </w:r>
      <w:r w:rsidRPr="001A54CC">
        <w:rPr>
          <w:rFonts w:eastAsia="Times New Roman" w:cs="VNI-Times"/>
          <w:b/>
          <w:i/>
          <w:color w:val="000000" w:themeColor="text1"/>
          <w:szCs w:val="26"/>
        </w:rPr>
        <w:t>à</w:t>
      </w:r>
      <w:r w:rsidRPr="001A54CC">
        <w:rPr>
          <w:rFonts w:eastAsia="Times New Roman" w:cs="Times New Roman"/>
          <w:b/>
          <w:i/>
          <w:color w:val="000000" w:themeColor="text1"/>
          <w:szCs w:val="26"/>
        </w:rPr>
        <w:t>n:</w:t>
      </w:r>
    </w:p>
    <w:p w14:paraId="4ED137F3" w14:textId="77777777" w:rsidR="00B64E8F" w:rsidRPr="00C623E6" w:rsidRDefault="00B64E8F" w:rsidP="00B64E8F">
      <w:pPr>
        <w:spacing w:after="120" w:line="276" w:lineRule="auto"/>
        <w:rPr>
          <w:rFonts w:eastAsia="SimSun"/>
          <w:b/>
          <w:color w:val="000000" w:themeColor="text1"/>
          <w:szCs w:val="26"/>
        </w:rPr>
      </w:pPr>
      <w:r w:rsidRPr="00C623E6">
        <w:rPr>
          <w:rFonts w:eastAsia="SimSun"/>
          <w:color w:val="000000" w:themeColor="text1"/>
          <w:szCs w:val="26"/>
        </w:rPr>
        <w:t xml:space="preserve">Tổng diện tích của trang trại là </w:t>
      </w:r>
      <w:r w:rsidRPr="00701083">
        <w:rPr>
          <w:rFonts w:eastAsia="SimSun"/>
          <w:color w:val="000000" w:themeColor="text1"/>
          <w:szCs w:val="26"/>
        </w:rPr>
        <w:t>6</w:t>
      </w:r>
      <w:r>
        <w:rPr>
          <w:rFonts w:eastAsia="SimSun"/>
          <w:color w:val="000000" w:themeColor="text1"/>
          <w:szCs w:val="26"/>
          <w:lang w:val="en-GB"/>
        </w:rPr>
        <w:t>5</w:t>
      </w:r>
      <w:r w:rsidRPr="00701083">
        <w:rPr>
          <w:rFonts w:eastAsia="SimSun"/>
          <w:color w:val="000000" w:themeColor="text1"/>
          <w:szCs w:val="26"/>
        </w:rPr>
        <w:t>.</w:t>
      </w:r>
      <w:r>
        <w:rPr>
          <w:rFonts w:eastAsia="SimSun"/>
          <w:color w:val="000000" w:themeColor="text1"/>
          <w:szCs w:val="26"/>
          <w:lang w:val="en-GB"/>
        </w:rPr>
        <w:t>608,7</w:t>
      </w:r>
      <w:r w:rsidRPr="00C623E6">
        <w:rPr>
          <w:rFonts w:eastAsia="SimSun"/>
          <w:color w:val="000000" w:themeColor="text1"/>
          <w:szCs w:val="26"/>
        </w:rPr>
        <w:t xml:space="preserve"> m</w:t>
      </w:r>
      <w:r w:rsidRPr="00C623E6">
        <w:rPr>
          <w:rFonts w:eastAsia="SimSun"/>
          <w:color w:val="000000" w:themeColor="text1"/>
          <w:szCs w:val="26"/>
          <w:vertAlign w:val="superscript"/>
        </w:rPr>
        <w:t>2</w:t>
      </w:r>
      <w:r w:rsidRPr="00C623E6">
        <w:rPr>
          <w:rFonts w:eastAsia="SimSun"/>
          <w:color w:val="000000" w:themeColor="text1"/>
          <w:szCs w:val="26"/>
        </w:rPr>
        <w:t xml:space="preserve">, trong đó diện tích cây xanh, sân bãi là </w:t>
      </w:r>
      <w:r>
        <w:rPr>
          <w:rFonts w:eastAsia="SimSun"/>
          <w:color w:val="000000" w:themeColor="text1"/>
          <w:szCs w:val="26"/>
          <w:lang w:val="en-GB"/>
        </w:rPr>
        <w:t>46</w:t>
      </w:r>
      <w:r w:rsidRPr="00701083">
        <w:rPr>
          <w:rFonts w:eastAsia="SimSun"/>
          <w:color w:val="000000" w:themeColor="text1"/>
          <w:szCs w:val="26"/>
        </w:rPr>
        <w:t>.</w:t>
      </w:r>
      <w:r>
        <w:rPr>
          <w:rFonts w:eastAsia="SimSun"/>
          <w:color w:val="000000" w:themeColor="text1"/>
          <w:szCs w:val="26"/>
          <w:lang w:val="en-GB"/>
        </w:rPr>
        <w:t>995</w:t>
      </w:r>
      <w:r w:rsidRPr="00701083">
        <w:rPr>
          <w:rFonts w:eastAsia="SimSun"/>
          <w:color w:val="000000" w:themeColor="text1"/>
          <w:szCs w:val="26"/>
        </w:rPr>
        <w:t>,</w:t>
      </w:r>
      <w:r>
        <w:rPr>
          <w:rFonts w:eastAsia="SimSun"/>
          <w:color w:val="000000" w:themeColor="text1"/>
          <w:szCs w:val="26"/>
          <w:lang w:val="en-GB"/>
        </w:rPr>
        <w:t>45</w:t>
      </w:r>
      <w:r w:rsidRPr="00C623E6">
        <w:rPr>
          <w:rFonts w:eastAsia="SimSun"/>
          <w:color w:val="000000" w:themeColor="text1"/>
          <w:szCs w:val="26"/>
        </w:rPr>
        <w:t xml:space="preserve"> m</w:t>
      </w:r>
      <w:r w:rsidRPr="00C623E6">
        <w:rPr>
          <w:rFonts w:eastAsia="SimSun"/>
          <w:color w:val="000000" w:themeColor="text1"/>
          <w:szCs w:val="26"/>
          <w:vertAlign w:val="superscript"/>
        </w:rPr>
        <w:t>2</w:t>
      </w:r>
      <w:r w:rsidRPr="00C623E6">
        <w:rPr>
          <w:rFonts w:eastAsia="SimSun"/>
          <w:color w:val="000000" w:themeColor="text1"/>
          <w:szCs w:val="26"/>
        </w:rPr>
        <w:t xml:space="preserve"> và diện tích xây dựng là </w:t>
      </w:r>
      <w:r>
        <w:rPr>
          <w:color w:val="000000" w:themeColor="text1"/>
          <w:lang w:val="en-GB"/>
        </w:rPr>
        <w:t>18</w:t>
      </w:r>
      <w:r>
        <w:rPr>
          <w:color w:val="000000" w:themeColor="text1"/>
        </w:rPr>
        <w:t>.</w:t>
      </w:r>
      <w:r>
        <w:rPr>
          <w:color w:val="000000" w:themeColor="text1"/>
          <w:lang w:val="en-GB"/>
        </w:rPr>
        <w:t>613</w:t>
      </w:r>
      <w:r>
        <w:rPr>
          <w:color w:val="000000" w:themeColor="text1"/>
        </w:rPr>
        <w:t>,</w:t>
      </w:r>
      <w:r>
        <w:rPr>
          <w:color w:val="000000" w:themeColor="text1"/>
          <w:lang w:val="en-GB"/>
        </w:rPr>
        <w:t>25</w:t>
      </w:r>
      <w:r w:rsidRPr="00C623E6">
        <w:rPr>
          <w:rFonts w:eastAsia="SimSun"/>
          <w:color w:val="000000" w:themeColor="text1"/>
          <w:szCs w:val="26"/>
        </w:rPr>
        <w:t xml:space="preserve"> m</w:t>
      </w:r>
      <w:r w:rsidRPr="00C623E6">
        <w:rPr>
          <w:rFonts w:eastAsia="SimSun"/>
          <w:color w:val="000000" w:themeColor="text1"/>
          <w:szCs w:val="26"/>
          <w:vertAlign w:val="superscript"/>
        </w:rPr>
        <w:t xml:space="preserve">2 </w:t>
      </w:r>
      <w:r w:rsidRPr="00C623E6">
        <w:rPr>
          <w:rFonts w:eastAsia="SimSun"/>
          <w:color w:val="000000" w:themeColor="text1"/>
          <w:szCs w:val="26"/>
        </w:rPr>
        <w:t xml:space="preserve">được tính theo số lượng mưa trung bình tháng lớn nhất trong năm với hệ số bốc hơi vào mùa mưa là không đáng kể. </w:t>
      </w:r>
    </w:p>
    <w:p w14:paraId="20A93091"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color w:val="000000" w:themeColor="text1"/>
          <w:szCs w:val="26"/>
        </w:rPr>
      </w:pPr>
      <w:r w:rsidRPr="001A54CC">
        <w:rPr>
          <w:rFonts w:eastAsia="SimSun" w:cs="Times New Roman"/>
          <w:b/>
          <w:i/>
          <w:color w:val="000000" w:themeColor="text1"/>
          <w:szCs w:val="26"/>
          <w:lang w:val="en-GB"/>
        </w:rPr>
        <w:t>Lưu lượng nước mưa</w:t>
      </w:r>
      <w:r w:rsidRPr="001A54CC">
        <w:rPr>
          <w:rFonts w:eastAsia="SimSun" w:cs="Times New Roman"/>
          <w:b/>
          <w:color w:val="000000" w:themeColor="text1"/>
          <w:szCs w:val="26"/>
        </w:rPr>
        <w:t>:</w:t>
      </w:r>
    </w:p>
    <w:p w14:paraId="15B8F0BD" w14:textId="77777777" w:rsidR="001A54CC" w:rsidRPr="001A54CC" w:rsidRDefault="001A54CC" w:rsidP="001A54CC">
      <w:pPr>
        <w:tabs>
          <w:tab w:val="left" w:pos="851"/>
        </w:tabs>
        <w:autoSpaceDE w:val="0"/>
        <w:autoSpaceDN w:val="0"/>
        <w:adjustRightInd w:val="0"/>
        <w:spacing w:after="120" w:line="276" w:lineRule="auto"/>
        <w:ind w:left="567"/>
        <w:rPr>
          <w:rFonts w:eastAsia="SimSun" w:cs="Times New Roman"/>
          <w:b/>
          <w:color w:val="000000" w:themeColor="text1"/>
          <w:szCs w:val="26"/>
        </w:rPr>
      </w:pPr>
      <w:r w:rsidRPr="001A54CC">
        <w:rPr>
          <w:rFonts w:eastAsia="SimSun" w:cs="Times New Roman"/>
          <w:color w:val="000000" w:themeColor="text1"/>
          <w:szCs w:val="26"/>
        </w:rPr>
        <w:t>Được tính bởi công thực:</w:t>
      </w:r>
      <w:r w:rsidRPr="001A54CC">
        <w:rPr>
          <w:rFonts w:eastAsia="SimSun" w:cs="Times New Roman"/>
          <w:color w:val="000000" w:themeColor="text1"/>
          <w:szCs w:val="26"/>
          <w:lang w:val="en-US"/>
        </w:rPr>
        <w:t xml:space="preserve"> </w:t>
      </w:r>
      <w:r w:rsidRPr="001A54CC">
        <w:rPr>
          <w:rFonts w:eastAsia="SimSun" w:cs="Times New Roman"/>
          <w:color w:val="000000" w:themeColor="text1"/>
          <w:szCs w:val="26"/>
        </w:rPr>
        <w:t>Q = a x q x S; Trong đó:</w:t>
      </w:r>
    </w:p>
    <w:p w14:paraId="72F82FC4" w14:textId="7A784FF8" w:rsidR="001A54CC" w:rsidRPr="001A54CC" w:rsidRDefault="001A54CC" w:rsidP="00C95C26">
      <w:pPr>
        <w:numPr>
          <w:ilvl w:val="0"/>
          <w:numId w:val="122"/>
        </w:numPr>
        <w:spacing w:before="0" w:after="120" w:line="276" w:lineRule="auto"/>
        <w:ind w:hanging="153"/>
        <w:jc w:val="left"/>
        <w:rPr>
          <w:rFonts w:eastAsia="SimSun" w:cs="Times New Roman"/>
          <w:color w:val="000000" w:themeColor="text1"/>
          <w:szCs w:val="26"/>
        </w:rPr>
      </w:pPr>
      <w:r w:rsidRPr="001A54CC">
        <w:rPr>
          <w:rFonts w:eastAsia="SimSun" w:cs="Times New Roman"/>
          <w:color w:val="000000" w:themeColor="text1"/>
          <w:szCs w:val="26"/>
        </w:rPr>
        <w:t>S: diện tích</w:t>
      </w:r>
      <w:r w:rsidRPr="001A54CC">
        <w:rPr>
          <w:rFonts w:eastAsia="SimSun" w:cs="Times New Roman"/>
          <w:color w:val="000000" w:themeColor="text1"/>
          <w:szCs w:val="26"/>
          <w:vertAlign w:val="subscript"/>
        </w:rPr>
        <w:t xml:space="preserve"> cây xanh, đất trống</w:t>
      </w:r>
      <w:r w:rsidRPr="001A54CC">
        <w:rPr>
          <w:rFonts w:eastAsia="SimSun" w:cs="Times New Roman"/>
          <w:color w:val="000000" w:themeColor="text1"/>
          <w:szCs w:val="26"/>
        </w:rPr>
        <w:t xml:space="preserve">= </w:t>
      </w:r>
      <w:r w:rsidR="00B64E8F">
        <w:rPr>
          <w:rFonts w:eastAsia="SimSun"/>
          <w:color w:val="000000" w:themeColor="text1"/>
          <w:szCs w:val="26"/>
          <w:lang w:val="en-GB"/>
        </w:rPr>
        <w:t>46.995</w:t>
      </w:r>
      <w:r w:rsidR="00B64E8F" w:rsidRPr="00701083">
        <w:rPr>
          <w:rFonts w:eastAsia="SimSun"/>
          <w:color w:val="000000" w:themeColor="text1"/>
          <w:szCs w:val="26"/>
        </w:rPr>
        <w:t>,</w:t>
      </w:r>
      <w:r w:rsidR="00B64E8F">
        <w:rPr>
          <w:rFonts w:eastAsia="SimSun"/>
          <w:color w:val="000000" w:themeColor="text1"/>
          <w:szCs w:val="26"/>
          <w:lang w:val="en-GB"/>
        </w:rPr>
        <w:t>45</w:t>
      </w:r>
      <w:r w:rsidR="00B64E8F" w:rsidRPr="00C623E6">
        <w:rPr>
          <w:rFonts w:eastAsia="SimSun"/>
          <w:color w:val="000000" w:themeColor="text1"/>
          <w:szCs w:val="26"/>
        </w:rPr>
        <w:t xml:space="preserve"> m</w:t>
      </w:r>
      <w:r w:rsidR="00B64E8F" w:rsidRPr="00C623E6">
        <w:rPr>
          <w:rFonts w:eastAsia="SimSun"/>
          <w:color w:val="000000" w:themeColor="text1"/>
          <w:szCs w:val="26"/>
          <w:vertAlign w:val="superscript"/>
        </w:rPr>
        <w:t>2</w:t>
      </w:r>
      <w:r w:rsidR="00B64E8F" w:rsidRPr="00C623E6">
        <w:rPr>
          <w:rFonts w:eastAsia="SimSun"/>
          <w:color w:val="000000" w:themeColor="text1"/>
          <w:szCs w:val="26"/>
        </w:rPr>
        <w:t>.</w:t>
      </w:r>
    </w:p>
    <w:p w14:paraId="364D5961" w14:textId="77777777" w:rsidR="001A54CC" w:rsidRPr="001A54CC" w:rsidRDefault="001A54CC" w:rsidP="00C95C26">
      <w:pPr>
        <w:numPr>
          <w:ilvl w:val="0"/>
          <w:numId w:val="122"/>
        </w:numPr>
        <w:spacing w:before="0" w:after="120" w:line="276" w:lineRule="auto"/>
        <w:ind w:hanging="153"/>
        <w:jc w:val="left"/>
        <w:rPr>
          <w:rFonts w:eastAsia="SimSun" w:cs="Times New Roman"/>
          <w:color w:val="000000" w:themeColor="text1"/>
          <w:szCs w:val="26"/>
          <w:lang w:val="en-GB"/>
        </w:rPr>
      </w:pPr>
      <w:r w:rsidRPr="001A54CC">
        <w:rPr>
          <w:rFonts w:eastAsia="SimSun" w:cs="Times New Roman"/>
          <w:color w:val="000000" w:themeColor="text1"/>
          <w:szCs w:val="26"/>
          <w:lang w:val="en-GB"/>
        </w:rPr>
        <w:t>a: hệ số che phủ bề mặt = 0,95.</w:t>
      </w:r>
    </w:p>
    <w:p w14:paraId="506ABCB9" w14:textId="77777777" w:rsidR="001A54CC" w:rsidRPr="001A54CC" w:rsidRDefault="001A54CC" w:rsidP="00295CA5">
      <w:pPr>
        <w:numPr>
          <w:ilvl w:val="0"/>
          <w:numId w:val="122"/>
        </w:numPr>
        <w:spacing w:before="0" w:after="120" w:line="276" w:lineRule="auto"/>
        <w:ind w:left="0" w:firstLine="567"/>
        <w:rPr>
          <w:rFonts w:eastAsia="SimSun" w:cs="Times New Roman"/>
          <w:color w:val="000000" w:themeColor="text1"/>
          <w:szCs w:val="26"/>
          <w:lang w:val="en-GB"/>
        </w:rPr>
      </w:pPr>
      <w:r w:rsidRPr="001A54CC">
        <w:rPr>
          <w:rFonts w:eastAsia="SimSun" w:cs="Times New Roman"/>
          <w:color w:val="000000" w:themeColor="text1"/>
          <w:szCs w:val="26"/>
          <w:lang w:val="en-GB"/>
        </w:rPr>
        <w:t>q: cường độ mưa = 166,7 x i, với i là lớp nước cao nhất của khu vực vào tháng có lượng mưa lớn nhất (Hoàng Huệ, 1996), tháng 6 và tháng 9 có lượng mưa lớn nhất đo được là 455 mm/tháng (mưa 20 ngày/tháng) i = 0,0002 mm/s.</w:t>
      </w:r>
    </w:p>
    <w:p w14:paraId="29D6E0EC" w14:textId="77777777" w:rsidR="001A54CC" w:rsidRPr="001A54CC" w:rsidRDefault="001A54CC" w:rsidP="001A54CC">
      <w:pPr>
        <w:spacing w:after="120" w:line="276" w:lineRule="auto"/>
        <w:ind w:firstLine="567"/>
        <w:rPr>
          <w:rFonts w:eastAsia="Times New Roman" w:cs="Times New Roman"/>
          <w:i/>
          <w:iCs/>
          <w:color w:val="000000" w:themeColor="text1"/>
          <w:szCs w:val="26"/>
          <w:lang w:val="en-US"/>
        </w:rPr>
      </w:pPr>
      <w:r w:rsidRPr="001A54CC">
        <w:rPr>
          <w:rFonts w:eastAsia="Times New Roman" w:cs="Times New Roman"/>
          <w:i/>
          <w:iCs/>
          <w:color w:val="000000" w:themeColor="text1"/>
          <w:szCs w:val="26"/>
          <w:lang w:val="en-US"/>
        </w:rPr>
        <w:t>(Nguồn: Lê Trình, Quan trắc và kiểm soát ô nhiễm môi trường nước, Nhà xuất bản Khoa học và Kỹ thuật, 1997)</w:t>
      </w:r>
    </w:p>
    <w:p w14:paraId="337F7DCD" w14:textId="37A42545" w:rsidR="001A54CC" w:rsidRPr="001A54CC" w:rsidRDefault="001A54CC" w:rsidP="001A54CC">
      <w:pPr>
        <w:tabs>
          <w:tab w:val="left" w:pos="851"/>
        </w:tabs>
        <w:autoSpaceDE w:val="0"/>
        <w:autoSpaceDN w:val="0"/>
        <w:adjustRightInd w:val="0"/>
        <w:spacing w:after="120" w:line="276" w:lineRule="auto"/>
        <w:ind w:left="567"/>
        <w:rPr>
          <w:rFonts w:eastAsia="SimSun" w:cs="Times New Roman"/>
          <w:color w:val="000000" w:themeColor="text1"/>
          <w:szCs w:val="26"/>
          <w:lang w:val="pt-BR"/>
        </w:rPr>
      </w:pPr>
      <w:r w:rsidRPr="001A54CC">
        <w:rPr>
          <w:rFonts w:eastAsia="SimSun" w:cs="Times New Roman"/>
          <w:color w:val="000000" w:themeColor="text1"/>
          <w:szCs w:val="26"/>
          <w:lang w:val="en-GB"/>
        </w:rPr>
        <w:t xml:space="preserve">Lưu lượng mưa phát sinh: </w:t>
      </w:r>
      <w:r w:rsidRPr="001A54CC">
        <w:rPr>
          <w:rFonts w:eastAsia="SimSun" w:cs="Times New Roman"/>
          <w:color w:val="000000" w:themeColor="text1"/>
          <w:szCs w:val="26"/>
          <w:lang w:val="pt-BR"/>
        </w:rPr>
        <w:t>Q = a x q x S = 0,95 x 166,7 x 0,00002 x 10</w:t>
      </w:r>
      <w:r w:rsidRPr="001A54CC">
        <w:rPr>
          <w:rFonts w:eastAsia="SimSun" w:cs="Times New Roman"/>
          <w:color w:val="000000" w:themeColor="text1"/>
          <w:szCs w:val="26"/>
          <w:vertAlign w:val="superscript"/>
          <w:lang w:val="pt-BR"/>
        </w:rPr>
        <w:t>-3</w:t>
      </w:r>
      <w:r w:rsidRPr="001A54CC">
        <w:rPr>
          <w:rFonts w:eastAsia="SimSun" w:cs="Times New Roman"/>
          <w:color w:val="000000" w:themeColor="text1"/>
          <w:szCs w:val="26"/>
          <w:lang w:val="pt-BR"/>
        </w:rPr>
        <w:t xml:space="preserve"> x </w:t>
      </w:r>
      <w:r w:rsidR="00B64E8F">
        <w:rPr>
          <w:rFonts w:eastAsia="SimSun"/>
          <w:color w:val="000000" w:themeColor="text1"/>
          <w:szCs w:val="26"/>
          <w:lang w:val="en-GB"/>
        </w:rPr>
        <w:t>46.995</w:t>
      </w:r>
      <w:r w:rsidR="00B64E8F" w:rsidRPr="00701083">
        <w:rPr>
          <w:rFonts w:eastAsia="SimSun"/>
          <w:color w:val="000000" w:themeColor="text1"/>
          <w:szCs w:val="26"/>
        </w:rPr>
        <w:t>,</w:t>
      </w:r>
      <w:r w:rsidR="00B64E8F">
        <w:rPr>
          <w:rFonts w:eastAsia="SimSun"/>
          <w:color w:val="000000" w:themeColor="text1"/>
          <w:szCs w:val="26"/>
          <w:lang w:val="en-GB"/>
        </w:rPr>
        <w:t>45</w:t>
      </w:r>
      <w:r w:rsidR="00B64E8F" w:rsidRPr="00C623E6">
        <w:rPr>
          <w:rFonts w:eastAsia="SimSun"/>
          <w:color w:val="000000" w:themeColor="text1"/>
          <w:szCs w:val="26"/>
        </w:rPr>
        <w:t xml:space="preserve"> </w:t>
      </w:r>
      <w:r w:rsidR="00B64E8F" w:rsidRPr="00C623E6">
        <w:rPr>
          <w:rFonts w:eastAsia="SimSun"/>
          <w:color w:val="000000" w:themeColor="text1"/>
          <w:szCs w:val="26"/>
          <w:lang w:val="pt-BR"/>
        </w:rPr>
        <w:t>= 0,</w:t>
      </w:r>
      <w:r w:rsidR="00B64E8F">
        <w:rPr>
          <w:rFonts w:eastAsia="SimSun"/>
          <w:color w:val="000000" w:themeColor="text1"/>
          <w:szCs w:val="26"/>
          <w:lang w:val="pt-BR"/>
        </w:rPr>
        <w:t>1</w:t>
      </w:r>
      <w:r w:rsidR="00B64E8F">
        <w:rPr>
          <w:rFonts w:eastAsia="SimSun"/>
          <w:color w:val="000000" w:themeColor="text1"/>
          <w:szCs w:val="26"/>
          <w:lang w:val="en-GB"/>
        </w:rPr>
        <w:t>48</w:t>
      </w:r>
      <w:r w:rsidR="00B64E8F" w:rsidRPr="00C623E6">
        <w:rPr>
          <w:rFonts w:eastAsia="SimSun"/>
          <w:color w:val="000000" w:themeColor="text1"/>
          <w:szCs w:val="26"/>
          <w:lang w:val="pt-BR"/>
        </w:rPr>
        <w:t>m</w:t>
      </w:r>
      <w:r w:rsidR="00B64E8F" w:rsidRPr="00C623E6">
        <w:rPr>
          <w:rFonts w:eastAsia="SimSun"/>
          <w:color w:val="000000" w:themeColor="text1"/>
          <w:szCs w:val="26"/>
          <w:vertAlign w:val="superscript"/>
          <w:lang w:val="pt-BR"/>
        </w:rPr>
        <w:t>3</w:t>
      </w:r>
      <w:r w:rsidR="00B64E8F" w:rsidRPr="00C623E6">
        <w:rPr>
          <w:rFonts w:eastAsia="SimSun"/>
          <w:color w:val="000000" w:themeColor="text1"/>
          <w:szCs w:val="26"/>
          <w:lang w:val="pt-BR"/>
        </w:rPr>
        <w:t>/s</w:t>
      </w:r>
    </w:p>
    <w:p w14:paraId="3D09E090"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i/>
          <w:color w:val="000000" w:themeColor="text1"/>
          <w:szCs w:val="26"/>
          <w:lang w:val="en-GB"/>
        </w:rPr>
      </w:pPr>
      <w:r w:rsidRPr="001A54CC">
        <w:rPr>
          <w:rFonts w:eastAsia="SimSun" w:cs="Times New Roman"/>
          <w:b/>
          <w:i/>
          <w:color w:val="000000" w:themeColor="text1"/>
          <w:szCs w:val="26"/>
          <w:lang w:val="en-GB"/>
        </w:rPr>
        <w:lastRenderedPageBreak/>
        <w:t>Thành phần, nồng độ:</w:t>
      </w:r>
    </w:p>
    <w:p w14:paraId="3EF8CBE7" w14:textId="0779200D" w:rsidR="001A54CC" w:rsidRPr="001A54CC" w:rsidRDefault="001A54CC" w:rsidP="00202767">
      <w:pPr>
        <w:pStyle w:val="Heading8"/>
      </w:pPr>
      <w:bookmarkStart w:id="780" w:name="_Toc466361799"/>
      <w:bookmarkStart w:id="781" w:name="_Toc11326486"/>
      <w:bookmarkStart w:id="782" w:name="_Toc11327640"/>
      <w:bookmarkStart w:id="783" w:name="_Toc48890324"/>
      <w:bookmarkStart w:id="784" w:name="_Toc61419787"/>
      <w:bookmarkStart w:id="785" w:name="_Toc61722955"/>
      <w:bookmarkStart w:id="786" w:name="_Toc61723219"/>
      <w:bookmarkStart w:id="787" w:name="_Toc61723384"/>
      <w:bookmarkStart w:id="788" w:name="_Toc61955895"/>
      <w:bookmarkStart w:id="789" w:name="_Toc69139087"/>
      <w:bookmarkStart w:id="790" w:name="_Toc106197868"/>
      <w:bookmarkStart w:id="791" w:name="_Toc110937989"/>
      <w:r w:rsidRPr="001A54CC">
        <w:t xml:space="preserve">Bảng </w:t>
      </w:r>
      <w:r w:rsidR="000F394F">
        <w:t>4</w:t>
      </w:r>
      <w:r w:rsidRPr="001A54CC">
        <w:t>.1</w:t>
      </w:r>
      <w:r w:rsidR="00E33D26">
        <w:t>9</w:t>
      </w:r>
      <w:r w:rsidRPr="001A54CC">
        <w:t>:  Nồng độ các chất ô nhiễm trong nước mưa</w:t>
      </w:r>
      <w:bookmarkEnd w:id="780"/>
      <w:bookmarkEnd w:id="781"/>
      <w:bookmarkEnd w:id="782"/>
      <w:bookmarkEnd w:id="783"/>
      <w:bookmarkEnd w:id="784"/>
      <w:bookmarkEnd w:id="785"/>
      <w:bookmarkEnd w:id="786"/>
      <w:bookmarkEnd w:id="787"/>
      <w:bookmarkEnd w:id="788"/>
      <w:bookmarkEnd w:id="789"/>
      <w:bookmarkEnd w:id="790"/>
      <w:bookmarkEnd w:id="791"/>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934"/>
        <w:gridCol w:w="2247"/>
        <w:gridCol w:w="2801"/>
      </w:tblGrid>
      <w:tr w:rsidR="001A54CC" w:rsidRPr="001A54CC" w14:paraId="6A9D9BEA" w14:textId="77777777" w:rsidTr="00963960">
        <w:trPr>
          <w:trHeight w:val="300"/>
          <w:jc w:val="center"/>
        </w:trPr>
        <w:tc>
          <w:tcPr>
            <w:tcW w:w="500" w:type="pct"/>
            <w:shd w:val="clear" w:color="auto" w:fill="F2F2F2"/>
            <w:vAlign w:val="center"/>
          </w:tcPr>
          <w:p w14:paraId="69B343B8" w14:textId="77777777" w:rsidR="001A54CC" w:rsidRPr="001A54CC" w:rsidRDefault="001A54CC" w:rsidP="00BA1EFB">
            <w:pPr>
              <w:spacing w:before="60" w:after="6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STT</w:t>
            </w:r>
          </w:p>
        </w:tc>
        <w:tc>
          <w:tcPr>
            <w:tcW w:w="1654" w:type="pct"/>
            <w:shd w:val="clear" w:color="auto" w:fill="F2F2F2"/>
            <w:vAlign w:val="center"/>
          </w:tcPr>
          <w:p w14:paraId="1D39CBC7" w14:textId="77777777" w:rsidR="001A54CC" w:rsidRPr="001A54CC" w:rsidRDefault="001A54CC" w:rsidP="00BA1EFB">
            <w:pPr>
              <w:spacing w:before="60" w:after="6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Thông số ô nhiễm</w:t>
            </w:r>
          </w:p>
        </w:tc>
        <w:tc>
          <w:tcPr>
            <w:tcW w:w="1267" w:type="pct"/>
            <w:shd w:val="clear" w:color="auto" w:fill="F2F2F2"/>
            <w:vAlign w:val="center"/>
          </w:tcPr>
          <w:p w14:paraId="4D4B5447" w14:textId="77777777" w:rsidR="001A54CC" w:rsidRPr="001A54CC" w:rsidRDefault="001A54CC" w:rsidP="00BA1EFB">
            <w:pPr>
              <w:spacing w:before="60" w:after="60" w:line="240" w:lineRule="auto"/>
              <w:jc w:val="center"/>
              <w:rPr>
                <w:rFonts w:eastAsia="Times New Roman" w:cs="Times New Roman"/>
                <w:b/>
                <w:color w:val="000000" w:themeColor="text1"/>
                <w:szCs w:val="26"/>
                <w:vertAlign w:val="superscript"/>
                <w:lang w:val="en-US"/>
              </w:rPr>
            </w:pPr>
            <w:r w:rsidRPr="001A54CC">
              <w:rPr>
                <w:rFonts w:eastAsia="Times New Roman" w:cs="Times New Roman"/>
                <w:b/>
                <w:color w:val="000000" w:themeColor="text1"/>
                <w:szCs w:val="26"/>
                <w:lang w:val="en-US"/>
              </w:rPr>
              <w:t>Nồng độ (mg/l)</w:t>
            </w:r>
          </w:p>
        </w:tc>
        <w:tc>
          <w:tcPr>
            <w:tcW w:w="1579" w:type="pct"/>
            <w:shd w:val="clear" w:color="auto" w:fill="F2F2F2"/>
          </w:tcPr>
          <w:p w14:paraId="5DED1077" w14:textId="77777777" w:rsidR="001A54CC" w:rsidRPr="001A54CC" w:rsidRDefault="001A54CC" w:rsidP="00BA1EFB">
            <w:pPr>
              <w:spacing w:before="60" w:after="6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Tải lượng (g/s)</w:t>
            </w:r>
          </w:p>
        </w:tc>
      </w:tr>
      <w:tr w:rsidR="001A54CC" w:rsidRPr="001A54CC" w14:paraId="0C826FA7" w14:textId="77777777" w:rsidTr="00963960">
        <w:trPr>
          <w:trHeight w:val="321"/>
          <w:jc w:val="center"/>
        </w:trPr>
        <w:tc>
          <w:tcPr>
            <w:tcW w:w="500" w:type="pct"/>
            <w:vAlign w:val="center"/>
          </w:tcPr>
          <w:p w14:paraId="3B73556C"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w:t>
            </w:r>
          </w:p>
        </w:tc>
        <w:tc>
          <w:tcPr>
            <w:tcW w:w="1654" w:type="pct"/>
            <w:vAlign w:val="center"/>
          </w:tcPr>
          <w:p w14:paraId="52A0DBE9"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Nitơ</w:t>
            </w:r>
          </w:p>
        </w:tc>
        <w:tc>
          <w:tcPr>
            <w:tcW w:w="1267" w:type="pct"/>
            <w:vAlign w:val="center"/>
          </w:tcPr>
          <w:p w14:paraId="00216505"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0,5 ÷ 1,5</w:t>
            </w:r>
          </w:p>
        </w:tc>
        <w:tc>
          <w:tcPr>
            <w:tcW w:w="1579" w:type="pct"/>
            <w:vAlign w:val="center"/>
          </w:tcPr>
          <w:p w14:paraId="1C2D2F75"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0,09 ÷ 0,27</w:t>
            </w:r>
          </w:p>
        </w:tc>
      </w:tr>
      <w:tr w:rsidR="001A54CC" w:rsidRPr="001A54CC" w14:paraId="57D72BBD" w14:textId="77777777" w:rsidTr="00963960">
        <w:trPr>
          <w:trHeight w:val="321"/>
          <w:jc w:val="center"/>
        </w:trPr>
        <w:tc>
          <w:tcPr>
            <w:tcW w:w="500" w:type="pct"/>
            <w:vAlign w:val="center"/>
          </w:tcPr>
          <w:p w14:paraId="03021ADC"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w:t>
            </w:r>
          </w:p>
        </w:tc>
        <w:tc>
          <w:tcPr>
            <w:tcW w:w="1654" w:type="pct"/>
            <w:vAlign w:val="center"/>
          </w:tcPr>
          <w:p w14:paraId="02CD1E73"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Phospho</w:t>
            </w:r>
          </w:p>
        </w:tc>
        <w:tc>
          <w:tcPr>
            <w:tcW w:w="1267" w:type="pct"/>
            <w:vAlign w:val="center"/>
          </w:tcPr>
          <w:p w14:paraId="1215E1EC"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0,004 ÷ 0,03</w:t>
            </w:r>
          </w:p>
        </w:tc>
        <w:tc>
          <w:tcPr>
            <w:tcW w:w="1579" w:type="pct"/>
            <w:vAlign w:val="center"/>
          </w:tcPr>
          <w:p w14:paraId="6C88D16D"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0,00073 ÷ 0,0055</w:t>
            </w:r>
          </w:p>
        </w:tc>
      </w:tr>
      <w:tr w:rsidR="001A54CC" w:rsidRPr="001A54CC" w14:paraId="1840C27A" w14:textId="77777777" w:rsidTr="00963960">
        <w:trPr>
          <w:trHeight w:val="321"/>
          <w:jc w:val="center"/>
        </w:trPr>
        <w:tc>
          <w:tcPr>
            <w:tcW w:w="500" w:type="pct"/>
            <w:vAlign w:val="center"/>
          </w:tcPr>
          <w:p w14:paraId="74B5E413"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w:t>
            </w:r>
          </w:p>
        </w:tc>
        <w:tc>
          <w:tcPr>
            <w:tcW w:w="1654" w:type="pct"/>
            <w:vAlign w:val="center"/>
          </w:tcPr>
          <w:p w14:paraId="00FB94C2"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COD</w:t>
            </w:r>
          </w:p>
        </w:tc>
        <w:tc>
          <w:tcPr>
            <w:tcW w:w="1267" w:type="pct"/>
            <w:vAlign w:val="center"/>
          </w:tcPr>
          <w:p w14:paraId="4E8680A9"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10 ÷ 20</w:t>
            </w:r>
          </w:p>
        </w:tc>
        <w:tc>
          <w:tcPr>
            <w:tcW w:w="1579" w:type="pct"/>
            <w:vAlign w:val="center"/>
          </w:tcPr>
          <w:p w14:paraId="1902B75A"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1,83 ÷ 3,66</w:t>
            </w:r>
          </w:p>
        </w:tc>
      </w:tr>
      <w:tr w:rsidR="001A54CC" w:rsidRPr="001A54CC" w14:paraId="471204CB" w14:textId="77777777" w:rsidTr="00963960">
        <w:trPr>
          <w:trHeight w:val="321"/>
          <w:jc w:val="center"/>
        </w:trPr>
        <w:tc>
          <w:tcPr>
            <w:tcW w:w="500" w:type="pct"/>
            <w:vAlign w:val="center"/>
          </w:tcPr>
          <w:p w14:paraId="07718071"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w:t>
            </w:r>
          </w:p>
        </w:tc>
        <w:tc>
          <w:tcPr>
            <w:tcW w:w="1654" w:type="pct"/>
            <w:vAlign w:val="center"/>
          </w:tcPr>
          <w:p w14:paraId="2859126B"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chất rắn lơ lửng</w:t>
            </w:r>
          </w:p>
        </w:tc>
        <w:tc>
          <w:tcPr>
            <w:tcW w:w="1267" w:type="pct"/>
            <w:vAlign w:val="center"/>
          </w:tcPr>
          <w:p w14:paraId="7C246284"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 ÷ 50</w:t>
            </w:r>
          </w:p>
        </w:tc>
        <w:tc>
          <w:tcPr>
            <w:tcW w:w="1579" w:type="pct"/>
            <w:vAlign w:val="center"/>
          </w:tcPr>
          <w:p w14:paraId="1AE46561"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5,50 ÷ 9,17</w:t>
            </w:r>
          </w:p>
        </w:tc>
      </w:tr>
    </w:tbl>
    <w:p w14:paraId="194EAF53" w14:textId="77777777" w:rsidR="001A54CC" w:rsidRPr="001A54CC" w:rsidRDefault="001A54CC" w:rsidP="001A54CC">
      <w:pPr>
        <w:tabs>
          <w:tab w:val="left" w:pos="567"/>
        </w:tabs>
        <w:spacing w:after="120" w:line="276" w:lineRule="auto"/>
        <w:ind w:left="567" w:hanging="567"/>
        <w:jc w:val="right"/>
        <w:rPr>
          <w:rFonts w:eastAsia="Times New Roman" w:cs="Times New Roman"/>
          <w:i/>
          <w:iCs/>
          <w:color w:val="000000" w:themeColor="text1"/>
          <w:szCs w:val="26"/>
          <w:lang w:val="en-US"/>
        </w:rPr>
      </w:pPr>
      <w:r w:rsidRPr="001A54CC">
        <w:rPr>
          <w:rFonts w:eastAsia="Times New Roman" w:cs="Times New Roman"/>
          <w:i/>
          <w:iCs/>
          <w:color w:val="000000" w:themeColor="text1"/>
          <w:szCs w:val="26"/>
          <w:lang w:val="en-US"/>
        </w:rPr>
        <w:t>(Nguồn: Giáo trình cấp thoát nước, Hoàng Huệ)</w:t>
      </w:r>
    </w:p>
    <w:p w14:paraId="7AA8B2E1"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i/>
          <w:color w:val="000000" w:themeColor="text1"/>
          <w:szCs w:val="26"/>
          <w:lang w:val="en-GB"/>
        </w:rPr>
      </w:pPr>
      <w:r w:rsidRPr="001A54CC">
        <w:rPr>
          <w:rFonts w:eastAsia="SimSun" w:cs="Times New Roman"/>
          <w:b/>
          <w:i/>
          <w:color w:val="000000" w:themeColor="text1"/>
          <w:szCs w:val="26"/>
          <w:lang w:val="en-GB"/>
        </w:rPr>
        <w:t>Tác động</w:t>
      </w:r>
    </w:p>
    <w:p w14:paraId="34E356A1" w14:textId="77777777" w:rsidR="001A54CC" w:rsidRPr="001A54CC" w:rsidRDefault="001A54CC" w:rsidP="001A54CC">
      <w:pPr>
        <w:spacing w:after="120" w:line="276" w:lineRule="auto"/>
        <w:rPr>
          <w:rFonts w:eastAsia="SimSun" w:cs="Times New Roman"/>
          <w:color w:val="000000" w:themeColor="text1"/>
          <w:szCs w:val="26"/>
        </w:rPr>
      </w:pPr>
      <w:r w:rsidRPr="001A54CC">
        <w:rPr>
          <w:rFonts w:eastAsia="SimSun" w:cs="Times New Roman"/>
          <w:color w:val="000000" w:themeColor="text1"/>
          <w:szCs w:val="26"/>
          <w:lang w:val="en-US"/>
        </w:rPr>
        <w:t xml:space="preserve">Về cơ bản </w:t>
      </w:r>
      <w:r w:rsidRPr="001A54CC">
        <w:rPr>
          <w:rFonts w:eastAsia="SimSun" w:cs="Times New Roman"/>
          <w:color w:val="000000" w:themeColor="text1"/>
          <w:szCs w:val="26"/>
        </w:rPr>
        <w:t xml:space="preserve">nước mưa </w:t>
      </w:r>
      <w:r w:rsidRPr="001A54CC">
        <w:rPr>
          <w:rFonts w:eastAsia="SimSun" w:cs="Times New Roman"/>
          <w:color w:val="000000" w:themeColor="text1"/>
          <w:szCs w:val="26"/>
          <w:lang w:val="en-US"/>
        </w:rPr>
        <w:t xml:space="preserve">được quy ước là nước sạch và mức độ gây ô nhiễm môi trường là không cao, tại thời điểm </w:t>
      </w:r>
      <w:r w:rsidRPr="001A54CC">
        <w:rPr>
          <w:rFonts w:eastAsia="SimSun" w:cs="Times New Roman"/>
          <w:color w:val="000000" w:themeColor="text1"/>
          <w:szCs w:val="26"/>
        </w:rPr>
        <w:t xml:space="preserve">xây dựng công trìnhphần lớn nước mưa </w:t>
      </w:r>
      <w:r w:rsidRPr="001A54CC">
        <w:rPr>
          <w:rFonts w:eastAsia="SimSun" w:cs="Times New Roman"/>
          <w:color w:val="000000" w:themeColor="text1"/>
          <w:szCs w:val="26"/>
          <w:lang w:val="en-US"/>
        </w:rPr>
        <w:t xml:space="preserve">sẽ được </w:t>
      </w:r>
      <w:r w:rsidRPr="001A54CC">
        <w:rPr>
          <w:rFonts w:eastAsia="SimSun" w:cs="Times New Roman"/>
          <w:color w:val="000000" w:themeColor="text1"/>
          <w:szCs w:val="26"/>
        </w:rPr>
        <w:t xml:space="preserve">thấm trực tiếp xuống đất. Sau khi các công trình được xây dựng hoàn thiện và sân bãi, đường nội bộ được trải nhựa sẽ làm giảm khả năng thấm nước. </w:t>
      </w:r>
    </w:p>
    <w:p w14:paraId="107F1FC1" w14:textId="77777777" w:rsidR="001A54CC" w:rsidRPr="001A54CC" w:rsidRDefault="001A54CC" w:rsidP="001A54CC">
      <w:pPr>
        <w:spacing w:after="120" w:line="276" w:lineRule="auto"/>
        <w:rPr>
          <w:rFonts w:eastAsia="SimSun" w:cs="Times New Roman"/>
          <w:color w:val="000000" w:themeColor="text1"/>
          <w:szCs w:val="26"/>
        </w:rPr>
      </w:pPr>
      <w:r w:rsidRPr="001A54CC">
        <w:rPr>
          <w:rFonts w:eastAsia="SimSun" w:cs="Times New Roman"/>
          <w:color w:val="000000" w:themeColor="text1"/>
          <w:szCs w:val="26"/>
        </w:rPr>
        <w:t>Ngoài ra, nếu các nguồn gây ô nhiễm khác phát sinh từ hoạt động của dự án không được xử lý theo đúng quy định thì lượng nước mưa chảy tràn trên mặt đất tại khu vực trang trại sẽ cuốn theo các chất ô nhiễm, bụi bẩn và chất rắn lơ lửng xuống đường thoát nước gây ô nhiễm môi trường.</w:t>
      </w:r>
    </w:p>
    <w:p w14:paraId="77F1EA9A" w14:textId="77777777" w:rsidR="001A54CC" w:rsidRPr="001A54CC" w:rsidRDefault="001A54CC" w:rsidP="001A54CC">
      <w:pPr>
        <w:tabs>
          <w:tab w:val="left" w:pos="360"/>
          <w:tab w:val="left" w:pos="810"/>
        </w:tabs>
        <w:spacing w:after="120" w:line="276" w:lineRule="auto"/>
        <w:rPr>
          <w:rFonts w:eastAsia="Times New Roman" w:cs="Times New Roman"/>
          <w:b/>
          <w:i/>
          <w:color w:val="000000" w:themeColor="text1"/>
          <w:szCs w:val="26"/>
        </w:rPr>
      </w:pPr>
      <w:r w:rsidRPr="001A54CC">
        <w:rPr>
          <w:rFonts w:eastAsia="Times New Roman" w:cs="Times New Roman"/>
          <w:b/>
          <w:i/>
          <w:color w:val="000000" w:themeColor="text1"/>
          <w:szCs w:val="26"/>
          <w:lang w:val="en-US"/>
        </w:rPr>
        <w:t>- N</w:t>
      </w:r>
      <w:r w:rsidRPr="001A54CC">
        <w:rPr>
          <w:rFonts w:eastAsia="Times New Roman" w:cs="Times New Roman"/>
          <w:b/>
          <w:i/>
          <w:color w:val="000000" w:themeColor="text1"/>
          <w:szCs w:val="26"/>
        </w:rPr>
        <w:t>ước thải sinh hoạt:</w:t>
      </w:r>
    </w:p>
    <w:p w14:paraId="16C21EB1"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color w:val="000000" w:themeColor="text1"/>
          <w:szCs w:val="26"/>
        </w:rPr>
      </w:pPr>
      <w:r w:rsidRPr="001A54CC">
        <w:rPr>
          <w:rFonts w:eastAsia="SimSun" w:cs="Times New Roman"/>
          <w:b/>
          <w:i/>
          <w:color w:val="000000" w:themeColor="text1"/>
          <w:szCs w:val="26"/>
        </w:rPr>
        <w:t>Nguồn phát sinh:</w:t>
      </w:r>
    </w:p>
    <w:p w14:paraId="302032CF" w14:textId="77777777" w:rsidR="001A54CC" w:rsidRPr="001A54CC" w:rsidRDefault="001A54CC" w:rsidP="001A54CC">
      <w:pPr>
        <w:spacing w:after="120" w:line="276" w:lineRule="auto"/>
        <w:rPr>
          <w:rFonts w:eastAsia="Times New Roman" w:cs="Times New Roman"/>
          <w:color w:val="000000" w:themeColor="text1"/>
          <w:szCs w:val="26"/>
          <w:lang w:val="pt-BR"/>
        </w:rPr>
      </w:pPr>
      <w:r w:rsidRPr="001A54CC">
        <w:rPr>
          <w:rFonts w:eastAsia="Times New Roman" w:cs="Times New Roman"/>
          <w:color w:val="000000" w:themeColor="text1"/>
          <w:szCs w:val="26"/>
        </w:rPr>
        <w:t>Nước thải sinh hoạt chủ yếu phát sinh từ hoạt động sinh hoạt của công nhân tại trang trại (</w:t>
      </w:r>
      <w:r w:rsidRPr="001A54CC">
        <w:rPr>
          <w:rFonts w:eastAsia="Times New Roman" w:cs="Times New Roman"/>
          <w:i/>
          <w:color w:val="000000" w:themeColor="text1"/>
          <w:szCs w:val="26"/>
        </w:rPr>
        <w:t xml:space="preserve">căn cứ theo Mục 3 Tiêu chuẩn xây dựng TCXDVN 33:2006, mỗi công nhân làm việc tiêu thụ khoảng 100 lít nước/ngày; </w:t>
      </w:r>
      <w:r w:rsidRPr="001A54CC">
        <w:rPr>
          <w:rFonts w:eastAsia="Times New Roman" w:cs="Times New Roman"/>
          <w:i/>
          <w:color w:val="000000" w:themeColor="text1"/>
          <w:szCs w:val="26"/>
          <w:lang w:val="pt-BR"/>
        </w:rPr>
        <w:t>Nghị định số 80/2014/NĐ-CP ngày 06/08/2014 của Chính phủ nước thải sinh hoạt ước tính bằng 100% nước cấp).</w:t>
      </w:r>
    </w:p>
    <w:p w14:paraId="5E4A061D" w14:textId="77777777" w:rsidR="001A54CC" w:rsidRPr="001A54CC" w:rsidRDefault="001A54CC" w:rsidP="00C95C26">
      <w:pPr>
        <w:numPr>
          <w:ilvl w:val="0"/>
          <w:numId w:val="64"/>
        </w:numPr>
        <w:spacing w:before="0" w:after="120" w:line="276" w:lineRule="auto"/>
        <w:ind w:left="567" w:hanging="284"/>
        <w:contextualSpacing/>
        <w:jc w:val="left"/>
        <w:rPr>
          <w:rFonts w:eastAsia="Times New Roman" w:cs="Times New Roman"/>
          <w:b/>
          <w:color w:val="000000" w:themeColor="text1"/>
          <w:szCs w:val="26"/>
          <w:lang w:val="pt-BR"/>
        </w:rPr>
      </w:pPr>
      <w:r w:rsidRPr="001A54CC">
        <w:rPr>
          <w:rFonts w:eastAsia="SimSun" w:cs="Times New Roman"/>
          <w:b/>
          <w:i/>
          <w:color w:val="000000" w:themeColor="text1"/>
          <w:szCs w:val="26"/>
        </w:rPr>
        <w:t>Lưu lượng phát sinh</w:t>
      </w:r>
      <w:r w:rsidRPr="001A54CC">
        <w:rPr>
          <w:rFonts w:eastAsia="SimSun" w:cs="Times New Roman"/>
          <w:b/>
          <w:color w:val="000000" w:themeColor="text1"/>
          <w:szCs w:val="26"/>
        </w:rPr>
        <w:t xml:space="preserve">: </w:t>
      </w:r>
    </w:p>
    <w:p w14:paraId="58D97B59" w14:textId="77777777" w:rsidR="001A54CC" w:rsidRPr="001A54CC" w:rsidRDefault="001A54CC" w:rsidP="001A54CC">
      <w:pPr>
        <w:spacing w:after="120" w:line="276" w:lineRule="auto"/>
        <w:rPr>
          <w:rFonts w:eastAsia="Times New Roman" w:cs="Times New Roman"/>
          <w:color w:val="000000" w:themeColor="text1"/>
          <w:szCs w:val="26"/>
          <w:lang w:val="pt-BR"/>
        </w:rPr>
      </w:pPr>
      <w:r w:rsidRPr="001A54CC">
        <w:rPr>
          <w:rFonts w:eastAsia="SimSun" w:cs="Times New Roman"/>
          <w:color w:val="000000" w:themeColor="text1"/>
          <w:szCs w:val="26"/>
        </w:rPr>
        <w:t xml:space="preserve">Với số lượng nhân công hoạt động tại trang trại là </w:t>
      </w:r>
      <w:r w:rsidRPr="001A54CC">
        <w:rPr>
          <w:rFonts w:eastAsia="SimSun" w:cs="Times New Roman"/>
          <w:color w:val="000000" w:themeColor="text1"/>
          <w:szCs w:val="26"/>
          <w:lang w:val="pt-BR"/>
        </w:rPr>
        <w:t>20</w:t>
      </w:r>
      <w:r w:rsidRPr="001A54CC">
        <w:rPr>
          <w:rFonts w:eastAsia="SimSun" w:cs="Times New Roman"/>
          <w:color w:val="000000" w:themeColor="text1"/>
          <w:szCs w:val="26"/>
        </w:rPr>
        <w:t xml:space="preserve"> người thì</w:t>
      </w:r>
      <w:r w:rsidRPr="001A54CC">
        <w:rPr>
          <w:rFonts w:eastAsia="Times New Roman" w:cs="Times New Roman"/>
          <w:color w:val="000000" w:themeColor="text1"/>
          <w:szCs w:val="26"/>
          <w:lang w:val="pt-BR"/>
        </w:rPr>
        <w:t xml:space="preserve"> tổng lượng nước thải sinh hoạt phát sinh ước tính:</w:t>
      </w:r>
    </w:p>
    <w:p w14:paraId="2A5DE5FE" w14:textId="77777777" w:rsidR="001A54CC" w:rsidRPr="001A54CC" w:rsidRDefault="001A54CC" w:rsidP="001A54CC">
      <w:pPr>
        <w:spacing w:after="120" w:line="276" w:lineRule="auto"/>
        <w:ind w:firstLine="567"/>
        <w:rPr>
          <w:rFonts w:eastAsia="Times New Roman" w:cs="Times New Roman"/>
          <w:szCs w:val="26"/>
          <w:lang w:val="pt-BR"/>
        </w:rPr>
      </w:pPr>
      <w:r w:rsidRPr="001A54CC">
        <w:rPr>
          <w:rFonts w:eastAsia="Times New Roman" w:cs="Times New Roman"/>
          <w:szCs w:val="26"/>
          <w:lang w:val="pt-BR"/>
        </w:rPr>
        <w:t>Q</w:t>
      </w:r>
      <w:r w:rsidRPr="001A54CC">
        <w:rPr>
          <w:rFonts w:eastAsia="Times New Roman" w:cs="Times New Roman"/>
          <w:szCs w:val="26"/>
          <w:vertAlign w:val="subscript"/>
          <w:lang w:val="pt-BR"/>
        </w:rPr>
        <w:t>sh</w:t>
      </w:r>
      <w:r w:rsidRPr="001A54CC">
        <w:rPr>
          <w:rFonts w:eastAsia="Times New Roman" w:cs="Times New Roman"/>
          <w:szCs w:val="26"/>
          <w:lang w:val="pt-BR"/>
        </w:rPr>
        <w:t xml:space="preserve"> = </w:t>
      </w:r>
      <w:r w:rsidRPr="001A54CC">
        <w:rPr>
          <w:rFonts w:eastAsia="SimSun" w:cs="Times New Roman"/>
          <w:color w:val="000000" w:themeColor="text1"/>
          <w:szCs w:val="26"/>
        </w:rPr>
        <w:t>2</w:t>
      </w:r>
      <w:r w:rsidRPr="001A54CC">
        <w:rPr>
          <w:rFonts w:eastAsia="SimSun" w:cs="Times New Roman"/>
          <w:color w:val="000000" w:themeColor="text1"/>
          <w:szCs w:val="26"/>
          <w:lang w:val="pt-BR"/>
        </w:rPr>
        <w:t>0</w:t>
      </w:r>
      <w:r w:rsidRPr="001A54CC">
        <w:rPr>
          <w:rFonts w:eastAsia="Times New Roman" w:cs="Times New Roman"/>
          <w:szCs w:val="26"/>
        </w:rPr>
        <w:t xml:space="preserve"> người x </w:t>
      </w:r>
      <w:r w:rsidRPr="001A54CC">
        <w:rPr>
          <w:rFonts w:eastAsia="Times New Roman" w:cs="Times New Roman"/>
          <w:szCs w:val="26"/>
          <w:lang w:val="pt-BR"/>
        </w:rPr>
        <w:t>120</w:t>
      </w:r>
      <w:r w:rsidRPr="001A54CC">
        <w:rPr>
          <w:rFonts w:eastAsia="Times New Roman" w:cs="Times New Roman"/>
          <w:szCs w:val="26"/>
        </w:rPr>
        <w:t xml:space="preserve"> lít/người/ngày x 100% = </w:t>
      </w:r>
      <w:r w:rsidRPr="001A54CC">
        <w:rPr>
          <w:rFonts w:eastAsia="Times New Roman" w:cs="Times New Roman"/>
          <w:szCs w:val="26"/>
          <w:lang w:val="pt-BR"/>
        </w:rPr>
        <w:t>2,4</w:t>
      </w:r>
      <w:r w:rsidRPr="001A54CC">
        <w:rPr>
          <w:rFonts w:eastAsia="Times New Roman" w:cs="Times New Roman"/>
          <w:szCs w:val="26"/>
        </w:rPr>
        <w:t xml:space="preserve"> m</w:t>
      </w:r>
      <w:r w:rsidRPr="001A54CC">
        <w:rPr>
          <w:rFonts w:eastAsia="Times New Roman" w:cs="Times New Roman"/>
          <w:szCs w:val="26"/>
          <w:vertAlign w:val="superscript"/>
        </w:rPr>
        <w:t>3</w:t>
      </w:r>
      <w:r w:rsidRPr="001A54CC">
        <w:rPr>
          <w:rFonts w:eastAsia="Times New Roman" w:cs="Times New Roman"/>
          <w:szCs w:val="26"/>
        </w:rPr>
        <w:t>/ngày.đêm</w:t>
      </w:r>
      <w:r w:rsidRPr="001A54CC">
        <w:rPr>
          <w:rFonts w:eastAsia="Times New Roman" w:cs="Times New Roman"/>
          <w:szCs w:val="26"/>
          <w:lang w:val="pt-BR"/>
        </w:rPr>
        <w:t>.</w:t>
      </w:r>
    </w:p>
    <w:p w14:paraId="6F4D00E3" w14:textId="77777777" w:rsidR="001A54CC" w:rsidRPr="001A54CC" w:rsidRDefault="001A54CC" w:rsidP="001A54CC">
      <w:pPr>
        <w:spacing w:after="120" w:line="276" w:lineRule="auto"/>
        <w:ind w:firstLine="567"/>
        <w:rPr>
          <w:rFonts w:eastAsia="Times New Roman" w:cs="Times New Roman"/>
          <w:szCs w:val="26"/>
          <w:lang w:val="pt-BR"/>
        </w:rPr>
      </w:pPr>
      <w:r w:rsidRPr="001A54CC">
        <w:rPr>
          <w:rFonts w:eastAsia="Times New Roman" w:cs="Times New Roman"/>
          <w:szCs w:val="26"/>
          <w:lang w:val="pt-BR"/>
        </w:rPr>
        <w:t>Qna= 20</w:t>
      </w:r>
      <w:r w:rsidRPr="001A54CC">
        <w:rPr>
          <w:rFonts w:eastAsia="Times New Roman" w:cs="Times New Roman"/>
          <w:szCs w:val="26"/>
        </w:rPr>
        <w:t xml:space="preserve"> </w:t>
      </w:r>
      <w:r w:rsidRPr="001A54CC">
        <w:rPr>
          <w:rFonts w:eastAsia="SimSun" w:cs="Times New Roman"/>
          <w:color w:val="000000" w:themeColor="text1"/>
          <w:szCs w:val="26"/>
        </w:rPr>
        <w:t>người</w:t>
      </w:r>
      <w:r w:rsidRPr="001A54CC">
        <w:rPr>
          <w:rFonts w:eastAsia="Times New Roman" w:cs="Times New Roman"/>
          <w:szCs w:val="26"/>
        </w:rPr>
        <w:t xml:space="preserve"> x </w:t>
      </w:r>
      <w:r w:rsidRPr="001A54CC">
        <w:rPr>
          <w:rFonts w:eastAsia="Times New Roman" w:cs="Times New Roman"/>
          <w:szCs w:val="26"/>
          <w:lang w:val="pt-BR"/>
        </w:rPr>
        <w:t>25</w:t>
      </w:r>
      <w:r w:rsidRPr="001A54CC">
        <w:rPr>
          <w:rFonts w:eastAsia="Times New Roman" w:cs="Times New Roman"/>
          <w:szCs w:val="26"/>
        </w:rPr>
        <w:t xml:space="preserve"> lít/người/ngày x 100% = </w:t>
      </w:r>
      <w:r w:rsidRPr="001A54CC">
        <w:rPr>
          <w:rFonts w:eastAsia="Times New Roman" w:cs="Times New Roman"/>
          <w:szCs w:val="26"/>
          <w:lang w:val="pt-BR"/>
        </w:rPr>
        <w:t>0,5</w:t>
      </w:r>
      <w:r w:rsidRPr="001A54CC">
        <w:rPr>
          <w:rFonts w:eastAsia="Times New Roman" w:cs="Times New Roman"/>
          <w:szCs w:val="26"/>
        </w:rPr>
        <w:t xml:space="preserve"> m</w:t>
      </w:r>
      <w:r w:rsidRPr="001A54CC">
        <w:rPr>
          <w:rFonts w:eastAsia="Times New Roman" w:cs="Times New Roman"/>
          <w:szCs w:val="26"/>
          <w:vertAlign w:val="superscript"/>
        </w:rPr>
        <w:t>3</w:t>
      </w:r>
      <w:r w:rsidRPr="001A54CC">
        <w:rPr>
          <w:rFonts w:eastAsia="Times New Roman" w:cs="Times New Roman"/>
          <w:szCs w:val="26"/>
        </w:rPr>
        <w:t>/ngày.đêm</w:t>
      </w:r>
      <w:r w:rsidRPr="001A54CC">
        <w:rPr>
          <w:rFonts w:eastAsia="Times New Roman" w:cs="Times New Roman"/>
          <w:szCs w:val="26"/>
          <w:lang w:val="pt-BR"/>
        </w:rPr>
        <w:t>.</w:t>
      </w:r>
    </w:p>
    <w:p w14:paraId="7827E678"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i/>
          <w:color w:val="000000" w:themeColor="text1"/>
          <w:szCs w:val="26"/>
        </w:rPr>
      </w:pPr>
      <w:r w:rsidRPr="001A54CC">
        <w:rPr>
          <w:rFonts w:eastAsia="SimSun" w:cs="Times New Roman"/>
          <w:b/>
          <w:i/>
          <w:color w:val="000000" w:themeColor="text1"/>
          <w:szCs w:val="26"/>
        </w:rPr>
        <w:t>Đánh giá tác động:</w:t>
      </w:r>
    </w:p>
    <w:p w14:paraId="2DC179EA" w14:textId="77777777" w:rsidR="001A54CC" w:rsidRPr="001A54CC" w:rsidRDefault="001A54CC" w:rsidP="001A54CC">
      <w:pPr>
        <w:spacing w:after="120" w:line="276" w:lineRule="auto"/>
        <w:rPr>
          <w:rFonts w:eastAsia="SimSun" w:cs="Times New Roman"/>
          <w:bCs/>
          <w:color w:val="000000" w:themeColor="text1"/>
          <w:szCs w:val="26"/>
        </w:rPr>
      </w:pPr>
      <w:r w:rsidRPr="001A54CC">
        <w:rPr>
          <w:rFonts w:eastAsia="SimSun" w:cs="Times New Roman"/>
          <w:color w:val="000000" w:themeColor="text1"/>
          <w:szCs w:val="26"/>
        </w:rPr>
        <w:t xml:space="preserve">Nước thải sinh hoạt có chứa chất rắn lơ lửng, chất hữu cơ và các chất dinh dưỡng. </w:t>
      </w:r>
      <w:r w:rsidRPr="001A54CC">
        <w:rPr>
          <w:rFonts w:eastAsia="SimSun" w:cs="Times New Roman"/>
          <w:bCs/>
          <w:color w:val="000000" w:themeColor="text1"/>
          <w:szCs w:val="26"/>
        </w:rPr>
        <w:t xml:space="preserve">Nồng độ các chất ô nhiễm trong nước thải sinh hoạt được tính toán trên cơ sở tải lượng ô nhiễm và lưu lượng nước thải. </w:t>
      </w:r>
    </w:p>
    <w:p w14:paraId="726EC445" w14:textId="77777777" w:rsidR="001A54CC" w:rsidRPr="001A54CC" w:rsidRDefault="001A54CC" w:rsidP="001A54CC">
      <w:pPr>
        <w:spacing w:after="120" w:line="276" w:lineRule="auto"/>
        <w:rPr>
          <w:rFonts w:eastAsia="Times New Roman" w:cs="Times New Roman"/>
          <w:bCs/>
          <w:color w:val="000000" w:themeColor="text1"/>
          <w:szCs w:val="26"/>
        </w:rPr>
      </w:pPr>
      <w:bookmarkStart w:id="792" w:name="_Toc305597518"/>
      <w:bookmarkStart w:id="793" w:name="_Toc358215911"/>
      <w:bookmarkStart w:id="794" w:name="_Toc392834327"/>
      <w:bookmarkStart w:id="795" w:name="_Toc11159294"/>
      <w:bookmarkStart w:id="796" w:name="_Toc11326488"/>
      <w:bookmarkStart w:id="797" w:name="_Toc11327642"/>
      <w:bookmarkStart w:id="798" w:name="_Toc48890325"/>
      <w:bookmarkStart w:id="799" w:name="_Toc61419788"/>
      <w:bookmarkStart w:id="800" w:name="_Toc61722956"/>
      <w:bookmarkStart w:id="801" w:name="_Toc61723220"/>
      <w:bookmarkStart w:id="802" w:name="_Toc61723385"/>
      <w:bookmarkStart w:id="803" w:name="_Toc61955896"/>
      <w:r w:rsidRPr="001A54CC">
        <w:rPr>
          <w:rFonts w:eastAsia="Times New Roman" w:cs="Times New Roman"/>
          <w:color w:val="000000" w:themeColor="text1"/>
          <w:szCs w:val="26"/>
        </w:rPr>
        <w:t xml:space="preserve">Dựa vào hệ số ô nhiễm của nước thải sinh hoạt trong trường hợp chưa qua xử lý theo Tổ chức Y </w:t>
      </w:r>
      <w:r w:rsidRPr="001A54CC">
        <w:rPr>
          <w:rFonts w:eastAsia="Times New Roman" w:cs="Times New Roman"/>
          <w:color w:val="000000" w:themeColor="text1"/>
          <w:szCs w:val="26"/>
          <w:lang w:val="pt-BR"/>
        </w:rPr>
        <w:t>tế</w:t>
      </w:r>
      <w:r w:rsidRPr="001A54CC">
        <w:rPr>
          <w:rFonts w:eastAsia="Times New Roman" w:cs="Times New Roman"/>
          <w:color w:val="000000" w:themeColor="text1"/>
          <w:szCs w:val="26"/>
        </w:rPr>
        <w:t xml:space="preserve"> thế giới (WHO, 1993) thống kê đối với một số quốc gia đang phát triển về khối </w:t>
      </w:r>
      <w:r w:rsidRPr="001A54CC">
        <w:rPr>
          <w:rFonts w:eastAsia="Times New Roman" w:cs="Times New Roman"/>
          <w:color w:val="000000" w:themeColor="text1"/>
          <w:szCs w:val="26"/>
        </w:rPr>
        <w:lastRenderedPageBreak/>
        <w:t>lượng chất ô nhiễm do mỗi người hàng ngày đưa vào môi trường, tải lượng và nồng độ ô nhiễm được tính toán và trình bày trong bảng sau</w:t>
      </w:r>
      <w:r w:rsidRPr="001A54CC">
        <w:rPr>
          <w:rFonts w:eastAsia="Times New Roman" w:cs="Times New Roman"/>
          <w:bCs/>
          <w:color w:val="000000" w:themeColor="text1"/>
          <w:szCs w:val="26"/>
        </w:rPr>
        <w:t>:</w:t>
      </w:r>
    </w:p>
    <w:p w14:paraId="1E6C8919" w14:textId="44FEB8A2" w:rsidR="001A54CC" w:rsidRPr="001A54CC" w:rsidRDefault="001A54CC" w:rsidP="00202767">
      <w:pPr>
        <w:pStyle w:val="Heading8"/>
      </w:pPr>
      <w:bookmarkStart w:id="804" w:name="_Toc69139088"/>
      <w:bookmarkStart w:id="805" w:name="_Toc106197869"/>
      <w:bookmarkStart w:id="806" w:name="_Toc110937990"/>
      <w:r w:rsidRPr="001A54CC">
        <w:t xml:space="preserve">Bảng </w:t>
      </w:r>
      <w:r w:rsidR="000F394F">
        <w:t>4</w:t>
      </w:r>
      <w:r w:rsidRPr="001A54CC">
        <w:t>.</w:t>
      </w:r>
      <w:r w:rsidR="00E33D26">
        <w:rPr>
          <w:lang w:val="en-GB"/>
        </w:rPr>
        <w:t>20</w:t>
      </w:r>
      <w:r w:rsidRPr="001A54CC">
        <w:t>:</w:t>
      </w:r>
      <w:bookmarkEnd w:id="792"/>
      <w:bookmarkEnd w:id="793"/>
      <w:bookmarkEnd w:id="794"/>
      <w:bookmarkEnd w:id="795"/>
      <w:bookmarkEnd w:id="796"/>
      <w:bookmarkEnd w:id="797"/>
      <w:r w:rsidRPr="001A54CC">
        <w:t xml:space="preserve"> Hệ số ô nhiễm trong nước thải sinh hoạt do mỗi người hàng ngày đưa vào môi trường trong giai đoạn hoạt động</w:t>
      </w:r>
      <w:bookmarkEnd w:id="798"/>
      <w:bookmarkEnd w:id="799"/>
      <w:bookmarkEnd w:id="800"/>
      <w:bookmarkEnd w:id="801"/>
      <w:bookmarkEnd w:id="802"/>
      <w:bookmarkEnd w:id="803"/>
      <w:bookmarkEnd w:id="804"/>
      <w:bookmarkEnd w:id="805"/>
      <w:bookmarkEnd w:id="806"/>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543"/>
        <w:gridCol w:w="1776"/>
        <w:gridCol w:w="1855"/>
        <w:gridCol w:w="1760"/>
        <w:gridCol w:w="1790"/>
      </w:tblGrid>
      <w:tr w:rsidR="001A54CC" w:rsidRPr="001A54CC" w14:paraId="7CB7AE79" w14:textId="77777777" w:rsidTr="00963960">
        <w:trPr>
          <w:trHeight w:val="795"/>
          <w:jc w:val="center"/>
        </w:trPr>
        <w:tc>
          <w:tcPr>
            <w:tcW w:w="3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D44BA3"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lang w:val="en-GB"/>
              </w:rPr>
              <w:t>TT</w:t>
            </w:r>
          </w:p>
        </w:tc>
        <w:tc>
          <w:tcPr>
            <w:tcW w:w="8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F6697F7"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rPr>
              <w:t>Chất ô nhiễm</w:t>
            </w:r>
          </w:p>
        </w:tc>
        <w:tc>
          <w:tcPr>
            <w:tcW w:w="93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DE099D9"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rPr>
              <w:t>Hệ số ô nhiễm</w:t>
            </w:r>
            <w:r w:rsidRPr="001A54CC">
              <w:rPr>
                <w:rFonts w:eastAsia="Times New Roman" w:cs="Times New Roman"/>
                <w:b/>
                <w:bCs/>
                <w:color w:val="000000" w:themeColor="text1"/>
                <w:sz w:val="25"/>
                <w:szCs w:val="25"/>
              </w:rPr>
              <w:br/>
              <w:t xml:space="preserve"> theo WHO (g/người.ngày)</w:t>
            </w:r>
          </w:p>
        </w:tc>
        <w:tc>
          <w:tcPr>
            <w:tcW w:w="98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C7AFFBB"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rPr>
              <w:t>Tải lượng ô nhiễm (kg/ngày)</w:t>
            </w:r>
          </w:p>
        </w:tc>
        <w:tc>
          <w:tcPr>
            <w:tcW w:w="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5B1AA56" w14:textId="77777777" w:rsidR="001A54CC" w:rsidRPr="001A54CC" w:rsidRDefault="001A54CC" w:rsidP="001A54CC">
            <w:pPr>
              <w:spacing w:before="0" w:line="240" w:lineRule="auto"/>
              <w:ind w:left="-57" w:right="-57"/>
              <w:jc w:val="center"/>
              <w:rPr>
                <w:rFonts w:eastAsia="Times New Roman" w:cs="Times New Roman"/>
                <w:b/>
                <w:bCs/>
                <w:color w:val="000000" w:themeColor="text1"/>
                <w:sz w:val="25"/>
                <w:szCs w:val="25"/>
                <w:lang w:val="en-US"/>
              </w:rPr>
            </w:pPr>
            <w:r w:rsidRPr="001A54CC">
              <w:rPr>
                <w:rFonts w:eastAsia="Times New Roman" w:cs="Times New Roman"/>
                <w:b/>
                <w:bCs/>
                <w:color w:val="000000" w:themeColor="text1"/>
                <w:sz w:val="25"/>
                <w:szCs w:val="25"/>
              </w:rPr>
              <w:t>Nồng độ</w:t>
            </w:r>
            <w:r w:rsidRPr="001A54CC">
              <w:rPr>
                <w:rFonts w:eastAsia="Times New Roman" w:cs="Times New Roman"/>
                <w:b/>
                <w:bCs/>
                <w:color w:val="000000" w:themeColor="text1"/>
                <w:sz w:val="25"/>
                <w:szCs w:val="25"/>
                <w:lang w:val="en-US"/>
              </w:rPr>
              <w:br/>
              <w:t>(</w:t>
            </w:r>
            <w:r w:rsidRPr="001A54CC">
              <w:rPr>
                <w:rFonts w:eastAsia="Times New Roman" w:cs="Times New Roman"/>
                <w:b/>
                <w:bCs/>
                <w:color w:val="000000" w:themeColor="text1"/>
                <w:sz w:val="25"/>
                <w:szCs w:val="25"/>
              </w:rPr>
              <w:t>mg/L</w:t>
            </w:r>
            <w:r w:rsidRPr="001A54CC">
              <w:rPr>
                <w:rFonts w:eastAsia="Times New Roman" w:cs="Times New Roman"/>
                <w:b/>
                <w:bCs/>
                <w:color w:val="000000" w:themeColor="text1"/>
                <w:sz w:val="25"/>
                <w:szCs w:val="25"/>
                <w:lang w:val="en-US"/>
              </w:rPr>
              <w:t>)</w:t>
            </w:r>
          </w:p>
        </w:tc>
        <w:tc>
          <w:tcPr>
            <w:tcW w:w="94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BE07364" w14:textId="77777777" w:rsidR="001A54CC" w:rsidRPr="001A54CC" w:rsidRDefault="001A54CC" w:rsidP="001A54CC">
            <w:pPr>
              <w:spacing w:before="0" w:line="240" w:lineRule="auto"/>
              <w:jc w:val="center"/>
              <w:rPr>
                <w:rFonts w:eastAsia="Times New Roman" w:cs="Times New Roman"/>
                <w:b/>
                <w:bCs/>
                <w:color w:val="000000" w:themeColor="text1"/>
                <w:sz w:val="25"/>
                <w:szCs w:val="25"/>
                <w:lang w:val="en-US"/>
              </w:rPr>
            </w:pPr>
            <w:r w:rsidRPr="001A54CC">
              <w:rPr>
                <w:rFonts w:eastAsia="Times New Roman" w:cs="Times New Roman"/>
                <w:b/>
                <w:bCs/>
                <w:color w:val="000000" w:themeColor="text1"/>
                <w:sz w:val="25"/>
                <w:szCs w:val="25"/>
                <w:lang w:val="en-US"/>
              </w:rPr>
              <w:t>QCVN 14:2008/ BTNMT, cột A</w:t>
            </w:r>
          </w:p>
        </w:tc>
      </w:tr>
      <w:tr w:rsidR="001A54CC" w:rsidRPr="001A54CC" w14:paraId="3A9162D2"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2DAD4E6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1</w:t>
            </w:r>
          </w:p>
        </w:tc>
        <w:tc>
          <w:tcPr>
            <w:tcW w:w="818" w:type="pct"/>
            <w:tcBorders>
              <w:top w:val="single" w:sz="4" w:space="0" w:color="auto"/>
              <w:left w:val="single" w:sz="4" w:space="0" w:color="auto"/>
              <w:bottom w:val="single" w:sz="4" w:space="0" w:color="auto"/>
              <w:right w:val="single" w:sz="4" w:space="0" w:color="auto"/>
            </w:tcBorders>
            <w:vAlign w:val="center"/>
            <w:hideMark/>
          </w:tcPr>
          <w:p w14:paraId="6CA63F74" w14:textId="77777777" w:rsidR="001A54CC" w:rsidRPr="001A54CC" w:rsidRDefault="001A54CC" w:rsidP="001A54CC">
            <w:pPr>
              <w:spacing w:before="0" w:line="240" w:lineRule="auto"/>
              <w:jc w:val="center"/>
              <w:rPr>
                <w:rFonts w:eastAsia="Times New Roman" w:cs="Times New Roman"/>
                <w:color w:val="000000" w:themeColor="text1"/>
                <w:szCs w:val="20"/>
              </w:rPr>
            </w:pPr>
            <w:r w:rsidRPr="001A54CC">
              <w:rPr>
                <w:rFonts w:eastAsia="Times New Roman" w:cs="Times New Roman"/>
                <w:color w:val="000000" w:themeColor="text1"/>
                <w:szCs w:val="20"/>
              </w:rPr>
              <w:t>BOD</w:t>
            </w:r>
            <w:r w:rsidRPr="001A54CC">
              <w:rPr>
                <w:rFonts w:eastAsia="Times New Roman" w:cs="Times New Roman"/>
                <w:color w:val="000000" w:themeColor="text1"/>
                <w:szCs w:val="20"/>
                <w:vertAlign w:val="subscript"/>
              </w:rPr>
              <w:t>5</w:t>
            </w:r>
          </w:p>
        </w:tc>
        <w:tc>
          <w:tcPr>
            <w:tcW w:w="930" w:type="pct"/>
            <w:tcBorders>
              <w:top w:val="single" w:sz="4" w:space="0" w:color="auto"/>
              <w:left w:val="single" w:sz="4" w:space="0" w:color="auto"/>
              <w:bottom w:val="single" w:sz="4" w:space="0" w:color="auto"/>
              <w:right w:val="single" w:sz="4" w:space="0" w:color="auto"/>
            </w:tcBorders>
            <w:vAlign w:val="center"/>
            <w:hideMark/>
          </w:tcPr>
          <w:p w14:paraId="40DD2426"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45 – 54</w:t>
            </w:r>
          </w:p>
        </w:tc>
        <w:tc>
          <w:tcPr>
            <w:tcW w:w="982" w:type="pct"/>
            <w:tcBorders>
              <w:top w:val="single" w:sz="4" w:space="0" w:color="auto"/>
              <w:left w:val="single" w:sz="4" w:space="0" w:color="auto"/>
              <w:bottom w:val="single" w:sz="4" w:space="0" w:color="auto"/>
              <w:right w:val="single" w:sz="4" w:space="0" w:color="auto"/>
            </w:tcBorders>
            <w:vAlign w:val="center"/>
            <w:hideMark/>
          </w:tcPr>
          <w:p w14:paraId="7EC0ABEE"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lang w:val="en-GB"/>
              </w:rPr>
            </w:pPr>
            <w:r w:rsidRPr="001A54CC">
              <w:rPr>
                <w:rFonts w:eastAsia="Times New Roman" w:cs="Times New Roman"/>
                <w:color w:val="000000" w:themeColor="text1"/>
                <w:sz w:val="25"/>
                <w:szCs w:val="25"/>
                <w:lang w:val="en-US"/>
              </w:rPr>
              <w:t>1,125</w:t>
            </w:r>
            <w:r w:rsidRPr="001A54CC">
              <w:rPr>
                <w:rFonts w:eastAsia="Times New Roman" w:cs="Times New Roman"/>
                <w:bCs/>
                <w:color w:val="000000" w:themeColor="text1"/>
                <w:sz w:val="25"/>
                <w:szCs w:val="25"/>
              </w:rPr>
              <w:t xml:space="preserve"> – </w:t>
            </w:r>
            <w:r w:rsidRPr="001A54CC">
              <w:rPr>
                <w:rFonts w:eastAsia="Times New Roman" w:cs="Times New Roman"/>
                <w:color w:val="000000" w:themeColor="text1"/>
                <w:sz w:val="25"/>
                <w:szCs w:val="25"/>
                <w:lang w:val="en-US"/>
              </w:rPr>
              <w:t>1,35</w:t>
            </w:r>
          </w:p>
        </w:tc>
        <w:tc>
          <w:tcPr>
            <w:tcW w:w="932" w:type="pct"/>
            <w:tcBorders>
              <w:top w:val="single" w:sz="4" w:space="0" w:color="auto"/>
              <w:left w:val="single" w:sz="4" w:space="0" w:color="auto"/>
              <w:bottom w:val="single" w:sz="4" w:space="0" w:color="auto"/>
              <w:right w:val="single" w:sz="4" w:space="0" w:color="auto"/>
            </w:tcBorders>
            <w:vAlign w:val="center"/>
          </w:tcPr>
          <w:p w14:paraId="4090B967"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625 - 750</w:t>
            </w:r>
          </w:p>
        </w:tc>
        <w:tc>
          <w:tcPr>
            <w:tcW w:w="948" w:type="pct"/>
            <w:tcBorders>
              <w:top w:val="single" w:sz="4" w:space="0" w:color="auto"/>
              <w:left w:val="single" w:sz="4" w:space="0" w:color="auto"/>
              <w:bottom w:val="single" w:sz="4" w:space="0" w:color="auto"/>
              <w:right w:val="single" w:sz="4" w:space="0" w:color="auto"/>
            </w:tcBorders>
            <w:vAlign w:val="center"/>
          </w:tcPr>
          <w:p w14:paraId="0B258CA6"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30</w:t>
            </w:r>
          </w:p>
        </w:tc>
      </w:tr>
      <w:tr w:rsidR="001A54CC" w:rsidRPr="001A54CC" w14:paraId="3F118551"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7688D3B3"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2</w:t>
            </w:r>
          </w:p>
        </w:tc>
        <w:tc>
          <w:tcPr>
            <w:tcW w:w="818" w:type="pct"/>
            <w:tcBorders>
              <w:top w:val="single" w:sz="4" w:space="0" w:color="auto"/>
              <w:left w:val="single" w:sz="4" w:space="0" w:color="auto"/>
              <w:bottom w:val="single" w:sz="4" w:space="0" w:color="auto"/>
              <w:right w:val="single" w:sz="4" w:space="0" w:color="auto"/>
            </w:tcBorders>
            <w:vAlign w:val="center"/>
            <w:hideMark/>
          </w:tcPr>
          <w:p w14:paraId="7A2E69D1"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COD</w:t>
            </w:r>
          </w:p>
        </w:tc>
        <w:tc>
          <w:tcPr>
            <w:tcW w:w="930" w:type="pct"/>
            <w:tcBorders>
              <w:top w:val="single" w:sz="4" w:space="0" w:color="auto"/>
              <w:left w:val="single" w:sz="4" w:space="0" w:color="auto"/>
              <w:bottom w:val="single" w:sz="4" w:space="0" w:color="auto"/>
              <w:right w:val="single" w:sz="4" w:space="0" w:color="auto"/>
            </w:tcBorders>
            <w:vAlign w:val="center"/>
            <w:hideMark/>
          </w:tcPr>
          <w:p w14:paraId="619E776D"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72 – 102</w:t>
            </w:r>
          </w:p>
        </w:tc>
        <w:tc>
          <w:tcPr>
            <w:tcW w:w="982" w:type="pct"/>
            <w:tcBorders>
              <w:top w:val="single" w:sz="4" w:space="0" w:color="auto"/>
              <w:left w:val="single" w:sz="4" w:space="0" w:color="auto"/>
              <w:bottom w:val="single" w:sz="4" w:space="0" w:color="auto"/>
              <w:right w:val="single" w:sz="4" w:space="0" w:color="auto"/>
            </w:tcBorders>
            <w:vAlign w:val="center"/>
            <w:hideMark/>
          </w:tcPr>
          <w:p w14:paraId="17587E38"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1,8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2,55</w:t>
            </w:r>
          </w:p>
        </w:tc>
        <w:tc>
          <w:tcPr>
            <w:tcW w:w="932" w:type="pct"/>
            <w:tcBorders>
              <w:top w:val="single" w:sz="4" w:space="0" w:color="auto"/>
              <w:left w:val="single" w:sz="4" w:space="0" w:color="auto"/>
              <w:bottom w:val="single" w:sz="4" w:space="0" w:color="auto"/>
              <w:right w:val="single" w:sz="4" w:space="0" w:color="auto"/>
            </w:tcBorders>
            <w:vAlign w:val="center"/>
          </w:tcPr>
          <w:p w14:paraId="38EEFA38"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1.000 – 1.416,6</w:t>
            </w:r>
          </w:p>
        </w:tc>
        <w:tc>
          <w:tcPr>
            <w:tcW w:w="948" w:type="pct"/>
            <w:tcBorders>
              <w:top w:val="single" w:sz="4" w:space="0" w:color="auto"/>
              <w:left w:val="single" w:sz="4" w:space="0" w:color="auto"/>
              <w:bottom w:val="single" w:sz="4" w:space="0" w:color="auto"/>
              <w:right w:val="single" w:sz="4" w:space="0" w:color="auto"/>
            </w:tcBorders>
            <w:vAlign w:val="center"/>
          </w:tcPr>
          <w:p w14:paraId="430201F2"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w:t>
            </w:r>
          </w:p>
        </w:tc>
      </w:tr>
      <w:tr w:rsidR="001A54CC" w:rsidRPr="001A54CC" w14:paraId="0C630C66"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1E345D8D"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3</w:t>
            </w:r>
          </w:p>
        </w:tc>
        <w:tc>
          <w:tcPr>
            <w:tcW w:w="818" w:type="pct"/>
            <w:tcBorders>
              <w:top w:val="single" w:sz="4" w:space="0" w:color="auto"/>
              <w:left w:val="single" w:sz="4" w:space="0" w:color="auto"/>
              <w:bottom w:val="single" w:sz="4" w:space="0" w:color="auto"/>
              <w:right w:val="single" w:sz="4" w:space="0" w:color="auto"/>
            </w:tcBorders>
            <w:vAlign w:val="center"/>
            <w:hideMark/>
          </w:tcPr>
          <w:p w14:paraId="59F5BDFE"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SS</w:t>
            </w:r>
          </w:p>
        </w:tc>
        <w:tc>
          <w:tcPr>
            <w:tcW w:w="930" w:type="pct"/>
            <w:tcBorders>
              <w:top w:val="single" w:sz="4" w:space="0" w:color="auto"/>
              <w:left w:val="single" w:sz="4" w:space="0" w:color="auto"/>
              <w:bottom w:val="single" w:sz="4" w:space="0" w:color="auto"/>
              <w:right w:val="single" w:sz="4" w:space="0" w:color="auto"/>
            </w:tcBorders>
            <w:vAlign w:val="center"/>
            <w:hideMark/>
          </w:tcPr>
          <w:p w14:paraId="438695F6"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70 – 145</w:t>
            </w:r>
          </w:p>
        </w:tc>
        <w:tc>
          <w:tcPr>
            <w:tcW w:w="982" w:type="pct"/>
            <w:tcBorders>
              <w:top w:val="single" w:sz="4" w:space="0" w:color="auto"/>
              <w:left w:val="single" w:sz="4" w:space="0" w:color="auto"/>
              <w:bottom w:val="single" w:sz="4" w:space="0" w:color="auto"/>
              <w:right w:val="single" w:sz="4" w:space="0" w:color="auto"/>
            </w:tcBorders>
            <w:vAlign w:val="center"/>
            <w:hideMark/>
          </w:tcPr>
          <w:p w14:paraId="1D33CC4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1,75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3,625</w:t>
            </w:r>
          </w:p>
        </w:tc>
        <w:tc>
          <w:tcPr>
            <w:tcW w:w="932" w:type="pct"/>
            <w:tcBorders>
              <w:top w:val="single" w:sz="4" w:space="0" w:color="auto"/>
              <w:left w:val="single" w:sz="4" w:space="0" w:color="auto"/>
              <w:bottom w:val="single" w:sz="4" w:space="0" w:color="auto"/>
              <w:right w:val="single" w:sz="4" w:space="0" w:color="auto"/>
            </w:tcBorders>
            <w:vAlign w:val="center"/>
          </w:tcPr>
          <w:p w14:paraId="67312F7D"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972,2 – 2.013,8</w:t>
            </w:r>
          </w:p>
        </w:tc>
        <w:tc>
          <w:tcPr>
            <w:tcW w:w="948" w:type="pct"/>
            <w:tcBorders>
              <w:top w:val="single" w:sz="4" w:space="0" w:color="auto"/>
              <w:left w:val="single" w:sz="4" w:space="0" w:color="auto"/>
              <w:bottom w:val="single" w:sz="4" w:space="0" w:color="auto"/>
              <w:right w:val="single" w:sz="4" w:space="0" w:color="auto"/>
            </w:tcBorders>
            <w:vAlign w:val="center"/>
          </w:tcPr>
          <w:p w14:paraId="64F7AADF"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50</w:t>
            </w:r>
          </w:p>
        </w:tc>
      </w:tr>
      <w:tr w:rsidR="001A54CC" w:rsidRPr="001A54CC" w14:paraId="76B4FFAC"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4EDF614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4</w:t>
            </w:r>
          </w:p>
        </w:tc>
        <w:tc>
          <w:tcPr>
            <w:tcW w:w="818" w:type="pct"/>
            <w:tcBorders>
              <w:top w:val="single" w:sz="4" w:space="0" w:color="auto"/>
              <w:left w:val="single" w:sz="4" w:space="0" w:color="auto"/>
              <w:bottom w:val="single" w:sz="4" w:space="0" w:color="auto"/>
              <w:right w:val="single" w:sz="4" w:space="0" w:color="auto"/>
            </w:tcBorders>
            <w:vAlign w:val="center"/>
            <w:hideMark/>
          </w:tcPr>
          <w:p w14:paraId="6AA47BF2"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Dầu mỡ Đ</w:t>
            </w:r>
            <w:r w:rsidRPr="001A54CC">
              <w:rPr>
                <w:rFonts w:eastAsia="Times New Roman" w:cs="Times New Roman"/>
                <w:bCs/>
                <w:color w:val="000000" w:themeColor="text1"/>
                <w:sz w:val="25"/>
                <w:szCs w:val="25"/>
                <w:lang w:val="en-US"/>
              </w:rPr>
              <w:t>TV</w:t>
            </w:r>
          </w:p>
        </w:tc>
        <w:tc>
          <w:tcPr>
            <w:tcW w:w="930" w:type="pct"/>
            <w:tcBorders>
              <w:top w:val="single" w:sz="4" w:space="0" w:color="auto"/>
              <w:left w:val="single" w:sz="4" w:space="0" w:color="auto"/>
              <w:bottom w:val="single" w:sz="4" w:space="0" w:color="auto"/>
              <w:right w:val="single" w:sz="4" w:space="0" w:color="auto"/>
            </w:tcBorders>
            <w:vAlign w:val="center"/>
            <w:hideMark/>
          </w:tcPr>
          <w:p w14:paraId="4333DCDD"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6 – 12</w:t>
            </w:r>
          </w:p>
        </w:tc>
        <w:tc>
          <w:tcPr>
            <w:tcW w:w="982" w:type="pct"/>
            <w:tcBorders>
              <w:top w:val="single" w:sz="4" w:space="0" w:color="auto"/>
              <w:left w:val="single" w:sz="4" w:space="0" w:color="auto"/>
              <w:bottom w:val="single" w:sz="4" w:space="0" w:color="auto"/>
              <w:right w:val="single" w:sz="4" w:space="0" w:color="auto"/>
            </w:tcBorders>
            <w:vAlign w:val="center"/>
            <w:hideMark/>
          </w:tcPr>
          <w:p w14:paraId="37ACDDFB"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0,15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0,3</w:t>
            </w:r>
          </w:p>
        </w:tc>
        <w:tc>
          <w:tcPr>
            <w:tcW w:w="932" w:type="pct"/>
            <w:tcBorders>
              <w:top w:val="single" w:sz="4" w:space="0" w:color="auto"/>
              <w:left w:val="single" w:sz="4" w:space="0" w:color="auto"/>
              <w:bottom w:val="single" w:sz="4" w:space="0" w:color="auto"/>
              <w:right w:val="single" w:sz="4" w:space="0" w:color="auto"/>
            </w:tcBorders>
            <w:vAlign w:val="center"/>
          </w:tcPr>
          <w:p w14:paraId="7DCCBBE6"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83,3 – 166,6</w:t>
            </w:r>
          </w:p>
        </w:tc>
        <w:tc>
          <w:tcPr>
            <w:tcW w:w="948" w:type="pct"/>
            <w:tcBorders>
              <w:top w:val="single" w:sz="4" w:space="0" w:color="auto"/>
              <w:left w:val="single" w:sz="4" w:space="0" w:color="auto"/>
              <w:bottom w:val="single" w:sz="4" w:space="0" w:color="auto"/>
              <w:right w:val="single" w:sz="4" w:space="0" w:color="auto"/>
            </w:tcBorders>
            <w:vAlign w:val="center"/>
          </w:tcPr>
          <w:p w14:paraId="32515EF7"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30</w:t>
            </w:r>
          </w:p>
        </w:tc>
      </w:tr>
      <w:tr w:rsidR="001A54CC" w:rsidRPr="001A54CC" w14:paraId="6F80EC32"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18C15070"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5</w:t>
            </w:r>
          </w:p>
        </w:tc>
        <w:tc>
          <w:tcPr>
            <w:tcW w:w="818" w:type="pct"/>
            <w:tcBorders>
              <w:top w:val="single" w:sz="4" w:space="0" w:color="auto"/>
              <w:left w:val="single" w:sz="4" w:space="0" w:color="auto"/>
              <w:bottom w:val="single" w:sz="4" w:space="0" w:color="auto"/>
              <w:right w:val="single" w:sz="4" w:space="0" w:color="auto"/>
            </w:tcBorders>
            <w:vAlign w:val="center"/>
            <w:hideMark/>
          </w:tcPr>
          <w:p w14:paraId="4B37A257"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Am</w:t>
            </w:r>
            <w:r w:rsidRPr="001A54CC">
              <w:rPr>
                <w:rFonts w:eastAsia="Times New Roman" w:cs="Times New Roman"/>
                <w:bCs/>
                <w:color w:val="000000" w:themeColor="text1"/>
                <w:sz w:val="25"/>
                <w:szCs w:val="25"/>
                <w:lang w:val="en-US"/>
              </w:rPr>
              <w:t>o</w:t>
            </w:r>
            <w:r w:rsidRPr="001A54CC">
              <w:rPr>
                <w:rFonts w:eastAsia="Times New Roman" w:cs="Times New Roman"/>
                <w:bCs/>
                <w:color w:val="000000" w:themeColor="text1"/>
                <w:sz w:val="25"/>
                <w:szCs w:val="25"/>
              </w:rPr>
              <w:t>ni</w:t>
            </w:r>
          </w:p>
        </w:tc>
        <w:tc>
          <w:tcPr>
            <w:tcW w:w="930" w:type="pct"/>
            <w:tcBorders>
              <w:top w:val="single" w:sz="4" w:space="0" w:color="auto"/>
              <w:left w:val="single" w:sz="4" w:space="0" w:color="auto"/>
              <w:bottom w:val="single" w:sz="4" w:space="0" w:color="auto"/>
              <w:right w:val="single" w:sz="4" w:space="0" w:color="auto"/>
            </w:tcBorders>
            <w:vAlign w:val="center"/>
            <w:hideMark/>
          </w:tcPr>
          <w:p w14:paraId="305BD2A7"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3,6 – 7,2</w:t>
            </w:r>
          </w:p>
        </w:tc>
        <w:tc>
          <w:tcPr>
            <w:tcW w:w="982" w:type="pct"/>
            <w:tcBorders>
              <w:top w:val="single" w:sz="4" w:space="0" w:color="auto"/>
              <w:left w:val="single" w:sz="4" w:space="0" w:color="auto"/>
              <w:bottom w:val="single" w:sz="4" w:space="0" w:color="auto"/>
              <w:right w:val="single" w:sz="4" w:space="0" w:color="auto"/>
            </w:tcBorders>
            <w:vAlign w:val="center"/>
            <w:hideMark/>
          </w:tcPr>
          <w:p w14:paraId="4DAD0B7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0,09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0,18</w:t>
            </w:r>
          </w:p>
        </w:tc>
        <w:tc>
          <w:tcPr>
            <w:tcW w:w="932" w:type="pct"/>
            <w:tcBorders>
              <w:top w:val="single" w:sz="4" w:space="0" w:color="auto"/>
              <w:left w:val="single" w:sz="4" w:space="0" w:color="auto"/>
              <w:bottom w:val="single" w:sz="4" w:space="0" w:color="auto"/>
              <w:right w:val="single" w:sz="4" w:space="0" w:color="auto"/>
            </w:tcBorders>
            <w:vAlign w:val="center"/>
          </w:tcPr>
          <w:p w14:paraId="029E8472"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50 - 100</w:t>
            </w:r>
          </w:p>
        </w:tc>
        <w:tc>
          <w:tcPr>
            <w:tcW w:w="948" w:type="pct"/>
            <w:tcBorders>
              <w:top w:val="single" w:sz="4" w:space="0" w:color="auto"/>
              <w:left w:val="single" w:sz="4" w:space="0" w:color="auto"/>
              <w:bottom w:val="single" w:sz="4" w:space="0" w:color="auto"/>
              <w:right w:val="single" w:sz="4" w:space="0" w:color="auto"/>
            </w:tcBorders>
            <w:vAlign w:val="center"/>
          </w:tcPr>
          <w:p w14:paraId="164BA836"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5</w:t>
            </w:r>
          </w:p>
        </w:tc>
      </w:tr>
      <w:tr w:rsidR="001A54CC" w:rsidRPr="001A54CC" w14:paraId="780B9F1B"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3FF21D12"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7</w:t>
            </w:r>
          </w:p>
        </w:tc>
        <w:tc>
          <w:tcPr>
            <w:tcW w:w="818" w:type="pct"/>
            <w:tcBorders>
              <w:top w:val="single" w:sz="4" w:space="0" w:color="auto"/>
              <w:left w:val="single" w:sz="4" w:space="0" w:color="auto"/>
              <w:bottom w:val="single" w:sz="4" w:space="0" w:color="auto"/>
              <w:right w:val="single" w:sz="4" w:space="0" w:color="auto"/>
            </w:tcBorders>
            <w:vAlign w:val="center"/>
            <w:hideMark/>
          </w:tcPr>
          <w:p w14:paraId="46520C63"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lang w:val="en-US"/>
              </w:rPr>
            </w:pPr>
            <w:r w:rsidRPr="001A54CC">
              <w:rPr>
                <w:rFonts w:eastAsia="Times New Roman" w:cs="Times New Roman"/>
                <w:bCs/>
                <w:color w:val="000000" w:themeColor="text1"/>
                <w:sz w:val="25"/>
                <w:szCs w:val="25"/>
              </w:rPr>
              <w:t xml:space="preserve">Tổng </w:t>
            </w:r>
            <w:r w:rsidRPr="001A54CC">
              <w:rPr>
                <w:rFonts w:eastAsia="Times New Roman" w:cs="Times New Roman"/>
                <w:bCs/>
                <w:color w:val="000000" w:themeColor="text1"/>
                <w:sz w:val="25"/>
                <w:szCs w:val="25"/>
                <w:lang w:val="en-US"/>
              </w:rPr>
              <w:t>P</w:t>
            </w:r>
          </w:p>
        </w:tc>
        <w:tc>
          <w:tcPr>
            <w:tcW w:w="930" w:type="pct"/>
            <w:tcBorders>
              <w:top w:val="single" w:sz="4" w:space="0" w:color="auto"/>
              <w:left w:val="single" w:sz="4" w:space="0" w:color="auto"/>
              <w:bottom w:val="single" w:sz="4" w:space="0" w:color="auto"/>
              <w:right w:val="single" w:sz="4" w:space="0" w:color="auto"/>
            </w:tcBorders>
            <w:vAlign w:val="center"/>
            <w:hideMark/>
          </w:tcPr>
          <w:p w14:paraId="54B20B6E"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0,6 – 4,5</w:t>
            </w:r>
          </w:p>
        </w:tc>
        <w:tc>
          <w:tcPr>
            <w:tcW w:w="982" w:type="pct"/>
            <w:tcBorders>
              <w:top w:val="single" w:sz="4" w:space="0" w:color="auto"/>
              <w:left w:val="single" w:sz="4" w:space="0" w:color="auto"/>
              <w:bottom w:val="single" w:sz="4" w:space="0" w:color="auto"/>
              <w:right w:val="single" w:sz="4" w:space="0" w:color="auto"/>
            </w:tcBorders>
            <w:vAlign w:val="center"/>
            <w:hideMark/>
          </w:tcPr>
          <w:p w14:paraId="4D6D5027"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0,015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0,1125</w:t>
            </w:r>
          </w:p>
        </w:tc>
        <w:tc>
          <w:tcPr>
            <w:tcW w:w="932" w:type="pct"/>
            <w:tcBorders>
              <w:top w:val="single" w:sz="4" w:space="0" w:color="auto"/>
              <w:left w:val="single" w:sz="4" w:space="0" w:color="auto"/>
              <w:bottom w:val="single" w:sz="4" w:space="0" w:color="auto"/>
              <w:right w:val="single" w:sz="4" w:space="0" w:color="auto"/>
            </w:tcBorders>
            <w:vAlign w:val="center"/>
          </w:tcPr>
          <w:p w14:paraId="75A8D629"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8,3 – 62,5</w:t>
            </w:r>
          </w:p>
        </w:tc>
        <w:tc>
          <w:tcPr>
            <w:tcW w:w="948" w:type="pct"/>
            <w:tcBorders>
              <w:top w:val="single" w:sz="4" w:space="0" w:color="auto"/>
              <w:left w:val="single" w:sz="4" w:space="0" w:color="auto"/>
              <w:bottom w:val="single" w:sz="4" w:space="0" w:color="auto"/>
              <w:right w:val="single" w:sz="4" w:space="0" w:color="auto"/>
            </w:tcBorders>
            <w:vAlign w:val="center"/>
          </w:tcPr>
          <w:p w14:paraId="692CD59C"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6</w:t>
            </w:r>
          </w:p>
        </w:tc>
      </w:tr>
    </w:tbl>
    <w:p w14:paraId="70E3BC0D" w14:textId="77777777" w:rsidR="001A54CC" w:rsidRPr="001A54CC" w:rsidRDefault="001A54CC" w:rsidP="001A54CC">
      <w:pPr>
        <w:spacing w:after="120" w:line="276" w:lineRule="auto"/>
        <w:jc w:val="right"/>
        <w:rPr>
          <w:rFonts w:eastAsia="SimSun" w:cs="Times New Roman"/>
          <w:bCs/>
          <w:i/>
          <w:iCs/>
          <w:color w:val="000000" w:themeColor="text1"/>
          <w:szCs w:val="26"/>
          <w:lang w:val="en-GB"/>
        </w:rPr>
      </w:pPr>
      <w:r w:rsidRPr="001A54CC">
        <w:rPr>
          <w:rFonts w:eastAsia="SimSun" w:cs="Times New Roman"/>
          <w:bCs/>
          <w:i/>
          <w:iCs/>
          <w:color w:val="000000" w:themeColor="text1"/>
          <w:szCs w:val="26"/>
          <w:lang w:val="en-GB"/>
        </w:rPr>
        <w:t xml:space="preserve">(Nguồn: </w:t>
      </w:r>
      <w:r w:rsidRPr="001A54CC">
        <w:rPr>
          <w:rFonts w:eastAsia="Times New Roman" w:cs="Times New Roman"/>
          <w:bCs/>
          <w:i/>
          <w:iCs/>
          <w:color w:val="000000" w:themeColor="text1"/>
          <w:szCs w:val="26"/>
          <w:lang w:val="en-US"/>
        </w:rPr>
        <w:t xml:space="preserve">Tính toán theo hệ số của </w:t>
      </w:r>
      <w:r w:rsidRPr="001A54CC">
        <w:rPr>
          <w:rFonts w:eastAsia="SimSun" w:cs="Times New Roman"/>
          <w:bCs/>
          <w:i/>
          <w:iCs/>
          <w:color w:val="000000" w:themeColor="text1"/>
          <w:szCs w:val="26"/>
          <w:lang w:val="en-GB"/>
        </w:rPr>
        <w:t>Tổ chức Y tế thế giới WHO, 1993)</w:t>
      </w:r>
    </w:p>
    <w:p w14:paraId="6BB238A1"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b/>
          <w:i/>
          <w:color w:val="000000" w:themeColor="text1"/>
          <w:szCs w:val="20"/>
          <w:lang w:val="en-GB"/>
        </w:rPr>
      </w:pPr>
      <w:r w:rsidRPr="001A54CC">
        <w:rPr>
          <w:rFonts w:eastAsia="SimSun" w:cs="Times New Roman"/>
          <w:b/>
          <w:i/>
          <w:color w:val="000000" w:themeColor="text1"/>
          <w:szCs w:val="20"/>
          <w:lang w:val="en-GB"/>
        </w:rPr>
        <w:t>- Nước thải chăn nuôi</w:t>
      </w:r>
    </w:p>
    <w:p w14:paraId="2F3366B6" w14:textId="77777777" w:rsidR="001A54CC" w:rsidRPr="001A54CC" w:rsidRDefault="001A54CC" w:rsidP="00D73122">
      <w:pPr>
        <w:numPr>
          <w:ilvl w:val="0"/>
          <w:numId w:val="115"/>
        </w:numPr>
        <w:tabs>
          <w:tab w:val="left" w:pos="1080"/>
        </w:tabs>
        <w:spacing w:before="0" w:after="120" w:line="276" w:lineRule="auto"/>
        <w:ind w:left="0" w:firstLine="720"/>
        <w:rPr>
          <w:rFonts w:ascii="Arial" w:eastAsia="Times New Roman" w:hAnsi="Arial" w:cs="Times New Roman"/>
          <w:color w:val="000000" w:themeColor="text1"/>
        </w:rPr>
      </w:pPr>
      <w:r w:rsidRPr="001A54CC">
        <w:rPr>
          <w:rFonts w:eastAsia="Times New Roman" w:cs="Times New Roman"/>
          <w:b/>
          <w:i/>
          <w:color w:val="000000" w:themeColor="text1"/>
          <w:szCs w:val="26"/>
        </w:rPr>
        <w:t>Nguồn phát sinh</w:t>
      </w:r>
      <w:r w:rsidRPr="001A54CC">
        <w:rPr>
          <w:rFonts w:eastAsia="Times New Roman" w:cs="Times New Roman"/>
          <w:b/>
          <w:color w:val="000000" w:themeColor="text1"/>
          <w:szCs w:val="26"/>
        </w:rPr>
        <w:t xml:space="preserve">: </w:t>
      </w:r>
      <w:r w:rsidRPr="001A54CC">
        <w:rPr>
          <w:rFonts w:eastAsia="Times New Roman" w:cs="Times New Roman"/>
          <w:color w:val="000000" w:themeColor="text1"/>
          <w:szCs w:val="26"/>
        </w:rPr>
        <w:t xml:space="preserve">Nước thải chăn nuôi trong quá trình vận hành </w:t>
      </w:r>
      <w:r w:rsidRPr="001A54CC">
        <w:rPr>
          <w:rFonts w:eastAsia="Times New Roman" w:cs="Times New Roman"/>
          <w:color w:val="000000" w:themeColor="text1"/>
          <w:szCs w:val="26"/>
          <w:lang w:val="en-GB"/>
        </w:rPr>
        <w:t>thương mại</w:t>
      </w:r>
      <w:r w:rsidRPr="001A54CC">
        <w:rPr>
          <w:rFonts w:eastAsia="Times New Roman" w:cs="Times New Roman"/>
          <w:color w:val="000000" w:themeColor="text1"/>
          <w:szCs w:val="26"/>
        </w:rPr>
        <w:t xml:space="preserve"> phát sinh chủ yếu từ khâu vệ sinh trang trại, vệ sinh khử trùng quần áo, dụng cụ thiết bị, từ hệ thống phun sương sau quạ</w:t>
      </w:r>
      <w:r w:rsidRPr="001A54CC">
        <w:rPr>
          <w:rFonts w:eastAsia="Times New Roman" w:cs="Times New Roman"/>
          <w:color w:val="000000" w:themeColor="text1"/>
        </w:rPr>
        <w:t>t hút,</w:t>
      </w:r>
      <w:r w:rsidRPr="001A54CC">
        <w:rPr>
          <w:rFonts w:eastAsia="Times New Roman" w:cs="Times New Roman"/>
          <w:color w:val="000000" w:themeColor="text1"/>
          <w:szCs w:val="26"/>
        </w:rPr>
        <w:t>…</w:t>
      </w:r>
    </w:p>
    <w:p w14:paraId="61F80F16" w14:textId="77777777" w:rsidR="001A54CC" w:rsidRPr="001A54CC" w:rsidRDefault="001A54CC" w:rsidP="00F928E5">
      <w:pPr>
        <w:numPr>
          <w:ilvl w:val="0"/>
          <w:numId w:val="115"/>
        </w:numPr>
        <w:tabs>
          <w:tab w:val="left" w:pos="1080"/>
        </w:tabs>
        <w:spacing w:before="0" w:after="120" w:line="276" w:lineRule="auto"/>
        <w:ind w:left="0" w:firstLine="720"/>
        <w:rPr>
          <w:rFonts w:eastAsia="Times New Roman" w:cs="Times New Roman"/>
          <w:color w:val="000000" w:themeColor="text1"/>
        </w:rPr>
      </w:pPr>
      <w:r w:rsidRPr="001A54CC">
        <w:rPr>
          <w:rFonts w:eastAsia="Times New Roman" w:cs="Times New Roman"/>
          <w:b/>
          <w:i/>
          <w:color w:val="000000" w:themeColor="text1"/>
        </w:rPr>
        <w:t xml:space="preserve">Lưu lượng phát sinh: </w:t>
      </w:r>
      <w:r w:rsidRPr="001A54CC">
        <w:rPr>
          <w:rFonts w:eastAsia="Times New Roman" w:cs="Times New Roman"/>
          <w:color w:val="000000" w:themeColor="text1"/>
        </w:rPr>
        <w:t xml:space="preserve">Nước thải từ quá trình vệ sinh trang trại, từ khâu vệ sinh khử trùng quần áo, tay chân, dụng cụ, rửa máng ăn cho gà hàng ngày, vệ sinh xe ra vào. </w:t>
      </w:r>
      <w:r w:rsidRPr="001A54CC">
        <w:rPr>
          <w:rFonts w:eastAsia="Times New Roman" w:cs="Times New Roman"/>
          <w:i/>
          <w:color w:val="000000" w:themeColor="text1"/>
        </w:rPr>
        <w:t>(Căn cứ Điều 39 Nghị định 80/2014/NĐ-CP ngày 06/08/2014, khối lượng nước thải bằng 100% khối lượng nước cấp)</w:t>
      </w:r>
      <w:r w:rsidRPr="001A54CC">
        <w:rPr>
          <w:rFonts w:eastAsia="Times New Roman" w:cs="Times New Roman"/>
          <w:color w:val="000000" w:themeColor="text1"/>
        </w:rPr>
        <w:t>. Riêng đối với khối lượng nước thải từ hệ thống phun sương sau quạt hút được tính 20% khối lượng nước cấp.</w:t>
      </w:r>
    </w:p>
    <w:p w14:paraId="046796F6" w14:textId="7C00F28E" w:rsidR="001A54CC" w:rsidRPr="001A54CC" w:rsidRDefault="001A54CC" w:rsidP="00202767">
      <w:pPr>
        <w:pStyle w:val="Heading8"/>
      </w:pPr>
      <w:bookmarkStart w:id="807" w:name="_Toc106197870"/>
      <w:bookmarkStart w:id="808" w:name="_Toc110937991"/>
      <w:r w:rsidRPr="001A54CC">
        <w:t xml:space="preserve">Bảng </w:t>
      </w:r>
      <w:r w:rsidR="000F394F">
        <w:t>4</w:t>
      </w:r>
      <w:r w:rsidRPr="001A54CC">
        <w:t>.</w:t>
      </w:r>
      <w:r w:rsidR="00E33D26">
        <w:rPr>
          <w:lang w:val="en-GB"/>
        </w:rPr>
        <w:t>21</w:t>
      </w:r>
      <w:r w:rsidRPr="001A54CC">
        <w:t>: Lưu lượng nước thải phát sinh cụ thể như sau:</w:t>
      </w:r>
      <w:bookmarkEnd w:id="807"/>
      <w:bookmarkEnd w:id="808"/>
    </w:p>
    <w:tbl>
      <w:tblPr>
        <w:tblStyle w:val="TableGrid6"/>
        <w:tblW w:w="0" w:type="auto"/>
        <w:tblInd w:w="108" w:type="dxa"/>
        <w:tblLook w:val="04A0" w:firstRow="1" w:lastRow="0" w:firstColumn="1" w:lastColumn="0" w:noHBand="0" w:noVBand="1"/>
      </w:tblPr>
      <w:tblGrid>
        <w:gridCol w:w="708"/>
        <w:gridCol w:w="4253"/>
        <w:gridCol w:w="4133"/>
      </w:tblGrid>
      <w:tr w:rsidR="001A54CC" w:rsidRPr="001A54CC" w14:paraId="3ED0BF5E" w14:textId="77777777" w:rsidTr="00963960">
        <w:tc>
          <w:tcPr>
            <w:tcW w:w="708" w:type="dxa"/>
            <w:shd w:val="clear" w:color="auto" w:fill="F2F2F2" w:themeFill="background1" w:themeFillShade="F2"/>
            <w:vAlign w:val="center"/>
          </w:tcPr>
          <w:p w14:paraId="15171849" w14:textId="77777777" w:rsidR="001A54CC" w:rsidRPr="001A54CC" w:rsidRDefault="001A54CC" w:rsidP="009F3E71">
            <w:pPr>
              <w:spacing w:after="120" w:line="240" w:lineRule="auto"/>
              <w:jc w:val="center"/>
              <w:rPr>
                <w:b/>
                <w:color w:val="000000" w:themeColor="text1"/>
                <w:szCs w:val="26"/>
              </w:rPr>
            </w:pPr>
            <w:r w:rsidRPr="001A54CC">
              <w:rPr>
                <w:b/>
                <w:color w:val="000000" w:themeColor="text1"/>
                <w:szCs w:val="26"/>
              </w:rPr>
              <w:t>STT</w:t>
            </w:r>
          </w:p>
        </w:tc>
        <w:tc>
          <w:tcPr>
            <w:tcW w:w="4400" w:type="dxa"/>
            <w:shd w:val="clear" w:color="auto" w:fill="F2F2F2" w:themeFill="background1" w:themeFillShade="F2"/>
            <w:vAlign w:val="center"/>
          </w:tcPr>
          <w:p w14:paraId="320B75D9" w14:textId="77777777" w:rsidR="001A54CC" w:rsidRPr="001A54CC" w:rsidRDefault="001A54CC" w:rsidP="009F3E71">
            <w:pPr>
              <w:spacing w:after="120" w:line="240" w:lineRule="auto"/>
              <w:jc w:val="center"/>
              <w:rPr>
                <w:b/>
                <w:color w:val="000000" w:themeColor="text1"/>
                <w:szCs w:val="26"/>
              </w:rPr>
            </w:pPr>
            <w:r w:rsidRPr="001A54CC">
              <w:rPr>
                <w:b/>
                <w:color w:val="000000" w:themeColor="text1"/>
                <w:szCs w:val="26"/>
              </w:rPr>
              <w:t>Công đoạn phát sinh nước thải</w:t>
            </w:r>
          </w:p>
        </w:tc>
        <w:tc>
          <w:tcPr>
            <w:tcW w:w="4248" w:type="dxa"/>
            <w:shd w:val="clear" w:color="auto" w:fill="F2F2F2" w:themeFill="background1" w:themeFillShade="F2"/>
            <w:vAlign w:val="center"/>
          </w:tcPr>
          <w:p w14:paraId="7CB4CAB0" w14:textId="77777777" w:rsidR="001A54CC" w:rsidRPr="001A54CC" w:rsidRDefault="001A54CC" w:rsidP="009F3E71">
            <w:pPr>
              <w:spacing w:after="120" w:line="240" w:lineRule="auto"/>
              <w:jc w:val="center"/>
              <w:rPr>
                <w:b/>
                <w:color w:val="000000" w:themeColor="text1"/>
                <w:szCs w:val="26"/>
              </w:rPr>
            </w:pPr>
            <w:r w:rsidRPr="001A54CC">
              <w:rPr>
                <w:b/>
                <w:color w:val="000000" w:themeColor="text1"/>
                <w:szCs w:val="26"/>
              </w:rPr>
              <w:t>Lưu lượng phát sinh</w:t>
            </w:r>
          </w:p>
        </w:tc>
      </w:tr>
      <w:tr w:rsidR="001A54CC" w:rsidRPr="001A54CC" w14:paraId="2EB8C9D8" w14:textId="77777777" w:rsidTr="00963960">
        <w:tc>
          <w:tcPr>
            <w:tcW w:w="708" w:type="dxa"/>
            <w:vAlign w:val="center"/>
          </w:tcPr>
          <w:p w14:paraId="694A55AF"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1</w:t>
            </w:r>
          </w:p>
        </w:tc>
        <w:tc>
          <w:tcPr>
            <w:tcW w:w="4400" w:type="dxa"/>
          </w:tcPr>
          <w:p w14:paraId="63C600ED" w14:textId="77777777" w:rsidR="001A54CC" w:rsidRPr="001A54CC" w:rsidRDefault="001A54CC" w:rsidP="009F3E71">
            <w:pPr>
              <w:spacing w:after="120" w:line="240" w:lineRule="auto"/>
              <w:rPr>
                <w:color w:val="000000" w:themeColor="text1"/>
                <w:szCs w:val="26"/>
              </w:rPr>
            </w:pPr>
            <w:r w:rsidRPr="001A54CC">
              <w:rPr>
                <w:color w:val="000000" w:themeColor="text1"/>
                <w:szCs w:val="26"/>
              </w:rPr>
              <w:t>Nước thải vệ sinh trang trại (1 ngày chỉ vệ sinh 1 dãy chuồng nuôi)</w:t>
            </w:r>
          </w:p>
        </w:tc>
        <w:tc>
          <w:tcPr>
            <w:tcW w:w="4248" w:type="dxa"/>
            <w:vAlign w:val="center"/>
          </w:tcPr>
          <w:p w14:paraId="3E1E6295"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2 m</w:t>
            </w:r>
            <w:r w:rsidRPr="001A54CC">
              <w:rPr>
                <w:color w:val="000000" w:themeColor="text1"/>
                <w:szCs w:val="26"/>
                <w:vertAlign w:val="superscript"/>
              </w:rPr>
              <w:t>3</w:t>
            </w:r>
          </w:p>
        </w:tc>
      </w:tr>
      <w:tr w:rsidR="001A54CC" w:rsidRPr="001A54CC" w14:paraId="7E597764" w14:textId="77777777" w:rsidTr="00963960">
        <w:tc>
          <w:tcPr>
            <w:tcW w:w="708" w:type="dxa"/>
            <w:vAlign w:val="center"/>
          </w:tcPr>
          <w:p w14:paraId="02242389"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2</w:t>
            </w:r>
          </w:p>
        </w:tc>
        <w:tc>
          <w:tcPr>
            <w:tcW w:w="4400" w:type="dxa"/>
          </w:tcPr>
          <w:p w14:paraId="3F73FDDC" w14:textId="77777777" w:rsidR="001A54CC" w:rsidRPr="001A54CC" w:rsidRDefault="001A54CC" w:rsidP="009F3E71">
            <w:pPr>
              <w:spacing w:after="120" w:line="240" w:lineRule="auto"/>
              <w:rPr>
                <w:color w:val="000000" w:themeColor="text1"/>
                <w:szCs w:val="26"/>
              </w:rPr>
            </w:pPr>
            <w:r w:rsidRPr="001A54CC">
              <w:rPr>
                <w:color w:val="000000" w:themeColor="text1"/>
                <w:szCs w:val="26"/>
              </w:rPr>
              <w:t xml:space="preserve">Nước thải vệ sinh khử trùng quần áo, dụng cụ </w:t>
            </w:r>
          </w:p>
        </w:tc>
        <w:tc>
          <w:tcPr>
            <w:tcW w:w="4248" w:type="dxa"/>
            <w:vAlign w:val="center"/>
          </w:tcPr>
          <w:p w14:paraId="5FDEB884"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1 m</w:t>
            </w:r>
            <w:r w:rsidRPr="001A54CC">
              <w:rPr>
                <w:color w:val="000000" w:themeColor="text1"/>
                <w:szCs w:val="26"/>
                <w:vertAlign w:val="superscript"/>
              </w:rPr>
              <w:t>3</w:t>
            </w:r>
            <w:r w:rsidRPr="001A54CC">
              <w:rPr>
                <w:color w:val="000000" w:themeColor="text1"/>
                <w:szCs w:val="26"/>
              </w:rPr>
              <w:t>/ngày.đêm</w:t>
            </w:r>
          </w:p>
        </w:tc>
      </w:tr>
      <w:tr w:rsidR="001A54CC" w:rsidRPr="001A54CC" w14:paraId="76B35266" w14:textId="77777777" w:rsidTr="00963960">
        <w:tc>
          <w:tcPr>
            <w:tcW w:w="708" w:type="dxa"/>
            <w:vAlign w:val="center"/>
          </w:tcPr>
          <w:p w14:paraId="4946368E"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3</w:t>
            </w:r>
          </w:p>
        </w:tc>
        <w:tc>
          <w:tcPr>
            <w:tcW w:w="4400" w:type="dxa"/>
          </w:tcPr>
          <w:p w14:paraId="25A7CFE9" w14:textId="77777777" w:rsidR="001A54CC" w:rsidRPr="001A54CC" w:rsidRDefault="001A54CC" w:rsidP="009F3E71">
            <w:pPr>
              <w:spacing w:after="120" w:line="240" w:lineRule="auto"/>
              <w:rPr>
                <w:color w:val="000000" w:themeColor="text1"/>
                <w:szCs w:val="26"/>
              </w:rPr>
            </w:pPr>
            <w:r w:rsidRPr="001A54CC">
              <w:rPr>
                <w:color w:val="000000" w:themeColor="text1"/>
                <w:szCs w:val="26"/>
              </w:rPr>
              <w:t>Nước thải hệ thống phun sương sau quạt hút</w:t>
            </w:r>
          </w:p>
        </w:tc>
        <w:tc>
          <w:tcPr>
            <w:tcW w:w="4248" w:type="dxa"/>
            <w:vAlign w:val="center"/>
          </w:tcPr>
          <w:p w14:paraId="31DFEDD2" w14:textId="5D6B80AD" w:rsidR="001A54CC" w:rsidRPr="001A54CC" w:rsidRDefault="00B64E8F" w:rsidP="009F3E71">
            <w:pPr>
              <w:spacing w:after="120" w:line="240" w:lineRule="auto"/>
              <w:jc w:val="center"/>
              <w:rPr>
                <w:color w:val="000000" w:themeColor="text1"/>
                <w:szCs w:val="26"/>
              </w:rPr>
            </w:pPr>
            <w:r>
              <w:rPr>
                <w:color w:val="000000" w:themeColor="text1"/>
                <w:szCs w:val="26"/>
              </w:rPr>
              <w:t>0,8</w:t>
            </w:r>
            <w:r w:rsidR="001A54CC" w:rsidRPr="001A54CC">
              <w:rPr>
                <w:color w:val="000000" w:themeColor="text1"/>
                <w:szCs w:val="26"/>
              </w:rPr>
              <w:t xml:space="preserve"> m</w:t>
            </w:r>
            <w:r w:rsidR="001A54CC" w:rsidRPr="001A54CC">
              <w:rPr>
                <w:color w:val="000000" w:themeColor="text1"/>
                <w:szCs w:val="26"/>
                <w:vertAlign w:val="superscript"/>
              </w:rPr>
              <w:t>3</w:t>
            </w:r>
            <w:r w:rsidR="001A54CC" w:rsidRPr="001A54CC">
              <w:rPr>
                <w:color w:val="000000" w:themeColor="text1"/>
                <w:szCs w:val="26"/>
              </w:rPr>
              <w:t>/ngày.đêm</w:t>
            </w:r>
          </w:p>
        </w:tc>
      </w:tr>
    </w:tbl>
    <w:p w14:paraId="586D0D56" w14:textId="5CB9875B" w:rsidR="001A54CC" w:rsidRPr="001A54CC" w:rsidRDefault="001A54CC" w:rsidP="001A54CC">
      <w:pPr>
        <w:tabs>
          <w:tab w:val="left" w:pos="1080"/>
        </w:tabs>
        <w:spacing w:after="120" w:line="276" w:lineRule="auto"/>
        <w:rPr>
          <w:rFonts w:eastAsia="Times New Roman" w:cs="Times New Roman"/>
          <w:color w:val="000000" w:themeColor="text1"/>
          <w:spacing w:val="-2"/>
          <w:szCs w:val="26"/>
          <w:lang w:val="en-US"/>
        </w:rPr>
      </w:pPr>
      <w:r w:rsidRPr="001A54CC">
        <w:rPr>
          <w:rFonts w:eastAsia="Times New Roman" w:cs="Times New Roman"/>
          <w:color w:val="000000" w:themeColor="text1"/>
          <w:spacing w:val="-2"/>
          <w:szCs w:val="26"/>
          <w:lang w:val="en-US"/>
        </w:rPr>
        <w:t xml:space="preserve">Trong quá trình chăn nuôi giai đoạn vận hành thương mại hoạt động </w:t>
      </w:r>
      <w:r w:rsidR="00B64E8F">
        <w:rPr>
          <w:rFonts w:eastAsia="Times New Roman" w:cs="Times New Roman"/>
          <w:color w:val="000000" w:themeColor="text1"/>
          <w:spacing w:val="-2"/>
          <w:szCs w:val="26"/>
          <w:lang w:val="en-GB"/>
        </w:rPr>
        <w:t>8</w:t>
      </w:r>
      <w:r w:rsidRPr="001A54CC">
        <w:rPr>
          <w:rFonts w:eastAsia="Times New Roman" w:cs="Times New Roman"/>
          <w:color w:val="000000" w:themeColor="text1"/>
          <w:spacing w:val="-2"/>
          <w:szCs w:val="26"/>
          <w:lang w:val="en-US"/>
        </w:rPr>
        <w:t xml:space="preserve"> dãy trại và mỗi lần xuất trại tối đa 1 dãy trại (1 ngày chỉ vệ sinh 1 chuồng nuôi), thời gian dọn dẹp vệ sinh và </w:t>
      </w:r>
      <w:r w:rsidRPr="001A54CC">
        <w:rPr>
          <w:rFonts w:eastAsia="Times New Roman" w:cs="Times New Roman"/>
          <w:color w:val="000000" w:themeColor="text1"/>
          <w:spacing w:val="-2"/>
          <w:szCs w:val="26"/>
          <w:lang w:val="en-US"/>
        </w:rPr>
        <w:lastRenderedPageBreak/>
        <w:t xml:space="preserve">giãn cách là 10 -15 ngày </w:t>
      </w:r>
      <w:r w:rsidRPr="001A54CC">
        <w:rPr>
          <w:rFonts w:eastAsia="Times New Roman" w:cs="Times New Roman"/>
          <w:i/>
          <w:color w:val="000000" w:themeColor="text1"/>
          <w:spacing w:val="-2"/>
          <w:szCs w:val="26"/>
          <w:lang w:val="en-US"/>
        </w:rPr>
        <w:t xml:space="preserve">(thời gian dọn dẹp trại là 4-5 ngày và thời gian để thoáng trại trước khi nhập lứa mới là 6 - 7 ngày tiếp theo). </w:t>
      </w:r>
      <w:r w:rsidRPr="001A54CC">
        <w:rPr>
          <w:rFonts w:eastAsia="Times New Roman" w:cs="Times New Roman"/>
          <w:color w:val="000000" w:themeColor="text1"/>
          <w:spacing w:val="-2"/>
          <w:szCs w:val="26"/>
          <w:lang w:val="en-US"/>
        </w:rPr>
        <w:t xml:space="preserve">Do đó, tổng lưu lượng nước thải phát sinh lớn nhất trong 1 ngày </w:t>
      </w:r>
      <w:r w:rsidRPr="001A54CC">
        <w:rPr>
          <w:rFonts w:eastAsia="Times New Roman" w:cs="Times New Roman"/>
          <w:i/>
          <w:color w:val="000000" w:themeColor="text1"/>
          <w:spacing w:val="-2"/>
          <w:szCs w:val="26"/>
          <w:lang w:val="en-US"/>
        </w:rPr>
        <w:t>(bao gồm nước thải vệ sinh, nước thải khử trùng quần áo, dụng cụ, rửa máng ăn cho gà, nước thải hệ thống phun sương sau quạt hút)</w:t>
      </w:r>
      <w:r w:rsidRPr="001A54CC">
        <w:rPr>
          <w:rFonts w:eastAsia="Times New Roman" w:cs="Times New Roman"/>
          <w:color w:val="000000" w:themeColor="text1"/>
          <w:spacing w:val="-2"/>
          <w:szCs w:val="26"/>
          <w:lang w:val="en-US"/>
        </w:rPr>
        <w:t xml:space="preserve"> là: </w:t>
      </w:r>
      <w:r w:rsidR="00B64E8F">
        <w:rPr>
          <w:rFonts w:eastAsia="Times New Roman" w:cs="Times New Roman"/>
          <w:color w:val="000000" w:themeColor="text1"/>
          <w:spacing w:val="-2"/>
          <w:szCs w:val="26"/>
          <w:lang w:val="en-GB"/>
        </w:rPr>
        <w:t>3,8</w:t>
      </w:r>
      <w:r w:rsidRPr="001A54CC">
        <w:rPr>
          <w:rFonts w:eastAsia="Times New Roman" w:cs="Times New Roman"/>
          <w:color w:val="000000" w:themeColor="text1"/>
          <w:spacing w:val="-2"/>
          <w:szCs w:val="26"/>
          <w:lang w:val="en-US"/>
        </w:rPr>
        <w:t xml:space="preserve"> m</w:t>
      </w:r>
      <w:r w:rsidRPr="001A54CC">
        <w:rPr>
          <w:rFonts w:eastAsia="Times New Roman" w:cs="Times New Roman"/>
          <w:color w:val="000000" w:themeColor="text1"/>
          <w:spacing w:val="-2"/>
          <w:szCs w:val="26"/>
          <w:vertAlign w:val="superscript"/>
          <w:lang w:val="en-US"/>
        </w:rPr>
        <w:t>3</w:t>
      </w:r>
      <w:r w:rsidRPr="001A54CC">
        <w:rPr>
          <w:rFonts w:eastAsia="Times New Roman" w:cs="Times New Roman"/>
          <w:color w:val="000000" w:themeColor="text1"/>
          <w:spacing w:val="-2"/>
          <w:szCs w:val="26"/>
          <w:lang w:val="en-US"/>
        </w:rPr>
        <w:t>/ngày</w:t>
      </w:r>
    </w:p>
    <w:p w14:paraId="6AA586DD" w14:textId="77777777" w:rsidR="001A54CC" w:rsidRPr="001A54CC" w:rsidRDefault="001A54CC" w:rsidP="00C95C26">
      <w:pPr>
        <w:numPr>
          <w:ilvl w:val="0"/>
          <w:numId w:val="115"/>
        </w:numPr>
        <w:tabs>
          <w:tab w:val="left" w:pos="1080"/>
        </w:tabs>
        <w:spacing w:before="0" w:after="120" w:line="276" w:lineRule="auto"/>
        <w:ind w:hanging="270"/>
        <w:jc w:val="left"/>
        <w:rPr>
          <w:rFonts w:eastAsia="Times New Roman" w:cs="Times New Roman"/>
          <w:i/>
          <w:color w:val="000000" w:themeColor="text1"/>
          <w:szCs w:val="26"/>
        </w:rPr>
      </w:pPr>
      <w:r w:rsidRPr="001A54CC">
        <w:rPr>
          <w:rFonts w:eastAsia="Times New Roman" w:cs="Times New Roman"/>
          <w:b/>
          <w:i/>
          <w:color w:val="000000" w:themeColor="text1"/>
          <w:szCs w:val="26"/>
        </w:rPr>
        <w:t>Đánh giá tác động</w:t>
      </w:r>
      <w:r w:rsidRPr="001A54CC">
        <w:rPr>
          <w:rFonts w:eastAsia="Times New Roman" w:cs="Times New Roman"/>
          <w:i/>
          <w:color w:val="000000" w:themeColor="text1"/>
          <w:szCs w:val="26"/>
        </w:rPr>
        <w:t>:</w:t>
      </w:r>
    </w:p>
    <w:p w14:paraId="6B33B854" w14:textId="77777777" w:rsidR="001A54CC" w:rsidRPr="001A54CC" w:rsidRDefault="001A54CC" w:rsidP="001A54CC">
      <w:pPr>
        <w:spacing w:after="120" w:line="276" w:lineRule="auto"/>
        <w:rPr>
          <w:rFonts w:eastAsia="Times New Roman" w:cs="Times New Roman"/>
          <w:color w:val="000000" w:themeColor="text1"/>
          <w:szCs w:val="20"/>
        </w:rPr>
      </w:pPr>
      <w:r w:rsidRPr="001A54CC">
        <w:rPr>
          <w:rFonts w:eastAsia="Times New Roman" w:cs="Times New Roman"/>
          <w:color w:val="000000" w:themeColor="text1"/>
          <w:szCs w:val="20"/>
        </w:rPr>
        <w:t>Thành phần chủ yếu của nước thải chăn nuôi là tạp chất hữu cơ, phân gà lỏng, vỏ trấu còn sót lại trong quá trình thu gom và các vi khuẩn gây bệnh.</w:t>
      </w:r>
    </w:p>
    <w:p w14:paraId="3A336BDF"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Đưa ra dự báo các tác động theo phương pháp tính toán nhanh của tổ chức Y tế Thế giới (WHO) về tổng lượng nước thải và tải lượng của một số chất ô nhiễm trong nước thải phát sinh.</w:t>
      </w:r>
    </w:p>
    <w:p w14:paraId="61BE1F81" w14:textId="2B5FDAD2" w:rsidR="001A54CC" w:rsidRPr="001A54CC" w:rsidRDefault="001A54CC" w:rsidP="00202767">
      <w:pPr>
        <w:pStyle w:val="Heading8"/>
      </w:pPr>
      <w:bookmarkStart w:id="809" w:name="_Toc48890326"/>
      <w:bookmarkStart w:id="810" w:name="_Toc61419789"/>
      <w:bookmarkStart w:id="811" w:name="_Toc61722957"/>
      <w:bookmarkStart w:id="812" w:name="_Toc61723221"/>
      <w:bookmarkStart w:id="813" w:name="_Toc61723386"/>
      <w:bookmarkStart w:id="814" w:name="_Toc61955897"/>
      <w:bookmarkStart w:id="815" w:name="_Toc69139089"/>
      <w:bookmarkStart w:id="816" w:name="_Toc106197871"/>
      <w:bookmarkStart w:id="817" w:name="_Toc110937992"/>
      <w:r w:rsidRPr="001A54CC">
        <w:t xml:space="preserve">Bảng </w:t>
      </w:r>
      <w:r w:rsidR="000F394F">
        <w:t>4</w:t>
      </w:r>
      <w:r w:rsidRPr="001A54CC">
        <w:t>.</w:t>
      </w:r>
      <w:r w:rsidR="00E33D26">
        <w:rPr>
          <w:lang w:val="en-GB"/>
        </w:rPr>
        <w:t>22</w:t>
      </w:r>
      <w:r w:rsidRPr="001A54CC">
        <w:t>: Dự báo tải lượng các chất ô nhiễm trong nước thải do vật nuôi thải ra</w:t>
      </w:r>
      <w:bookmarkEnd w:id="809"/>
      <w:bookmarkEnd w:id="810"/>
      <w:bookmarkEnd w:id="811"/>
      <w:bookmarkEnd w:id="812"/>
      <w:bookmarkEnd w:id="813"/>
      <w:bookmarkEnd w:id="814"/>
      <w:bookmarkEnd w:id="815"/>
      <w:bookmarkEnd w:id="816"/>
      <w:bookmarkEnd w:id="8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163"/>
        <w:gridCol w:w="2675"/>
        <w:gridCol w:w="2585"/>
      </w:tblGrid>
      <w:tr w:rsidR="001A54CC" w:rsidRPr="001A54CC" w14:paraId="4DBDD4FE" w14:textId="77777777" w:rsidTr="00963960">
        <w:trPr>
          <w:trHeight w:val="355"/>
          <w:jc w:val="center"/>
        </w:trPr>
        <w:tc>
          <w:tcPr>
            <w:tcW w:w="816" w:type="dxa"/>
            <w:shd w:val="clear" w:color="auto" w:fill="F2F2F2"/>
            <w:vAlign w:val="center"/>
          </w:tcPr>
          <w:p w14:paraId="55CB7B5E"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STT</w:t>
            </w:r>
          </w:p>
        </w:tc>
        <w:tc>
          <w:tcPr>
            <w:tcW w:w="2163" w:type="dxa"/>
            <w:shd w:val="clear" w:color="auto" w:fill="F2F2F2"/>
            <w:vAlign w:val="center"/>
          </w:tcPr>
          <w:p w14:paraId="7A48A760"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Chỉ tiêu</w:t>
            </w:r>
          </w:p>
        </w:tc>
        <w:tc>
          <w:tcPr>
            <w:tcW w:w="2675" w:type="dxa"/>
            <w:shd w:val="clear" w:color="auto" w:fill="F2F2F2"/>
            <w:vAlign w:val="center"/>
          </w:tcPr>
          <w:p w14:paraId="504A1319"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Đơn vị</w:t>
            </w:r>
          </w:p>
        </w:tc>
        <w:tc>
          <w:tcPr>
            <w:tcW w:w="2585" w:type="dxa"/>
            <w:shd w:val="clear" w:color="auto" w:fill="F2F2F2"/>
            <w:vAlign w:val="center"/>
          </w:tcPr>
          <w:p w14:paraId="44CB7E6C"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Thông số</w:t>
            </w:r>
          </w:p>
        </w:tc>
      </w:tr>
      <w:tr w:rsidR="001A54CC" w:rsidRPr="001A54CC" w14:paraId="239F4335" w14:textId="77777777" w:rsidTr="00963960">
        <w:trPr>
          <w:trHeight w:val="349"/>
          <w:jc w:val="center"/>
        </w:trPr>
        <w:tc>
          <w:tcPr>
            <w:tcW w:w="816" w:type="dxa"/>
            <w:vAlign w:val="center"/>
          </w:tcPr>
          <w:p w14:paraId="06A0F35C"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w:t>
            </w:r>
          </w:p>
        </w:tc>
        <w:tc>
          <w:tcPr>
            <w:tcW w:w="2163" w:type="dxa"/>
          </w:tcPr>
          <w:p w14:paraId="67A4D727" w14:textId="77777777" w:rsidR="001A54CC" w:rsidRPr="001A54CC" w:rsidRDefault="001A54CC" w:rsidP="001A54CC">
            <w:pPr>
              <w:suppressAutoHyphens/>
              <w:spacing w:after="120" w:line="276" w:lineRule="auto"/>
              <w:jc w:val="left"/>
              <w:rPr>
                <w:rFonts w:eastAsia="Times New Roman" w:cs="Times New Roman"/>
                <w:color w:val="000000" w:themeColor="text1"/>
                <w:szCs w:val="26"/>
                <w:vertAlign w:val="subscript"/>
                <w:lang w:val="en-US"/>
              </w:rPr>
            </w:pPr>
            <w:r w:rsidRPr="001A54CC">
              <w:rPr>
                <w:rFonts w:eastAsia="Times New Roman" w:cs="Times New Roman"/>
                <w:color w:val="000000" w:themeColor="text1"/>
                <w:szCs w:val="26"/>
                <w:lang w:val="en-US"/>
              </w:rPr>
              <w:t>BOD</w:t>
            </w:r>
            <w:r w:rsidRPr="001A54CC">
              <w:rPr>
                <w:rFonts w:eastAsia="Times New Roman" w:cs="Times New Roman"/>
                <w:color w:val="000000" w:themeColor="text1"/>
                <w:szCs w:val="26"/>
                <w:vertAlign w:val="subscript"/>
                <w:lang w:val="en-US"/>
              </w:rPr>
              <w:t>5</w:t>
            </w:r>
          </w:p>
        </w:tc>
        <w:tc>
          <w:tcPr>
            <w:tcW w:w="2675" w:type="dxa"/>
          </w:tcPr>
          <w:p w14:paraId="39DEDEFE"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361D785C"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1,61</w:t>
            </w:r>
          </w:p>
        </w:tc>
      </w:tr>
      <w:tr w:rsidR="001A54CC" w:rsidRPr="001A54CC" w14:paraId="0C2CBA1E" w14:textId="77777777" w:rsidTr="00963960">
        <w:trPr>
          <w:jc w:val="center"/>
        </w:trPr>
        <w:tc>
          <w:tcPr>
            <w:tcW w:w="816" w:type="dxa"/>
            <w:vAlign w:val="center"/>
          </w:tcPr>
          <w:p w14:paraId="2FE1FD4E"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w:t>
            </w:r>
          </w:p>
        </w:tc>
        <w:tc>
          <w:tcPr>
            <w:tcW w:w="2163" w:type="dxa"/>
          </w:tcPr>
          <w:p w14:paraId="0BBF63E5" w14:textId="77777777" w:rsidR="001A54CC" w:rsidRPr="001A54CC" w:rsidRDefault="001A54CC" w:rsidP="001A54CC">
            <w:pPr>
              <w:suppressAutoHyphens/>
              <w:spacing w:after="120" w:line="276"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TSS</w:t>
            </w:r>
          </w:p>
        </w:tc>
        <w:tc>
          <w:tcPr>
            <w:tcW w:w="2675" w:type="dxa"/>
          </w:tcPr>
          <w:p w14:paraId="4867F167"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56A4D282"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4,2</w:t>
            </w:r>
          </w:p>
        </w:tc>
      </w:tr>
      <w:tr w:rsidR="001A54CC" w:rsidRPr="001A54CC" w14:paraId="6E3E0CF7" w14:textId="77777777" w:rsidTr="00963960">
        <w:trPr>
          <w:jc w:val="center"/>
        </w:trPr>
        <w:tc>
          <w:tcPr>
            <w:tcW w:w="816" w:type="dxa"/>
            <w:vAlign w:val="center"/>
          </w:tcPr>
          <w:p w14:paraId="2AECD22A"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w:t>
            </w:r>
          </w:p>
        </w:tc>
        <w:tc>
          <w:tcPr>
            <w:tcW w:w="2163" w:type="dxa"/>
          </w:tcPr>
          <w:p w14:paraId="5A4750C0" w14:textId="77777777" w:rsidR="001A54CC" w:rsidRPr="001A54CC" w:rsidRDefault="001A54CC" w:rsidP="001A54CC">
            <w:pPr>
              <w:suppressAutoHyphens/>
              <w:spacing w:after="120" w:line="276"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N</w:t>
            </w:r>
          </w:p>
        </w:tc>
        <w:tc>
          <w:tcPr>
            <w:tcW w:w="2675" w:type="dxa"/>
          </w:tcPr>
          <w:p w14:paraId="7CF1B821"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6031B6C8"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3,6</w:t>
            </w:r>
          </w:p>
        </w:tc>
      </w:tr>
      <w:tr w:rsidR="001A54CC" w:rsidRPr="001A54CC" w14:paraId="1D06CF82" w14:textId="77777777" w:rsidTr="00963960">
        <w:trPr>
          <w:jc w:val="center"/>
        </w:trPr>
        <w:tc>
          <w:tcPr>
            <w:tcW w:w="816" w:type="dxa"/>
            <w:vAlign w:val="center"/>
          </w:tcPr>
          <w:p w14:paraId="5D8458AA"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w:t>
            </w:r>
          </w:p>
        </w:tc>
        <w:tc>
          <w:tcPr>
            <w:tcW w:w="2163" w:type="dxa"/>
          </w:tcPr>
          <w:p w14:paraId="394A5231" w14:textId="77777777" w:rsidR="001A54CC" w:rsidRPr="001A54CC" w:rsidRDefault="001A54CC" w:rsidP="001A54CC">
            <w:pPr>
              <w:suppressAutoHyphens/>
              <w:spacing w:after="120" w:line="276"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Coliform</w:t>
            </w:r>
          </w:p>
        </w:tc>
        <w:tc>
          <w:tcPr>
            <w:tcW w:w="2675" w:type="dxa"/>
          </w:tcPr>
          <w:p w14:paraId="733FF2DF"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77554361"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w:t>
            </w:r>
          </w:p>
        </w:tc>
      </w:tr>
    </w:tbl>
    <w:p w14:paraId="29537E07" w14:textId="77777777" w:rsidR="001A54CC" w:rsidRPr="001A54CC" w:rsidRDefault="001A54CC" w:rsidP="001A54CC">
      <w:pPr>
        <w:spacing w:after="120" w:line="276" w:lineRule="auto"/>
        <w:jc w:val="right"/>
        <w:rPr>
          <w:rFonts w:eastAsia="Times New Roman" w:cs="Times New Roman"/>
          <w:i/>
          <w:color w:val="000000" w:themeColor="text1"/>
          <w:szCs w:val="20"/>
          <w:lang w:val="en-US"/>
        </w:rPr>
      </w:pPr>
      <w:r w:rsidRPr="001A54CC">
        <w:rPr>
          <w:rFonts w:eastAsia="Times New Roman" w:cs="Times New Roman"/>
          <w:i/>
          <w:color w:val="000000" w:themeColor="text1"/>
          <w:szCs w:val="20"/>
          <w:lang w:val="en-US"/>
        </w:rPr>
        <w:t>Nguồn: Tổ chức Y tế thế giới WHO, 1993</w:t>
      </w:r>
    </w:p>
    <w:p w14:paraId="0316972E"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Nồng độ các chất ô nhiễm trong nước thải chăn nuôi được đưa ra trong Bảng sau:</w:t>
      </w:r>
    </w:p>
    <w:p w14:paraId="14B281E0" w14:textId="034CFD0A" w:rsidR="001A54CC" w:rsidRPr="001A54CC" w:rsidRDefault="001A54CC" w:rsidP="00202767">
      <w:pPr>
        <w:pStyle w:val="Heading8"/>
      </w:pPr>
      <w:bookmarkStart w:id="818" w:name="_Toc48890327"/>
      <w:bookmarkStart w:id="819" w:name="_Toc61419790"/>
      <w:bookmarkStart w:id="820" w:name="_Toc61722958"/>
      <w:bookmarkStart w:id="821" w:name="_Toc61723222"/>
      <w:bookmarkStart w:id="822" w:name="_Toc61723387"/>
      <w:bookmarkStart w:id="823" w:name="_Toc61955898"/>
      <w:bookmarkStart w:id="824" w:name="_Toc69139090"/>
      <w:bookmarkStart w:id="825" w:name="_Toc106197872"/>
      <w:bookmarkStart w:id="826" w:name="_Toc110937993"/>
      <w:r w:rsidRPr="001A54CC">
        <w:t xml:space="preserve">Bảng </w:t>
      </w:r>
      <w:r w:rsidR="000F394F">
        <w:t>4</w:t>
      </w:r>
      <w:r w:rsidRPr="001A54CC">
        <w:t>.2</w:t>
      </w:r>
      <w:r w:rsidR="009F3E71">
        <w:t>3</w:t>
      </w:r>
      <w:r w:rsidRPr="001A54CC">
        <w:t>: Nồng độ các chất ô nhiễm trong nước thải chăn nuôi</w:t>
      </w:r>
      <w:bookmarkEnd w:id="818"/>
      <w:bookmarkEnd w:id="819"/>
      <w:bookmarkEnd w:id="820"/>
      <w:bookmarkEnd w:id="821"/>
      <w:bookmarkEnd w:id="822"/>
      <w:bookmarkEnd w:id="823"/>
      <w:bookmarkEnd w:id="824"/>
      <w:bookmarkEnd w:id="825"/>
      <w:bookmarkEnd w:id="826"/>
    </w:p>
    <w:tbl>
      <w:tblPr>
        <w:tblW w:w="46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3855"/>
        <w:gridCol w:w="1600"/>
        <w:gridCol w:w="2427"/>
      </w:tblGrid>
      <w:tr w:rsidR="001A54CC" w:rsidRPr="001A54CC" w14:paraId="21F289A5" w14:textId="77777777" w:rsidTr="00963960">
        <w:trPr>
          <w:jc w:val="center"/>
        </w:trPr>
        <w:tc>
          <w:tcPr>
            <w:tcW w:w="398" w:type="pct"/>
            <w:vMerge w:val="restart"/>
            <w:shd w:val="clear" w:color="auto" w:fill="F2F2F2"/>
            <w:vAlign w:val="center"/>
          </w:tcPr>
          <w:p w14:paraId="1F2D30C4"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STT</w:t>
            </w:r>
          </w:p>
        </w:tc>
        <w:tc>
          <w:tcPr>
            <w:tcW w:w="2251" w:type="pct"/>
            <w:vMerge w:val="restart"/>
            <w:shd w:val="clear" w:color="auto" w:fill="F2F2F2"/>
            <w:vAlign w:val="center"/>
          </w:tcPr>
          <w:p w14:paraId="23B49723"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Chất ô nhiễm</w:t>
            </w:r>
          </w:p>
        </w:tc>
        <w:tc>
          <w:tcPr>
            <w:tcW w:w="2351" w:type="pct"/>
            <w:gridSpan w:val="2"/>
            <w:shd w:val="clear" w:color="auto" w:fill="F2F2F2"/>
          </w:tcPr>
          <w:p w14:paraId="6216DB93"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Nồng độ các chất ô nhiễm (mg/l)</w:t>
            </w:r>
          </w:p>
        </w:tc>
      </w:tr>
      <w:tr w:rsidR="001A54CC" w:rsidRPr="001A54CC" w14:paraId="3CCCDF8F" w14:textId="77777777" w:rsidTr="00963960">
        <w:trPr>
          <w:trHeight w:val="726"/>
          <w:jc w:val="center"/>
        </w:trPr>
        <w:tc>
          <w:tcPr>
            <w:tcW w:w="398" w:type="pct"/>
            <w:vMerge/>
            <w:shd w:val="clear" w:color="auto" w:fill="F2F2F2"/>
          </w:tcPr>
          <w:p w14:paraId="7097405A"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p>
        </w:tc>
        <w:tc>
          <w:tcPr>
            <w:tcW w:w="2251" w:type="pct"/>
            <w:vMerge/>
            <w:shd w:val="clear" w:color="auto" w:fill="F2F2F2"/>
          </w:tcPr>
          <w:p w14:paraId="758CAC7C"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p>
        </w:tc>
        <w:tc>
          <w:tcPr>
            <w:tcW w:w="934" w:type="pct"/>
            <w:shd w:val="clear" w:color="auto" w:fill="F2F2F2"/>
            <w:vAlign w:val="center"/>
          </w:tcPr>
          <w:p w14:paraId="30C2118D"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Không xử lý</w:t>
            </w:r>
          </w:p>
        </w:tc>
        <w:tc>
          <w:tcPr>
            <w:tcW w:w="1416" w:type="pct"/>
            <w:shd w:val="clear" w:color="auto" w:fill="F2F2F2"/>
            <w:vAlign w:val="center"/>
          </w:tcPr>
          <w:p w14:paraId="2028157B"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QCVN 62-MT:2016 /BTNMT (cột A)</w:t>
            </w:r>
          </w:p>
        </w:tc>
      </w:tr>
      <w:tr w:rsidR="001A54CC" w:rsidRPr="001A54CC" w14:paraId="4481CB81" w14:textId="77777777" w:rsidTr="00963960">
        <w:trPr>
          <w:jc w:val="center"/>
        </w:trPr>
        <w:tc>
          <w:tcPr>
            <w:tcW w:w="398" w:type="pct"/>
            <w:shd w:val="clear" w:color="auto" w:fill="auto"/>
            <w:vAlign w:val="center"/>
          </w:tcPr>
          <w:p w14:paraId="1AA93C8E"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1</w:t>
            </w:r>
          </w:p>
        </w:tc>
        <w:tc>
          <w:tcPr>
            <w:tcW w:w="2251" w:type="pct"/>
            <w:shd w:val="clear" w:color="auto" w:fill="auto"/>
            <w:vAlign w:val="center"/>
          </w:tcPr>
          <w:p w14:paraId="6984D1A0"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vertAlign w:val="subscript"/>
                <w:lang w:val="fr-FR"/>
              </w:rPr>
            </w:pPr>
            <w:r w:rsidRPr="001A54CC">
              <w:rPr>
                <w:rFonts w:eastAsia="Times New Roman" w:cs="Times New Roman"/>
                <w:color w:val="000000" w:themeColor="text1"/>
                <w:szCs w:val="26"/>
                <w:lang w:val="fr-FR"/>
              </w:rPr>
              <w:t>BOD</w:t>
            </w:r>
            <w:r w:rsidRPr="001A54CC">
              <w:rPr>
                <w:rFonts w:eastAsia="Times New Roman" w:cs="Times New Roman"/>
                <w:color w:val="000000" w:themeColor="text1"/>
                <w:szCs w:val="26"/>
                <w:vertAlign w:val="subscript"/>
                <w:lang w:val="fr-FR"/>
              </w:rPr>
              <w:t>5</w:t>
            </w:r>
          </w:p>
        </w:tc>
        <w:tc>
          <w:tcPr>
            <w:tcW w:w="934" w:type="pct"/>
            <w:shd w:val="clear" w:color="auto" w:fill="auto"/>
            <w:vAlign w:val="center"/>
          </w:tcPr>
          <w:p w14:paraId="276AD040"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125,8</w:t>
            </w:r>
          </w:p>
        </w:tc>
        <w:tc>
          <w:tcPr>
            <w:tcW w:w="1416" w:type="pct"/>
            <w:shd w:val="clear" w:color="auto" w:fill="auto"/>
            <w:vAlign w:val="center"/>
          </w:tcPr>
          <w:p w14:paraId="47C3FB05"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40</w:t>
            </w:r>
          </w:p>
        </w:tc>
      </w:tr>
      <w:tr w:rsidR="001A54CC" w:rsidRPr="001A54CC" w14:paraId="623C06FB" w14:textId="77777777" w:rsidTr="00963960">
        <w:trPr>
          <w:jc w:val="center"/>
        </w:trPr>
        <w:tc>
          <w:tcPr>
            <w:tcW w:w="398" w:type="pct"/>
            <w:shd w:val="clear" w:color="auto" w:fill="auto"/>
            <w:vAlign w:val="center"/>
          </w:tcPr>
          <w:p w14:paraId="4268E1CA"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2</w:t>
            </w:r>
          </w:p>
        </w:tc>
        <w:tc>
          <w:tcPr>
            <w:tcW w:w="2251" w:type="pct"/>
            <w:shd w:val="clear" w:color="auto" w:fill="auto"/>
            <w:vAlign w:val="center"/>
          </w:tcPr>
          <w:p w14:paraId="4CAAD8A0"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lang w:val="fr-FR"/>
              </w:rPr>
            </w:pPr>
            <w:r w:rsidRPr="001A54CC">
              <w:rPr>
                <w:rFonts w:eastAsia="Times New Roman" w:cs="Times New Roman"/>
                <w:color w:val="000000" w:themeColor="text1"/>
                <w:szCs w:val="26"/>
                <w:lang w:val="fr-FR"/>
              </w:rPr>
              <w:t>COD</w:t>
            </w:r>
          </w:p>
        </w:tc>
        <w:tc>
          <w:tcPr>
            <w:tcW w:w="934" w:type="pct"/>
            <w:shd w:val="clear" w:color="auto" w:fill="auto"/>
            <w:vAlign w:val="center"/>
          </w:tcPr>
          <w:p w14:paraId="51454E96"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300</w:t>
            </w:r>
          </w:p>
        </w:tc>
        <w:tc>
          <w:tcPr>
            <w:tcW w:w="1416" w:type="pct"/>
            <w:shd w:val="clear" w:color="auto" w:fill="auto"/>
            <w:vAlign w:val="center"/>
          </w:tcPr>
          <w:p w14:paraId="6AE4AFE0"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100</w:t>
            </w:r>
          </w:p>
        </w:tc>
      </w:tr>
      <w:tr w:rsidR="001A54CC" w:rsidRPr="001A54CC" w14:paraId="34B545FA" w14:textId="77777777" w:rsidTr="00963960">
        <w:trPr>
          <w:trHeight w:val="378"/>
          <w:jc w:val="center"/>
        </w:trPr>
        <w:tc>
          <w:tcPr>
            <w:tcW w:w="398" w:type="pct"/>
            <w:shd w:val="clear" w:color="auto" w:fill="auto"/>
            <w:vAlign w:val="center"/>
          </w:tcPr>
          <w:p w14:paraId="33E4A686"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w:t>
            </w:r>
          </w:p>
        </w:tc>
        <w:tc>
          <w:tcPr>
            <w:tcW w:w="2251" w:type="pct"/>
            <w:shd w:val="clear" w:color="auto" w:fill="auto"/>
            <w:vAlign w:val="center"/>
          </w:tcPr>
          <w:p w14:paraId="65D52643"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lang w:val="fr-FR"/>
              </w:rPr>
            </w:pPr>
            <w:r w:rsidRPr="001A54CC">
              <w:rPr>
                <w:rFonts w:eastAsia="Times New Roman" w:cs="Times New Roman"/>
                <w:color w:val="000000" w:themeColor="text1"/>
                <w:szCs w:val="26"/>
                <w:lang w:val="fr-FR"/>
              </w:rPr>
              <w:t>TSS</w:t>
            </w:r>
          </w:p>
        </w:tc>
        <w:tc>
          <w:tcPr>
            <w:tcW w:w="934" w:type="pct"/>
            <w:shd w:val="clear" w:color="auto" w:fill="auto"/>
            <w:vAlign w:val="center"/>
          </w:tcPr>
          <w:p w14:paraId="3D29D266"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328,1</w:t>
            </w:r>
          </w:p>
        </w:tc>
        <w:tc>
          <w:tcPr>
            <w:tcW w:w="1416" w:type="pct"/>
            <w:shd w:val="clear" w:color="auto" w:fill="auto"/>
            <w:vAlign w:val="center"/>
          </w:tcPr>
          <w:p w14:paraId="087968C7"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50</w:t>
            </w:r>
          </w:p>
        </w:tc>
      </w:tr>
      <w:tr w:rsidR="001A54CC" w:rsidRPr="001A54CC" w14:paraId="45AC721D" w14:textId="77777777" w:rsidTr="00963960">
        <w:trPr>
          <w:trHeight w:val="241"/>
          <w:jc w:val="center"/>
        </w:trPr>
        <w:tc>
          <w:tcPr>
            <w:tcW w:w="398" w:type="pct"/>
            <w:shd w:val="clear" w:color="auto" w:fill="auto"/>
            <w:vAlign w:val="center"/>
          </w:tcPr>
          <w:p w14:paraId="294A5DB1"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4</w:t>
            </w:r>
          </w:p>
        </w:tc>
        <w:tc>
          <w:tcPr>
            <w:tcW w:w="2251" w:type="pct"/>
            <w:shd w:val="clear" w:color="auto" w:fill="auto"/>
            <w:vAlign w:val="center"/>
          </w:tcPr>
          <w:p w14:paraId="24F908EC"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lang w:val="fr-FR"/>
              </w:rPr>
            </w:pPr>
            <w:r w:rsidRPr="001A54CC">
              <w:rPr>
                <w:rFonts w:eastAsia="Times New Roman" w:cs="Times New Roman"/>
                <w:color w:val="000000" w:themeColor="text1"/>
                <w:szCs w:val="26"/>
                <w:lang w:val="fr-FR"/>
              </w:rPr>
              <w:t>Tổng Nito</w:t>
            </w:r>
          </w:p>
        </w:tc>
        <w:tc>
          <w:tcPr>
            <w:tcW w:w="934" w:type="pct"/>
            <w:shd w:val="clear" w:color="auto" w:fill="auto"/>
            <w:vAlign w:val="center"/>
          </w:tcPr>
          <w:p w14:paraId="00D8135D"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281,3</w:t>
            </w:r>
          </w:p>
        </w:tc>
        <w:tc>
          <w:tcPr>
            <w:tcW w:w="1416" w:type="pct"/>
            <w:shd w:val="clear" w:color="auto" w:fill="auto"/>
            <w:vAlign w:val="center"/>
          </w:tcPr>
          <w:p w14:paraId="7C6B9127"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50</w:t>
            </w:r>
          </w:p>
        </w:tc>
      </w:tr>
      <w:tr w:rsidR="001A54CC" w:rsidRPr="001A54CC" w14:paraId="23AF95D3" w14:textId="77777777" w:rsidTr="00963960">
        <w:trPr>
          <w:trHeight w:val="517"/>
          <w:jc w:val="center"/>
        </w:trPr>
        <w:tc>
          <w:tcPr>
            <w:tcW w:w="398" w:type="pct"/>
            <w:shd w:val="clear" w:color="auto" w:fill="auto"/>
            <w:vAlign w:val="center"/>
          </w:tcPr>
          <w:p w14:paraId="03A2ABF7"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w:t>
            </w:r>
          </w:p>
        </w:tc>
        <w:tc>
          <w:tcPr>
            <w:tcW w:w="2251" w:type="pct"/>
            <w:shd w:val="clear" w:color="auto" w:fill="auto"/>
            <w:vAlign w:val="center"/>
          </w:tcPr>
          <w:p w14:paraId="12ABC5A6" w14:textId="77777777" w:rsidR="001A54CC" w:rsidRPr="001A54CC" w:rsidRDefault="001A54CC" w:rsidP="001A54CC">
            <w:pPr>
              <w:tabs>
                <w:tab w:val="left" w:pos="540"/>
              </w:tabs>
              <w:suppressAutoHyphens/>
              <w:spacing w:before="60" w:after="60" w:line="240"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Coliform (</w:t>
            </w:r>
            <w:r w:rsidRPr="001A54CC">
              <w:rPr>
                <w:rFonts w:eastAsia="Times New Roman" w:cs="Times New Roman"/>
                <w:color w:val="000000" w:themeColor="text1"/>
                <w:szCs w:val="26"/>
              </w:rPr>
              <w:t>MPN hoặc CFU/100 ml</w:t>
            </w:r>
            <w:r w:rsidRPr="001A54CC">
              <w:rPr>
                <w:rFonts w:eastAsia="Times New Roman" w:cs="Times New Roman"/>
                <w:color w:val="000000" w:themeColor="text1"/>
                <w:szCs w:val="26"/>
                <w:lang w:val="en-US"/>
              </w:rPr>
              <w:t>)</w:t>
            </w:r>
          </w:p>
        </w:tc>
        <w:tc>
          <w:tcPr>
            <w:tcW w:w="934" w:type="pct"/>
            <w:shd w:val="clear" w:color="auto" w:fill="auto"/>
            <w:vAlign w:val="center"/>
          </w:tcPr>
          <w:p w14:paraId="62CA3D81"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5.000</w:t>
            </w:r>
          </w:p>
        </w:tc>
        <w:tc>
          <w:tcPr>
            <w:tcW w:w="1416" w:type="pct"/>
            <w:shd w:val="clear" w:color="auto" w:fill="auto"/>
            <w:vAlign w:val="center"/>
          </w:tcPr>
          <w:p w14:paraId="03A673A8"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3.000</w:t>
            </w:r>
          </w:p>
        </w:tc>
      </w:tr>
    </w:tbl>
    <w:p w14:paraId="2213966C"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b/>
          <w:iCs/>
          <w:color w:val="000000" w:themeColor="text1"/>
          <w:szCs w:val="26"/>
          <w:u w:val="single"/>
          <w:lang w:val="en-US"/>
        </w:rPr>
        <w:t>Nhận xét</w:t>
      </w:r>
      <w:r w:rsidRPr="001A54CC">
        <w:rPr>
          <w:rFonts w:eastAsia="Times New Roman" w:cs="Times New Roman"/>
          <w:b/>
          <w:iCs/>
          <w:color w:val="000000" w:themeColor="text1"/>
          <w:szCs w:val="26"/>
          <w:lang w:val="en-US"/>
        </w:rPr>
        <w:t xml:space="preserve">: </w:t>
      </w:r>
      <w:r w:rsidRPr="001A54CC">
        <w:rPr>
          <w:rFonts w:eastAsia="Times New Roman" w:cs="Times New Roman"/>
          <w:color w:val="000000" w:themeColor="text1"/>
          <w:szCs w:val="26"/>
          <w:lang w:val="en-US"/>
        </w:rPr>
        <w:t>So sánh nồng độ một số chất trong nước thải chăn nuôi trong giai đoạn hoạt động với giá trị giới hạn cho thấy: BOD</w:t>
      </w:r>
      <w:r w:rsidRPr="001A54CC">
        <w:rPr>
          <w:rFonts w:eastAsia="Times New Roman" w:cs="Times New Roman"/>
          <w:color w:val="000000" w:themeColor="text1"/>
          <w:szCs w:val="26"/>
          <w:vertAlign w:val="subscript"/>
          <w:lang w:val="en-US"/>
        </w:rPr>
        <w:t>5</w:t>
      </w:r>
      <w:r w:rsidRPr="001A54CC">
        <w:rPr>
          <w:rFonts w:eastAsia="Times New Roman" w:cs="Times New Roman"/>
          <w:color w:val="000000" w:themeColor="text1"/>
          <w:szCs w:val="26"/>
          <w:lang w:val="en-US"/>
        </w:rPr>
        <w:t xml:space="preserve"> vượt 4,19 lần, TSS vượt 6,56 lần, tổng Nitơ vượt 56,3 lần.</w:t>
      </w:r>
    </w:p>
    <w:p w14:paraId="647E6DBF" w14:textId="77777777" w:rsidR="001A54CC" w:rsidRPr="001A54CC" w:rsidRDefault="001A54CC" w:rsidP="001A54CC">
      <w:pPr>
        <w:spacing w:after="120" w:line="276" w:lineRule="auto"/>
        <w:rPr>
          <w:rFonts w:eastAsia="SimSun" w:cs="Times New Roman"/>
          <w:bCs/>
          <w:color w:val="000000" w:themeColor="text1"/>
          <w:spacing w:val="-2"/>
          <w:szCs w:val="26"/>
          <w:lang w:val="en-US"/>
        </w:rPr>
      </w:pPr>
      <w:r w:rsidRPr="001A54CC">
        <w:rPr>
          <w:rFonts w:eastAsia="Times New Roman" w:cs="Times New Roman"/>
          <w:bCs/>
          <w:color w:val="000000" w:themeColor="text1"/>
          <w:szCs w:val="26"/>
          <w:lang w:val="en-US"/>
        </w:rPr>
        <w:lastRenderedPageBreak/>
        <w:t>Lượng nước thải này nếu không được xử lý trước khi thải ra môi trường có tác động tiêu cực như sau</w:t>
      </w:r>
      <w:r w:rsidRPr="001A54CC">
        <w:rPr>
          <w:rFonts w:eastAsia="Times New Roman" w:cs="Times New Roman"/>
          <w:color w:val="000000" w:themeColor="text1"/>
          <w:szCs w:val="26"/>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577"/>
      </w:tblGrid>
      <w:tr w:rsidR="001A54CC" w:rsidRPr="001A54CC" w14:paraId="0413D271" w14:textId="77777777" w:rsidTr="00963960">
        <w:trPr>
          <w:trHeight w:val="1745"/>
          <w:jc w:val="center"/>
        </w:trPr>
        <w:tc>
          <w:tcPr>
            <w:tcW w:w="1461" w:type="dxa"/>
            <w:vAlign w:val="center"/>
          </w:tcPr>
          <w:p w14:paraId="61452149"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color w:val="000000" w:themeColor="text1"/>
                <w:szCs w:val="26"/>
                <w:lang w:val="pt-BR"/>
              </w:rPr>
            </w:pPr>
            <w:r w:rsidRPr="001A54CC">
              <w:rPr>
                <w:rFonts w:eastAsia="SimSun" w:cs="Times New Roman"/>
                <w:i/>
                <w:iCs/>
                <w:color w:val="000000" w:themeColor="text1"/>
                <w:szCs w:val="26"/>
                <w:lang w:val="pt-BR"/>
              </w:rPr>
              <w:t>Các chất dinh dưỡng (N, P)</w:t>
            </w:r>
          </w:p>
        </w:tc>
        <w:tc>
          <w:tcPr>
            <w:tcW w:w="7577" w:type="dxa"/>
            <w:vAlign w:val="center"/>
          </w:tcPr>
          <w:p w14:paraId="341AD2C0" w14:textId="77777777" w:rsidR="001A54CC" w:rsidRPr="001A54CC" w:rsidRDefault="001A54CC" w:rsidP="001A54CC">
            <w:pPr>
              <w:tabs>
                <w:tab w:val="center" w:pos="4320"/>
              </w:tabs>
              <w:overflowPunct w:val="0"/>
              <w:autoSpaceDE w:val="0"/>
              <w:autoSpaceDN w:val="0"/>
              <w:adjustRightInd w:val="0"/>
              <w:spacing w:after="120" w:line="276" w:lineRule="auto"/>
              <w:textAlignment w:val="baseline"/>
              <w:rPr>
                <w:rFonts w:eastAsia="SimSun" w:cs="Times New Roman"/>
                <w:color w:val="000000" w:themeColor="text1"/>
                <w:szCs w:val="26"/>
                <w:lang w:val="pt-BR"/>
              </w:rPr>
            </w:pPr>
            <w:r w:rsidRPr="001A54CC">
              <w:rPr>
                <w:rFonts w:eastAsia="SimSun" w:cs="Times New Roman"/>
                <w:color w:val="000000" w:themeColor="text1"/>
                <w:szCs w:val="26"/>
                <w:lang w:val="pt-BR"/>
              </w:rPr>
              <w:t>Các chất này gây hiện tượng phú dưỡng nguồn nước, làm ảnh hưởng đến chất lượng nước, gây tác hại cho đời sống các sinh vật thuỷ sinh, ảnh hưởng đến sức khỏe của con người. Ngoài ra, ô nhiễm môi trường nước mặt, nước ngầm còn ảnh hưởng đến môi trường, cảnh quan khu công nghiệp. Gây mùi hôi do quá trình lên men yếm khí các chất thải hữu cơ.</w:t>
            </w:r>
          </w:p>
        </w:tc>
      </w:tr>
      <w:tr w:rsidR="001A54CC" w:rsidRPr="001A54CC" w14:paraId="1DCDCEF5" w14:textId="77777777" w:rsidTr="00963960">
        <w:trPr>
          <w:trHeight w:val="2105"/>
          <w:jc w:val="center"/>
        </w:trPr>
        <w:tc>
          <w:tcPr>
            <w:tcW w:w="1461" w:type="dxa"/>
            <w:vAlign w:val="center"/>
          </w:tcPr>
          <w:p w14:paraId="077CDF7E"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color w:val="000000" w:themeColor="text1"/>
                <w:szCs w:val="26"/>
                <w:lang w:val="pt-BR"/>
              </w:rPr>
            </w:pPr>
            <w:r w:rsidRPr="001A54CC">
              <w:rPr>
                <w:rFonts w:eastAsia="SimSun" w:cs="Times New Roman"/>
                <w:i/>
                <w:iCs/>
                <w:color w:val="000000" w:themeColor="text1"/>
                <w:szCs w:val="26"/>
                <w:lang w:val="pt-BR"/>
              </w:rPr>
              <w:t>Tác hại của chất hữu cơ</w:t>
            </w:r>
          </w:p>
        </w:tc>
        <w:tc>
          <w:tcPr>
            <w:tcW w:w="7577" w:type="dxa"/>
            <w:vAlign w:val="center"/>
          </w:tcPr>
          <w:p w14:paraId="5C969F37"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30"/>
              <w:textAlignment w:val="baseline"/>
              <w:rPr>
                <w:rFonts w:eastAsia="SimSun" w:cs="Times New Roman"/>
                <w:iCs/>
                <w:color w:val="000000" w:themeColor="text1"/>
                <w:szCs w:val="26"/>
                <w:lang w:val="pt-BR"/>
              </w:rPr>
            </w:pPr>
            <w:r w:rsidRPr="001A54CC">
              <w:rPr>
                <w:rFonts w:eastAsia="SimSun" w:cs="Times New Roman"/>
                <w:iCs/>
                <w:color w:val="000000" w:themeColor="text1"/>
                <w:szCs w:val="26"/>
                <w:lang w:val="pt-BR"/>
              </w:rPr>
              <w:t>Mức độ ô nhiễm chất hữu cơ trong nguồn nước được biểu hiện thông qua thông số BOD</w:t>
            </w:r>
            <w:r w:rsidRPr="001A54CC">
              <w:rPr>
                <w:rFonts w:eastAsia="SimSun" w:cs="Times New Roman"/>
                <w:iCs/>
                <w:color w:val="000000" w:themeColor="text1"/>
                <w:szCs w:val="26"/>
                <w:vertAlign w:val="subscript"/>
                <w:lang w:val="pt-BR"/>
              </w:rPr>
              <w:t>5</w:t>
            </w:r>
            <w:r w:rsidRPr="001A54CC">
              <w:rPr>
                <w:rFonts w:eastAsia="SimSun" w:cs="Times New Roman"/>
                <w:iCs/>
                <w:color w:val="000000" w:themeColor="text1"/>
                <w:szCs w:val="26"/>
                <w:lang w:val="pt-BR"/>
              </w:rPr>
              <w:t xml:space="preserve"> và COD. Khi hàm lượng chất hữu cơ cao sẽ dẫn đến suy giảm nồng độ oxy hòa tan trong nước do vi sinh sử dụng lượng oxy để phân hủy các chất hữu cơ.</w:t>
            </w:r>
          </w:p>
          <w:p w14:paraId="1966F4E6" w14:textId="77777777" w:rsidR="001A54CC" w:rsidRPr="001A54CC" w:rsidRDefault="001A54CC" w:rsidP="001A54CC">
            <w:pPr>
              <w:tabs>
                <w:tab w:val="center" w:pos="4320"/>
                <w:tab w:val="right" w:pos="8640"/>
              </w:tabs>
              <w:overflowPunct w:val="0"/>
              <w:autoSpaceDE w:val="0"/>
              <w:autoSpaceDN w:val="0"/>
              <w:adjustRightInd w:val="0"/>
              <w:spacing w:after="120" w:line="276" w:lineRule="auto"/>
              <w:textAlignment w:val="baseline"/>
              <w:rPr>
                <w:rFonts w:eastAsia="SimSun" w:cs="Times New Roman"/>
                <w:iCs/>
                <w:color w:val="000000" w:themeColor="text1"/>
                <w:szCs w:val="26"/>
                <w:lang w:val="pt-BR"/>
              </w:rPr>
            </w:pPr>
            <w:r w:rsidRPr="001A54CC">
              <w:rPr>
                <w:rFonts w:eastAsia="SimSun" w:cs="Times New Roman"/>
                <w:iCs/>
                <w:color w:val="000000" w:themeColor="text1"/>
                <w:szCs w:val="26"/>
                <w:lang w:val="pt-BR"/>
              </w:rPr>
              <w:t>Lượng oxy hòa tan giảm dưới mức 50% bão hòa sẽ gây tác hại nghiêm trọng đến tài nguyên thủy sinh. Ngoài ra, nồng độ oxy hòa tan thấp còn ảnh hưởng đến khả năng tự làm sạch của nguồn nước.</w:t>
            </w:r>
          </w:p>
        </w:tc>
      </w:tr>
      <w:tr w:rsidR="001A54CC" w:rsidRPr="001A54CC" w14:paraId="353C368E" w14:textId="77777777" w:rsidTr="00963960">
        <w:trPr>
          <w:jc w:val="center"/>
        </w:trPr>
        <w:tc>
          <w:tcPr>
            <w:tcW w:w="1461" w:type="dxa"/>
            <w:vAlign w:val="center"/>
          </w:tcPr>
          <w:p w14:paraId="7B8957B4"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color w:val="000000" w:themeColor="text1"/>
                <w:szCs w:val="26"/>
                <w:lang w:val="pt-BR"/>
              </w:rPr>
            </w:pPr>
            <w:r w:rsidRPr="001A54CC">
              <w:rPr>
                <w:rFonts w:eastAsia="SimSun" w:cs="Times New Roman"/>
                <w:i/>
                <w:iCs/>
                <w:color w:val="000000" w:themeColor="text1"/>
                <w:szCs w:val="26"/>
                <w:lang w:val="pt-BR"/>
              </w:rPr>
              <w:t>Tác hại của chất rắn lơ lửng</w:t>
            </w:r>
          </w:p>
        </w:tc>
        <w:tc>
          <w:tcPr>
            <w:tcW w:w="7577" w:type="dxa"/>
            <w:vAlign w:val="center"/>
          </w:tcPr>
          <w:p w14:paraId="5EF69843"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pt-BR"/>
              </w:rPr>
            </w:pPr>
            <w:r w:rsidRPr="001A54CC">
              <w:rPr>
                <w:rFonts w:eastAsia="SimSun" w:cs="Times New Roman"/>
                <w:color w:val="000000" w:themeColor="text1"/>
                <w:szCs w:val="26"/>
                <w:lang w:val="pt-BR"/>
              </w:rPr>
              <w:t>Chất rắn lơ lửng cũng là tác nhân gây ảnh hưởng tiêu cực đến tài nguyên thủy sinh đồng thời gây tác hại về mặt cảm quan do làm tăng độ đục nguồn nước và gây bồi lắng nguồn nước mặt tiếp nhận. Độ đục tăng sẽ cản trở ánh sáng mặt trời xuống bên dưới, các loài sinh vật phía dưới sẽ bị ảnh hưởng do thiếu ánh sáng. Đồng thời trong quá trình vận chuyển, sự lắng đọng của chúng sẽ tạo ra cặn làm tắc nghẽn hệ thống cống.</w:t>
            </w:r>
          </w:p>
        </w:tc>
      </w:tr>
      <w:tr w:rsidR="001A54CC" w:rsidRPr="001A54CC" w14:paraId="2C93D2A9" w14:textId="77777777" w:rsidTr="00963960">
        <w:trPr>
          <w:jc w:val="center"/>
        </w:trPr>
        <w:tc>
          <w:tcPr>
            <w:tcW w:w="1461" w:type="dxa"/>
            <w:vAlign w:val="center"/>
          </w:tcPr>
          <w:p w14:paraId="6205B4DC" w14:textId="77777777" w:rsidR="001A54CC" w:rsidRPr="001A54CC" w:rsidRDefault="001A54CC" w:rsidP="001A54CC">
            <w:pPr>
              <w:tabs>
                <w:tab w:val="center" w:pos="4320"/>
                <w:tab w:val="right" w:pos="8640"/>
              </w:tabs>
              <w:spacing w:after="120" w:line="276" w:lineRule="auto"/>
              <w:ind w:right="-7"/>
              <w:rPr>
                <w:rFonts w:eastAsia="SimSun" w:cs="Times New Roman"/>
                <w:i/>
                <w:iCs/>
                <w:color w:val="000000" w:themeColor="text1"/>
                <w:szCs w:val="26"/>
                <w:lang w:val="nb-NO"/>
              </w:rPr>
            </w:pPr>
            <w:r w:rsidRPr="001A54CC">
              <w:rPr>
                <w:rFonts w:eastAsia="SimSun" w:cs="Times New Roman"/>
                <w:i/>
                <w:iCs/>
                <w:color w:val="000000" w:themeColor="text1"/>
                <w:szCs w:val="26"/>
                <w:lang w:val="nb-NO"/>
              </w:rPr>
              <w:t>Các vi trùng, vi khuẩn gây bệnh:</w:t>
            </w:r>
          </w:p>
        </w:tc>
        <w:tc>
          <w:tcPr>
            <w:tcW w:w="7577" w:type="dxa"/>
            <w:vAlign w:val="center"/>
          </w:tcPr>
          <w:p w14:paraId="0FF83C82"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nb-NO"/>
              </w:rPr>
            </w:pPr>
            <w:r w:rsidRPr="001A54CC">
              <w:rPr>
                <w:rFonts w:eastAsia="SimSun" w:cs="Times New Roman"/>
                <w:color w:val="000000" w:themeColor="text1"/>
                <w:szCs w:val="26"/>
                <w:lang w:val="nb-NO"/>
              </w:rPr>
              <w:t>Nước có lẫn vi khuẩn gây bệnh là nguyên nhân của các dịch bệnh thương hàn, phó thương hàn, lỵ, tả.</w:t>
            </w:r>
          </w:p>
          <w:p w14:paraId="4135FFDF"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nb-NO"/>
              </w:rPr>
            </w:pPr>
            <w:r w:rsidRPr="001A54CC">
              <w:rPr>
                <w:rFonts w:eastAsia="SimSun" w:cs="Times New Roman"/>
                <w:color w:val="000000" w:themeColor="text1"/>
                <w:szCs w:val="26"/>
                <w:lang w:val="nb-NO"/>
              </w:rPr>
              <w:t>Coliform là nhóm vi khuẩn gây bệnh đường ruột.</w:t>
            </w:r>
          </w:p>
          <w:p w14:paraId="4FA5F423"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nb-NO"/>
              </w:rPr>
            </w:pPr>
            <w:r w:rsidRPr="001A54CC">
              <w:rPr>
                <w:rFonts w:eastAsia="SimSun" w:cs="Times New Roman"/>
                <w:color w:val="000000" w:themeColor="text1"/>
                <w:szCs w:val="26"/>
                <w:lang w:val="nb-NO"/>
              </w:rPr>
              <w:t>E.coli là vi khuẩn thuộc nhóm Coliform, có nhiều trong phân người.</w:t>
            </w:r>
          </w:p>
        </w:tc>
      </w:tr>
    </w:tbl>
    <w:p w14:paraId="3E055F1B" w14:textId="77777777" w:rsidR="001A54CC" w:rsidRPr="001A54CC" w:rsidRDefault="001A54CC" w:rsidP="001A54CC">
      <w:pPr>
        <w:spacing w:after="120"/>
        <w:rPr>
          <w:rFonts w:eastAsia="Times New Roman" w:cs="Times New Roman"/>
          <w:color w:val="000000" w:themeColor="text1"/>
          <w:szCs w:val="20"/>
          <w:lang w:val="nb-NO"/>
        </w:rPr>
      </w:pPr>
      <w:r w:rsidRPr="001A54CC">
        <w:rPr>
          <w:rFonts w:eastAsia="Times New Roman" w:cs="Times New Roman"/>
          <w:bCs/>
          <w:color w:val="000000" w:themeColor="text1"/>
          <w:szCs w:val="26"/>
          <w:lang w:val="nb-NO"/>
        </w:rPr>
        <w:t>Như vậy, khi dự án đi vào hoạt động lượng nước thải này không được xử lý sơ bộ mà thải trực tiếp ra môi trường góp phần làm gia tăng mức độ ô nhiễm nguồn nước ngầm, nước mặt trong khu vực. Gây ra những tác động xấu đối với cộng đồng dân cư về mặt cung cấp nước, tạo điều kiện cho dịch bệnh lan truyền và ảnh hưởng phần nào đến hệ sinh thái nguồn nước</w:t>
      </w:r>
      <w:r w:rsidRPr="001A54CC">
        <w:rPr>
          <w:rFonts w:eastAsia="Times New Roman" w:cs="Times New Roman"/>
          <w:color w:val="000000" w:themeColor="text1"/>
          <w:szCs w:val="20"/>
          <w:lang w:val="nb-NO"/>
        </w:rPr>
        <w:t>.</w:t>
      </w:r>
    </w:p>
    <w:p w14:paraId="6F1E741C" w14:textId="5C774CED" w:rsidR="001A54CC" w:rsidRPr="001A54CC" w:rsidRDefault="009F3E71" w:rsidP="001A54CC">
      <w:pPr>
        <w:shd w:val="clear" w:color="auto" w:fill="FFFFFF"/>
        <w:spacing w:after="120"/>
        <w:rPr>
          <w:rFonts w:eastAsia="Times New Roman" w:cs="Times New Roman"/>
          <w:b/>
          <w:color w:val="000000" w:themeColor="text1"/>
          <w:szCs w:val="26"/>
        </w:rPr>
      </w:pPr>
      <w:r>
        <w:rPr>
          <w:rFonts w:eastAsia="Times New Roman" w:cs="Times New Roman"/>
          <w:b/>
          <w:color w:val="000000" w:themeColor="text1"/>
          <w:szCs w:val="26"/>
          <w:lang w:val="en-GB"/>
        </w:rPr>
        <w:t>C</w:t>
      </w:r>
      <w:r w:rsidR="001A54CC" w:rsidRPr="001A54CC">
        <w:rPr>
          <w:rFonts w:eastAsia="Times New Roman" w:cs="Times New Roman"/>
          <w:b/>
          <w:color w:val="000000" w:themeColor="text1"/>
          <w:szCs w:val="26"/>
        </w:rPr>
        <w:t>. Tác động do chất thải rắn</w:t>
      </w:r>
    </w:p>
    <w:p w14:paraId="7E594630" w14:textId="77777777" w:rsidR="001A54CC" w:rsidRPr="001A54CC" w:rsidRDefault="001A54CC" w:rsidP="001A54CC">
      <w:pPr>
        <w:tabs>
          <w:tab w:val="left" w:pos="540"/>
        </w:tabs>
        <w:spacing w:after="120"/>
        <w:outlineLvl w:val="3"/>
        <w:rPr>
          <w:rFonts w:eastAsia="Times New Roman" w:cs="Times New Roman"/>
          <w:b/>
          <w:i/>
          <w:color w:val="000000" w:themeColor="text1"/>
          <w:szCs w:val="26"/>
        </w:rPr>
      </w:pPr>
      <w:r w:rsidRPr="001A54CC">
        <w:rPr>
          <w:rFonts w:eastAsia="Times New Roman" w:cs="Times New Roman"/>
          <w:b/>
          <w:i/>
          <w:color w:val="000000" w:themeColor="text1"/>
          <w:szCs w:val="26"/>
        </w:rPr>
        <w:t xml:space="preserve">- Chất thải rắn sinh hoạt: </w:t>
      </w:r>
      <w:r w:rsidRPr="001A54CC">
        <w:rPr>
          <w:rFonts w:eastAsia="SimSun" w:cs="Times New Roman"/>
          <w:color w:val="000000" w:themeColor="text1"/>
          <w:szCs w:val="26"/>
        </w:rPr>
        <w:t>phát sinh từ quá trình hoạt động tại dự án: nhà vệ sinh, nhà sinh hoạt chung…</w:t>
      </w:r>
    </w:p>
    <w:p w14:paraId="41E68E8E" w14:textId="77777777" w:rsidR="001A54CC" w:rsidRPr="001A54CC" w:rsidRDefault="001A54CC" w:rsidP="009F3E71">
      <w:pPr>
        <w:numPr>
          <w:ilvl w:val="0"/>
          <w:numId w:val="115"/>
        </w:numPr>
        <w:tabs>
          <w:tab w:val="left" w:pos="540"/>
        </w:tabs>
        <w:spacing w:after="120" w:line="288" w:lineRule="auto"/>
        <w:ind w:left="0" w:firstLine="360"/>
        <w:contextualSpacing/>
        <w:outlineLvl w:val="3"/>
        <w:rPr>
          <w:rFonts w:eastAsia="Times New Roman" w:cs="Times New Roman"/>
          <w:color w:val="000000" w:themeColor="text1"/>
          <w:szCs w:val="26"/>
        </w:rPr>
      </w:pPr>
      <w:r w:rsidRPr="001A54CC">
        <w:rPr>
          <w:rFonts w:eastAsia="Times New Roman" w:cs="Times New Roman"/>
          <w:b/>
          <w:color w:val="000000" w:themeColor="text1"/>
          <w:szCs w:val="26"/>
        </w:rPr>
        <w:lastRenderedPageBreak/>
        <w:t xml:space="preserve"> Khối lượng</w:t>
      </w:r>
      <w:r w:rsidRPr="001A54CC">
        <w:rPr>
          <w:rFonts w:eastAsia="Times New Roman" w:cs="Times New Roman"/>
          <w:color w:val="000000" w:themeColor="text1"/>
          <w:szCs w:val="26"/>
        </w:rPr>
        <w:t>: Số lượng công nhân tham gia hoạt động trong quá trình vận hành thương mại của trang trại là 20 người, thành phần chất thải rắn sinh hoạt phát sinh trong giai đoạn này chủ yếu là bao bì thải, vỏ chai, lon, thức ăn thừa và các chất thải sinh hoạt thông thường của công nhân ước tính khối lượng phát sinh trong giai đoạn này vào khoảng: 0,5kg/người/ngày x 20 người = 10 kg/ngày.</w:t>
      </w:r>
    </w:p>
    <w:p w14:paraId="44F7C5D0" w14:textId="77777777" w:rsidR="001A54CC" w:rsidRPr="001A54CC" w:rsidRDefault="001A54CC" w:rsidP="009F3E71">
      <w:pPr>
        <w:numPr>
          <w:ilvl w:val="0"/>
          <w:numId w:val="115"/>
        </w:numPr>
        <w:tabs>
          <w:tab w:val="left" w:pos="540"/>
        </w:tabs>
        <w:spacing w:after="120" w:line="288" w:lineRule="auto"/>
        <w:ind w:left="142" w:firstLine="218"/>
        <w:contextualSpacing/>
        <w:jc w:val="left"/>
        <w:outlineLvl w:val="3"/>
        <w:rPr>
          <w:rFonts w:eastAsia="Times New Roman" w:cs="Times New Roman"/>
          <w:color w:val="000000" w:themeColor="text1"/>
          <w:szCs w:val="26"/>
        </w:rPr>
      </w:pPr>
      <w:r w:rsidRPr="001A54CC">
        <w:rPr>
          <w:rFonts w:eastAsia="Times New Roman" w:cs="Times New Roman"/>
          <w:b/>
          <w:color w:val="000000" w:themeColor="text1"/>
          <w:szCs w:val="26"/>
        </w:rPr>
        <w:t>Thành phần</w:t>
      </w:r>
      <w:r w:rsidRPr="001A54CC">
        <w:rPr>
          <w:rFonts w:eastAsia="Times New Roman" w:cs="Times New Roman"/>
          <w:color w:val="000000" w:themeColor="text1"/>
          <w:szCs w:val="26"/>
        </w:rPr>
        <w:t>: Thức ăn thừa, giấy các loại, kim loại, nhựa, bao bì…</w:t>
      </w:r>
    </w:p>
    <w:p w14:paraId="706C8970" w14:textId="77777777" w:rsidR="001A54CC" w:rsidRPr="001A54CC" w:rsidRDefault="001A54CC" w:rsidP="009F3E71">
      <w:pPr>
        <w:numPr>
          <w:ilvl w:val="0"/>
          <w:numId w:val="115"/>
        </w:numPr>
        <w:tabs>
          <w:tab w:val="left" w:pos="540"/>
        </w:tabs>
        <w:spacing w:after="120" w:line="288" w:lineRule="auto"/>
        <w:ind w:left="0" w:firstLine="360"/>
        <w:contextualSpacing/>
        <w:outlineLvl w:val="3"/>
        <w:rPr>
          <w:rFonts w:eastAsia="Times New Roman" w:cs="Times New Roman"/>
          <w:b/>
          <w:color w:val="000000" w:themeColor="text1"/>
          <w:szCs w:val="26"/>
          <w:lang w:eastAsia="zh-TW"/>
        </w:rPr>
      </w:pPr>
      <w:r w:rsidRPr="001A54CC">
        <w:rPr>
          <w:rFonts w:eastAsia="Times New Roman" w:cs="Times New Roman"/>
          <w:b/>
          <w:color w:val="000000" w:themeColor="text1"/>
          <w:szCs w:val="26"/>
        </w:rPr>
        <w:t>Tác động</w:t>
      </w:r>
      <w:r w:rsidRPr="001A54CC">
        <w:rPr>
          <w:rFonts w:eastAsia="Times New Roman" w:cs="Times New Roman"/>
          <w:color w:val="000000" w:themeColor="text1"/>
          <w:szCs w:val="26"/>
        </w:rPr>
        <w:t>: Chất thải sinh hoạt phần lớn là có hàm lượng chất hữu cơ dễ phân hủy sinh học. Đây là môi trường thuận lợi để các vật mang mầm bệnh sinh sôi, phát triển như: Ruồi, muỗi, chuột, gián,… làm mất vệ sinh và mỹ quan Dự án, ảnh hưởng đến sức khỏe của người tiếp xúc trực tiếp với nguồn nhiễm này.</w:t>
      </w:r>
    </w:p>
    <w:p w14:paraId="0EE17577" w14:textId="77777777" w:rsidR="001A54CC" w:rsidRPr="001A54CC" w:rsidRDefault="001A54CC" w:rsidP="001A54CC">
      <w:pPr>
        <w:tabs>
          <w:tab w:val="left" w:pos="540"/>
        </w:tabs>
        <w:spacing w:after="120"/>
        <w:outlineLvl w:val="3"/>
        <w:rPr>
          <w:rFonts w:eastAsia="Times New Roman" w:cs="Times New Roman"/>
          <w:b/>
          <w:i/>
          <w:color w:val="000000" w:themeColor="text1"/>
          <w:szCs w:val="26"/>
        </w:rPr>
      </w:pPr>
      <w:r w:rsidRPr="001A54CC">
        <w:rPr>
          <w:rFonts w:eastAsia="Times New Roman" w:cs="Times New Roman"/>
          <w:b/>
          <w:i/>
          <w:color w:val="000000" w:themeColor="text1"/>
          <w:szCs w:val="26"/>
        </w:rPr>
        <w:t>- Chất thải rắn chăn nu</w:t>
      </w:r>
      <w:r w:rsidRPr="001A54CC">
        <w:rPr>
          <w:rFonts w:eastAsia="Times New Roman" w:cs="VNI-Times"/>
          <w:b/>
          <w:i/>
          <w:color w:val="000000" w:themeColor="text1"/>
          <w:szCs w:val="26"/>
        </w:rPr>
        <w:t>ô</w:t>
      </w:r>
      <w:r w:rsidRPr="001A54CC">
        <w:rPr>
          <w:rFonts w:eastAsia="Times New Roman" w:cs="Times New Roman"/>
          <w:b/>
          <w:i/>
          <w:color w:val="000000" w:themeColor="text1"/>
          <w:szCs w:val="26"/>
        </w:rPr>
        <w:t>i (chất thải rắn không nguy hại)</w:t>
      </w:r>
    </w:p>
    <w:p w14:paraId="7A641FBB" w14:textId="77777777" w:rsidR="001A54CC" w:rsidRPr="001A54CC" w:rsidRDefault="001A54CC" w:rsidP="009F3E71">
      <w:pPr>
        <w:numPr>
          <w:ilvl w:val="0"/>
          <w:numId w:val="115"/>
        </w:numPr>
        <w:tabs>
          <w:tab w:val="left" w:pos="540"/>
        </w:tabs>
        <w:spacing w:before="0" w:after="120" w:line="240" w:lineRule="auto"/>
        <w:ind w:left="0" w:firstLine="360"/>
        <w:contextualSpacing/>
        <w:outlineLvl w:val="3"/>
        <w:rPr>
          <w:rFonts w:eastAsia="Times New Roman" w:cs="Times New Roman"/>
          <w:noProof/>
          <w:color w:val="000000" w:themeColor="text1"/>
          <w:szCs w:val="26"/>
        </w:rPr>
      </w:pPr>
      <w:r w:rsidRPr="001A54CC">
        <w:rPr>
          <w:rFonts w:eastAsia="Times New Roman" w:cs="Times New Roman"/>
          <w:b/>
          <w:color w:val="000000" w:themeColor="text1"/>
          <w:szCs w:val="26"/>
        </w:rPr>
        <w:t>Chủng</w:t>
      </w:r>
      <w:r w:rsidRPr="001A54CC">
        <w:rPr>
          <w:rFonts w:eastAsia="Times New Roman" w:cs="Times New Roman"/>
          <w:b/>
          <w:color w:val="000000" w:themeColor="text1"/>
          <w:szCs w:val="26"/>
          <w:lang w:eastAsia="zh-TW"/>
        </w:rPr>
        <w:t xml:space="preserve"> loại</w:t>
      </w:r>
      <w:r w:rsidRPr="001A54CC">
        <w:rPr>
          <w:rFonts w:eastAsia="Times New Roman" w:cs="Times New Roman"/>
          <w:color w:val="000000" w:themeColor="text1"/>
          <w:szCs w:val="26"/>
          <w:lang w:eastAsia="zh-TW"/>
        </w:rPr>
        <w:t xml:space="preserve">: </w:t>
      </w:r>
      <w:r w:rsidRPr="001A54CC">
        <w:rPr>
          <w:rFonts w:eastAsia="Times New Roman" w:cs="Times New Roman"/>
          <w:noProof/>
          <w:color w:val="000000" w:themeColor="text1"/>
          <w:szCs w:val="26"/>
        </w:rPr>
        <w:t>phát sinh từ hoạt động của trại chăn nuôi bao gồm: phân gà lẫn trấu sau khi kết thúc 01 lứa nuôi, xác gà chết do giẫm đạp (không do dịch bệnh), bao bì đựng thức ăn.</w:t>
      </w:r>
    </w:p>
    <w:p w14:paraId="6E225067" w14:textId="77777777" w:rsidR="001A54CC" w:rsidRPr="001A54CC" w:rsidRDefault="001A54CC" w:rsidP="00C95C26">
      <w:pPr>
        <w:numPr>
          <w:ilvl w:val="0"/>
          <w:numId w:val="115"/>
        </w:numPr>
        <w:tabs>
          <w:tab w:val="left" w:pos="540"/>
        </w:tabs>
        <w:spacing w:before="0" w:after="120" w:line="240" w:lineRule="auto"/>
        <w:ind w:left="142" w:firstLine="218"/>
        <w:contextualSpacing/>
        <w:jc w:val="left"/>
        <w:outlineLvl w:val="3"/>
        <w:rPr>
          <w:rFonts w:eastAsia="Times New Roman" w:cs="Times New Roman"/>
          <w:b/>
          <w:noProof/>
          <w:color w:val="000000" w:themeColor="text1"/>
          <w:szCs w:val="26"/>
        </w:rPr>
      </w:pPr>
      <w:r w:rsidRPr="001A54CC">
        <w:rPr>
          <w:rFonts w:eastAsia="Times New Roman" w:cs="Times New Roman"/>
          <w:b/>
          <w:color w:val="000000" w:themeColor="text1"/>
          <w:szCs w:val="26"/>
          <w:lang w:eastAsia="zh-TW"/>
        </w:rPr>
        <w:t xml:space="preserve">Khối lượng chất thải rắn phát sinh </w:t>
      </w:r>
    </w:p>
    <w:p w14:paraId="357368D8" w14:textId="77777777" w:rsidR="001A54CC" w:rsidRPr="001A54CC" w:rsidRDefault="001A54CC" w:rsidP="00C95C26">
      <w:pPr>
        <w:numPr>
          <w:ilvl w:val="0"/>
          <w:numId w:val="120"/>
        </w:numPr>
        <w:spacing w:before="0" w:after="120" w:line="240" w:lineRule="auto"/>
        <w:ind w:left="284"/>
        <w:contextualSpacing/>
        <w:jc w:val="left"/>
        <w:rPr>
          <w:rFonts w:eastAsia="Times New Roman" w:cs="Times New Roman"/>
          <w:i/>
          <w:color w:val="000000" w:themeColor="text1"/>
          <w:szCs w:val="26"/>
        </w:rPr>
      </w:pPr>
      <w:r w:rsidRPr="001A54CC">
        <w:rPr>
          <w:rFonts w:eastAsia="Times New Roman" w:cs="Times New Roman"/>
          <w:i/>
          <w:color w:val="000000" w:themeColor="text1"/>
          <w:szCs w:val="26"/>
        </w:rPr>
        <w:t>Phân gà trộn lẫn trấu phát sinh trong quá trình làm vệ sinh trại sau mỗi đợt nuôi.</w:t>
      </w:r>
    </w:p>
    <w:p w14:paraId="2789EFD3" w14:textId="277E6C28" w:rsidR="001A54CC" w:rsidRPr="001A54CC" w:rsidRDefault="001A54CC" w:rsidP="009F3E71">
      <w:pPr>
        <w:spacing w:after="120"/>
        <w:rPr>
          <w:rFonts w:eastAsia="Times New Roman" w:cs="Times New Roman"/>
          <w:color w:val="000000" w:themeColor="text1"/>
          <w:szCs w:val="26"/>
        </w:rPr>
      </w:pPr>
      <w:r w:rsidRPr="001A54CC">
        <w:rPr>
          <w:rFonts w:eastAsia="Times New Roman" w:cs="Times New Roman"/>
          <w:color w:val="000000" w:themeColor="text1"/>
          <w:szCs w:val="26"/>
        </w:rPr>
        <w:t xml:space="preserve">Lượng phân gà thải trong quá trình chăn nuôi sẽ tùy thuộc vào giống, độ tuổi, giai đoạn phát triển, khẩu phần thức ăn và thể trọng gia cầm chăn nuôi. Trung bình lượng phân gà thải ra mỗi ngày chiếm tỷ lệ 5% so với khối lượng cơ thể gia cầm </w:t>
      </w:r>
      <w:r w:rsidRPr="001A54CC">
        <w:rPr>
          <w:rFonts w:eastAsia="Times New Roman" w:cs="Times New Roman"/>
          <w:i/>
          <w:color w:val="000000" w:themeColor="text1"/>
          <w:szCs w:val="26"/>
        </w:rPr>
        <w:t xml:space="preserve">(Căn cứ theo tài liệu Quản lý chất thải chăn nuôi của Trường ĐH Nông nghiệp Hà Nội, 2011), </w:t>
      </w:r>
      <w:r w:rsidRPr="001A54CC">
        <w:rPr>
          <w:rFonts w:eastAsia="Times New Roman" w:cs="Times New Roman"/>
          <w:color w:val="000000" w:themeColor="text1"/>
          <w:szCs w:val="26"/>
        </w:rPr>
        <w:t xml:space="preserve">ước tính khối lượng chất thải chăn nuôi tại trang trại với quy mô </w:t>
      </w:r>
      <w:r w:rsidRPr="001A54CC">
        <w:rPr>
          <w:rFonts w:eastAsia="Times New Roman" w:cs="Times New Roman"/>
          <w:color w:val="000000" w:themeColor="text1"/>
          <w:szCs w:val="26"/>
          <w:lang w:val="en-GB"/>
        </w:rPr>
        <w:t>1</w:t>
      </w:r>
      <w:r w:rsidR="0077143A">
        <w:rPr>
          <w:rFonts w:eastAsia="Times New Roman" w:cs="Times New Roman"/>
          <w:color w:val="000000" w:themeColor="text1"/>
          <w:szCs w:val="26"/>
          <w:lang w:val="en-GB"/>
        </w:rPr>
        <w:t>9</w:t>
      </w:r>
      <w:r w:rsidRPr="001A54CC">
        <w:rPr>
          <w:rFonts w:eastAsia="Times New Roman" w:cs="Times New Roman"/>
          <w:color w:val="000000" w:themeColor="text1"/>
          <w:szCs w:val="26"/>
        </w:rPr>
        <w:t>0.000 con như sau:</w:t>
      </w:r>
    </w:p>
    <w:p w14:paraId="71C244D2" w14:textId="3C380DA6" w:rsidR="001A54CC" w:rsidRPr="001A54CC" w:rsidRDefault="001A54CC" w:rsidP="00202767">
      <w:pPr>
        <w:pStyle w:val="Heading8"/>
      </w:pPr>
      <w:bookmarkStart w:id="827" w:name="_Toc106197873"/>
      <w:bookmarkStart w:id="828" w:name="_Toc110937994"/>
      <w:r w:rsidRPr="001A54CC">
        <w:t xml:space="preserve">Bảng </w:t>
      </w:r>
      <w:r w:rsidR="000F394F">
        <w:t>4</w:t>
      </w:r>
      <w:r w:rsidRPr="001A54CC">
        <w:t>.</w:t>
      </w:r>
      <w:r w:rsidRPr="001A54CC">
        <w:rPr>
          <w:lang w:val="en-GB"/>
        </w:rPr>
        <w:t>2</w:t>
      </w:r>
      <w:r w:rsidR="009F3E71">
        <w:rPr>
          <w:lang w:val="en-GB"/>
        </w:rPr>
        <w:t>4</w:t>
      </w:r>
      <w:r w:rsidRPr="001A54CC">
        <w:t>: Khối lượng chất thải chăn nuôi theo từng giai đoạn tại trang trại trong giai đoạn vận hành</w:t>
      </w:r>
      <w:bookmarkEnd w:id="827"/>
      <w:bookmarkEnd w:id="828"/>
      <w:r w:rsidRPr="001A54CC">
        <w:t xml:space="preserve"> </w:t>
      </w:r>
    </w:p>
    <w:tbl>
      <w:tblPr>
        <w:tblStyle w:val="TableGrid6"/>
        <w:tblW w:w="9101" w:type="dxa"/>
        <w:tblInd w:w="108" w:type="dxa"/>
        <w:tblLayout w:type="fixed"/>
        <w:tblLook w:val="04A0" w:firstRow="1" w:lastRow="0" w:firstColumn="1" w:lastColumn="0" w:noHBand="0" w:noVBand="1"/>
      </w:tblPr>
      <w:tblGrid>
        <w:gridCol w:w="851"/>
        <w:gridCol w:w="1843"/>
        <w:gridCol w:w="1701"/>
        <w:gridCol w:w="2722"/>
        <w:gridCol w:w="1984"/>
      </w:tblGrid>
      <w:tr w:rsidR="001A54CC" w:rsidRPr="001A54CC" w14:paraId="0202D12D" w14:textId="77777777" w:rsidTr="006F5170">
        <w:tc>
          <w:tcPr>
            <w:tcW w:w="851" w:type="dxa"/>
            <w:shd w:val="clear" w:color="auto" w:fill="F2F2F2" w:themeFill="background1" w:themeFillShade="F2"/>
            <w:vAlign w:val="center"/>
          </w:tcPr>
          <w:p w14:paraId="44D71DF5"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STT</w:t>
            </w:r>
          </w:p>
        </w:tc>
        <w:tc>
          <w:tcPr>
            <w:tcW w:w="1843" w:type="dxa"/>
            <w:shd w:val="clear" w:color="auto" w:fill="F2F2F2" w:themeFill="background1" w:themeFillShade="F2"/>
            <w:vAlign w:val="center"/>
          </w:tcPr>
          <w:p w14:paraId="0BA5089D"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Giai đoạn</w:t>
            </w:r>
          </w:p>
        </w:tc>
        <w:tc>
          <w:tcPr>
            <w:tcW w:w="1701" w:type="dxa"/>
            <w:shd w:val="clear" w:color="auto" w:fill="F2F2F2" w:themeFill="background1" w:themeFillShade="F2"/>
            <w:vAlign w:val="center"/>
          </w:tcPr>
          <w:p w14:paraId="554822E2"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Lượng phân phát sinh (g/con/ngày)</w:t>
            </w:r>
          </w:p>
        </w:tc>
        <w:tc>
          <w:tcPr>
            <w:tcW w:w="2722" w:type="dxa"/>
            <w:shd w:val="clear" w:color="auto" w:fill="F2F2F2" w:themeFill="background1" w:themeFillShade="F2"/>
            <w:vAlign w:val="center"/>
          </w:tcPr>
          <w:p w14:paraId="4B6F2C9D"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Lượng phân phát sinh tại trang trại trong 1 ngày</w:t>
            </w:r>
          </w:p>
        </w:tc>
        <w:tc>
          <w:tcPr>
            <w:tcW w:w="1984" w:type="dxa"/>
            <w:shd w:val="clear" w:color="auto" w:fill="F2F2F2" w:themeFill="background1" w:themeFillShade="F2"/>
            <w:vAlign w:val="center"/>
          </w:tcPr>
          <w:p w14:paraId="030F6E30" w14:textId="77777777" w:rsidR="001A54CC" w:rsidRPr="001A54CC" w:rsidRDefault="001A54CC" w:rsidP="001A54CC">
            <w:pPr>
              <w:spacing w:before="0" w:line="240" w:lineRule="auto"/>
              <w:ind w:right="58"/>
              <w:jc w:val="center"/>
              <w:rPr>
                <w:b/>
                <w:color w:val="000000" w:themeColor="text1"/>
                <w:szCs w:val="26"/>
                <w:lang w:val="en-GB"/>
              </w:rPr>
            </w:pPr>
            <w:r w:rsidRPr="001A54CC">
              <w:rPr>
                <w:b/>
                <w:color w:val="000000" w:themeColor="text1"/>
                <w:szCs w:val="26"/>
              </w:rPr>
              <w:t xml:space="preserve">Lượng phân gà phát sinh </w:t>
            </w:r>
            <w:r w:rsidRPr="001A54CC">
              <w:rPr>
                <w:b/>
                <w:color w:val="000000" w:themeColor="text1"/>
                <w:szCs w:val="26"/>
                <w:lang w:val="en-GB"/>
              </w:rPr>
              <w:t>theo từng giai đoạn</w:t>
            </w:r>
          </w:p>
        </w:tc>
      </w:tr>
      <w:tr w:rsidR="0077143A" w:rsidRPr="001A54CC" w14:paraId="5B2148B1" w14:textId="77777777" w:rsidTr="006F5170">
        <w:trPr>
          <w:trHeight w:val="805"/>
        </w:trPr>
        <w:tc>
          <w:tcPr>
            <w:tcW w:w="851" w:type="dxa"/>
            <w:vAlign w:val="center"/>
          </w:tcPr>
          <w:p w14:paraId="411F657F" w14:textId="77777777" w:rsidR="0077143A" w:rsidRPr="001A54CC" w:rsidRDefault="0077143A" w:rsidP="0077143A">
            <w:pPr>
              <w:spacing w:before="0" w:line="240" w:lineRule="auto"/>
              <w:ind w:right="58"/>
              <w:jc w:val="center"/>
              <w:rPr>
                <w:color w:val="000000" w:themeColor="text1"/>
                <w:szCs w:val="26"/>
              </w:rPr>
            </w:pPr>
            <w:r w:rsidRPr="001A54CC">
              <w:rPr>
                <w:color w:val="000000" w:themeColor="text1"/>
                <w:szCs w:val="26"/>
              </w:rPr>
              <w:t>1</w:t>
            </w:r>
          </w:p>
        </w:tc>
        <w:tc>
          <w:tcPr>
            <w:tcW w:w="1843" w:type="dxa"/>
            <w:vAlign w:val="center"/>
          </w:tcPr>
          <w:p w14:paraId="6C8581CF" w14:textId="77777777" w:rsidR="0077143A" w:rsidRPr="001A54CC" w:rsidRDefault="0077143A" w:rsidP="0077143A">
            <w:pPr>
              <w:spacing w:before="0" w:line="240" w:lineRule="auto"/>
              <w:ind w:right="58"/>
              <w:rPr>
                <w:color w:val="000000" w:themeColor="text1"/>
                <w:szCs w:val="26"/>
              </w:rPr>
            </w:pPr>
            <w:r w:rsidRPr="001A54CC">
              <w:rPr>
                <w:color w:val="000000" w:themeColor="text1"/>
                <w:szCs w:val="26"/>
              </w:rPr>
              <w:t>Khi nhập trại đến 14 ngày tuổi</w:t>
            </w:r>
          </w:p>
        </w:tc>
        <w:tc>
          <w:tcPr>
            <w:tcW w:w="1701" w:type="dxa"/>
            <w:vAlign w:val="center"/>
          </w:tcPr>
          <w:p w14:paraId="58D1E21A" w14:textId="77777777" w:rsidR="0077143A" w:rsidRPr="001A54CC" w:rsidRDefault="0077143A" w:rsidP="0077143A">
            <w:pPr>
              <w:spacing w:before="0" w:line="240" w:lineRule="auto"/>
              <w:ind w:right="58"/>
              <w:jc w:val="center"/>
              <w:rPr>
                <w:color w:val="000000" w:themeColor="text1"/>
                <w:szCs w:val="26"/>
              </w:rPr>
            </w:pPr>
            <w:r w:rsidRPr="001A54CC">
              <w:rPr>
                <w:color w:val="000000" w:themeColor="text1"/>
                <w:szCs w:val="26"/>
              </w:rPr>
              <w:t>45</w:t>
            </w:r>
          </w:p>
        </w:tc>
        <w:tc>
          <w:tcPr>
            <w:tcW w:w="2722" w:type="dxa"/>
            <w:vAlign w:val="center"/>
          </w:tcPr>
          <w:p w14:paraId="06DBDBB0" w14:textId="24098189" w:rsidR="0077143A" w:rsidRPr="001A54CC" w:rsidRDefault="0077143A" w:rsidP="0077143A">
            <w:pPr>
              <w:spacing w:before="0" w:line="240" w:lineRule="auto"/>
              <w:ind w:right="58"/>
              <w:jc w:val="center"/>
              <w:rPr>
                <w:color w:val="000000" w:themeColor="text1"/>
                <w:szCs w:val="26"/>
              </w:rPr>
            </w:pPr>
            <w:r>
              <w:rPr>
                <w:color w:val="000000" w:themeColor="text1"/>
                <w:szCs w:val="26"/>
                <w:lang w:val="en-GB"/>
              </w:rPr>
              <w:t>8,55</w:t>
            </w:r>
            <w:r w:rsidRPr="00C623E6">
              <w:rPr>
                <w:color w:val="000000" w:themeColor="text1"/>
                <w:szCs w:val="26"/>
              </w:rPr>
              <w:t xml:space="preserve"> tấn</w:t>
            </w:r>
          </w:p>
        </w:tc>
        <w:tc>
          <w:tcPr>
            <w:tcW w:w="1984" w:type="dxa"/>
            <w:vAlign w:val="center"/>
          </w:tcPr>
          <w:p w14:paraId="3B87930E" w14:textId="7519697C" w:rsidR="0077143A" w:rsidRPr="001A54CC" w:rsidRDefault="0077143A" w:rsidP="0077143A">
            <w:pPr>
              <w:spacing w:before="0" w:line="240" w:lineRule="auto"/>
              <w:ind w:right="58"/>
              <w:jc w:val="center"/>
              <w:rPr>
                <w:color w:val="000000" w:themeColor="text1"/>
                <w:szCs w:val="26"/>
              </w:rPr>
            </w:pPr>
            <w:r>
              <w:rPr>
                <w:color w:val="000000" w:themeColor="text1"/>
                <w:szCs w:val="26"/>
                <w:lang w:val="en-GB"/>
              </w:rPr>
              <w:t>119,7</w:t>
            </w:r>
            <w:r w:rsidRPr="00C623E6">
              <w:rPr>
                <w:color w:val="000000" w:themeColor="text1"/>
                <w:szCs w:val="26"/>
              </w:rPr>
              <w:t xml:space="preserve"> tấn</w:t>
            </w:r>
          </w:p>
        </w:tc>
      </w:tr>
      <w:tr w:rsidR="0077143A" w:rsidRPr="001A54CC" w14:paraId="2AA49CBD" w14:textId="77777777" w:rsidTr="006F5170">
        <w:trPr>
          <w:trHeight w:val="883"/>
        </w:trPr>
        <w:tc>
          <w:tcPr>
            <w:tcW w:w="851" w:type="dxa"/>
            <w:vAlign w:val="center"/>
          </w:tcPr>
          <w:p w14:paraId="26EE8884" w14:textId="77777777" w:rsidR="0077143A" w:rsidRPr="001A54CC" w:rsidRDefault="0077143A" w:rsidP="0077143A">
            <w:pPr>
              <w:spacing w:before="0" w:line="240" w:lineRule="auto"/>
              <w:ind w:right="54"/>
              <w:jc w:val="center"/>
              <w:rPr>
                <w:color w:val="000000" w:themeColor="text1"/>
                <w:szCs w:val="26"/>
              </w:rPr>
            </w:pPr>
            <w:r w:rsidRPr="001A54CC">
              <w:rPr>
                <w:color w:val="000000" w:themeColor="text1"/>
                <w:szCs w:val="26"/>
              </w:rPr>
              <w:t>2</w:t>
            </w:r>
          </w:p>
        </w:tc>
        <w:tc>
          <w:tcPr>
            <w:tcW w:w="1843" w:type="dxa"/>
            <w:vAlign w:val="center"/>
          </w:tcPr>
          <w:p w14:paraId="27F7FE1B" w14:textId="77777777" w:rsidR="0077143A" w:rsidRPr="001A54CC" w:rsidRDefault="0077143A" w:rsidP="0077143A">
            <w:pPr>
              <w:spacing w:before="0" w:line="240" w:lineRule="auto"/>
              <w:ind w:right="54"/>
              <w:rPr>
                <w:color w:val="000000" w:themeColor="text1"/>
                <w:szCs w:val="26"/>
              </w:rPr>
            </w:pPr>
            <w:r w:rsidRPr="001A54CC">
              <w:rPr>
                <w:color w:val="000000" w:themeColor="text1"/>
                <w:szCs w:val="26"/>
              </w:rPr>
              <w:t>Từ 15 ngày tuổi đến 30 ngày tuổi</w:t>
            </w:r>
          </w:p>
        </w:tc>
        <w:tc>
          <w:tcPr>
            <w:tcW w:w="1701" w:type="dxa"/>
            <w:vAlign w:val="center"/>
          </w:tcPr>
          <w:p w14:paraId="6FDC1697" w14:textId="77777777" w:rsidR="0077143A" w:rsidRPr="001A54CC" w:rsidRDefault="0077143A" w:rsidP="0077143A">
            <w:pPr>
              <w:spacing w:before="0" w:line="240" w:lineRule="auto"/>
              <w:ind w:right="54"/>
              <w:jc w:val="center"/>
              <w:rPr>
                <w:color w:val="000000" w:themeColor="text1"/>
                <w:szCs w:val="26"/>
              </w:rPr>
            </w:pPr>
            <w:r w:rsidRPr="001A54CC">
              <w:rPr>
                <w:color w:val="000000" w:themeColor="text1"/>
                <w:szCs w:val="26"/>
              </w:rPr>
              <w:t>73</w:t>
            </w:r>
          </w:p>
        </w:tc>
        <w:tc>
          <w:tcPr>
            <w:tcW w:w="2722" w:type="dxa"/>
            <w:vAlign w:val="center"/>
          </w:tcPr>
          <w:p w14:paraId="695B9551" w14:textId="2F0C47AC" w:rsidR="0077143A" w:rsidRPr="001A54CC" w:rsidRDefault="0077143A" w:rsidP="0077143A">
            <w:pPr>
              <w:spacing w:before="0" w:line="240" w:lineRule="auto"/>
              <w:ind w:right="54"/>
              <w:jc w:val="center"/>
              <w:rPr>
                <w:color w:val="000000" w:themeColor="text1"/>
                <w:szCs w:val="26"/>
              </w:rPr>
            </w:pPr>
            <w:r>
              <w:rPr>
                <w:color w:val="000000" w:themeColor="text1"/>
                <w:szCs w:val="26"/>
                <w:lang w:val="en-GB"/>
              </w:rPr>
              <w:t>13,87</w:t>
            </w:r>
            <w:r w:rsidRPr="00C623E6">
              <w:rPr>
                <w:color w:val="000000" w:themeColor="text1"/>
                <w:szCs w:val="26"/>
              </w:rPr>
              <w:t xml:space="preserve"> tấn</w:t>
            </w:r>
          </w:p>
        </w:tc>
        <w:tc>
          <w:tcPr>
            <w:tcW w:w="1984" w:type="dxa"/>
            <w:vAlign w:val="center"/>
          </w:tcPr>
          <w:p w14:paraId="797C2501" w14:textId="2C3574BE" w:rsidR="0077143A" w:rsidRPr="001A54CC" w:rsidRDefault="0077143A" w:rsidP="0077143A">
            <w:pPr>
              <w:spacing w:before="0" w:line="240" w:lineRule="auto"/>
              <w:ind w:right="54"/>
              <w:jc w:val="center"/>
              <w:rPr>
                <w:color w:val="000000" w:themeColor="text1"/>
                <w:szCs w:val="26"/>
              </w:rPr>
            </w:pPr>
            <w:r>
              <w:rPr>
                <w:color w:val="000000" w:themeColor="text1"/>
                <w:szCs w:val="26"/>
                <w:lang w:val="en-GB"/>
              </w:rPr>
              <w:t>208,05</w:t>
            </w:r>
            <w:r w:rsidRPr="00C623E6">
              <w:rPr>
                <w:color w:val="000000" w:themeColor="text1"/>
                <w:szCs w:val="26"/>
              </w:rPr>
              <w:t xml:space="preserve"> tấn</w:t>
            </w:r>
          </w:p>
        </w:tc>
      </w:tr>
      <w:tr w:rsidR="0077143A" w:rsidRPr="001A54CC" w14:paraId="763ED9F3" w14:textId="77777777" w:rsidTr="006F5170">
        <w:trPr>
          <w:trHeight w:val="1138"/>
        </w:trPr>
        <w:tc>
          <w:tcPr>
            <w:tcW w:w="851" w:type="dxa"/>
            <w:vAlign w:val="center"/>
          </w:tcPr>
          <w:p w14:paraId="081DBE6E" w14:textId="77777777" w:rsidR="0077143A" w:rsidRPr="001A54CC" w:rsidRDefault="0077143A" w:rsidP="0077143A">
            <w:pPr>
              <w:spacing w:before="0" w:line="240" w:lineRule="auto"/>
              <w:ind w:right="54"/>
              <w:jc w:val="center"/>
              <w:rPr>
                <w:color w:val="000000" w:themeColor="text1"/>
                <w:szCs w:val="26"/>
              </w:rPr>
            </w:pPr>
            <w:r w:rsidRPr="001A54CC">
              <w:rPr>
                <w:color w:val="000000" w:themeColor="text1"/>
                <w:szCs w:val="26"/>
              </w:rPr>
              <w:t>3</w:t>
            </w:r>
          </w:p>
        </w:tc>
        <w:tc>
          <w:tcPr>
            <w:tcW w:w="1843" w:type="dxa"/>
            <w:vAlign w:val="center"/>
          </w:tcPr>
          <w:p w14:paraId="781F252D" w14:textId="77777777" w:rsidR="0077143A" w:rsidRPr="001A54CC" w:rsidRDefault="0077143A" w:rsidP="0077143A">
            <w:pPr>
              <w:spacing w:before="0" w:line="240" w:lineRule="auto"/>
              <w:ind w:right="54"/>
              <w:rPr>
                <w:color w:val="000000" w:themeColor="text1"/>
                <w:szCs w:val="26"/>
              </w:rPr>
            </w:pPr>
            <w:r w:rsidRPr="001A54CC">
              <w:rPr>
                <w:color w:val="000000" w:themeColor="text1"/>
                <w:szCs w:val="26"/>
              </w:rPr>
              <w:t>Từ 31 ngày tuổi đến 45 ngày tuổi (xuất trại)</w:t>
            </w:r>
          </w:p>
        </w:tc>
        <w:tc>
          <w:tcPr>
            <w:tcW w:w="1701" w:type="dxa"/>
            <w:vAlign w:val="center"/>
          </w:tcPr>
          <w:p w14:paraId="5DE2176C" w14:textId="77777777" w:rsidR="0077143A" w:rsidRPr="001A54CC" w:rsidRDefault="0077143A" w:rsidP="0077143A">
            <w:pPr>
              <w:spacing w:before="0" w:line="240" w:lineRule="auto"/>
              <w:ind w:right="54"/>
              <w:jc w:val="center"/>
              <w:rPr>
                <w:color w:val="000000" w:themeColor="text1"/>
                <w:szCs w:val="26"/>
              </w:rPr>
            </w:pPr>
            <w:r w:rsidRPr="001A54CC">
              <w:rPr>
                <w:color w:val="000000" w:themeColor="text1"/>
                <w:szCs w:val="26"/>
              </w:rPr>
              <w:t>94</w:t>
            </w:r>
          </w:p>
        </w:tc>
        <w:tc>
          <w:tcPr>
            <w:tcW w:w="2722" w:type="dxa"/>
            <w:vAlign w:val="center"/>
          </w:tcPr>
          <w:p w14:paraId="45A96F9D" w14:textId="5146ECFF" w:rsidR="0077143A" w:rsidRPr="001A54CC" w:rsidRDefault="0077143A" w:rsidP="0077143A">
            <w:pPr>
              <w:spacing w:before="0" w:line="240" w:lineRule="auto"/>
              <w:ind w:right="54"/>
              <w:jc w:val="center"/>
              <w:rPr>
                <w:color w:val="000000" w:themeColor="text1"/>
                <w:szCs w:val="26"/>
              </w:rPr>
            </w:pPr>
            <w:r>
              <w:rPr>
                <w:color w:val="000000" w:themeColor="text1"/>
                <w:szCs w:val="26"/>
                <w:lang w:val="en-GB"/>
              </w:rPr>
              <w:t>17,86</w:t>
            </w:r>
            <w:r w:rsidRPr="00C623E6">
              <w:rPr>
                <w:color w:val="000000" w:themeColor="text1"/>
                <w:szCs w:val="26"/>
              </w:rPr>
              <w:t xml:space="preserve"> tấn</w:t>
            </w:r>
          </w:p>
        </w:tc>
        <w:tc>
          <w:tcPr>
            <w:tcW w:w="1984" w:type="dxa"/>
            <w:vAlign w:val="center"/>
          </w:tcPr>
          <w:p w14:paraId="102BAAA9" w14:textId="50A40540" w:rsidR="0077143A" w:rsidRPr="001A54CC" w:rsidRDefault="0077143A" w:rsidP="0077143A">
            <w:pPr>
              <w:spacing w:before="0" w:line="240" w:lineRule="auto"/>
              <w:ind w:right="54"/>
              <w:jc w:val="center"/>
              <w:rPr>
                <w:color w:val="000000" w:themeColor="text1"/>
                <w:szCs w:val="26"/>
              </w:rPr>
            </w:pPr>
            <w:r>
              <w:rPr>
                <w:color w:val="000000" w:themeColor="text1"/>
                <w:szCs w:val="26"/>
                <w:lang w:val="en-GB"/>
              </w:rPr>
              <w:t>250</w:t>
            </w:r>
            <w:r w:rsidRPr="00C623E6">
              <w:rPr>
                <w:color w:val="000000" w:themeColor="text1"/>
                <w:szCs w:val="26"/>
              </w:rPr>
              <w:t xml:space="preserve"> tấn</w:t>
            </w:r>
          </w:p>
        </w:tc>
      </w:tr>
      <w:tr w:rsidR="001A54CC" w:rsidRPr="001A54CC" w14:paraId="261F8DEE" w14:textId="77777777" w:rsidTr="006F5170">
        <w:trPr>
          <w:trHeight w:val="341"/>
        </w:trPr>
        <w:tc>
          <w:tcPr>
            <w:tcW w:w="7117" w:type="dxa"/>
            <w:gridSpan w:val="4"/>
            <w:vAlign w:val="center"/>
          </w:tcPr>
          <w:p w14:paraId="643C4732" w14:textId="77777777" w:rsidR="001A54CC" w:rsidRPr="001A54CC" w:rsidRDefault="001A54CC" w:rsidP="001A54CC">
            <w:pPr>
              <w:spacing w:before="0" w:line="240" w:lineRule="auto"/>
              <w:ind w:right="54"/>
              <w:jc w:val="center"/>
              <w:rPr>
                <w:b/>
                <w:color w:val="000000" w:themeColor="text1"/>
                <w:szCs w:val="26"/>
              </w:rPr>
            </w:pPr>
            <w:r w:rsidRPr="001A54CC">
              <w:rPr>
                <w:b/>
                <w:color w:val="000000" w:themeColor="text1"/>
                <w:szCs w:val="26"/>
              </w:rPr>
              <w:t>Tổng cộng</w:t>
            </w:r>
          </w:p>
        </w:tc>
        <w:tc>
          <w:tcPr>
            <w:tcW w:w="1984" w:type="dxa"/>
            <w:vAlign w:val="center"/>
          </w:tcPr>
          <w:p w14:paraId="7784362F" w14:textId="4ABB0EC2" w:rsidR="001A54CC" w:rsidRPr="001A54CC" w:rsidRDefault="0077143A" w:rsidP="001A54CC">
            <w:pPr>
              <w:spacing w:before="0" w:line="240" w:lineRule="auto"/>
              <w:ind w:right="54"/>
              <w:jc w:val="center"/>
              <w:rPr>
                <w:b/>
                <w:color w:val="000000" w:themeColor="text1"/>
                <w:szCs w:val="26"/>
              </w:rPr>
            </w:pPr>
            <w:r>
              <w:rPr>
                <w:b/>
                <w:color w:val="000000" w:themeColor="text1"/>
                <w:szCs w:val="26"/>
                <w:lang w:val="en-GB"/>
              </w:rPr>
              <w:t>577,75</w:t>
            </w:r>
            <w:r w:rsidRPr="00C623E6">
              <w:rPr>
                <w:b/>
                <w:color w:val="000000" w:themeColor="text1"/>
                <w:szCs w:val="26"/>
              </w:rPr>
              <w:t xml:space="preserve"> tấn/lứa</w:t>
            </w:r>
          </w:p>
        </w:tc>
      </w:tr>
    </w:tbl>
    <w:p w14:paraId="2394A9D2" w14:textId="13B84402"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Că</w:t>
      </w:r>
      <w:r w:rsidRPr="001A54CC">
        <w:rPr>
          <w:rFonts w:eastAsia="Times New Roman" w:cs="VNI-Times"/>
          <w:color w:val="000000" w:themeColor="text1"/>
          <w:szCs w:val="26"/>
          <w:lang w:val="en-US"/>
        </w:rPr>
        <w:t>n c</w:t>
      </w:r>
      <w:r w:rsidRPr="001A54CC">
        <w:rPr>
          <w:rFonts w:eastAsia="Times New Roman" w:cs="Times New Roman"/>
          <w:color w:val="000000" w:themeColor="text1"/>
          <w:szCs w:val="26"/>
          <w:lang w:val="en-US"/>
        </w:rPr>
        <w:t>ứ</w:t>
      </w:r>
      <w:r w:rsidRPr="001A54CC">
        <w:rPr>
          <w:rFonts w:eastAsia="Times New Roman" w:cs="VNI-Times"/>
          <w:color w:val="000000" w:themeColor="text1"/>
          <w:szCs w:val="26"/>
          <w:lang w:val="en-US"/>
        </w:rPr>
        <w:t xml:space="preserve"> theo nhu c</w:t>
      </w:r>
      <w:r w:rsidRPr="001A54CC">
        <w:rPr>
          <w:rFonts w:eastAsia="Times New Roman" w:cs="Times New Roman"/>
          <w:color w:val="000000" w:themeColor="text1"/>
          <w:szCs w:val="26"/>
          <w:lang w:val="en-US"/>
        </w:rPr>
        <w:t>ầ</w:t>
      </w:r>
      <w:r w:rsidRPr="001A54CC">
        <w:rPr>
          <w:rFonts w:eastAsia="Times New Roman" w:cs="VNI-Times"/>
          <w:color w:val="000000" w:themeColor="text1"/>
          <w:szCs w:val="26"/>
          <w:lang w:val="en-US"/>
        </w:rPr>
        <w:t>u</w:t>
      </w:r>
      <w:r w:rsidRPr="001A54CC">
        <w:rPr>
          <w:rFonts w:eastAsia="Times New Roman" w:cs="Times New Roman"/>
          <w:color w:val="000000" w:themeColor="text1"/>
          <w:szCs w:val="26"/>
          <w:lang w:val="en-US"/>
        </w:rPr>
        <w:t xml:space="preserve"> trấu lót sử dụng tại trang trại trong giai đoạn vận hành thì khối lượng trấu thải là </w:t>
      </w:r>
      <w:r w:rsidR="00F26CCB">
        <w:rPr>
          <w:rFonts w:eastAsia="Times New Roman" w:cs="Times New Roman"/>
          <w:color w:val="000000" w:themeColor="text1"/>
          <w:szCs w:val="26"/>
          <w:lang w:val="en-GB"/>
        </w:rPr>
        <w:t>176</w:t>
      </w:r>
      <w:r w:rsidRPr="001A54CC">
        <w:rPr>
          <w:rFonts w:eastAsia="Times New Roman" w:cs="Times New Roman"/>
          <w:color w:val="000000" w:themeColor="text1"/>
          <w:szCs w:val="26"/>
          <w:lang w:val="en-US"/>
        </w:rPr>
        <w:t xml:space="preserve"> tấn/đợt nuôi (lượng trấu thải đầu ra = 100% lượng trấu thải đầu vào).</w:t>
      </w:r>
    </w:p>
    <w:p w14:paraId="7CD53F50" w14:textId="39F6502E" w:rsidR="00A2124A" w:rsidRPr="00C623E6" w:rsidRDefault="00A2124A" w:rsidP="00A2124A">
      <w:pPr>
        <w:pStyle w:val="ListParagraph"/>
        <w:numPr>
          <w:ilvl w:val="0"/>
          <w:numId w:val="118"/>
        </w:numPr>
        <w:tabs>
          <w:tab w:val="left" w:pos="540"/>
        </w:tabs>
        <w:spacing w:after="120" w:line="276" w:lineRule="auto"/>
        <w:ind w:left="0" w:firstLine="180"/>
        <w:contextualSpacing w:val="0"/>
        <w:rPr>
          <w:color w:val="000000" w:themeColor="text1"/>
          <w:szCs w:val="26"/>
        </w:rPr>
      </w:pPr>
      <w:r w:rsidRPr="00C623E6">
        <w:rPr>
          <w:color w:val="000000" w:themeColor="text1"/>
          <w:szCs w:val="26"/>
        </w:rPr>
        <w:lastRenderedPageBreak/>
        <w:t xml:space="preserve">Như vậy, tổng khối lượng chất thải rắn phát sinh tại trang trại trong giai đoạn vận hành là </w:t>
      </w:r>
      <w:r w:rsidR="00F26CCB">
        <w:rPr>
          <w:color w:val="000000" w:themeColor="text1"/>
          <w:szCs w:val="26"/>
          <w:lang w:val="en-GB"/>
        </w:rPr>
        <w:t>753</w:t>
      </w:r>
      <w:r w:rsidR="000F0041">
        <w:rPr>
          <w:color w:val="000000" w:themeColor="text1"/>
          <w:szCs w:val="26"/>
          <w:lang w:val="en-GB"/>
        </w:rPr>
        <w:t>,75</w:t>
      </w:r>
      <w:r w:rsidRPr="00C623E6">
        <w:rPr>
          <w:color w:val="000000" w:themeColor="text1"/>
          <w:szCs w:val="26"/>
        </w:rPr>
        <w:t xml:space="preserve"> tấn/lứa nuôi (bao gồm: trấu thải sau mỗi lứa nuôi là </w:t>
      </w:r>
      <w:r w:rsidR="00F26CCB">
        <w:rPr>
          <w:color w:val="000000" w:themeColor="text1"/>
          <w:szCs w:val="26"/>
          <w:lang w:val="en-GB"/>
        </w:rPr>
        <w:t>176</w:t>
      </w:r>
      <w:r w:rsidRPr="00C623E6">
        <w:rPr>
          <w:color w:val="000000" w:themeColor="text1"/>
          <w:szCs w:val="26"/>
        </w:rPr>
        <w:t xml:space="preserve"> tấn và phân gà phát sinh sau mỗi đợt nuôi là </w:t>
      </w:r>
      <w:r w:rsidR="000F0041">
        <w:rPr>
          <w:color w:val="000000" w:themeColor="text1"/>
          <w:szCs w:val="26"/>
          <w:lang w:val="en-GB"/>
        </w:rPr>
        <w:t>577,75</w:t>
      </w:r>
      <w:r w:rsidRPr="00C623E6">
        <w:rPr>
          <w:color w:val="000000" w:themeColor="text1"/>
          <w:szCs w:val="26"/>
        </w:rPr>
        <w:t xml:space="preserve"> tấn).</w:t>
      </w:r>
    </w:p>
    <w:p w14:paraId="534E7BC2"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Trong chất thải rắn chứa: nước 56 - 83%, chất hữu cơ 1 - 26%, Nitơ 0,32 - 1,6%, Photpho 0,25 -1,4%, Kali 0,15 – 0,95% và nhiều loại vi khuẩn, virus, trứng giun sán gây bệnh cho con người và động vật.</w:t>
      </w:r>
    </w:p>
    <w:p w14:paraId="04EEA164" w14:textId="77777777" w:rsidR="001A54CC" w:rsidRPr="001A54CC" w:rsidRDefault="001A54CC" w:rsidP="001A54CC">
      <w:pPr>
        <w:tabs>
          <w:tab w:val="left" w:pos="540"/>
        </w:tabs>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Các thành phần trong chất thải rắn ph</w:t>
      </w:r>
      <w:r w:rsidRPr="001A54CC">
        <w:rPr>
          <w:rFonts w:eastAsia="Times New Roman" w:cs="VNI-Times"/>
          <w:color w:val="000000" w:themeColor="text1"/>
          <w:szCs w:val="26"/>
        </w:rPr>
        <w:t>â</w:t>
      </w:r>
      <w:r w:rsidRPr="001A54CC">
        <w:rPr>
          <w:rFonts w:eastAsia="Times New Roman" w:cs="Times New Roman"/>
          <w:color w:val="000000" w:themeColor="text1"/>
          <w:szCs w:val="26"/>
        </w:rPr>
        <w:t>n gà như sau: Colifrom, Streptococcus, Salmonella, Clo. Perfirngens, Đơn bào.</w:t>
      </w:r>
    </w:p>
    <w:p w14:paraId="51B2199F" w14:textId="77777777" w:rsidR="001A54CC" w:rsidRPr="001A54CC" w:rsidRDefault="001A54CC" w:rsidP="00295CA5">
      <w:pPr>
        <w:numPr>
          <w:ilvl w:val="0"/>
          <w:numId w:val="119"/>
        </w:numPr>
        <w:spacing w:before="0" w:after="120" w:line="276" w:lineRule="auto"/>
        <w:ind w:left="0" w:firstLine="360"/>
        <w:rPr>
          <w:rFonts w:eastAsia="Times New Roman" w:cs="Times New Roman"/>
          <w:i/>
          <w:color w:val="000000" w:themeColor="text1"/>
          <w:szCs w:val="26"/>
        </w:rPr>
      </w:pPr>
      <w:r w:rsidRPr="001A54CC">
        <w:rPr>
          <w:rFonts w:eastAsia="Times New Roman" w:cs="Times New Roman"/>
          <w:b/>
          <w:i/>
          <w:color w:val="000000" w:themeColor="text1"/>
          <w:szCs w:val="26"/>
        </w:rPr>
        <w:t xml:space="preserve"> </w:t>
      </w:r>
      <w:r w:rsidRPr="001A54CC">
        <w:rPr>
          <w:rFonts w:eastAsia="Times New Roman" w:cs="Times New Roman"/>
          <w:i/>
          <w:color w:val="000000" w:themeColor="text1"/>
          <w:szCs w:val="26"/>
        </w:rPr>
        <w:t>Xác gà chết trong quá trình chăn nuôi:</w:t>
      </w:r>
      <w:r w:rsidRPr="001A54CC">
        <w:rPr>
          <w:rFonts w:eastAsia="Times New Roman" w:cs="Times New Roman"/>
          <w:b/>
          <w:i/>
          <w:color w:val="000000" w:themeColor="text1"/>
          <w:szCs w:val="26"/>
        </w:rPr>
        <w:t xml:space="preserve"> </w:t>
      </w:r>
      <w:r w:rsidRPr="001A54CC">
        <w:rPr>
          <w:rFonts w:eastAsia="Times New Roman" w:cs="Times New Roman"/>
          <w:color w:val="000000" w:themeColor="text1"/>
          <w:szCs w:val="26"/>
        </w:rPr>
        <w:t>có rất nhiều nguyên nhân khiến gà chết, thường là do nhiệt độ cao vào mùa nắng nóng, ánh sáng gay gắt và gà bị stress nên cắn mổ lẫn nhau, do mật độ nuôi trong trại nuôi quá cao, hoặc do ký sinh trùng kích thích….</w:t>
      </w:r>
    </w:p>
    <w:p w14:paraId="388DCD9E" w14:textId="24E70819"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 xml:space="preserve">Số lượng gà chết trong quá trình chăm sóc (chủ yếu là do giẫm đạp) trong giai đoạn chăn nuôi vận hành thương mại như sau: Tỷ lệ chết không vượt quá 0,5% cho 1 lứa nuôi tương đương </w:t>
      </w:r>
      <w:r w:rsidR="000F0041">
        <w:rPr>
          <w:rFonts w:eastAsia="Times New Roman" w:cs="Times New Roman"/>
          <w:color w:val="000000" w:themeColor="text1"/>
          <w:szCs w:val="26"/>
          <w:lang w:val="en-GB"/>
        </w:rPr>
        <w:t>950</w:t>
      </w:r>
      <w:r w:rsidRPr="001A54CC">
        <w:rPr>
          <w:rFonts w:eastAsia="Times New Roman" w:cs="Times New Roman"/>
          <w:color w:val="000000" w:themeColor="text1"/>
          <w:szCs w:val="26"/>
        </w:rPr>
        <w:t xml:space="preserve"> con/đợt nuôi</w:t>
      </w:r>
      <w:r w:rsidRPr="001A54CC">
        <w:rPr>
          <w:rFonts w:eastAsia="Times New Roman" w:cs="Times New Roman"/>
          <w:i/>
          <w:color w:val="000000" w:themeColor="text1"/>
          <w:szCs w:val="26"/>
        </w:rPr>
        <w:t xml:space="preserve"> (Căn cứ theo báo cáo quản lý chất thải chăn nuôi của Trường Đại học Nông nghiệp Hà Nội).</w:t>
      </w:r>
      <w:r w:rsidRPr="001A54CC">
        <w:rPr>
          <w:rFonts w:eastAsia="Times New Roman" w:cs="Times New Roman"/>
          <w:color w:val="000000" w:themeColor="text1"/>
          <w:szCs w:val="26"/>
        </w:rPr>
        <w:t xml:space="preserve"> Với lượng gà chết này, nếu không được xử lý thì trong quá trình phân hủy xác sẽ gây mùi hôi trong khu vực dự án và khu vực xung quanh, trên xác gà chết có chứa nhiều vi khuẩn có thể gây hại đến sức khỏe của con người.</w:t>
      </w:r>
    </w:p>
    <w:p w14:paraId="3315EC9B" w14:textId="77777777" w:rsidR="001A54CC" w:rsidRPr="001A54CC" w:rsidRDefault="001A54CC" w:rsidP="00C95C26">
      <w:pPr>
        <w:numPr>
          <w:ilvl w:val="0"/>
          <w:numId w:val="119"/>
        </w:numPr>
        <w:spacing w:before="0" w:after="120" w:line="276" w:lineRule="auto"/>
        <w:ind w:left="0" w:firstLine="360"/>
        <w:jc w:val="left"/>
        <w:rPr>
          <w:rFonts w:eastAsia="Times New Roman" w:cs="Times New Roman"/>
          <w:i/>
          <w:color w:val="000000" w:themeColor="text1"/>
          <w:szCs w:val="26"/>
        </w:rPr>
      </w:pPr>
      <w:r w:rsidRPr="001A54CC">
        <w:rPr>
          <w:rFonts w:eastAsia="Times New Roman" w:cs="Times New Roman"/>
          <w:i/>
          <w:color w:val="000000" w:themeColor="text1"/>
          <w:szCs w:val="26"/>
        </w:rPr>
        <w:t>Bao bì đựng thức ăn</w:t>
      </w:r>
    </w:p>
    <w:p w14:paraId="6B22D7B7" w14:textId="0ACDAC6B"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 xml:space="preserve">Tổng khối lượng thức ăn cho gà tại trang trại tại giai đoạn này vào khoảng </w:t>
      </w:r>
      <w:r w:rsidR="000F0041">
        <w:rPr>
          <w:rFonts w:eastAsia="Times New Roman" w:cs="Times New Roman"/>
          <w:color w:val="000000" w:themeColor="text1"/>
          <w:szCs w:val="26"/>
          <w:lang w:val="en-GB"/>
        </w:rPr>
        <w:t>706</w:t>
      </w:r>
      <w:r w:rsidRPr="001A54CC">
        <w:rPr>
          <w:rFonts w:eastAsia="Times New Roman" w:cs="Times New Roman"/>
          <w:color w:val="000000" w:themeColor="text1"/>
          <w:szCs w:val="26"/>
          <w:lang w:val="en-GB"/>
        </w:rPr>
        <w:t xml:space="preserve"> </w:t>
      </w:r>
      <w:r w:rsidRPr="001A54CC">
        <w:rPr>
          <w:rFonts w:eastAsia="Times New Roman" w:cs="Times New Roman"/>
          <w:color w:val="000000" w:themeColor="text1"/>
          <w:szCs w:val="26"/>
        </w:rPr>
        <w:t xml:space="preserve">tấn (tùy theo mỗi giai đoạn phát triển của gà mà lượng thức ăn cung cấp cũng khác nhau). Trọng lượng mỗi bao thức ăn khoảng 50kg/bao, như vậy trong suốt quá trình chăn nuôi trang trại cần khoảng </w:t>
      </w:r>
      <w:r w:rsidR="000F0041">
        <w:rPr>
          <w:rFonts w:eastAsia="Times New Roman" w:cs="Times New Roman"/>
          <w:color w:val="000000" w:themeColor="text1"/>
          <w:szCs w:val="26"/>
          <w:lang w:val="en-GB"/>
        </w:rPr>
        <w:t>14.120</w:t>
      </w:r>
      <w:r w:rsidRPr="001A54CC">
        <w:rPr>
          <w:rFonts w:eastAsia="Times New Roman" w:cs="Times New Roman"/>
          <w:color w:val="000000" w:themeColor="text1"/>
          <w:szCs w:val="26"/>
        </w:rPr>
        <w:t xml:space="preserve"> bao thức ăn, khối lượng riêng của bao thức ăn rỗng là 30g/bao như vậy tổng khối lượng bao bì đựng thức ăn ước tính:</w:t>
      </w:r>
    </w:p>
    <w:p w14:paraId="32BA666A" w14:textId="3AF7E773" w:rsidR="001A54CC" w:rsidRPr="001A54CC" w:rsidRDefault="000F0041" w:rsidP="001A54CC">
      <w:pPr>
        <w:spacing w:after="120" w:line="276" w:lineRule="auto"/>
        <w:ind w:firstLine="540"/>
        <w:jc w:val="center"/>
        <w:rPr>
          <w:rFonts w:eastAsia="Times New Roman" w:cs="Times New Roman"/>
          <w:color w:val="000000" w:themeColor="text1"/>
          <w:szCs w:val="26"/>
        </w:rPr>
      </w:pPr>
      <w:r>
        <w:rPr>
          <w:rFonts w:eastAsia="Times New Roman" w:cs="Times New Roman"/>
          <w:color w:val="000000" w:themeColor="text1"/>
          <w:szCs w:val="26"/>
          <w:lang w:val="en-GB"/>
        </w:rPr>
        <w:t>14.120</w:t>
      </w:r>
      <w:r w:rsidR="001A54CC" w:rsidRPr="001A54CC">
        <w:rPr>
          <w:rFonts w:eastAsia="Times New Roman" w:cs="Times New Roman"/>
          <w:color w:val="000000" w:themeColor="text1"/>
          <w:szCs w:val="26"/>
        </w:rPr>
        <w:t xml:space="preserve"> bao x 30g/bao ≈ 0,</w:t>
      </w:r>
      <w:r>
        <w:rPr>
          <w:rFonts w:eastAsia="Times New Roman" w:cs="Times New Roman"/>
          <w:color w:val="000000" w:themeColor="text1"/>
          <w:szCs w:val="26"/>
          <w:lang w:val="en-GB"/>
        </w:rPr>
        <w:t>42</w:t>
      </w:r>
      <w:r w:rsidR="001A54CC" w:rsidRPr="001A54CC">
        <w:rPr>
          <w:rFonts w:eastAsia="Times New Roman" w:cs="Times New Roman"/>
          <w:color w:val="000000" w:themeColor="text1"/>
          <w:szCs w:val="26"/>
        </w:rPr>
        <w:t xml:space="preserve"> tấn</w:t>
      </w:r>
    </w:p>
    <w:p w14:paraId="33F7CFBE"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Lượng chất thải rắn phát sinh trong giai đoạn vận hành tại trang trại được thể hiện cụ thể dưới bảng sau:</w:t>
      </w:r>
    </w:p>
    <w:p w14:paraId="44E980B1" w14:textId="6C9F73E3" w:rsidR="001A54CC" w:rsidRPr="001A54CC" w:rsidRDefault="001A54CC" w:rsidP="00202767">
      <w:pPr>
        <w:pStyle w:val="Heading8"/>
      </w:pPr>
      <w:bookmarkStart w:id="829" w:name="_Toc106197874"/>
      <w:bookmarkStart w:id="830" w:name="_Toc110937995"/>
      <w:r w:rsidRPr="001A54CC">
        <w:t xml:space="preserve">Bảng </w:t>
      </w:r>
      <w:r w:rsidR="000F394F">
        <w:t>4</w:t>
      </w:r>
      <w:r w:rsidRPr="001A54CC">
        <w:t>.</w:t>
      </w:r>
      <w:r w:rsidRPr="001A54CC">
        <w:rPr>
          <w:lang w:val="en-GB"/>
        </w:rPr>
        <w:t>2</w:t>
      </w:r>
      <w:r w:rsidR="009F3E71">
        <w:rPr>
          <w:lang w:val="en-GB"/>
        </w:rPr>
        <w:t>5</w:t>
      </w:r>
      <w:r w:rsidRPr="001A54CC">
        <w:t>: Danh sách phát sinh chất thải rắn tại trang trại</w:t>
      </w:r>
      <w:bookmarkEnd w:id="829"/>
      <w:bookmarkEnd w:id="8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4202"/>
        <w:gridCol w:w="2030"/>
        <w:gridCol w:w="2175"/>
      </w:tblGrid>
      <w:tr w:rsidR="001A54CC" w:rsidRPr="001A54CC" w14:paraId="3D812635" w14:textId="77777777" w:rsidTr="00963960">
        <w:trPr>
          <w:trHeight w:val="673"/>
          <w:jc w:val="center"/>
        </w:trPr>
        <w:tc>
          <w:tcPr>
            <w:tcW w:w="432" w:type="pct"/>
            <w:shd w:val="clear" w:color="auto" w:fill="F2F2F2" w:themeFill="background1" w:themeFillShade="F2"/>
            <w:vAlign w:val="center"/>
          </w:tcPr>
          <w:p w14:paraId="4CFAE9E1" w14:textId="77777777" w:rsidR="001A54CC" w:rsidRPr="001A54CC" w:rsidRDefault="001A54CC" w:rsidP="001A54CC">
            <w:pPr>
              <w:autoSpaceDE w:val="0"/>
              <w:autoSpaceDN w:val="0"/>
              <w:adjustRightInd w:val="0"/>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STT</w:t>
            </w:r>
          </w:p>
        </w:tc>
        <w:tc>
          <w:tcPr>
            <w:tcW w:w="2283" w:type="pct"/>
            <w:shd w:val="clear" w:color="auto" w:fill="F2F2F2" w:themeFill="background1" w:themeFillShade="F2"/>
            <w:vAlign w:val="center"/>
          </w:tcPr>
          <w:p w14:paraId="50EB45F0" w14:textId="77777777" w:rsidR="001A54CC" w:rsidRPr="001A54CC" w:rsidRDefault="001A54CC" w:rsidP="001A54CC">
            <w:pPr>
              <w:autoSpaceDE w:val="0"/>
              <w:autoSpaceDN w:val="0"/>
              <w:adjustRightInd w:val="0"/>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Tên chất thải</w:t>
            </w:r>
          </w:p>
        </w:tc>
        <w:tc>
          <w:tcPr>
            <w:tcW w:w="1103" w:type="pct"/>
            <w:shd w:val="clear" w:color="auto" w:fill="F2F2F2" w:themeFill="background1" w:themeFillShade="F2"/>
            <w:vAlign w:val="center"/>
          </w:tcPr>
          <w:p w14:paraId="6CE6E2EC" w14:textId="77777777" w:rsidR="001A54CC" w:rsidRPr="001A54CC" w:rsidRDefault="001A54CC" w:rsidP="001A54CC">
            <w:pPr>
              <w:autoSpaceDE w:val="0"/>
              <w:autoSpaceDN w:val="0"/>
              <w:adjustRightInd w:val="0"/>
              <w:spacing w:after="120" w:line="240" w:lineRule="auto"/>
              <w:ind w:left="-130" w:right="-130"/>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Trạng thái tồn tại (rắn/lỏng/bùn)</w:t>
            </w:r>
          </w:p>
        </w:tc>
        <w:tc>
          <w:tcPr>
            <w:tcW w:w="1182" w:type="pct"/>
            <w:shd w:val="clear" w:color="auto" w:fill="F2F2F2" w:themeFill="background1" w:themeFillShade="F2"/>
            <w:vAlign w:val="center"/>
          </w:tcPr>
          <w:p w14:paraId="709C76A9" w14:textId="77777777" w:rsidR="001A54CC" w:rsidRPr="001A54CC" w:rsidRDefault="001A54CC" w:rsidP="001A54CC">
            <w:pPr>
              <w:autoSpaceDE w:val="0"/>
              <w:autoSpaceDN w:val="0"/>
              <w:adjustRightInd w:val="0"/>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Khối lượng chất thải phát sinh</w:t>
            </w:r>
          </w:p>
        </w:tc>
      </w:tr>
      <w:tr w:rsidR="001A54CC" w:rsidRPr="001A54CC" w14:paraId="474A593D" w14:textId="77777777" w:rsidTr="00963960">
        <w:trPr>
          <w:trHeight w:val="387"/>
          <w:jc w:val="center"/>
        </w:trPr>
        <w:tc>
          <w:tcPr>
            <w:tcW w:w="432" w:type="pct"/>
            <w:shd w:val="clear" w:color="auto" w:fill="auto"/>
            <w:vAlign w:val="center"/>
          </w:tcPr>
          <w:p w14:paraId="1EA39FFD" w14:textId="77777777" w:rsidR="001A54CC" w:rsidRPr="001A54CC" w:rsidRDefault="001A54CC" w:rsidP="00C95C26">
            <w:pPr>
              <w:numPr>
                <w:ilvl w:val="0"/>
                <w:numId w:val="117"/>
              </w:numPr>
              <w:autoSpaceDE w:val="0"/>
              <w:autoSpaceDN w:val="0"/>
              <w:adjustRightInd w:val="0"/>
              <w:spacing w:before="0" w:after="120" w:line="240" w:lineRule="auto"/>
              <w:jc w:val="center"/>
              <w:rPr>
                <w:rFonts w:eastAsia="Times New Roman" w:cs="Times New Roman"/>
                <w:color w:val="000000" w:themeColor="text1"/>
                <w:szCs w:val="26"/>
                <w:lang w:val="en-US"/>
              </w:rPr>
            </w:pPr>
          </w:p>
        </w:tc>
        <w:tc>
          <w:tcPr>
            <w:tcW w:w="2283" w:type="pct"/>
            <w:shd w:val="clear" w:color="auto" w:fill="auto"/>
            <w:vAlign w:val="center"/>
          </w:tcPr>
          <w:p w14:paraId="063D737F" w14:textId="77777777" w:rsidR="001A54CC" w:rsidRPr="001A54CC" w:rsidRDefault="001A54CC" w:rsidP="001A54CC">
            <w:pPr>
              <w:autoSpaceDE w:val="0"/>
              <w:autoSpaceDN w:val="0"/>
              <w:adjustRightInd w:val="0"/>
              <w:spacing w:after="120" w:line="240" w:lineRule="auto"/>
              <w:ind w:right="-159"/>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Phân gà trộn lẫn trấu sau mỗi đợt nuôi</w:t>
            </w:r>
          </w:p>
        </w:tc>
        <w:tc>
          <w:tcPr>
            <w:tcW w:w="1103" w:type="pct"/>
            <w:shd w:val="clear" w:color="auto" w:fill="auto"/>
            <w:vAlign w:val="center"/>
          </w:tcPr>
          <w:p w14:paraId="7E8486A8"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Rắn</w:t>
            </w:r>
          </w:p>
        </w:tc>
        <w:tc>
          <w:tcPr>
            <w:tcW w:w="1182" w:type="pct"/>
            <w:shd w:val="clear" w:color="auto" w:fill="auto"/>
            <w:vAlign w:val="center"/>
          </w:tcPr>
          <w:p w14:paraId="3D2ECBB9" w14:textId="67850CD5" w:rsidR="001A54CC" w:rsidRPr="001A54CC" w:rsidRDefault="00F26CCB" w:rsidP="001A54CC">
            <w:pPr>
              <w:autoSpaceDE w:val="0"/>
              <w:autoSpaceDN w:val="0"/>
              <w:adjustRightInd w:val="0"/>
              <w:spacing w:after="120" w:line="240" w:lineRule="auto"/>
              <w:ind w:right="-63"/>
              <w:jc w:val="center"/>
              <w:rPr>
                <w:rFonts w:eastAsia="Times New Roman" w:cs="Times New Roman"/>
                <w:color w:val="000000" w:themeColor="text1"/>
                <w:szCs w:val="26"/>
                <w:lang w:val="en-US"/>
              </w:rPr>
            </w:pPr>
            <w:r>
              <w:rPr>
                <w:rFonts w:eastAsia="Times New Roman" w:cs="Times New Roman"/>
                <w:color w:val="000000" w:themeColor="text1"/>
                <w:szCs w:val="26"/>
                <w:lang w:val="en-GB"/>
              </w:rPr>
              <w:t>753</w:t>
            </w:r>
            <w:r w:rsidR="000F0041">
              <w:rPr>
                <w:rFonts w:eastAsia="Times New Roman" w:cs="Times New Roman"/>
                <w:color w:val="000000" w:themeColor="text1"/>
                <w:szCs w:val="26"/>
                <w:lang w:val="en-GB"/>
              </w:rPr>
              <w:t>,75</w:t>
            </w:r>
            <w:r w:rsidR="001A54CC" w:rsidRPr="001A54CC">
              <w:rPr>
                <w:rFonts w:eastAsia="Times New Roman" w:cs="Times New Roman"/>
                <w:color w:val="000000" w:themeColor="text1"/>
                <w:szCs w:val="26"/>
                <w:lang w:val="en-US"/>
              </w:rPr>
              <w:t xml:space="preserve"> tấn</w:t>
            </w:r>
          </w:p>
        </w:tc>
      </w:tr>
      <w:tr w:rsidR="001A54CC" w:rsidRPr="001A54CC" w14:paraId="67EBD121" w14:textId="77777777" w:rsidTr="00963960">
        <w:trPr>
          <w:trHeight w:val="436"/>
          <w:jc w:val="center"/>
        </w:trPr>
        <w:tc>
          <w:tcPr>
            <w:tcW w:w="432" w:type="pct"/>
            <w:shd w:val="clear" w:color="auto" w:fill="auto"/>
            <w:vAlign w:val="center"/>
          </w:tcPr>
          <w:p w14:paraId="0A4E5B9F" w14:textId="77777777" w:rsidR="001A54CC" w:rsidRPr="001A54CC" w:rsidRDefault="001A54CC" w:rsidP="00C95C26">
            <w:pPr>
              <w:numPr>
                <w:ilvl w:val="0"/>
                <w:numId w:val="117"/>
              </w:numPr>
              <w:autoSpaceDE w:val="0"/>
              <w:autoSpaceDN w:val="0"/>
              <w:adjustRightInd w:val="0"/>
              <w:spacing w:before="0" w:after="120" w:line="240" w:lineRule="auto"/>
              <w:jc w:val="center"/>
              <w:rPr>
                <w:rFonts w:eastAsia="Times New Roman" w:cs="Times New Roman"/>
                <w:color w:val="000000" w:themeColor="text1"/>
                <w:szCs w:val="26"/>
                <w:lang w:val="en-US"/>
              </w:rPr>
            </w:pPr>
          </w:p>
        </w:tc>
        <w:tc>
          <w:tcPr>
            <w:tcW w:w="2283" w:type="pct"/>
            <w:shd w:val="clear" w:color="auto" w:fill="auto"/>
            <w:vAlign w:val="center"/>
          </w:tcPr>
          <w:p w14:paraId="7B1D89CC" w14:textId="77777777" w:rsidR="001A54CC" w:rsidRPr="001A54CC" w:rsidRDefault="001A54CC" w:rsidP="001A54CC">
            <w:pPr>
              <w:widowControl w:val="0"/>
              <w:spacing w:after="120" w:line="240"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Xác gà chết trong quá trình chăm sóc</w:t>
            </w:r>
          </w:p>
        </w:tc>
        <w:tc>
          <w:tcPr>
            <w:tcW w:w="1103" w:type="pct"/>
            <w:shd w:val="clear" w:color="auto" w:fill="auto"/>
            <w:vAlign w:val="center"/>
          </w:tcPr>
          <w:p w14:paraId="373C494D"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Rắn</w:t>
            </w:r>
          </w:p>
        </w:tc>
        <w:tc>
          <w:tcPr>
            <w:tcW w:w="1182" w:type="pct"/>
            <w:shd w:val="clear" w:color="auto" w:fill="auto"/>
            <w:vAlign w:val="center"/>
          </w:tcPr>
          <w:p w14:paraId="1ED4E1EC" w14:textId="70268D46" w:rsidR="001A54CC" w:rsidRPr="001A54CC" w:rsidRDefault="000F0041" w:rsidP="001A54CC">
            <w:pPr>
              <w:autoSpaceDE w:val="0"/>
              <w:autoSpaceDN w:val="0"/>
              <w:adjustRightInd w:val="0"/>
              <w:spacing w:after="120" w:line="240" w:lineRule="auto"/>
              <w:ind w:right="-63"/>
              <w:jc w:val="center"/>
              <w:rPr>
                <w:rFonts w:eastAsia="Times New Roman" w:cs="Times New Roman"/>
                <w:color w:val="000000" w:themeColor="text1"/>
                <w:szCs w:val="26"/>
                <w:lang w:val="en-US"/>
              </w:rPr>
            </w:pPr>
            <w:r>
              <w:rPr>
                <w:rFonts w:eastAsia="Times New Roman" w:cs="Times New Roman"/>
                <w:color w:val="000000" w:themeColor="text1"/>
                <w:szCs w:val="26"/>
                <w:lang w:val="en-US"/>
              </w:rPr>
              <w:t>950</w:t>
            </w:r>
            <w:r w:rsidR="001A54CC" w:rsidRPr="001A54CC">
              <w:rPr>
                <w:rFonts w:eastAsia="Times New Roman" w:cs="Times New Roman"/>
                <w:color w:val="000000" w:themeColor="text1"/>
                <w:szCs w:val="26"/>
                <w:lang w:val="en-US"/>
              </w:rPr>
              <w:t xml:space="preserve"> con</w:t>
            </w:r>
          </w:p>
        </w:tc>
      </w:tr>
      <w:tr w:rsidR="001A54CC" w:rsidRPr="001A54CC" w14:paraId="2461B65A" w14:textId="77777777" w:rsidTr="00963960">
        <w:trPr>
          <w:trHeight w:val="417"/>
          <w:jc w:val="center"/>
        </w:trPr>
        <w:tc>
          <w:tcPr>
            <w:tcW w:w="432" w:type="pct"/>
            <w:shd w:val="clear" w:color="auto" w:fill="auto"/>
            <w:vAlign w:val="center"/>
          </w:tcPr>
          <w:p w14:paraId="5CC2DA3E" w14:textId="77777777" w:rsidR="001A54CC" w:rsidRPr="001A54CC" w:rsidRDefault="001A54CC" w:rsidP="00C95C26">
            <w:pPr>
              <w:numPr>
                <w:ilvl w:val="0"/>
                <w:numId w:val="117"/>
              </w:numPr>
              <w:autoSpaceDE w:val="0"/>
              <w:autoSpaceDN w:val="0"/>
              <w:adjustRightInd w:val="0"/>
              <w:spacing w:before="0" w:after="120" w:line="240" w:lineRule="auto"/>
              <w:jc w:val="center"/>
              <w:rPr>
                <w:rFonts w:eastAsia="Times New Roman" w:cs="Times New Roman"/>
                <w:color w:val="000000" w:themeColor="text1"/>
                <w:szCs w:val="26"/>
                <w:lang w:val="en-US"/>
              </w:rPr>
            </w:pPr>
          </w:p>
        </w:tc>
        <w:tc>
          <w:tcPr>
            <w:tcW w:w="2283" w:type="pct"/>
            <w:shd w:val="clear" w:color="auto" w:fill="auto"/>
            <w:vAlign w:val="center"/>
          </w:tcPr>
          <w:p w14:paraId="3A3B7502" w14:textId="77777777" w:rsidR="001A54CC" w:rsidRPr="001A54CC" w:rsidRDefault="001A54CC" w:rsidP="001A54CC">
            <w:pPr>
              <w:widowControl w:val="0"/>
              <w:spacing w:after="120" w:line="240" w:lineRule="auto"/>
              <w:jc w:val="left"/>
              <w:rPr>
                <w:rFonts w:eastAsia="Times New Roman" w:cs="Times New Roman"/>
                <w:color w:val="000000" w:themeColor="text1"/>
                <w:szCs w:val="26"/>
                <w:lang w:val="nb-NO"/>
              </w:rPr>
            </w:pPr>
            <w:r w:rsidRPr="001A54CC">
              <w:rPr>
                <w:rFonts w:eastAsia="Times New Roman" w:cs="Times New Roman"/>
                <w:color w:val="000000" w:themeColor="text1"/>
                <w:szCs w:val="26"/>
                <w:lang w:val="nb-NO"/>
              </w:rPr>
              <w:t>Bao bì đựng thức ăn</w:t>
            </w:r>
          </w:p>
        </w:tc>
        <w:tc>
          <w:tcPr>
            <w:tcW w:w="1103" w:type="pct"/>
            <w:shd w:val="clear" w:color="auto" w:fill="auto"/>
            <w:vAlign w:val="center"/>
          </w:tcPr>
          <w:p w14:paraId="1604AA91"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Rắn</w:t>
            </w:r>
          </w:p>
        </w:tc>
        <w:tc>
          <w:tcPr>
            <w:tcW w:w="1182" w:type="pct"/>
            <w:shd w:val="clear" w:color="auto" w:fill="auto"/>
            <w:vAlign w:val="center"/>
          </w:tcPr>
          <w:p w14:paraId="4C10322D" w14:textId="0EC216A3" w:rsidR="001A54CC" w:rsidRPr="001A54CC" w:rsidRDefault="001A54CC" w:rsidP="001A54CC">
            <w:pPr>
              <w:autoSpaceDE w:val="0"/>
              <w:autoSpaceDN w:val="0"/>
              <w:adjustRightInd w:val="0"/>
              <w:spacing w:after="120" w:line="240" w:lineRule="auto"/>
              <w:ind w:right="-63"/>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w:t>
            </w:r>
            <w:r w:rsidR="000F0041">
              <w:rPr>
                <w:rFonts w:eastAsia="Times New Roman" w:cs="Times New Roman"/>
                <w:color w:val="000000" w:themeColor="text1"/>
                <w:szCs w:val="26"/>
                <w:lang w:val="en-US"/>
              </w:rPr>
              <w:t>42</w:t>
            </w:r>
            <w:r w:rsidRPr="001A54CC">
              <w:rPr>
                <w:rFonts w:eastAsia="Times New Roman" w:cs="Times New Roman"/>
                <w:color w:val="000000" w:themeColor="text1"/>
                <w:szCs w:val="26"/>
                <w:lang w:val="en-US"/>
              </w:rPr>
              <w:t xml:space="preserve"> tấn</w:t>
            </w:r>
          </w:p>
        </w:tc>
      </w:tr>
    </w:tbl>
    <w:p w14:paraId="539D518B" w14:textId="77777777" w:rsidR="001A54CC" w:rsidRPr="001A54CC" w:rsidRDefault="001A54CC" w:rsidP="00C95C26">
      <w:pPr>
        <w:numPr>
          <w:ilvl w:val="0"/>
          <w:numId w:val="116"/>
        </w:numPr>
        <w:spacing w:before="0" w:after="120" w:line="276" w:lineRule="auto"/>
        <w:ind w:left="270" w:firstLine="18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Đánh giá tác động</w:t>
      </w:r>
    </w:p>
    <w:p w14:paraId="554E19D6"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lastRenderedPageBreak/>
        <w:t>Khối lượng chất thải rắn này về tính chất thì không thuộc thành phần nguy hại, nhưng nếu thải bỏ ra môi trường không đúng quy định có thể gây cản trở lối đi gây ra tai nạn lao động, ngoài ra nếu không được xử lý đúng quy định lâu ngày sẽ rất dễ tạo môi trường phát triển cho vi sinh vật gây bệnh.</w:t>
      </w:r>
    </w:p>
    <w:p w14:paraId="30420680"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rPr>
      </w:pPr>
      <w:r w:rsidRPr="001A54CC">
        <w:rPr>
          <w:rFonts w:eastAsia="Times New Roman" w:cs="Times New Roman"/>
          <w:color w:val="000000" w:themeColor="text1"/>
          <w:szCs w:val="26"/>
        </w:rPr>
        <w:t>Lượng chất thải rắn phát sinh nếu không thu gom và xử lý đúng quy định, mà để chúng lẫn lộn với chất thải nguy hại sẽ gây ảnh hưởng nghiêm trọng đến môi trường đất, môi trường nước ngầm (ví dụ như: làm bồi lắng nguồn nước ngầm, tăng độ đục và hàm lượng chất rắn lơ lửng trong nước) tại khu vực và tốn rất nhiều kinh phi để xử lý vì hỗn hợp này xem như chất thải nguy hại.</w:t>
      </w:r>
    </w:p>
    <w:p w14:paraId="70003B95" w14:textId="77777777" w:rsidR="001A54CC" w:rsidRPr="001A54CC" w:rsidRDefault="001A54CC" w:rsidP="001A54CC">
      <w:pPr>
        <w:spacing w:after="120" w:line="276" w:lineRule="auto"/>
        <w:rPr>
          <w:rFonts w:eastAsia="Times New Roman" w:cs="Times New Roman"/>
          <w:b/>
          <w:i/>
          <w:color w:val="000000" w:themeColor="text1"/>
          <w:szCs w:val="26"/>
        </w:rPr>
      </w:pPr>
      <w:r w:rsidRPr="001A54CC">
        <w:rPr>
          <w:rFonts w:eastAsia="Times New Roman" w:cs="Times New Roman"/>
          <w:b/>
          <w:i/>
          <w:color w:val="000000" w:themeColor="text1"/>
          <w:szCs w:val="26"/>
          <w:lang w:val="en-US"/>
        </w:rPr>
        <w:t xml:space="preserve">- </w:t>
      </w:r>
      <w:r w:rsidRPr="001A54CC">
        <w:rPr>
          <w:rFonts w:eastAsia="Times New Roman" w:cs="Times New Roman"/>
          <w:b/>
          <w:i/>
          <w:color w:val="000000" w:themeColor="text1"/>
          <w:szCs w:val="26"/>
        </w:rPr>
        <w:t xml:space="preserve">Chất thải </w:t>
      </w:r>
      <w:r w:rsidRPr="001A54CC">
        <w:rPr>
          <w:rFonts w:eastAsia="Times New Roman" w:cs="Times New Roman"/>
          <w:b/>
          <w:i/>
          <w:color w:val="000000" w:themeColor="text1"/>
          <w:szCs w:val="26"/>
          <w:lang w:val="en-US"/>
        </w:rPr>
        <w:t>rắn</w:t>
      </w:r>
      <w:r w:rsidRPr="001A54CC">
        <w:rPr>
          <w:rFonts w:eastAsia="Times New Roman" w:cs="Times New Roman"/>
          <w:b/>
          <w:i/>
          <w:color w:val="000000" w:themeColor="text1"/>
          <w:szCs w:val="26"/>
        </w:rPr>
        <w:t xml:space="preserve"> nguy hại</w:t>
      </w:r>
    </w:p>
    <w:p w14:paraId="53FAB039" w14:textId="77777777" w:rsidR="001A54CC" w:rsidRPr="001A54CC" w:rsidRDefault="001A54CC" w:rsidP="00C95C26">
      <w:pPr>
        <w:numPr>
          <w:ilvl w:val="0"/>
          <w:numId w:val="116"/>
        </w:numPr>
        <w:spacing w:before="0" w:after="120" w:line="276" w:lineRule="auto"/>
        <w:ind w:left="270" w:firstLine="18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Thành phần, chủng loại</w:t>
      </w:r>
    </w:p>
    <w:p w14:paraId="53476687"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Trong quá trình hoạt động của trang trại có phát sinh một số loại chất thải nguy hại thông thường và một số loại chất thải nguy hại theo tiêu chuẩn cơ bản của chăn nuôi cụ thể như sau: bóng đèn huỳnh quang, các loại bao bì, vỏ chai thuốc kháng sinh, kim tiêm phát sinh trong quá trình chăn nuôi.</w:t>
      </w:r>
    </w:p>
    <w:p w14:paraId="7535317D" w14:textId="77777777" w:rsidR="001A54CC" w:rsidRPr="001A54CC" w:rsidRDefault="001A54CC" w:rsidP="00C95C26">
      <w:pPr>
        <w:numPr>
          <w:ilvl w:val="0"/>
          <w:numId w:val="116"/>
        </w:numPr>
        <w:spacing w:before="0" w:after="120" w:line="276" w:lineRule="auto"/>
        <w:ind w:left="270" w:firstLine="18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Khối lượng</w:t>
      </w:r>
    </w:p>
    <w:p w14:paraId="14B8908F" w14:textId="77777777" w:rsidR="001A54CC" w:rsidRPr="001A54CC" w:rsidRDefault="001A54CC" w:rsidP="001A54CC">
      <w:pPr>
        <w:spacing w:after="120" w:line="276" w:lineRule="auto"/>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 xml:space="preserve">Khối lượng CTNH của Dự </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n ph</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 xml:space="preserve">t sinh trong quá trình vận hành như bảng sau: </w:t>
      </w:r>
    </w:p>
    <w:p w14:paraId="078E7314" w14:textId="44752AA9" w:rsidR="001A54CC" w:rsidRPr="001A54CC" w:rsidRDefault="001A54CC" w:rsidP="00202767">
      <w:pPr>
        <w:pStyle w:val="Heading8"/>
      </w:pPr>
      <w:bookmarkStart w:id="831" w:name="_Toc106197875"/>
      <w:bookmarkStart w:id="832" w:name="_Toc110937996"/>
      <w:r w:rsidRPr="001A54CC">
        <w:t xml:space="preserve">Bảng </w:t>
      </w:r>
      <w:r w:rsidR="000F394F">
        <w:t>4</w:t>
      </w:r>
      <w:r w:rsidRPr="001A54CC">
        <w:t>.</w:t>
      </w:r>
      <w:r w:rsidRPr="001A54CC">
        <w:rPr>
          <w:lang w:val="en-GB"/>
        </w:rPr>
        <w:t>2</w:t>
      </w:r>
      <w:r w:rsidR="009F3E71">
        <w:rPr>
          <w:lang w:val="en-GB"/>
        </w:rPr>
        <w:t>6</w:t>
      </w:r>
      <w:r w:rsidRPr="001A54CC">
        <w:t>: Danh sách khối lượng chất thải phát sinh</w:t>
      </w:r>
      <w:bookmarkEnd w:id="831"/>
      <w:bookmarkEnd w:id="832"/>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531"/>
        <w:gridCol w:w="2201"/>
        <w:gridCol w:w="1431"/>
      </w:tblGrid>
      <w:tr w:rsidR="001A54CC" w:rsidRPr="001A54CC" w14:paraId="63AD2CBF" w14:textId="77777777" w:rsidTr="00963960">
        <w:trPr>
          <w:trHeight w:val="449"/>
          <w:jc w:val="center"/>
        </w:trPr>
        <w:tc>
          <w:tcPr>
            <w:tcW w:w="413" w:type="pct"/>
            <w:vMerge w:val="restart"/>
            <w:shd w:val="clear" w:color="000000" w:fill="FFFFFF"/>
            <w:vAlign w:val="center"/>
          </w:tcPr>
          <w:p w14:paraId="7EE1716C" w14:textId="77777777" w:rsidR="001A54CC" w:rsidRPr="001A54CC" w:rsidRDefault="001A54CC" w:rsidP="001A54CC">
            <w:pPr>
              <w:autoSpaceDE w:val="0"/>
              <w:autoSpaceDN w:val="0"/>
              <w:adjustRightInd w:val="0"/>
              <w:spacing w:before="60" w:after="60" w:line="240" w:lineRule="auto"/>
              <w:ind w:left="-234" w:right="-186"/>
              <w:jc w:val="center"/>
              <w:rPr>
                <w:rFonts w:eastAsia="Times New Roman" w:cs="Times New Roman"/>
                <w:b/>
                <w:szCs w:val="26"/>
                <w:lang w:val="en-US"/>
              </w:rPr>
            </w:pPr>
            <w:r w:rsidRPr="001A54CC">
              <w:rPr>
                <w:rFonts w:eastAsia="Times New Roman" w:cs="Times New Roman"/>
                <w:b/>
                <w:szCs w:val="26"/>
                <w:lang w:val="en-US"/>
              </w:rPr>
              <w:t>STT</w:t>
            </w:r>
          </w:p>
        </w:tc>
        <w:tc>
          <w:tcPr>
            <w:tcW w:w="2546" w:type="pct"/>
            <w:vMerge w:val="restart"/>
            <w:shd w:val="clear" w:color="000000" w:fill="FFFFFF"/>
            <w:vAlign w:val="center"/>
          </w:tcPr>
          <w:p w14:paraId="29C92E0D"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Tên chất thải</w:t>
            </w:r>
          </w:p>
        </w:tc>
        <w:tc>
          <w:tcPr>
            <w:tcW w:w="1237" w:type="pct"/>
            <w:vMerge w:val="restart"/>
            <w:vAlign w:val="center"/>
          </w:tcPr>
          <w:p w14:paraId="25F87F44"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Số lượng trung bình (kg/năm)</w:t>
            </w:r>
          </w:p>
        </w:tc>
        <w:tc>
          <w:tcPr>
            <w:tcW w:w="804" w:type="pct"/>
            <w:vMerge w:val="restart"/>
            <w:vAlign w:val="center"/>
          </w:tcPr>
          <w:p w14:paraId="493725AD"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Mã CTNH</w:t>
            </w:r>
          </w:p>
        </w:tc>
      </w:tr>
      <w:tr w:rsidR="001A54CC" w:rsidRPr="001A54CC" w14:paraId="18EB9A9B" w14:textId="77777777" w:rsidTr="00963960">
        <w:trPr>
          <w:trHeight w:val="419"/>
          <w:jc w:val="center"/>
        </w:trPr>
        <w:tc>
          <w:tcPr>
            <w:tcW w:w="413" w:type="pct"/>
            <w:vMerge/>
            <w:shd w:val="clear" w:color="000000" w:fill="FFFFFF"/>
            <w:vAlign w:val="center"/>
          </w:tcPr>
          <w:p w14:paraId="059A7F7F"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c>
          <w:tcPr>
            <w:tcW w:w="2546" w:type="pct"/>
            <w:vMerge/>
            <w:shd w:val="clear" w:color="000000" w:fill="FFFFFF"/>
            <w:vAlign w:val="center"/>
          </w:tcPr>
          <w:p w14:paraId="1319D207"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c>
          <w:tcPr>
            <w:tcW w:w="1237" w:type="pct"/>
            <w:vMerge/>
            <w:vAlign w:val="center"/>
          </w:tcPr>
          <w:p w14:paraId="609B146F"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c>
          <w:tcPr>
            <w:tcW w:w="804" w:type="pct"/>
            <w:vMerge/>
            <w:vAlign w:val="center"/>
          </w:tcPr>
          <w:p w14:paraId="386BC183"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r>
      <w:tr w:rsidR="001A54CC" w:rsidRPr="001A54CC" w14:paraId="2FC26F21" w14:textId="77777777" w:rsidTr="00963960">
        <w:trPr>
          <w:trHeight w:val="376"/>
          <w:jc w:val="center"/>
        </w:trPr>
        <w:tc>
          <w:tcPr>
            <w:tcW w:w="413" w:type="pct"/>
            <w:shd w:val="clear" w:color="000000" w:fill="FFFFFF"/>
            <w:vAlign w:val="center"/>
          </w:tcPr>
          <w:p w14:paraId="2196E1E2"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1</w:t>
            </w:r>
          </w:p>
        </w:tc>
        <w:tc>
          <w:tcPr>
            <w:tcW w:w="2546" w:type="pct"/>
            <w:shd w:val="clear" w:color="000000" w:fill="FFFFFF"/>
            <w:vAlign w:val="center"/>
          </w:tcPr>
          <w:p w14:paraId="34647012"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Bóng đèn huỳnh quang và các loại thủy ngân hoạt tính thải</w:t>
            </w:r>
          </w:p>
        </w:tc>
        <w:tc>
          <w:tcPr>
            <w:tcW w:w="1237" w:type="pct"/>
            <w:vAlign w:val="center"/>
          </w:tcPr>
          <w:p w14:paraId="0C2C3BA2"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10</w:t>
            </w:r>
          </w:p>
        </w:tc>
        <w:tc>
          <w:tcPr>
            <w:tcW w:w="804" w:type="pct"/>
            <w:vAlign w:val="center"/>
          </w:tcPr>
          <w:p w14:paraId="17F86835"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16 01 06</w:t>
            </w:r>
          </w:p>
        </w:tc>
      </w:tr>
      <w:tr w:rsidR="001A54CC" w:rsidRPr="001A54CC" w14:paraId="4B164F35" w14:textId="77777777" w:rsidTr="00963960">
        <w:trPr>
          <w:trHeight w:val="376"/>
          <w:jc w:val="center"/>
        </w:trPr>
        <w:tc>
          <w:tcPr>
            <w:tcW w:w="413" w:type="pct"/>
            <w:shd w:val="clear" w:color="000000" w:fill="FFFFFF"/>
            <w:vAlign w:val="center"/>
          </w:tcPr>
          <w:p w14:paraId="512E0F77" w14:textId="77777777" w:rsidR="001A54CC" w:rsidRPr="001A54CC" w:rsidRDefault="001A54CC" w:rsidP="001A54CC">
            <w:pPr>
              <w:tabs>
                <w:tab w:val="left" w:pos="0"/>
                <w:tab w:val="left" w:pos="426"/>
              </w:tabs>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2</w:t>
            </w:r>
          </w:p>
        </w:tc>
        <w:tc>
          <w:tcPr>
            <w:tcW w:w="2546" w:type="pct"/>
            <w:shd w:val="clear" w:color="000000" w:fill="FFFFFF"/>
            <w:vAlign w:val="center"/>
          </w:tcPr>
          <w:p w14:paraId="6F143732"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Pin, ắc quy chì thải</w:t>
            </w:r>
          </w:p>
        </w:tc>
        <w:tc>
          <w:tcPr>
            <w:tcW w:w="1237" w:type="pct"/>
            <w:vAlign w:val="center"/>
          </w:tcPr>
          <w:p w14:paraId="759679BD"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15</w:t>
            </w:r>
          </w:p>
        </w:tc>
        <w:tc>
          <w:tcPr>
            <w:tcW w:w="804" w:type="pct"/>
            <w:vAlign w:val="center"/>
          </w:tcPr>
          <w:p w14:paraId="28C93C2D"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19 06 01</w:t>
            </w:r>
          </w:p>
        </w:tc>
      </w:tr>
      <w:tr w:rsidR="001A54CC" w:rsidRPr="001A54CC" w14:paraId="6B70C7A3" w14:textId="77777777" w:rsidTr="00963960">
        <w:trPr>
          <w:trHeight w:val="376"/>
          <w:jc w:val="center"/>
        </w:trPr>
        <w:tc>
          <w:tcPr>
            <w:tcW w:w="413" w:type="pct"/>
            <w:shd w:val="clear" w:color="000000" w:fill="FFFFFF"/>
            <w:vAlign w:val="center"/>
          </w:tcPr>
          <w:p w14:paraId="31E97B52" w14:textId="77777777" w:rsidR="001A54CC" w:rsidRPr="001A54CC" w:rsidRDefault="001A54CC" w:rsidP="001A54CC">
            <w:pPr>
              <w:tabs>
                <w:tab w:val="left" w:pos="0"/>
                <w:tab w:val="left" w:pos="426"/>
              </w:tabs>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3</w:t>
            </w:r>
          </w:p>
        </w:tc>
        <w:tc>
          <w:tcPr>
            <w:tcW w:w="2546" w:type="pct"/>
            <w:shd w:val="clear" w:color="000000" w:fill="FFFFFF"/>
            <w:vAlign w:val="center"/>
          </w:tcPr>
          <w:p w14:paraId="652CD52C" w14:textId="77777777" w:rsidR="001A54CC" w:rsidRPr="001A54CC" w:rsidRDefault="001A54CC" w:rsidP="001A54CC">
            <w:pPr>
              <w:spacing w:before="60" w:after="60" w:line="240" w:lineRule="auto"/>
              <w:ind w:left="34"/>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Chai lọ, vaccin sau khi tiêm</w:t>
            </w:r>
          </w:p>
        </w:tc>
        <w:tc>
          <w:tcPr>
            <w:tcW w:w="1237" w:type="pct"/>
            <w:vAlign w:val="center"/>
          </w:tcPr>
          <w:p w14:paraId="03FAF7C4"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400</w:t>
            </w:r>
          </w:p>
        </w:tc>
        <w:tc>
          <w:tcPr>
            <w:tcW w:w="804" w:type="pct"/>
            <w:vAlign w:val="center"/>
          </w:tcPr>
          <w:p w14:paraId="4DFFDA91" w14:textId="77777777" w:rsidR="001A54CC" w:rsidRPr="001A54CC" w:rsidRDefault="001A54CC" w:rsidP="001A54CC">
            <w:pPr>
              <w:spacing w:before="60" w:after="60" w:line="240" w:lineRule="auto"/>
              <w:jc w:val="center"/>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18 01 03</w:t>
            </w:r>
          </w:p>
        </w:tc>
      </w:tr>
      <w:tr w:rsidR="001A54CC" w:rsidRPr="001A54CC" w14:paraId="598EE902" w14:textId="77777777" w:rsidTr="00963960">
        <w:trPr>
          <w:trHeight w:val="376"/>
          <w:jc w:val="center"/>
        </w:trPr>
        <w:tc>
          <w:tcPr>
            <w:tcW w:w="413" w:type="pct"/>
            <w:shd w:val="clear" w:color="000000" w:fill="FFFFFF"/>
            <w:vAlign w:val="center"/>
          </w:tcPr>
          <w:p w14:paraId="60A7A5AF" w14:textId="77777777" w:rsidR="001A54CC" w:rsidRPr="001A54CC" w:rsidRDefault="001A54CC" w:rsidP="001A54CC">
            <w:pPr>
              <w:tabs>
                <w:tab w:val="left" w:pos="0"/>
                <w:tab w:val="left" w:pos="426"/>
              </w:tabs>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4</w:t>
            </w:r>
          </w:p>
        </w:tc>
        <w:tc>
          <w:tcPr>
            <w:tcW w:w="2546" w:type="pct"/>
            <w:shd w:val="clear" w:color="000000" w:fill="FFFFFF"/>
            <w:vAlign w:val="center"/>
          </w:tcPr>
          <w:p w14:paraId="1A8C12F4" w14:textId="77777777" w:rsidR="001A54CC" w:rsidRPr="001A54CC" w:rsidRDefault="001A54CC" w:rsidP="001A54CC">
            <w:pPr>
              <w:spacing w:before="60" w:after="60" w:line="240" w:lineRule="auto"/>
              <w:ind w:left="34"/>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Mực in thải</w:t>
            </w:r>
          </w:p>
        </w:tc>
        <w:tc>
          <w:tcPr>
            <w:tcW w:w="1237" w:type="pct"/>
            <w:vAlign w:val="center"/>
          </w:tcPr>
          <w:p w14:paraId="0ABFCF18"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20</w:t>
            </w:r>
          </w:p>
        </w:tc>
        <w:tc>
          <w:tcPr>
            <w:tcW w:w="804" w:type="pct"/>
            <w:vAlign w:val="center"/>
          </w:tcPr>
          <w:p w14:paraId="7B7884E3" w14:textId="77777777" w:rsidR="001A54CC" w:rsidRPr="001A54CC" w:rsidRDefault="001A54CC" w:rsidP="001A54CC">
            <w:pPr>
              <w:spacing w:before="60" w:after="60" w:line="240" w:lineRule="auto"/>
              <w:jc w:val="center"/>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08 01 11</w:t>
            </w:r>
          </w:p>
        </w:tc>
      </w:tr>
      <w:tr w:rsidR="001A54CC" w:rsidRPr="001A54CC" w14:paraId="2654CE9B" w14:textId="77777777" w:rsidTr="00963960">
        <w:trPr>
          <w:trHeight w:val="376"/>
          <w:jc w:val="center"/>
        </w:trPr>
        <w:tc>
          <w:tcPr>
            <w:tcW w:w="413" w:type="pct"/>
            <w:shd w:val="clear" w:color="000000" w:fill="FFFFFF"/>
            <w:vAlign w:val="center"/>
          </w:tcPr>
          <w:p w14:paraId="5A8DC4F8"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5</w:t>
            </w:r>
          </w:p>
        </w:tc>
        <w:tc>
          <w:tcPr>
            <w:tcW w:w="2546" w:type="pct"/>
            <w:shd w:val="clear" w:color="000000" w:fill="FFFFFF"/>
            <w:vAlign w:val="center"/>
          </w:tcPr>
          <w:p w14:paraId="0BCA56BB"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Chất thải lây nhiễm(bao gồm cả chất thải sắt nhọn)</w:t>
            </w:r>
          </w:p>
        </w:tc>
        <w:tc>
          <w:tcPr>
            <w:tcW w:w="1237" w:type="pct"/>
            <w:vAlign w:val="center"/>
          </w:tcPr>
          <w:p w14:paraId="6C6E0857"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40</w:t>
            </w:r>
          </w:p>
        </w:tc>
        <w:tc>
          <w:tcPr>
            <w:tcW w:w="804" w:type="pct"/>
            <w:vAlign w:val="center"/>
          </w:tcPr>
          <w:p w14:paraId="5442EB96"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13 02 01</w:t>
            </w:r>
          </w:p>
        </w:tc>
      </w:tr>
      <w:tr w:rsidR="001A54CC" w:rsidRPr="001A54CC" w14:paraId="77A588A3" w14:textId="77777777" w:rsidTr="00963960">
        <w:trPr>
          <w:trHeight w:val="376"/>
          <w:jc w:val="center"/>
        </w:trPr>
        <w:tc>
          <w:tcPr>
            <w:tcW w:w="413" w:type="pct"/>
            <w:shd w:val="clear" w:color="000000" w:fill="FFFFFF"/>
            <w:vAlign w:val="center"/>
          </w:tcPr>
          <w:p w14:paraId="1E86E67A"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6</w:t>
            </w:r>
          </w:p>
        </w:tc>
        <w:tc>
          <w:tcPr>
            <w:tcW w:w="2546" w:type="pct"/>
            <w:shd w:val="clear" w:color="000000" w:fill="FFFFFF"/>
            <w:vAlign w:val="center"/>
          </w:tcPr>
          <w:p w14:paraId="3844ABD0"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Gia cầm chết (do dịch bệnh)</w:t>
            </w:r>
          </w:p>
        </w:tc>
        <w:tc>
          <w:tcPr>
            <w:tcW w:w="1237" w:type="pct"/>
            <w:vAlign w:val="center"/>
          </w:tcPr>
          <w:p w14:paraId="3D802E11"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Không xác định</w:t>
            </w:r>
          </w:p>
        </w:tc>
        <w:tc>
          <w:tcPr>
            <w:tcW w:w="804" w:type="pct"/>
            <w:vAlign w:val="center"/>
          </w:tcPr>
          <w:p w14:paraId="79742467"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14 02 01</w:t>
            </w:r>
          </w:p>
        </w:tc>
      </w:tr>
      <w:tr w:rsidR="001A54CC" w:rsidRPr="001A54CC" w14:paraId="06A314E1" w14:textId="77777777" w:rsidTr="00963960">
        <w:trPr>
          <w:trHeight w:val="376"/>
          <w:jc w:val="center"/>
        </w:trPr>
        <w:tc>
          <w:tcPr>
            <w:tcW w:w="413" w:type="pct"/>
            <w:shd w:val="clear" w:color="000000" w:fill="FFFFFF"/>
            <w:vAlign w:val="center"/>
          </w:tcPr>
          <w:p w14:paraId="2477D3EC"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7</w:t>
            </w:r>
          </w:p>
        </w:tc>
        <w:tc>
          <w:tcPr>
            <w:tcW w:w="2546" w:type="pct"/>
            <w:shd w:val="clear" w:color="000000" w:fill="FFFFFF"/>
            <w:vAlign w:val="center"/>
          </w:tcPr>
          <w:p w14:paraId="2409BE35" w14:textId="77777777" w:rsidR="001A54CC" w:rsidRPr="001A54CC" w:rsidRDefault="001A54CC" w:rsidP="001A54CC">
            <w:pPr>
              <w:spacing w:before="60" w:after="60" w:line="240" w:lineRule="auto"/>
              <w:rPr>
                <w:rFonts w:eastAsia="Times New Roman" w:cs="Times New Roman"/>
                <w:szCs w:val="26"/>
                <w:lang w:val="en-US"/>
              </w:rPr>
            </w:pPr>
            <w:r w:rsidRPr="001A54CC">
              <w:rPr>
                <w:rFonts w:eastAsia="Times New Roman" w:cs="Times New Roman"/>
                <w:color w:val="1D1B11" w:themeColor="background2" w:themeShade="1A"/>
                <w:szCs w:val="26"/>
                <w:lang w:val="en-US"/>
              </w:rPr>
              <w:t>Chất hấp thụ, vật liệu lọc, giẻ lau, vải bảo vệ thải bị nhiễm các thành phần nguy hại</w:t>
            </w:r>
          </w:p>
        </w:tc>
        <w:tc>
          <w:tcPr>
            <w:tcW w:w="1237" w:type="pct"/>
            <w:vAlign w:val="center"/>
          </w:tcPr>
          <w:p w14:paraId="24D2B6F2"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45</w:t>
            </w:r>
          </w:p>
        </w:tc>
        <w:tc>
          <w:tcPr>
            <w:tcW w:w="804" w:type="pct"/>
            <w:vAlign w:val="center"/>
          </w:tcPr>
          <w:p w14:paraId="42C12487"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18 02 01</w:t>
            </w:r>
          </w:p>
        </w:tc>
      </w:tr>
      <w:tr w:rsidR="001A54CC" w:rsidRPr="001A54CC" w14:paraId="047AFDB0" w14:textId="77777777" w:rsidTr="00963960">
        <w:trPr>
          <w:trHeight w:val="376"/>
          <w:jc w:val="center"/>
        </w:trPr>
        <w:tc>
          <w:tcPr>
            <w:tcW w:w="2959" w:type="pct"/>
            <w:gridSpan w:val="2"/>
            <w:shd w:val="clear" w:color="000000" w:fill="FFFFFF"/>
            <w:vAlign w:val="center"/>
          </w:tcPr>
          <w:p w14:paraId="3964BA4E"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Tổng  số lượng</w:t>
            </w:r>
          </w:p>
        </w:tc>
        <w:tc>
          <w:tcPr>
            <w:tcW w:w="1237" w:type="pct"/>
          </w:tcPr>
          <w:p w14:paraId="684C0F83"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530</w:t>
            </w:r>
          </w:p>
        </w:tc>
        <w:tc>
          <w:tcPr>
            <w:tcW w:w="804" w:type="pct"/>
            <w:vAlign w:val="center"/>
          </w:tcPr>
          <w:p w14:paraId="48FBF1E0"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highlight w:val="yellow"/>
                <w:lang w:val="en-US"/>
              </w:rPr>
            </w:pPr>
          </w:p>
        </w:tc>
      </w:tr>
    </w:tbl>
    <w:p w14:paraId="7D62FE35" w14:textId="77777777" w:rsidR="001A54CC" w:rsidRPr="001A54CC" w:rsidRDefault="001A54CC" w:rsidP="00C95C26">
      <w:pPr>
        <w:numPr>
          <w:ilvl w:val="0"/>
          <w:numId w:val="116"/>
        </w:numPr>
        <w:tabs>
          <w:tab w:val="left" w:pos="1080"/>
        </w:tabs>
        <w:spacing w:before="0" w:after="120" w:line="276" w:lineRule="auto"/>
        <w:ind w:firstLine="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Đánh giá tác động:</w:t>
      </w:r>
    </w:p>
    <w:p w14:paraId="59BF3D13" w14:textId="77777777" w:rsidR="001A54CC" w:rsidRPr="001A54CC" w:rsidRDefault="001A54CC" w:rsidP="001A54CC">
      <w:pPr>
        <w:spacing w:after="120" w:line="276" w:lineRule="auto"/>
        <w:rPr>
          <w:rFonts w:eastAsia="SimSun" w:cs="Times New Roman"/>
          <w:color w:val="000000" w:themeColor="text1"/>
          <w:szCs w:val="26"/>
        </w:rPr>
      </w:pPr>
      <w:r w:rsidRPr="001A54CC">
        <w:rPr>
          <w:rFonts w:eastAsia="Times New Roman" w:cs="Times New Roman"/>
          <w:color w:val="000000" w:themeColor="text1"/>
          <w:szCs w:val="26"/>
        </w:rPr>
        <w:t xml:space="preserve">Các chất thải nguy hại chứa các chất hoặc hợp chất có các đặc tính gây nguy hại trực tiếp và có thể tương tác với các chất khác gây nguy hại tới môi trường và sức khỏe con người. </w:t>
      </w:r>
      <w:r w:rsidRPr="001A54CC">
        <w:rPr>
          <w:rFonts w:eastAsia="Times New Roman" w:cs="Times New Roman"/>
          <w:color w:val="000000" w:themeColor="text1"/>
          <w:szCs w:val="26"/>
        </w:rPr>
        <w:lastRenderedPageBreak/>
        <w:t>Do đó, nếu không được thu gom và xử lý đúng theo quy định trước khi thải bỏ gây ảnh hưởng rất lớn đến môi trường</w:t>
      </w:r>
      <w:r w:rsidRPr="001A54CC">
        <w:rPr>
          <w:rFonts w:eastAsia="SimSun" w:cs="Times New Roman"/>
          <w:color w:val="000000" w:themeColor="text1"/>
          <w:szCs w:val="26"/>
        </w:rPr>
        <w:t>.</w:t>
      </w:r>
    </w:p>
    <w:p w14:paraId="58DC8C47" w14:textId="4F533683" w:rsidR="002368F1" w:rsidRPr="009769B7" w:rsidRDefault="002368F1" w:rsidP="00130761">
      <w:pPr>
        <w:pStyle w:val="Heading4"/>
      </w:pPr>
      <w:bookmarkStart w:id="833" w:name="_Toc110937909"/>
      <w:r w:rsidRPr="009769B7">
        <w:t>2.1.2. Nguồn tác động không liên quan đến chất thải</w:t>
      </w:r>
      <w:bookmarkEnd w:id="833"/>
    </w:p>
    <w:p w14:paraId="3E96168F" w14:textId="3DE74F98" w:rsidR="001A54CC" w:rsidRPr="001A54CC" w:rsidRDefault="009F3E71" w:rsidP="001A54CC">
      <w:pPr>
        <w:spacing w:after="120" w:line="276" w:lineRule="auto"/>
        <w:rPr>
          <w:rFonts w:eastAsia="Times New Roman" w:cs="Times New Roman"/>
          <w:b/>
          <w:bCs/>
          <w:i/>
          <w:color w:val="000000" w:themeColor="text1"/>
          <w:szCs w:val="26"/>
          <w:lang w:val="en-US"/>
        </w:rPr>
      </w:pPr>
      <w:r>
        <w:rPr>
          <w:rFonts w:eastAsia="Times New Roman" w:cs="Times New Roman"/>
          <w:b/>
          <w:bCs/>
          <w:i/>
          <w:color w:val="000000" w:themeColor="text1"/>
          <w:szCs w:val="26"/>
          <w:lang w:val="en-US"/>
        </w:rPr>
        <w:t>a</w:t>
      </w:r>
      <w:r w:rsidR="001A54CC" w:rsidRPr="001A54CC">
        <w:rPr>
          <w:rFonts w:eastAsia="Times New Roman" w:cs="Times New Roman"/>
          <w:b/>
          <w:bCs/>
          <w:i/>
          <w:color w:val="000000" w:themeColor="text1"/>
          <w:szCs w:val="26"/>
          <w:lang w:val="en-US"/>
        </w:rPr>
        <w:t>. Tác động do t</w:t>
      </w:r>
      <w:r w:rsidR="001A54CC" w:rsidRPr="001A54CC">
        <w:rPr>
          <w:rFonts w:eastAsia="Times New Roman" w:cs="Times New Roman"/>
          <w:b/>
          <w:bCs/>
          <w:i/>
          <w:color w:val="000000" w:themeColor="text1"/>
          <w:szCs w:val="26"/>
        </w:rPr>
        <w:t>iếng ồn:</w:t>
      </w:r>
    </w:p>
    <w:p w14:paraId="1EEC511B"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i/>
          <w:color w:val="000000" w:themeColor="text1"/>
          <w:szCs w:val="26"/>
        </w:rPr>
      </w:pPr>
      <w:r w:rsidRPr="001A54CC">
        <w:rPr>
          <w:rFonts w:eastAsia="SimSun" w:cs="Times New Roman"/>
          <w:b/>
          <w:i/>
          <w:color w:val="000000" w:themeColor="text1"/>
          <w:szCs w:val="26"/>
        </w:rPr>
        <w:t xml:space="preserve">Nguồn phát sinh: </w:t>
      </w:r>
      <w:r w:rsidRPr="001A54CC">
        <w:rPr>
          <w:rFonts w:eastAsia="SimSun" w:cs="Times New Roman"/>
          <w:color w:val="000000" w:themeColor="text1"/>
          <w:szCs w:val="26"/>
        </w:rPr>
        <w:t>Tiếng ồn trong hoạt động của dự án chủ yếu phát sinh từ các nguồn sau:</w:t>
      </w:r>
    </w:p>
    <w:p w14:paraId="6AF03486" w14:textId="77777777" w:rsidR="001A54CC" w:rsidRPr="001A54CC" w:rsidRDefault="001A54CC" w:rsidP="001A54CC">
      <w:pPr>
        <w:spacing w:after="120" w:line="276" w:lineRule="auto"/>
        <w:ind w:firstLine="720"/>
        <w:contextualSpacing/>
        <w:rPr>
          <w:rFonts w:eastAsia="Times New Roman" w:cs="Times New Roman"/>
          <w:color w:val="000000" w:themeColor="text1"/>
          <w:szCs w:val="26"/>
          <w:lang w:val="pt-BR"/>
        </w:rPr>
      </w:pPr>
      <w:r w:rsidRPr="001A54CC">
        <w:rPr>
          <w:rFonts w:eastAsia="Times New Roman" w:cs="Times New Roman"/>
          <w:color w:val="000000" w:themeColor="text1"/>
          <w:szCs w:val="26"/>
          <w:lang w:val="pt-BR"/>
        </w:rPr>
        <w:t>+ Tiếng ồn từ gà tập trung trong các khu trại nuôi.</w:t>
      </w:r>
    </w:p>
    <w:p w14:paraId="1C1BEFF8" w14:textId="77777777" w:rsidR="001A54CC" w:rsidRPr="001A54CC" w:rsidRDefault="001A54CC" w:rsidP="00295CA5">
      <w:pPr>
        <w:spacing w:after="120" w:line="276" w:lineRule="auto"/>
        <w:ind w:firstLine="720"/>
        <w:contextualSpacing/>
        <w:rPr>
          <w:rFonts w:eastAsia="Times New Roman" w:cs="Times New Roman"/>
          <w:color w:val="000000" w:themeColor="text1"/>
          <w:szCs w:val="26"/>
          <w:lang w:val="pt-BR"/>
        </w:rPr>
      </w:pPr>
      <w:r w:rsidRPr="001A54CC">
        <w:rPr>
          <w:rFonts w:eastAsia="Times New Roman" w:cs="Times New Roman"/>
          <w:color w:val="000000" w:themeColor="text1"/>
          <w:szCs w:val="26"/>
          <w:lang w:val="pt-BR"/>
        </w:rPr>
        <w:t>+ Tiếng ồn từ hoạt động của máy móc, thiết bị (như: máy phát điện, máy bơm</w:t>
      </w:r>
      <w:r w:rsidRPr="001A54CC">
        <w:rPr>
          <w:rFonts w:eastAsia="Times New Roman" w:cs="Times New Roman"/>
          <w:color w:val="000000" w:themeColor="text1"/>
          <w:szCs w:val="26"/>
        </w:rPr>
        <w:t>..</w:t>
      </w:r>
      <w:r w:rsidRPr="001A54CC">
        <w:rPr>
          <w:rFonts w:eastAsia="Times New Roman" w:cs="Times New Roman"/>
          <w:color w:val="000000" w:themeColor="text1"/>
          <w:szCs w:val="26"/>
          <w:lang w:val="pt-BR"/>
        </w:rPr>
        <w:t>)</w:t>
      </w:r>
    </w:p>
    <w:p w14:paraId="76D1B729" w14:textId="77777777" w:rsidR="001A54CC" w:rsidRPr="001A54CC" w:rsidRDefault="001A54CC" w:rsidP="00295CA5">
      <w:pPr>
        <w:widowControl w:val="0"/>
        <w:tabs>
          <w:tab w:val="left" w:pos="450"/>
          <w:tab w:val="left" w:pos="567"/>
          <w:tab w:val="left" w:pos="720"/>
        </w:tabs>
        <w:spacing w:after="120" w:line="276" w:lineRule="auto"/>
        <w:ind w:firstLine="720"/>
        <w:contextualSpacing/>
        <w:rPr>
          <w:rFonts w:eastAsia="Times New Roman" w:cs="Times New Roman"/>
          <w:bCs/>
          <w:color w:val="000000" w:themeColor="text1"/>
          <w:szCs w:val="26"/>
          <w:lang w:val="pt-BR"/>
        </w:rPr>
      </w:pPr>
      <w:r w:rsidRPr="001A54CC">
        <w:rPr>
          <w:rFonts w:eastAsia="Times New Roman" w:cs="Times New Roman"/>
          <w:bCs/>
          <w:color w:val="000000" w:themeColor="text1"/>
          <w:szCs w:val="26"/>
          <w:lang w:val="pt-BR"/>
        </w:rPr>
        <w:t xml:space="preserve">+ Tiếng ồn của các phương tiện vận chuyển thức ăn, vận chuyển gà về hay xuất trại. Đó là tiếng ồn phát ra từ các động cơ và do sự rung động của các bộ phận xe.. </w:t>
      </w:r>
    </w:p>
    <w:p w14:paraId="666C9754" w14:textId="77777777" w:rsidR="001A54CC" w:rsidRPr="001A54CC" w:rsidRDefault="001A54CC" w:rsidP="00295CA5">
      <w:pPr>
        <w:widowControl w:val="0"/>
        <w:tabs>
          <w:tab w:val="left" w:pos="450"/>
          <w:tab w:val="left" w:pos="567"/>
          <w:tab w:val="left" w:pos="720"/>
        </w:tabs>
        <w:spacing w:after="120" w:line="276" w:lineRule="auto"/>
        <w:ind w:firstLine="567"/>
        <w:rPr>
          <w:rFonts w:eastAsia="Times New Roman" w:cs="Times New Roman"/>
          <w:bCs/>
          <w:color w:val="000000" w:themeColor="text1"/>
          <w:szCs w:val="26"/>
          <w:lang w:val="pt-BR"/>
        </w:rPr>
      </w:pPr>
      <w:r w:rsidRPr="001A54CC">
        <w:rPr>
          <w:rFonts w:eastAsia="Times New Roman" w:cs="Times New Roman"/>
          <w:bCs/>
          <w:color w:val="000000" w:themeColor="text1"/>
          <w:szCs w:val="26"/>
          <w:lang w:val="pt-BR"/>
        </w:rPr>
        <w:t xml:space="preserve">+ Ngoài ra, các tiếng ồn từ hoạt động của động cơ và sự rung động của các bộ phận xe, ống xả khói và </w:t>
      </w:r>
      <w:r w:rsidRPr="001A54CC">
        <w:rPr>
          <w:rFonts w:eastAsia="Times New Roman" w:cs="Times New Roman"/>
          <w:color w:val="000000" w:themeColor="text1"/>
          <w:szCs w:val="26"/>
        </w:rPr>
        <w:t>tiếng ồn phát sinh trong quá trình hoạt động của công nhân</w:t>
      </w:r>
      <w:r w:rsidRPr="001A54CC">
        <w:rPr>
          <w:rFonts w:eastAsia="Times New Roman" w:cs="Times New Roman"/>
          <w:bCs/>
          <w:color w:val="000000" w:themeColor="text1"/>
          <w:szCs w:val="26"/>
          <w:lang w:val="pt-BR"/>
        </w:rPr>
        <w:t xml:space="preserve"> cũng là một phần tác động làm ảnh hưởng đến môi trường.</w:t>
      </w:r>
    </w:p>
    <w:p w14:paraId="6EF66008" w14:textId="77777777" w:rsidR="001A54CC" w:rsidRPr="001A54CC" w:rsidRDefault="001A54CC" w:rsidP="001A54CC">
      <w:pPr>
        <w:spacing w:after="120" w:line="276" w:lineRule="auto"/>
        <w:jc w:val="left"/>
        <w:rPr>
          <w:rFonts w:eastAsia="SimSun" w:cs="Times New Roman"/>
          <w:b/>
          <w:bCs/>
          <w:color w:val="000000" w:themeColor="text1"/>
          <w:szCs w:val="26"/>
          <w:lang w:val="pt-BR"/>
        </w:rPr>
      </w:pPr>
      <w:r w:rsidRPr="001A54CC">
        <w:rPr>
          <w:rFonts w:eastAsia="Times New Roman" w:cs="Times New Roman"/>
          <w:b/>
          <w:color w:val="000000" w:themeColor="text1"/>
          <w:szCs w:val="26"/>
          <w:lang w:val="pt-BR"/>
        </w:rPr>
        <w:t>Theo tài liệu thống k</w:t>
      </w:r>
      <w:r w:rsidRPr="001A54CC">
        <w:rPr>
          <w:rFonts w:eastAsia="Times New Roman" w:cs="VNI-Times"/>
          <w:b/>
          <w:color w:val="000000" w:themeColor="text1"/>
          <w:szCs w:val="26"/>
          <w:lang w:val="pt-BR"/>
        </w:rPr>
        <w:t>ê</w:t>
      </w:r>
      <w:r w:rsidRPr="001A54CC">
        <w:rPr>
          <w:rFonts w:eastAsia="Times New Roman" w:cs="Times New Roman"/>
          <w:b/>
          <w:color w:val="000000" w:themeColor="text1"/>
          <w:szCs w:val="26"/>
          <w:lang w:val="pt-BR"/>
        </w:rPr>
        <w:t>, tiếng ồn sinh ra từ một số phương tiện, sinh hoạt như sau</w:t>
      </w:r>
      <w:r w:rsidRPr="001A54CC">
        <w:rPr>
          <w:rFonts w:eastAsia="SimSun" w:cs="Times New Roman"/>
          <w:b/>
          <w:bCs/>
          <w:color w:val="000000" w:themeColor="text1"/>
          <w:szCs w:val="26"/>
          <w:lang w:val="pt-BR"/>
        </w:rPr>
        <w:t>.</w:t>
      </w:r>
    </w:p>
    <w:p w14:paraId="7CCF1008" w14:textId="38B64190" w:rsidR="001A54CC" w:rsidRPr="001A54CC" w:rsidRDefault="001A54CC" w:rsidP="00202767">
      <w:pPr>
        <w:pStyle w:val="Heading8"/>
      </w:pPr>
      <w:bookmarkStart w:id="834" w:name="_Toc69139096"/>
      <w:bookmarkStart w:id="835" w:name="_Toc106197876"/>
      <w:bookmarkStart w:id="836" w:name="_Toc110937997"/>
      <w:r w:rsidRPr="001A54CC">
        <w:t xml:space="preserve">Bảng </w:t>
      </w:r>
      <w:r w:rsidR="000F394F">
        <w:t>4</w:t>
      </w:r>
      <w:r w:rsidRPr="001A54CC">
        <w:t>.</w:t>
      </w:r>
      <w:r w:rsidRPr="001A54CC">
        <w:rPr>
          <w:lang w:val="en-GB"/>
        </w:rPr>
        <w:t>2</w:t>
      </w:r>
      <w:r w:rsidR="009F3E71">
        <w:rPr>
          <w:lang w:val="pt-BR"/>
        </w:rPr>
        <w:t>7</w:t>
      </w:r>
      <w:r w:rsidRPr="001A54CC">
        <w:t>: Tiêu chuẩn tiếng ồn tại khu vực làm việc trong cơ sở</w:t>
      </w:r>
      <w:bookmarkEnd w:id="834"/>
      <w:bookmarkEnd w:id="835"/>
      <w:bookmarkEnd w:id="8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3369"/>
      </w:tblGrid>
      <w:tr w:rsidR="001A54CC" w:rsidRPr="001A54CC" w14:paraId="7291567C" w14:textId="77777777" w:rsidTr="00963960">
        <w:trPr>
          <w:jc w:val="center"/>
        </w:trPr>
        <w:tc>
          <w:tcPr>
            <w:tcW w:w="4436" w:type="dxa"/>
            <w:shd w:val="clear" w:color="auto" w:fill="F2F2F2" w:themeFill="background1" w:themeFillShade="F2"/>
            <w:vAlign w:val="center"/>
          </w:tcPr>
          <w:p w14:paraId="2EA7104C" w14:textId="77777777" w:rsidR="001A54CC" w:rsidRPr="001A54CC" w:rsidRDefault="001A54CC" w:rsidP="001A54CC">
            <w:pPr>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Thời gian tiếp xúc</w:t>
            </w:r>
          </w:p>
        </w:tc>
        <w:tc>
          <w:tcPr>
            <w:tcW w:w="3369" w:type="dxa"/>
            <w:shd w:val="clear" w:color="auto" w:fill="F2F2F2" w:themeFill="background1" w:themeFillShade="F2"/>
            <w:vAlign w:val="center"/>
          </w:tcPr>
          <w:p w14:paraId="5A290428" w14:textId="77777777" w:rsidR="001A54CC" w:rsidRPr="001A54CC" w:rsidRDefault="001A54CC" w:rsidP="001A54CC">
            <w:pPr>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Mức ồn cho phép (dBA)</w:t>
            </w:r>
          </w:p>
        </w:tc>
      </w:tr>
      <w:tr w:rsidR="001A54CC" w:rsidRPr="001A54CC" w14:paraId="3A3C1CB3" w14:textId="77777777" w:rsidTr="00963960">
        <w:trPr>
          <w:jc w:val="center"/>
        </w:trPr>
        <w:tc>
          <w:tcPr>
            <w:tcW w:w="4436" w:type="dxa"/>
            <w:tcBorders>
              <w:bottom w:val="dotted" w:sz="4" w:space="0" w:color="auto"/>
            </w:tcBorders>
            <w:vAlign w:val="center"/>
          </w:tcPr>
          <w:p w14:paraId="4CAFB8B9"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8 giờ</w:t>
            </w:r>
          </w:p>
        </w:tc>
        <w:tc>
          <w:tcPr>
            <w:tcW w:w="3369" w:type="dxa"/>
            <w:tcBorders>
              <w:bottom w:val="dotted" w:sz="4" w:space="0" w:color="auto"/>
            </w:tcBorders>
            <w:vAlign w:val="center"/>
          </w:tcPr>
          <w:p w14:paraId="0C4E7DC8"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85</w:t>
            </w:r>
          </w:p>
        </w:tc>
      </w:tr>
      <w:tr w:rsidR="001A54CC" w:rsidRPr="001A54CC" w14:paraId="39FDD9BF" w14:textId="77777777" w:rsidTr="00963960">
        <w:trPr>
          <w:jc w:val="center"/>
        </w:trPr>
        <w:tc>
          <w:tcPr>
            <w:tcW w:w="4436" w:type="dxa"/>
            <w:tcBorders>
              <w:top w:val="dotted" w:sz="4" w:space="0" w:color="auto"/>
              <w:bottom w:val="dotted" w:sz="4" w:space="0" w:color="auto"/>
            </w:tcBorders>
            <w:vAlign w:val="center"/>
          </w:tcPr>
          <w:p w14:paraId="2F25DDF6"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 giờ</w:t>
            </w:r>
          </w:p>
        </w:tc>
        <w:tc>
          <w:tcPr>
            <w:tcW w:w="3369" w:type="dxa"/>
            <w:tcBorders>
              <w:top w:val="dotted" w:sz="4" w:space="0" w:color="auto"/>
              <w:bottom w:val="dotted" w:sz="4" w:space="0" w:color="auto"/>
            </w:tcBorders>
            <w:vAlign w:val="center"/>
          </w:tcPr>
          <w:p w14:paraId="5AC10586"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90</w:t>
            </w:r>
          </w:p>
        </w:tc>
      </w:tr>
      <w:tr w:rsidR="001A54CC" w:rsidRPr="001A54CC" w14:paraId="4EB6882A" w14:textId="77777777" w:rsidTr="00963960">
        <w:trPr>
          <w:jc w:val="center"/>
        </w:trPr>
        <w:tc>
          <w:tcPr>
            <w:tcW w:w="4436" w:type="dxa"/>
            <w:tcBorders>
              <w:top w:val="dotted" w:sz="4" w:space="0" w:color="auto"/>
              <w:bottom w:val="dotted" w:sz="4" w:space="0" w:color="auto"/>
            </w:tcBorders>
            <w:vAlign w:val="center"/>
          </w:tcPr>
          <w:p w14:paraId="5A9735B9"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 giờ</w:t>
            </w:r>
          </w:p>
        </w:tc>
        <w:tc>
          <w:tcPr>
            <w:tcW w:w="3369" w:type="dxa"/>
            <w:tcBorders>
              <w:top w:val="dotted" w:sz="4" w:space="0" w:color="auto"/>
              <w:bottom w:val="dotted" w:sz="4" w:space="0" w:color="auto"/>
            </w:tcBorders>
            <w:vAlign w:val="center"/>
          </w:tcPr>
          <w:p w14:paraId="75F4E307"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95</w:t>
            </w:r>
          </w:p>
        </w:tc>
      </w:tr>
      <w:tr w:rsidR="001A54CC" w:rsidRPr="001A54CC" w14:paraId="203B5614" w14:textId="77777777" w:rsidTr="00963960">
        <w:trPr>
          <w:jc w:val="center"/>
        </w:trPr>
        <w:tc>
          <w:tcPr>
            <w:tcW w:w="4436" w:type="dxa"/>
            <w:tcBorders>
              <w:top w:val="dotted" w:sz="4" w:space="0" w:color="auto"/>
              <w:bottom w:val="dotted" w:sz="4" w:space="0" w:color="auto"/>
            </w:tcBorders>
            <w:vAlign w:val="center"/>
          </w:tcPr>
          <w:p w14:paraId="4B92A094"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 giờ</w:t>
            </w:r>
          </w:p>
        </w:tc>
        <w:tc>
          <w:tcPr>
            <w:tcW w:w="3369" w:type="dxa"/>
            <w:tcBorders>
              <w:top w:val="dotted" w:sz="4" w:space="0" w:color="auto"/>
              <w:bottom w:val="dotted" w:sz="4" w:space="0" w:color="auto"/>
            </w:tcBorders>
            <w:vAlign w:val="center"/>
          </w:tcPr>
          <w:p w14:paraId="53272821"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100</w:t>
            </w:r>
          </w:p>
        </w:tc>
      </w:tr>
      <w:tr w:rsidR="001A54CC" w:rsidRPr="001A54CC" w14:paraId="3B80E4D3" w14:textId="77777777" w:rsidTr="00963960">
        <w:trPr>
          <w:jc w:val="center"/>
        </w:trPr>
        <w:tc>
          <w:tcPr>
            <w:tcW w:w="4436" w:type="dxa"/>
            <w:tcBorders>
              <w:top w:val="dotted" w:sz="4" w:space="0" w:color="auto"/>
              <w:bottom w:val="dotted" w:sz="4" w:space="0" w:color="auto"/>
            </w:tcBorders>
            <w:vAlign w:val="center"/>
          </w:tcPr>
          <w:p w14:paraId="1F61F9CF"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 phút</w:t>
            </w:r>
          </w:p>
        </w:tc>
        <w:tc>
          <w:tcPr>
            <w:tcW w:w="3369" w:type="dxa"/>
            <w:tcBorders>
              <w:top w:val="dotted" w:sz="4" w:space="0" w:color="auto"/>
              <w:bottom w:val="dotted" w:sz="4" w:space="0" w:color="auto"/>
            </w:tcBorders>
            <w:vAlign w:val="center"/>
          </w:tcPr>
          <w:p w14:paraId="0CB94B0D"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105</w:t>
            </w:r>
          </w:p>
        </w:tc>
      </w:tr>
      <w:tr w:rsidR="001A54CC" w:rsidRPr="001A54CC" w14:paraId="6F4CFC94" w14:textId="77777777" w:rsidTr="00963960">
        <w:trPr>
          <w:jc w:val="center"/>
        </w:trPr>
        <w:tc>
          <w:tcPr>
            <w:tcW w:w="4436" w:type="dxa"/>
            <w:tcBorders>
              <w:top w:val="dotted" w:sz="4" w:space="0" w:color="auto"/>
              <w:bottom w:val="dotted" w:sz="4" w:space="0" w:color="auto"/>
            </w:tcBorders>
            <w:vAlign w:val="center"/>
          </w:tcPr>
          <w:p w14:paraId="5AD747D8"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15 phút</w:t>
            </w:r>
          </w:p>
        </w:tc>
        <w:tc>
          <w:tcPr>
            <w:tcW w:w="3369" w:type="dxa"/>
            <w:tcBorders>
              <w:top w:val="dotted" w:sz="4" w:space="0" w:color="auto"/>
              <w:bottom w:val="dotted" w:sz="4" w:space="0" w:color="auto"/>
            </w:tcBorders>
            <w:vAlign w:val="center"/>
          </w:tcPr>
          <w:p w14:paraId="0FEC1777"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110</w:t>
            </w:r>
          </w:p>
        </w:tc>
      </w:tr>
      <w:tr w:rsidR="001A54CC" w:rsidRPr="001A54CC" w14:paraId="05BFD946" w14:textId="77777777" w:rsidTr="00963960">
        <w:trPr>
          <w:jc w:val="center"/>
        </w:trPr>
        <w:tc>
          <w:tcPr>
            <w:tcW w:w="4436" w:type="dxa"/>
            <w:tcBorders>
              <w:top w:val="dotted" w:sz="4" w:space="0" w:color="auto"/>
            </w:tcBorders>
            <w:vAlign w:val="center"/>
          </w:tcPr>
          <w:p w14:paraId="7782BD7D"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&lt; 15 phút</w:t>
            </w:r>
          </w:p>
        </w:tc>
        <w:tc>
          <w:tcPr>
            <w:tcW w:w="3369" w:type="dxa"/>
            <w:tcBorders>
              <w:top w:val="dotted" w:sz="4" w:space="0" w:color="auto"/>
            </w:tcBorders>
            <w:vAlign w:val="center"/>
          </w:tcPr>
          <w:p w14:paraId="6DAC4AD6"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115</w:t>
            </w:r>
          </w:p>
        </w:tc>
      </w:tr>
    </w:tbl>
    <w:p w14:paraId="2BFF0AB4" w14:textId="77777777" w:rsidR="001A54CC" w:rsidRPr="001A54CC" w:rsidRDefault="001A54CC" w:rsidP="001A54CC">
      <w:pPr>
        <w:spacing w:after="120" w:line="276" w:lineRule="auto"/>
        <w:ind w:left="720"/>
        <w:rPr>
          <w:rFonts w:eastAsia="Times New Roman" w:cs="Times New Roman"/>
          <w:i/>
          <w:iCs/>
          <w:color w:val="000000" w:themeColor="text1"/>
          <w:szCs w:val="26"/>
        </w:rPr>
      </w:pPr>
      <w:r w:rsidRPr="001A54CC">
        <w:rPr>
          <w:rFonts w:eastAsia="Times New Roman" w:cs="Times New Roman"/>
          <w:i/>
          <w:iCs/>
          <w:color w:val="000000" w:themeColor="text1"/>
          <w:szCs w:val="26"/>
        </w:rPr>
        <w:t>Nguồn: Tiêu chuẩn vệ sinh lao động theo Quyết định số 3733/2002/QĐ – BYT</w:t>
      </w:r>
    </w:p>
    <w:p w14:paraId="724A5EAC" w14:textId="77777777" w:rsidR="001A54CC" w:rsidRPr="001A54CC" w:rsidRDefault="001A54CC" w:rsidP="001A54CC">
      <w:pPr>
        <w:spacing w:after="120" w:line="276" w:lineRule="auto"/>
        <w:rPr>
          <w:rFonts w:eastAsia="Times New Roman" w:cs="Times New Roman"/>
          <w:color w:val="000000" w:themeColor="text1"/>
          <w:szCs w:val="26"/>
          <w:lang w:val="pt-BR"/>
        </w:rPr>
      </w:pPr>
      <w:r w:rsidRPr="001A54CC">
        <w:rPr>
          <w:rFonts w:eastAsia="Times New Roman" w:cs="Times New Roman"/>
          <w:color w:val="000000" w:themeColor="text1"/>
          <w:szCs w:val="26"/>
          <w:lang w:val="pt-BR"/>
        </w:rPr>
        <w:t>Tiếng ồn cho ph</w:t>
      </w:r>
      <w:r w:rsidRPr="001A54CC">
        <w:rPr>
          <w:rFonts w:eastAsia="Times New Roman" w:cs="VNI-Times"/>
          <w:color w:val="000000" w:themeColor="text1"/>
          <w:szCs w:val="26"/>
          <w:lang w:val="pt-BR"/>
        </w:rPr>
        <w:t>é</w:t>
      </w:r>
      <w:r w:rsidRPr="001A54CC">
        <w:rPr>
          <w:rFonts w:eastAsia="Times New Roman" w:cs="Times New Roman"/>
          <w:color w:val="000000" w:themeColor="text1"/>
          <w:szCs w:val="26"/>
          <w:lang w:val="pt-BR"/>
        </w:rPr>
        <w:t>p trong m</w:t>
      </w:r>
      <w:r w:rsidRPr="001A54CC">
        <w:rPr>
          <w:rFonts w:eastAsia="Times New Roman" w:cs="VNI-Times"/>
          <w:color w:val="000000" w:themeColor="text1"/>
          <w:szCs w:val="26"/>
          <w:lang w:val="pt-BR"/>
        </w:rPr>
        <w:t>ô</w:t>
      </w:r>
      <w:r w:rsidRPr="001A54CC">
        <w:rPr>
          <w:rFonts w:eastAsia="Times New Roman" w:cs="Times New Roman"/>
          <w:color w:val="000000" w:themeColor="text1"/>
          <w:szCs w:val="26"/>
          <w:lang w:val="pt-BR"/>
        </w:rPr>
        <w:t xml:space="preserve">i trường lao động ≤ 85 dBA (TCVSLĐ 3733/2002/QĐ </w:t>
      </w:r>
      <w:r w:rsidRPr="001A54CC">
        <w:rPr>
          <w:rFonts w:eastAsia="Times New Roman" w:cs="VNI-Times"/>
          <w:color w:val="000000" w:themeColor="text1"/>
          <w:szCs w:val="26"/>
          <w:lang w:val="pt-BR"/>
        </w:rPr>
        <w:t>–</w:t>
      </w:r>
      <w:r w:rsidRPr="001A54CC">
        <w:rPr>
          <w:rFonts w:eastAsia="Times New Roman" w:cs="Times New Roman"/>
          <w:color w:val="000000" w:themeColor="text1"/>
          <w:szCs w:val="26"/>
          <w:lang w:val="pt-BR"/>
        </w:rPr>
        <w:t xml:space="preserve"> BYT: Ti</w:t>
      </w:r>
      <w:r w:rsidRPr="001A54CC">
        <w:rPr>
          <w:rFonts w:eastAsia="Times New Roman" w:cs="VNI-Times"/>
          <w:color w:val="000000" w:themeColor="text1"/>
          <w:szCs w:val="26"/>
          <w:lang w:val="pt-BR"/>
        </w:rPr>
        <w:t>ê</w:t>
      </w:r>
      <w:r w:rsidRPr="001A54CC">
        <w:rPr>
          <w:rFonts w:eastAsia="Times New Roman" w:cs="Times New Roman"/>
          <w:color w:val="000000" w:themeColor="text1"/>
          <w:szCs w:val="26"/>
          <w:lang w:val="pt-BR"/>
        </w:rPr>
        <w:t>u chuẩn vệ sinh lao động ban h</w:t>
      </w:r>
      <w:r w:rsidRPr="001A54CC">
        <w:rPr>
          <w:rFonts w:eastAsia="Times New Roman" w:cs="VNI-Times"/>
          <w:color w:val="000000" w:themeColor="text1"/>
          <w:szCs w:val="26"/>
          <w:lang w:val="pt-BR"/>
        </w:rPr>
        <w:t>à</w:t>
      </w:r>
      <w:r w:rsidRPr="001A54CC">
        <w:rPr>
          <w:rFonts w:eastAsia="Times New Roman" w:cs="Times New Roman"/>
          <w:color w:val="000000" w:themeColor="text1"/>
          <w:szCs w:val="26"/>
          <w:lang w:val="pt-BR"/>
        </w:rPr>
        <w:t>nh k</w:t>
      </w:r>
      <w:r w:rsidRPr="001A54CC">
        <w:rPr>
          <w:rFonts w:eastAsia="Times New Roman" w:cs="VNI-Times"/>
          <w:color w:val="000000" w:themeColor="text1"/>
          <w:szCs w:val="26"/>
          <w:lang w:val="pt-BR"/>
        </w:rPr>
        <w:t>è</w:t>
      </w:r>
      <w:r w:rsidRPr="001A54CC">
        <w:rPr>
          <w:rFonts w:eastAsia="Times New Roman" w:cs="Times New Roman"/>
          <w:color w:val="000000" w:themeColor="text1"/>
          <w:szCs w:val="26"/>
          <w:lang w:val="pt-BR"/>
        </w:rPr>
        <w:t>m theo Quyết định số: 3733/2002 của Bộ trưởng Bộ Y tế ngày 10 tháng 10 năm 2002). Việc tiếp xúc thường xuyên với nguồn ồn từ 80dBA trở lên gây ức chế thần kinh trung ương, gây trạng thái mệt mỏi khó chịu và làm giảm năng suất lao động, dễ dẫn đến tai nạn lao động. Theo kết quả giám sát môi trường của các Dự án có loại hình sản xuất tương tự, độ ồn trong trang trại khoảng 75 - 80 dBA.</w:t>
      </w:r>
    </w:p>
    <w:p w14:paraId="2A1EF109"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b/>
          <w:i/>
          <w:color w:val="000000" w:themeColor="text1"/>
          <w:szCs w:val="26"/>
        </w:rPr>
      </w:pPr>
      <w:r w:rsidRPr="001A54CC">
        <w:rPr>
          <w:rFonts w:eastAsia="SimSun" w:cs="Times New Roman"/>
          <w:b/>
          <w:i/>
          <w:color w:val="000000" w:themeColor="text1"/>
          <w:szCs w:val="26"/>
        </w:rPr>
        <w:lastRenderedPageBreak/>
        <w:t>Tác động:</w:t>
      </w:r>
    </w:p>
    <w:p w14:paraId="0011A630" w14:textId="77777777" w:rsidR="001A54CC" w:rsidRPr="001A54CC" w:rsidRDefault="001A54CC" w:rsidP="001A54CC">
      <w:pPr>
        <w:autoSpaceDE w:val="0"/>
        <w:autoSpaceDN w:val="0"/>
        <w:adjustRightInd w:val="0"/>
        <w:spacing w:after="120" w:line="276" w:lineRule="auto"/>
        <w:ind w:firstLine="567"/>
        <w:rPr>
          <w:rFonts w:eastAsia="Times New Roman" w:cs="Times New Roman"/>
          <w:color w:val="000000" w:themeColor="text1"/>
          <w:szCs w:val="26"/>
        </w:rPr>
      </w:pPr>
      <w:r w:rsidRPr="001A54CC">
        <w:rPr>
          <w:rFonts w:eastAsia="Times New Roman" w:cs="Times New Roman"/>
          <w:color w:val="000000" w:themeColor="text1"/>
          <w:szCs w:val="26"/>
        </w:rPr>
        <w:t>+ Tiếng ồn từ tiếng gà kêu: mang tính chất thường xuyên và giờ cao điểm của tiếng ồn là vào buổi sáng và lúc cho gà ăn. Thời gian ồn dao động trong khoảng 1 giờ và không liên tục.</w:t>
      </w:r>
    </w:p>
    <w:p w14:paraId="40213097" w14:textId="77777777" w:rsidR="001A54CC" w:rsidRPr="001A54CC" w:rsidRDefault="001A54CC" w:rsidP="001A54CC">
      <w:pPr>
        <w:autoSpaceDE w:val="0"/>
        <w:autoSpaceDN w:val="0"/>
        <w:adjustRightInd w:val="0"/>
        <w:spacing w:after="120" w:line="276" w:lineRule="auto"/>
        <w:ind w:firstLine="567"/>
        <w:rPr>
          <w:rFonts w:eastAsia="Times New Roman" w:cs="Times New Roman"/>
          <w:color w:val="000000" w:themeColor="text1"/>
          <w:szCs w:val="26"/>
        </w:rPr>
      </w:pPr>
      <w:r w:rsidRPr="001A54CC">
        <w:rPr>
          <w:rFonts w:eastAsia="Times New Roman" w:cs="Times New Roman"/>
          <w:color w:val="000000" w:themeColor="text1"/>
          <w:szCs w:val="26"/>
        </w:rPr>
        <w:t>+ Từ các thiết bị, máy móc trong trại chủ yếu là máy bơm nước, máy phát điện… Máy dùng động cơ điện do đó tiếng ồn phát sinh là không lớn. Máy chỉ sử dụng khi nguồn điện gặp sự cố, hoạt động không thường xuyên.</w:t>
      </w:r>
    </w:p>
    <w:p w14:paraId="5451F0B0" w14:textId="77777777" w:rsidR="001A54CC" w:rsidRPr="001A54CC" w:rsidRDefault="001A54CC" w:rsidP="001A54CC">
      <w:pPr>
        <w:tabs>
          <w:tab w:val="left" w:pos="810"/>
        </w:tabs>
        <w:spacing w:after="120" w:line="276" w:lineRule="auto"/>
        <w:ind w:firstLine="567"/>
        <w:rPr>
          <w:rFonts w:eastAsia="SimSun" w:cs="Times New Roman"/>
          <w:color w:val="000000" w:themeColor="text1"/>
          <w:szCs w:val="26"/>
        </w:rPr>
      </w:pPr>
      <w:r w:rsidRPr="001A54CC">
        <w:rPr>
          <w:rFonts w:eastAsia="Times New Roman" w:cs="Times New Roman"/>
          <w:color w:val="000000" w:themeColor="text1"/>
          <w:szCs w:val="26"/>
        </w:rPr>
        <w:t>+ Ngoài ra, tiếng ồn còn phát sinh từ các phương tiện vận chuyển nguyên vật liệu và sản phẩm ra vào Dự án. Các phương tiện vận chuyển trong khu vực Dự án có thể phát sinh độ ồn lên đến 80 - 95 dBA</w:t>
      </w:r>
      <w:r w:rsidRPr="001A54CC">
        <w:rPr>
          <w:rFonts w:eastAsia="SimSun" w:cs="Times New Roman"/>
          <w:color w:val="000000" w:themeColor="text1"/>
          <w:szCs w:val="26"/>
        </w:rPr>
        <w:t>.</w:t>
      </w:r>
    </w:p>
    <w:p w14:paraId="668B83A0" w14:textId="7CA374D4" w:rsidR="001A54CC" w:rsidRPr="001A54CC" w:rsidRDefault="001A54CC" w:rsidP="001A54CC">
      <w:pPr>
        <w:spacing w:after="120" w:line="276" w:lineRule="auto"/>
        <w:rPr>
          <w:rFonts w:eastAsia="Times New Roman" w:cs="Times New Roman"/>
          <w:b/>
          <w:bCs/>
          <w:i/>
          <w:color w:val="000000" w:themeColor="text1"/>
          <w:szCs w:val="26"/>
        </w:rPr>
      </w:pPr>
      <w:r w:rsidRPr="001A54CC">
        <w:rPr>
          <w:rFonts w:eastAsia="Times New Roman" w:cs="Times New Roman"/>
          <w:b/>
          <w:bCs/>
          <w:i/>
          <w:color w:val="000000" w:themeColor="text1"/>
          <w:szCs w:val="26"/>
        </w:rPr>
        <w:t>b. Tác đ</w:t>
      </w:r>
      <w:r w:rsidRPr="001A54CC">
        <w:rPr>
          <w:rFonts w:eastAsia="Times New Roman" w:cs="Cambria"/>
          <w:b/>
          <w:bCs/>
          <w:i/>
          <w:color w:val="000000" w:themeColor="text1"/>
          <w:szCs w:val="26"/>
        </w:rPr>
        <w:t>ộ</w:t>
      </w:r>
      <w:r w:rsidRPr="001A54CC">
        <w:rPr>
          <w:rFonts w:eastAsia="Times New Roman" w:cs="Times New Roman"/>
          <w:b/>
          <w:bCs/>
          <w:i/>
          <w:color w:val="000000" w:themeColor="text1"/>
          <w:szCs w:val="26"/>
        </w:rPr>
        <w:t>ng c</w:t>
      </w:r>
      <w:r w:rsidRPr="001A54CC">
        <w:rPr>
          <w:rFonts w:eastAsia="Times New Roman" w:cs="Cambria"/>
          <w:b/>
          <w:bCs/>
          <w:i/>
          <w:color w:val="000000" w:themeColor="text1"/>
          <w:szCs w:val="26"/>
        </w:rPr>
        <w:t>ủ</w:t>
      </w:r>
      <w:r w:rsidRPr="001A54CC">
        <w:rPr>
          <w:rFonts w:eastAsia="Times New Roman" w:cs="Times New Roman"/>
          <w:b/>
          <w:bCs/>
          <w:i/>
          <w:color w:val="000000" w:themeColor="text1"/>
          <w:szCs w:val="26"/>
        </w:rPr>
        <w:t>a ho</w:t>
      </w:r>
      <w:r w:rsidRPr="001A54CC">
        <w:rPr>
          <w:rFonts w:eastAsia="Times New Roman" w:cs="Cambria"/>
          <w:b/>
          <w:bCs/>
          <w:i/>
          <w:color w:val="000000" w:themeColor="text1"/>
          <w:szCs w:val="26"/>
        </w:rPr>
        <w:t>ạ</w:t>
      </w:r>
      <w:r w:rsidRPr="001A54CC">
        <w:rPr>
          <w:rFonts w:eastAsia="Times New Roman" w:cs="Times New Roman"/>
          <w:b/>
          <w:bCs/>
          <w:i/>
          <w:color w:val="000000" w:themeColor="text1"/>
          <w:szCs w:val="26"/>
        </w:rPr>
        <w:t xml:space="preserve">t </w:t>
      </w:r>
      <w:r w:rsidRPr="001A54CC">
        <w:rPr>
          <w:rFonts w:eastAsia="Times New Roman" w:cs="VNI-Times"/>
          <w:b/>
          <w:bCs/>
          <w:i/>
          <w:color w:val="000000" w:themeColor="text1"/>
          <w:szCs w:val="26"/>
        </w:rPr>
        <w:t>đ</w:t>
      </w:r>
      <w:r w:rsidRPr="001A54CC">
        <w:rPr>
          <w:rFonts w:eastAsia="Times New Roman" w:cs="Cambria"/>
          <w:b/>
          <w:bCs/>
          <w:i/>
          <w:color w:val="000000" w:themeColor="text1"/>
          <w:szCs w:val="26"/>
        </w:rPr>
        <w:t>ộ</w:t>
      </w:r>
      <w:r w:rsidRPr="001A54CC">
        <w:rPr>
          <w:rFonts w:eastAsia="Times New Roman" w:cs="Times New Roman"/>
          <w:b/>
          <w:bCs/>
          <w:i/>
          <w:color w:val="000000" w:themeColor="text1"/>
          <w:szCs w:val="26"/>
        </w:rPr>
        <w:t>ng d</w:t>
      </w:r>
      <w:r w:rsidRPr="001A54CC">
        <w:rPr>
          <w:rFonts w:eastAsia="Times New Roman" w:cs="Cambria"/>
          <w:b/>
          <w:bCs/>
          <w:i/>
          <w:color w:val="000000" w:themeColor="text1"/>
          <w:szCs w:val="26"/>
        </w:rPr>
        <w:t>ự</w:t>
      </w:r>
      <w:r w:rsidRPr="001A54CC">
        <w:rPr>
          <w:rFonts w:eastAsia="Times New Roman" w:cs="Times New Roman"/>
          <w:b/>
          <w:bCs/>
          <w:i/>
          <w:color w:val="000000" w:themeColor="text1"/>
          <w:szCs w:val="26"/>
        </w:rPr>
        <w:t xml:space="preserve"> </w:t>
      </w:r>
      <w:r w:rsidRPr="001A54CC">
        <w:rPr>
          <w:rFonts w:eastAsia="Times New Roman" w:cs="VNI-Times"/>
          <w:b/>
          <w:bCs/>
          <w:i/>
          <w:color w:val="000000" w:themeColor="text1"/>
          <w:szCs w:val="26"/>
        </w:rPr>
        <w:t>á</w:t>
      </w:r>
      <w:r w:rsidRPr="001A54CC">
        <w:rPr>
          <w:rFonts w:eastAsia="Times New Roman" w:cs="Times New Roman"/>
          <w:b/>
          <w:bCs/>
          <w:i/>
          <w:color w:val="000000" w:themeColor="text1"/>
          <w:szCs w:val="26"/>
        </w:rPr>
        <w:t>n t</w:t>
      </w:r>
      <w:r w:rsidRPr="001A54CC">
        <w:rPr>
          <w:rFonts w:eastAsia="Times New Roman" w:cs="Cambria"/>
          <w:b/>
          <w:bCs/>
          <w:i/>
          <w:color w:val="000000" w:themeColor="text1"/>
          <w:szCs w:val="26"/>
        </w:rPr>
        <w:t>ớ</w:t>
      </w:r>
      <w:r w:rsidRPr="001A54CC">
        <w:rPr>
          <w:rFonts w:eastAsia="Times New Roman" w:cs="Times New Roman"/>
          <w:b/>
          <w:bCs/>
          <w:i/>
          <w:color w:val="000000" w:themeColor="text1"/>
          <w:szCs w:val="26"/>
        </w:rPr>
        <w:t>i kinh t</w:t>
      </w:r>
      <w:r w:rsidRPr="001A54CC">
        <w:rPr>
          <w:rFonts w:eastAsia="Times New Roman" w:cs="Cambria"/>
          <w:b/>
          <w:bCs/>
          <w:i/>
          <w:color w:val="000000" w:themeColor="text1"/>
          <w:szCs w:val="26"/>
        </w:rPr>
        <w:t>ế</w:t>
      </w:r>
      <w:r w:rsidRPr="001A54CC">
        <w:rPr>
          <w:rFonts w:eastAsia="Times New Roman" w:cs="Times New Roman"/>
          <w:b/>
          <w:bCs/>
          <w:i/>
          <w:color w:val="000000" w:themeColor="text1"/>
          <w:szCs w:val="26"/>
        </w:rPr>
        <w:t xml:space="preserve"> - x</w:t>
      </w:r>
      <w:r w:rsidRPr="001A54CC">
        <w:rPr>
          <w:rFonts w:eastAsia="Times New Roman" w:cs="VNI-Times"/>
          <w:b/>
          <w:bCs/>
          <w:i/>
          <w:color w:val="000000" w:themeColor="text1"/>
          <w:szCs w:val="26"/>
        </w:rPr>
        <w:t>ã</w:t>
      </w:r>
      <w:r w:rsidRPr="001A54CC">
        <w:rPr>
          <w:rFonts w:eastAsia="Times New Roman" w:cs="Times New Roman"/>
          <w:b/>
          <w:bCs/>
          <w:i/>
          <w:color w:val="000000" w:themeColor="text1"/>
          <w:szCs w:val="26"/>
        </w:rPr>
        <w:t xml:space="preserve"> h</w:t>
      </w:r>
      <w:r w:rsidRPr="001A54CC">
        <w:rPr>
          <w:rFonts w:eastAsia="Times New Roman" w:cs="Cambria"/>
          <w:b/>
          <w:bCs/>
          <w:i/>
          <w:color w:val="000000" w:themeColor="text1"/>
          <w:szCs w:val="26"/>
        </w:rPr>
        <w:t>ộ</w:t>
      </w:r>
      <w:r w:rsidRPr="001A54CC">
        <w:rPr>
          <w:rFonts w:eastAsia="Times New Roman" w:cs="Times New Roman"/>
          <w:b/>
          <w:bCs/>
          <w:i/>
          <w:color w:val="000000" w:themeColor="text1"/>
          <w:szCs w:val="26"/>
        </w:rPr>
        <w:t>i trong khu v</w:t>
      </w:r>
      <w:r w:rsidRPr="001A54CC">
        <w:rPr>
          <w:rFonts w:eastAsia="Times New Roman" w:cs="Cambria"/>
          <w:b/>
          <w:bCs/>
          <w:i/>
          <w:color w:val="000000" w:themeColor="text1"/>
          <w:szCs w:val="26"/>
        </w:rPr>
        <w:t>ự</w:t>
      </w:r>
      <w:r w:rsidRPr="001A54CC">
        <w:rPr>
          <w:rFonts w:eastAsia="Times New Roman" w:cs="Times New Roman"/>
          <w:b/>
          <w:bCs/>
          <w:i/>
          <w:color w:val="000000" w:themeColor="text1"/>
          <w:szCs w:val="26"/>
        </w:rPr>
        <w:t>c:</w:t>
      </w:r>
    </w:p>
    <w:p w14:paraId="11457C5A"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b/>
          <w:i/>
          <w:color w:val="000000" w:themeColor="text1"/>
          <w:szCs w:val="26"/>
        </w:rPr>
      </w:pPr>
      <w:r w:rsidRPr="001A54CC">
        <w:rPr>
          <w:rFonts w:eastAsia="SimSun" w:cs="Times New Roman"/>
          <w:b/>
          <w:i/>
          <w:color w:val="000000" w:themeColor="text1"/>
          <w:szCs w:val="26"/>
        </w:rPr>
        <w:t>Các tác động tích cực:</w:t>
      </w:r>
    </w:p>
    <w:p w14:paraId="31C03966"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Nguồn sản phẩm tạo ra của trại chăn nuôi là gà thịt, nguồn thực phẩm có giá trị dinh dưỡng và quan trọng trong cuộc sống, mang lợi ích kinh tế lâu dài bền vững cho doanh nghiệp và góp phần phát triển kinh tế đất nước;</w:t>
      </w:r>
    </w:p>
    <w:p w14:paraId="3666DA71"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Việc chăn nuôi này nhằm khai thác hiệu quả và mang lại nguồn lợi cho chủ dự án;</w:t>
      </w:r>
    </w:p>
    <w:p w14:paraId="22D6F978"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Dự án phát triển góp phần nâng cao đời sống của người dân địa phương, tạo công ăn việc ổn định cho lượng lao động nhàn rỗi tại địa phương. Từ đó, cuộc sống được cải thiện và nâng cao nhu cầu cũng như mức sống của người dân.</w:t>
      </w:r>
    </w:p>
    <w:p w14:paraId="2C2D30F5"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b/>
          <w:i/>
          <w:color w:val="000000" w:themeColor="text1"/>
          <w:szCs w:val="26"/>
        </w:rPr>
      </w:pPr>
      <w:r w:rsidRPr="001A54CC">
        <w:rPr>
          <w:rFonts w:eastAsia="SimSun" w:cs="Times New Roman"/>
          <w:b/>
          <w:i/>
          <w:color w:val="000000" w:themeColor="text1"/>
          <w:szCs w:val="26"/>
        </w:rPr>
        <w:t>Các tác động tiêu cực:</w:t>
      </w:r>
    </w:p>
    <w:p w14:paraId="5CBC01F7"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 xml:space="preserve">Khi dự </w:t>
      </w:r>
      <w:r w:rsidRPr="001A54CC">
        <w:rPr>
          <w:rFonts w:eastAsia="Times New Roman" w:cs="VNI-Times"/>
          <w:color w:val="000000" w:themeColor="text1"/>
          <w:szCs w:val="26"/>
        </w:rPr>
        <w:t>á</w:t>
      </w:r>
      <w:r w:rsidRPr="001A54CC">
        <w:rPr>
          <w:rFonts w:eastAsia="Times New Roman" w:cs="Times New Roman"/>
          <w:color w:val="000000" w:themeColor="text1"/>
          <w:szCs w:val="26"/>
        </w:rPr>
        <w:t>n đi v</w:t>
      </w:r>
      <w:r w:rsidRPr="001A54CC">
        <w:rPr>
          <w:rFonts w:eastAsia="Times New Roman" w:cs="VNI-Times"/>
          <w:color w:val="000000" w:themeColor="text1"/>
          <w:szCs w:val="26"/>
        </w:rPr>
        <w:t>à</w:t>
      </w:r>
      <w:r w:rsidRPr="001A54CC">
        <w:rPr>
          <w:rFonts w:eastAsia="Times New Roman" w:cs="Times New Roman"/>
          <w:color w:val="000000" w:themeColor="text1"/>
          <w:szCs w:val="26"/>
        </w:rPr>
        <w:t>o hoạt động l</w:t>
      </w:r>
      <w:r w:rsidRPr="001A54CC">
        <w:rPr>
          <w:rFonts w:eastAsia="Times New Roman" w:cs="VNI-Times"/>
          <w:color w:val="000000" w:themeColor="text1"/>
          <w:szCs w:val="26"/>
        </w:rPr>
        <w:t>à</w:t>
      </w:r>
      <w:r w:rsidRPr="001A54CC">
        <w:rPr>
          <w:rFonts w:eastAsia="Times New Roman" w:cs="Times New Roman"/>
          <w:color w:val="000000" w:themeColor="text1"/>
          <w:szCs w:val="26"/>
        </w:rPr>
        <w:t>m tăng mật độ giao th</w:t>
      </w:r>
      <w:r w:rsidRPr="001A54CC">
        <w:rPr>
          <w:rFonts w:eastAsia="Times New Roman" w:cs="VNI-Times"/>
          <w:color w:val="000000" w:themeColor="text1"/>
          <w:szCs w:val="26"/>
        </w:rPr>
        <w:t>ô</w:t>
      </w:r>
      <w:r w:rsidRPr="001A54CC">
        <w:rPr>
          <w:rFonts w:eastAsia="Times New Roman" w:cs="Times New Roman"/>
          <w:color w:val="000000" w:themeColor="text1"/>
          <w:szCs w:val="26"/>
        </w:rPr>
        <w:t>ng khu vực do việc tập trung một lượng c</w:t>
      </w:r>
      <w:r w:rsidRPr="001A54CC">
        <w:rPr>
          <w:rFonts w:eastAsia="Times New Roman" w:cs="VNI-Times"/>
          <w:color w:val="000000" w:themeColor="text1"/>
          <w:szCs w:val="26"/>
        </w:rPr>
        <w:t>ô</w:t>
      </w:r>
      <w:r w:rsidRPr="001A54CC">
        <w:rPr>
          <w:rFonts w:eastAsia="Times New Roman" w:cs="Times New Roman"/>
          <w:color w:val="000000" w:themeColor="text1"/>
          <w:szCs w:val="26"/>
        </w:rPr>
        <w:t>ng nh</w:t>
      </w:r>
      <w:r w:rsidRPr="001A54CC">
        <w:rPr>
          <w:rFonts w:eastAsia="Times New Roman" w:cs="VNI-Times"/>
          <w:color w:val="000000" w:themeColor="text1"/>
          <w:szCs w:val="26"/>
        </w:rPr>
        <w:t>â</w:t>
      </w:r>
      <w:r w:rsidRPr="001A54CC">
        <w:rPr>
          <w:rFonts w:eastAsia="Times New Roman" w:cs="Times New Roman"/>
          <w:color w:val="000000" w:themeColor="text1"/>
          <w:szCs w:val="26"/>
        </w:rPr>
        <w:t>n, đồng thời l</w:t>
      </w:r>
      <w:r w:rsidRPr="001A54CC">
        <w:rPr>
          <w:rFonts w:eastAsia="Times New Roman" w:cs="VNI-Times"/>
          <w:color w:val="000000" w:themeColor="text1"/>
          <w:szCs w:val="26"/>
        </w:rPr>
        <w:t>à</w:t>
      </w:r>
      <w:r w:rsidRPr="001A54CC">
        <w:rPr>
          <w:rFonts w:eastAsia="Times New Roman" w:cs="Times New Roman"/>
          <w:color w:val="000000" w:themeColor="text1"/>
          <w:szCs w:val="26"/>
        </w:rPr>
        <w:t>m tăng khả năng tắc nghẽn giao th</w:t>
      </w:r>
      <w:r w:rsidRPr="001A54CC">
        <w:rPr>
          <w:rFonts w:eastAsia="Times New Roman" w:cs="VNI-Times"/>
          <w:color w:val="000000" w:themeColor="text1"/>
          <w:szCs w:val="26"/>
        </w:rPr>
        <w:t>ô</w:t>
      </w:r>
      <w:r w:rsidRPr="001A54CC">
        <w:rPr>
          <w:rFonts w:eastAsia="Times New Roman" w:cs="Times New Roman"/>
          <w:color w:val="000000" w:themeColor="text1"/>
          <w:szCs w:val="26"/>
        </w:rPr>
        <w:t>ng nếu kh</w:t>
      </w:r>
      <w:r w:rsidRPr="001A54CC">
        <w:rPr>
          <w:rFonts w:eastAsia="Times New Roman" w:cs="VNI-Times"/>
          <w:color w:val="000000" w:themeColor="text1"/>
          <w:szCs w:val="26"/>
        </w:rPr>
        <w:t>ô</w:t>
      </w:r>
      <w:r w:rsidRPr="001A54CC">
        <w:rPr>
          <w:rFonts w:eastAsia="Times New Roman" w:cs="Times New Roman"/>
          <w:color w:val="000000" w:themeColor="text1"/>
          <w:szCs w:val="26"/>
        </w:rPr>
        <w:t>ng được quan t</w:t>
      </w:r>
      <w:r w:rsidRPr="001A54CC">
        <w:rPr>
          <w:rFonts w:eastAsia="Times New Roman" w:cs="VNI-Times"/>
          <w:color w:val="000000" w:themeColor="text1"/>
          <w:szCs w:val="26"/>
        </w:rPr>
        <w:t>â</w:t>
      </w:r>
      <w:r w:rsidRPr="001A54CC">
        <w:rPr>
          <w:rFonts w:eastAsia="Times New Roman" w:cs="Times New Roman"/>
          <w:color w:val="000000" w:themeColor="text1"/>
          <w:szCs w:val="26"/>
        </w:rPr>
        <w:t>m v</w:t>
      </w:r>
      <w:r w:rsidRPr="001A54CC">
        <w:rPr>
          <w:rFonts w:eastAsia="Times New Roman" w:cs="VNI-Times"/>
          <w:color w:val="000000" w:themeColor="text1"/>
          <w:szCs w:val="26"/>
        </w:rPr>
        <w:t>à</w:t>
      </w:r>
      <w:r w:rsidRPr="001A54CC">
        <w:rPr>
          <w:rFonts w:eastAsia="Times New Roman" w:cs="Times New Roman"/>
          <w:color w:val="000000" w:themeColor="text1"/>
          <w:szCs w:val="26"/>
        </w:rPr>
        <w:t xml:space="preserve"> giải quyết một c</w:t>
      </w:r>
      <w:r w:rsidRPr="001A54CC">
        <w:rPr>
          <w:rFonts w:eastAsia="Times New Roman" w:cs="VNI-Times"/>
          <w:color w:val="000000" w:themeColor="text1"/>
          <w:szCs w:val="26"/>
        </w:rPr>
        <w:t>á</w:t>
      </w:r>
      <w:r w:rsidRPr="001A54CC">
        <w:rPr>
          <w:rFonts w:eastAsia="Times New Roman" w:cs="Times New Roman"/>
          <w:color w:val="000000" w:themeColor="text1"/>
          <w:szCs w:val="26"/>
        </w:rPr>
        <w:t>ch hợp l</w:t>
      </w:r>
      <w:r w:rsidRPr="001A54CC">
        <w:rPr>
          <w:rFonts w:eastAsia="Times New Roman" w:cs="VNI-Times"/>
          <w:color w:val="000000" w:themeColor="text1"/>
          <w:szCs w:val="26"/>
        </w:rPr>
        <w:t>ý</w:t>
      </w:r>
      <w:r w:rsidRPr="001A54CC">
        <w:rPr>
          <w:rFonts w:eastAsia="Times New Roman" w:cs="Times New Roman"/>
          <w:color w:val="000000" w:themeColor="text1"/>
          <w:szCs w:val="26"/>
        </w:rPr>
        <w:t>.</w:t>
      </w:r>
    </w:p>
    <w:p w14:paraId="33A44E34"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Làm mật độ d</w:t>
      </w:r>
      <w:r w:rsidRPr="001A54CC">
        <w:rPr>
          <w:rFonts w:eastAsia="Times New Roman" w:cs="VNI-Times"/>
          <w:color w:val="000000" w:themeColor="text1"/>
          <w:szCs w:val="26"/>
        </w:rPr>
        <w:t>â</w:t>
      </w:r>
      <w:r w:rsidRPr="001A54CC">
        <w:rPr>
          <w:rFonts w:eastAsia="Times New Roman" w:cs="Times New Roman"/>
          <w:color w:val="000000" w:themeColor="text1"/>
          <w:szCs w:val="26"/>
        </w:rPr>
        <w:t>n số tại khu vực gia tăng từ đ</w:t>
      </w:r>
      <w:r w:rsidRPr="001A54CC">
        <w:rPr>
          <w:rFonts w:eastAsia="Times New Roman" w:cs="VNI-Times"/>
          <w:color w:val="000000" w:themeColor="text1"/>
          <w:szCs w:val="26"/>
        </w:rPr>
        <w:t>ó</w:t>
      </w:r>
      <w:r w:rsidRPr="001A54CC">
        <w:rPr>
          <w:rFonts w:eastAsia="Times New Roman" w:cs="Times New Roman"/>
          <w:color w:val="000000" w:themeColor="text1"/>
          <w:szCs w:val="26"/>
        </w:rPr>
        <w:t xml:space="preserve"> dẫn đến c</w:t>
      </w:r>
      <w:r w:rsidRPr="001A54CC">
        <w:rPr>
          <w:rFonts w:eastAsia="Times New Roman" w:cs="VNI-Times"/>
          <w:color w:val="000000" w:themeColor="text1"/>
          <w:szCs w:val="26"/>
        </w:rPr>
        <w:t>á</w:t>
      </w:r>
      <w:r w:rsidRPr="001A54CC">
        <w:rPr>
          <w:rFonts w:eastAsia="Times New Roman" w:cs="Times New Roman"/>
          <w:color w:val="000000" w:themeColor="text1"/>
          <w:szCs w:val="26"/>
        </w:rPr>
        <w:t>c tệ nạn x</w:t>
      </w:r>
      <w:r w:rsidRPr="001A54CC">
        <w:rPr>
          <w:rFonts w:eastAsia="Times New Roman" w:cs="VNI-Times"/>
          <w:color w:val="000000" w:themeColor="text1"/>
          <w:szCs w:val="26"/>
        </w:rPr>
        <w:t>ã</w:t>
      </w:r>
      <w:r w:rsidRPr="001A54CC">
        <w:rPr>
          <w:rFonts w:eastAsia="Times New Roman" w:cs="Times New Roman"/>
          <w:color w:val="000000" w:themeColor="text1"/>
          <w:szCs w:val="26"/>
        </w:rPr>
        <w:t xml:space="preserve"> hội cũng tăng. </w:t>
      </w:r>
    </w:p>
    <w:p w14:paraId="4158E2D4"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Hoạt động của trang trại c</w:t>
      </w:r>
      <w:r w:rsidRPr="001A54CC">
        <w:rPr>
          <w:rFonts w:eastAsia="Times New Roman" w:cs="VNI-Times"/>
          <w:color w:val="000000" w:themeColor="text1"/>
          <w:szCs w:val="26"/>
        </w:rPr>
        <w:t>ò</w:t>
      </w:r>
      <w:r w:rsidRPr="001A54CC">
        <w:rPr>
          <w:rFonts w:eastAsia="Times New Roman" w:cs="Times New Roman"/>
          <w:color w:val="000000" w:themeColor="text1"/>
          <w:szCs w:val="26"/>
        </w:rPr>
        <w:t>n ph</w:t>
      </w:r>
      <w:r w:rsidRPr="001A54CC">
        <w:rPr>
          <w:rFonts w:eastAsia="Times New Roman" w:cs="VNI-Times"/>
          <w:color w:val="000000" w:themeColor="text1"/>
          <w:szCs w:val="26"/>
        </w:rPr>
        <w:t>á</w:t>
      </w:r>
      <w:r w:rsidRPr="001A54CC">
        <w:rPr>
          <w:rFonts w:eastAsia="Times New Roman" w:cs="Times New Roman"/>
          <w:color w:val="000000" w:themeColor="text1"/>
          <w:szCs w:val="26"/>
        </w:rPr>
        <w:t>t sinh ra c</w:t>
      </w:r>
      <w:r w:rsidRPr="001A54CC">
        <w:rPr>
          <w:rFonts w:eastAsia="Times New Roman" w:cs="VNI-Times"/>
          <w:color w:val="000000" w:themeColor="text1"/>
          <w:szCs w:val="26"/>
        </w:rPr>
        <w:t>á</w:t>
      </w:r>
      <w:r w:rsidRPr="001A54CC">
        <w:rPr>
          <w:rFonts w:eastAsia="Times New Roman" w:cs="Times New Roman"/>
          <w:color w:val="000000" w:themeColor="text1"/>
          <w:szCs w:val="26"/>
        </w:rPr>
        <w:t>c nguồn như: bụi, kh</w:t>
      </w:r>
      <w:r w:rsidRPr="001A54CC">
        <w:rPr>
          <w:rFonts w:eastAsia="Times New Roman" w:cs="VNI-Times"/>
          <w:color w:val="000000" w:themeColor="text1"/>
          <w:szCs w:val="26"/>
        </w:rPr>
        <w:t>í</w:t>
      </w:r>
      <w:r w:rsidRPr="001A54CC">
        <w:rPr>
          <w:rFonts w:eastAsia="Times New Roman" w:cs="Times New Roman"/>
          <w:color w:val="000000" w:themeColor="text1"/>
          <w:szCs w:val="26"/>
        </w:rPr>
        <w:t xml:space="preserve"> thải, nước thải, chất thải rắn,</w:t>
      </w:r>
      <w:r w:rsidRPr="001A54CC">
        <w:rPr>
          <w:rFonts w:eastAsia="Times New Roman" w:cs="VNI-Times"/>
          <w:color w:val="000000" w:themeColor="text1"/>
          <w:szCs w:val="26"/>
        </w:rPr>
        <w:t>…</w:t>
      </w:r>
      <w:r w:rsidRPr="001A54CC">
        <w:rPr>
          <w:rFonts w:eastAsia="Times New Roman" w:cs="Times New Roman"/>
          <w:color w:val="000000" w:themeColor="text1"/>
          <w:szCs w:val="26"/>
        </w:rPr>
        <w:t>C</w:t>
      </w:r>
      <w:r w:rsidRPr="001A54CC">
        <w:rPr>
          <w:rFonts w:eastAsia="Times New Roman" w:cs="VNI-Times"/>
          <w:color w:val="000000" w:themeColor="text1"/>
          <w:szCs w:val="26"/>
        </w:rPr>
        <w:t>á</w:t>
      </w:r>
      <w:r w:rsidRPr="001A54CC">
        <w:rPr>
          <w:rFonts w:eastAsia="Times New Roman" w:cs="Times New Roman"/>
          <w:color w:val="000000" w:themeColor="text1"/>
          <w:szCs w:val="26"/>
        </w:rPr>
        <w:t xml:space="preserve">c nguồn </w:t>
      </w:r>
      <w:r w:rsidRPr="001A54CC">
        <w:rPr>
          <w:rFonts w:eastAsia="Times New Roman" w:cs="VNI-Times"/>
          <w:color w:val="000000" w:themeColor="text1"/>
          <w:szCs w:val="26"/>
        </w:rPr>
        <w:t>ô</w:t>
      </w:r>
      <w:r w:rsidRPr="001A54CC">
        <w:rPr>
          <w:rFonts w:eastAsia="Times New Roman" w:cs="Times New Roman"/>
          <w:color w:val="000000" w:themeColor="text1"/>
          <w:szCs w:val="26"/>
        </w:rPr>
        <w:t xml:space="preserve"> nhiễm n</w:t>
      </w:r>
      <w:r w:rsidRPr="001A54CC">
        <w:rPr>
          <w:rFonts w:eastAsia="Times New Roman" w:cs="VNI-Times"/>
          <w:color w:val="000000" w:themeColor="text1"/>
          <w:szCs w:val="26"/>
        </w:rPr>
        <w:t>à</w:t>
      </w:r>
      <w:r w:rsidRPr="001A54CC">
        <w:rPr>
          <w:rFonts w:eastAsia="Times New Roman" w:cs="Times New Roman"/>
          <w:color w:val="000000" w:themeColor="text1"/>
          <w:szCs w:val="26"/>
        </w:rPr>
        <w:t>y nếu kh</w:t>
      </w:r>
      <w:r w:rsidRPr="001A54CC">
        <w:rPr>
          <w:rFonts w:eastAsia="Times New Roman" w:cs="VNI-Times"/>
          <w:color w:val="000000" w:themeColor="text1"/>
          <w:szCs w:val="26"/>
        </w:rPr>
        <w:t>ô</w:t>
      </w:r>
      <w:r w:rsidRPr="001A54CC">
        <w:rPr>
          <w:rFonts w:eastAsia="Times New Roman" w:cs="Times New Roman"/>
          <w:color w:val="000000" w:themeColor="text1"/>
          <w:szCs w:val="26"/>
        </w:rPr>
        <w:t>ng được thu gom v</w:t>
      </w:r>
      <w:r w:rsidRPr="001A54CC">
        <w:rPr>
          <w:rFonts w:eastAsia="Times New Roman" w:cs="VNI-Times"/>
          <w:color w:val="000000" w:themeColor="text1"/>
          <w:szCs w:val="26"/>
        </w:rPr>
        <w:t>à</w:t>
      </w:r>
      <w:r w:rsidRPr="001A54CC">
        <w:rPr>
          <w:rFonts w:eastAsia="Times New Roman" w:cs="Times New Roman"/>
          <w:color w:val="000000" w:themeColor="text1"/>
          <w:szCs w:val="26"/>
        </w:rPr>
        <w:t xml:space="preserve"> xử lý gây tác động tiêu cực đến môi trường xung quanh.</w:t>
      </w:r>
    </w:p>
    <w:p w14:paraId="7EC287A9" w14:textId="092A7CA6" w:rsidR="002368F1" w:rsidRPr="009769B7" w:rsidRDefault="002368F1" w:rsidP="00130761">
      <w:pPr>
        <w:pStyle w:val="Heading4"/>
      </w:pPr>
      <w:bookmarkStart w:id="837" w:name="_Toc110937910"/>
      <w:r w:rsidRPr="009769B7">
        <w:t>2.1.3. Đánh giá tác động gây nên bởi các rủi ro, sự cố</w:t>
      </w:r>
      <w:bookmarkEnd w:id="837"/>
      <w:r w:rsidRPr="009769B7">
        <w:t xml:space="preserve"> </w:t>
      </w:r>
    </w:p>
    <w:p w14:paraId="6E4EA5E4" w14:textId="4FAD88AC" w:rsidR="001A54CC" w:rsidRPr="00C623E6" w:rsidRDefault="009F3E71" w:rsidP="001A54CC">
      <w:pPr>
        <w:tabs>
          <w:tab w:val="left" w:pos="851"/>
        </w:tabs>
        <w:suppressAutoHyphens/>
        <w:autoSpaceDE w:val="0"/>
        <w:autoSpaceDN w:val="0"/>
        <w:adjustRightInd w:val="0"/>
        <w:spacing w:after="120" w:line="276" w:lineRule="auto"/>
        <w:rPr>
          <w:rFonts w:eastAsia="SimSun"/>
          <w:i/>
          <w:color w:val="000000" w:themeColor="text1"/>
          <w:szCs w:val="26"/>
        </w:rPr>
      </w:pPr>
      <w:bookmarkStart w:id="838" w:name="bookmark255"/>
      <w:r>
        <w:rPr>
          <w:rFonts w:eastAsia="SimSun"/>
          <w:i/>
          <w:color w:val="000000" w:themeColor="text1"/>
          <w:szCs w:val="26"/>
          <w:lang w:val="en-GB"/>
        </w:rPr>
        <w:t>a</w:t>
      </w:r>
      <w:r w:rsidR="001A54CC" w:rsidRPr="00C623E6">
        <w:rPr>
          <w:rFonts w:eastAsia="SimSun"/>
          <w:i/>
          <w:color w:val="000000" w:themeColor="text1"/>
          <w:szCs w:val="26"/>
        </w:rPr>
        <w:t>. Sự cố về dịch bệnh</w:t>
      </w:r>
    </w:p>
    <w:p w14:paraId="5A3F1D27"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Dịch bệnh có thể xảy ra chủ yếu do nguyên nhân sau:</w:t>
      </w:r>
    </w:p>
    <w:p w14:paraId="424E4ECA" w14:textId="77777777" w:rsidR="001A54CC" w:rsidRPr="00C623E6" w:rsidRDefault="001A54CC" w:rsidP="001A54CC">
      <w:pPr>
        <w:tabs>
          <w:tab w:val="left" w:pos="720"/>
        </w:tabs>
        <w:spacing w:after="120" w:line="276" w:lineRule="auto"/>
        <w:ind w:firstLine="567"/>
        <w:rPr>
          <w:b/>
          <w:color w:val="000000" w:themeColor="text1"/>
          <w:szCs w:val="26"/>
        </w:rPr>
      </w:pPr>
      <w:r w:rsidRPr="00C623E6">
        <w:rPr>
          <w:color w:val="000000" w:themeColor="text1"/>
          <w:szCs w:val="26"/>
        </w:rPr>
        <w:t>+ Gà con bị nhiễm bệnh trước khi nhập về.</w:t>
      </w:r>
    </w:p>
    <w:p w14:paraId="51316B41" w14:textId="77777777" w:rsidR="001A54CC" w:rsidRPr="00C623E6" w:rsidRDefault="001A54CC" w:rsidP="001A54CC">
      <w:pPr>
        <w:tabs>
          <w:tab w:val="left" w:pos="720"/>
        </w:tabs>
        <w:spacing w:after="120" w:line="276" w:lineRule="auto"/>
        <w:ind w:firstLine="567"/>
        <w:rPr>
          <w:b/>
          <w:color w:val="000000" w:themeColor="text1"/>
          <w:szCs w:val="26"/>
        </w:rPr>
      </w:pPr>
      <w:r w:rsidRPr="00C623E6">
        <w:rPr>
          <w:color w:val="000000" w:themeColor="text1"/>
          <w:szCs w:val="26"/>
        </w:rPr>
        <w:t>+ Những người ra v</w:t>
      </w:r>
      <w:r w:rsidRPr="00C623E6">
        <w:rPr>
          <w:rFonts w:cs="VNI-Times"/>
          <w:color w:val="000000" w:themeColor="text1"/>
          <w:szCs w:val="26"/>
        </w:rPr>
        <w:t>à</w:t>
      </w:r>
      <w:r w:rsidRPr="00C623E6">
        <w:rPr>
          <w:color w:val="000000" w:themeColor="text1"/>
          <w:szCs w:val="26"/>
        </w:rPr>
        <w:t>o trang trại chăn nuôi mang mầm bệnh từ nơi khác đến.</w:t>
      </w:r>
    </w:p>
    <w:p w14:paraId="6FEC8E94"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 xml:space="preserve">Tuy nhiên, giống gà nhập về được kiểm tra rất kỹ nên hạn chế khả năng gà con bị nhiễm bệnh trước khi nhập về. Mặt khác, do chăn nuôi gà theo mô hình trại lạnh khép kín nên </w:t>
      </w:r>
      <w:r w:rsidRPr="00C623E6">
        <w:rPr>
          <w:color w:val="000000" w:themeColor="text1"/>
          <w:szCs w:val="26"/>
        </w:rPr>
        <w:lastRenderedPageBreak/>
        <w:t>đàn gà hầu như không bị nhiễm do được cách ly, cửa trại nuôi luôn được đóng kín, các phương tiện ra vào trại phải tuân thủ nghiêm ngặt quy trình khử trùng.</w:t>
      </w:r>
    </w:p>
    <w:p w14:paraId="6126A82B" w14:textId="77777777" w:rsidR="001A54CC" w:rsidRPr="00C623E6" w:rsidRDefault="001A54CC" w:rsidP="001A54CC">
      <w:pPr>
        <w:pStyle w:val="NormalWeb"/>
        <w:spacing w:before="144" w:beforeAutospacing="0" w:after="144" w:afterAutospacing="0" w:line="276" w:lineRule="auto"/>
        <w:jc w:val="both"/>
        <w:rPr>
          <w:color w:val="000000" w:themeColor="text1"/>
          <w:sz w:val="26"/>
          <w:szCs w:val="26"/>
          <w:lang w:val="vi-VN"/>
        </w:rPr>
      </w:pPr>
      <w:r w:rsidRPr="00C623E6">
        <w:rPr>
          <w:color w:val="000000" w:themeColor="text1"/>
          <w:sz w:val="26"/>
          <w:szCs w:val="26"/>
          <w:lang w:val="vi-VN"/>
        </w:rPr>
        <w:t>Những người có nguy cơ lây bệnh (tỷ lệ tử vong do dịch bệnh cúm gia cầm gây ra trên con người là rất cao chiếm khoảng 50%), cụ thể:</w:t>
      </w:r>
    </w:p>
    <w:p w14:paraId="230E62BF"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Công nhân trực tiếp chăm sóc cho gia cầm bị nhiễm bệnh và khi tiếp xúc với người xung quanh cũng có nguy cơ lây lan dịch bệnh; </w:t>
      </w:r>
    </w:p>
    <w:p w14:paraId="79EF0D27"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Người thu mua, vận chuyển, giết mổ và buôn bán gia cầm nhiễm bệnh;</w:t>
      </w:r>
    </w:p>
    <w:p w14:paraId="62D89437"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Gia cầm nhiễm bệnh nhưng vẫn giết mổ sử dụng chế biến làm thức ăn, khi con người ăn thịt gia cầm, nguy cơ nhiễm bệnh cao.</w:t>
      </w:r>
    </w:p>
    <w:p w14:paraId="29BAF659"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Cán bộ thú y kiểm tra và xử lý bệnh cúm gia cầm.</w:t>
      </w:r>
    </w:p>
    <w:p w14:paraId="04896B2F" w14:textId="77777777" w:rsidR="001A54CC" w:rsidRPr="00C623E6" w:rsidRDefault="001A54CC" w:rsidP="001A54CC">
      <w:pPr>
        <w:spacing w:after="120" w:line="276" w:lineRule="auto"/>
        <w:rPr>
          <w:b/>
          <w:i/>
          <w:color w:val="000000" w:themeColor="text1"/>
          <w:szCs w:val="26"/>
        </w:rPr>
      </w:pPr>
      <w:r w:rsidRPr="00C623E6">
        <w:rPr>
          <w:i/>
          <w:color w:val="000000" w:themeColor="text1"/>
          <w:szCs w:val="26"/>
        </w:rPr>
        <w:t>Các tác hại trong trường hợp dịch bệnh xảy ra:</w:t>
      </w:r>
    </w:p>
    <w:p w14:paraId="26E19C0E"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xml:space="preserve">+ Thiệt hại nặng nề về kinh tế cho chủ dự </w:t>
      </w:r>
      <w:r w:rsidRPr="00C623E6">
        <w:rPr>
          <w:rFonts w:cs="VNI-Times"/>
          <w:color w:val="000000" w:themeColor="text1"/>
          <w:szCs w:val="26"/>
        </w:rPr>
        <w:t>á</w:t>
      </w:r>
      <w:r w:rsidRPr="00C623E6">
        <w:rPr>
          <w:color w:val="000000" w:themeColor="text1"/>
          <w:szCs w:val="26"/>
        </w:rPr>
        <w:t>n cũng như cho đất nước.</w:t>
      </w:r>
    </w:p>
    <w:p w14:paraId="382C7E7B"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Ảnh hưởng đến sức khỏe và tính mạng của công nhân viên làm việc trực tiếp trong trại chăn nuôi.</w:t>
      </w:r>
    </w:p>
    <w:p w14:paraId="1DFD13C5"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Có thể l</w:t>
      </w:r>
      <w:r w:rsidRPr="00C623E6">
        <w:rPr>
          <w:rFonts w:cs="VNI-Times"/>
          <w:color w:val="000000" w:themeColor="text1"/>
          <w:szCs w:val="26"/>
        </w:rPr>
        <w:t>à</w:t>
      </w:r>
      <w:r w:rsidRPr="00C623E6">
        <w:rPr>
          <w:color w:val="000000" w:themeColor="text1"/>
          <w:szCs w:val="26"/>
        </w:rPr>
        <w:t>m l</w:t>
      </w:r>
      <w:r w:rsidRPr="00C623E6">
        <w:rPr>
          <w:rFonts w:cs="VNI-Times"/>
          <w:color w:val="000000" w:themeColor="text1"/>
          <w:szCs w:val="26"/>
        </w:rPr>
        <w:t>â</w:t>
      </w:r>
      <w:r w:rsidRPr="00C623E6">
        <w:rPr>
          <w:color w:val="000000" w:themeColor="text1"/>
          <w:szCs w:val="26"/>
        </w:rPr>
        <w:t>y lan dịch bệnh tr</w:t>
      </w:r>
      <w:r w:rsidRPr="00C623E6">
        <w:rPr>
          <w:rFonts w:cs="VNI-Times"/>
          <w:color w:val="000000" w:themeColor="text1"/>
          <w:szCs w:val="26"/>
        </w:rPr>
        <w:t>ê</w:t>
      </w:r>
      <w:r w:rsidRPr="00C623E6">
        <w:rPr>
          <w:color w:val="000000" w:themeColor="text1"/>
          <w:szCs w:val="26"/>
        </w:rPr>
        <w:t>n diện rộng nếu kh</w:t>
      </w:r>
      <w:r w:rsidRPr="00C623E6">
        <w:rPr>
          <w:rFonts w:cs="VNI-Times"/>
          <w:color w:val="000000" w:themeColor="text1"/>
          <w:szCs w:val="26"/>
        </w:rPr>
        <w:t>ô</w:t>
      </w:r>
      <w:r w:rsidRPr="00C623E6">
        <w:rPr>
          <w:color w:val="000000" w:themeColor="text1"/>
          <w:szCs w:val="26"/>
        </w:rPr>
        <w:t>ng c</w:t>
      </w:r>
      <w:r w:rsidRPr="00C623E6">
        <w:rPr>
          <w:rFonts w:cs="VNI-Times"/>
          <w:color w:val="000000" w:themeColor="text1"/>
          <w:szCs w:val="26"/>
        </w:rPr>
        <w:t>ó</w:t>
      </w:r>
      <w:r w:rsidRPr="00C623E6">
        <w:rPr>
          <w:color w:val="000000" w:themeColor="text1"/>
          <w:szCs w:val="26"/>
        </w:rPr>
        <w:t xml:space="preserve"> biện ph</w:t>
      </w:r>
      <w:r w:rsidRPr="00C623E6">
        <w:rPr>
          <w:rFonts w:cs="VNI-Times"/>
          <w:color w:val="000000" w:themeColor="text1"/>
          <w:szCs w:val="26"/>
        </w:rPr>
        <w:t>á</w:t>
      </w:r>
      <w:r w:rsidRPr="00C623E6">
        <w:rPr>
          <w:color w:val="000000" w:themeColor="text1"/>
          <w:szCs w:val="26"/>
        </w:rPr>
        <w:t>p ngăn chặn hiệu quả sự l</w:t>
      </w:r>
      <w:r w:rsidRPr="00C623E6">
        <w:rPr>
          <w:rFonts w:cs="VNI-Times"/>
          <w:color w:val="000000" w:themeColor="text1"/>
          <w:szCs w:val="26"/>
        </w:rPr>
        <w:t>â</w:t>
      </w:r>
      <w:r w:rsidRPr="00C623E6">
        <w:rPr>
          <w:color w:val="000000" w:themeColor="text1"/>
          <w:szCs w:val="26"/>
        </w:rPr>
        <w:t>y lan dịch bệnh.</w:t>
      </w:r>
    </w:p>
    <w:p w14:paraId="10EC334D"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Ảnh hưởng đến sức khỏe và tính mạng của công nhân làm việc trực tiếp trong trại chăn nuôi;</w:t>
      </w:r>
    </w:p>
    <w:p w14:paraId="5078D66E"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Có thể làm lây lan dịch bệnh trên diện rộng nếu không có biện pháp ngăn chặn hiệu quả sự lây lan dịch bệnh;</w:t>
      </w:r>
    </w:p>
    <w:p w14:paraId="46C72269"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Khi dịch bệnh xảy ra trên diện rộng sẽ gây thiệt hại nặng nề cho nền kinh tế (ảnh hưởng đến ngành chăn nuôi, chế biến lương thực – thực phẩm…) và sức khỏe, tính mạng của người dân khu vực xung quanh dự án, đặc biệt nếu xảy ra đại dịch cúm ở người. Trường hợp này có thể làm cho hệ thống y tế bị quá tải do xuất hiện</w:t>
      </w:r>
      <w:r w:rsidRPr="00C623E6">
        <w:rPr>
          <w:color w:val="000000" w:themeColor="text1"/>
          <w:szCs w:val="26"/>
          <w:lang w:val="pt-BR"/>
        </w:rPr>
        <w:t xml:space="preserve"> hàng loạt người bị bệnh trong cùng một thời điểm.</w:t>
      </w:r>
    </w:p>
    <w:p w14:paraId="607FF7ED" w14:textId="59160EF3" w:rsidR="001A54CC" w:rsidRPr="00C623E6" w:rsidRDefault="009F3E71" w:rsidP="001A54CC">
      <w:pPr>
        <w:tabs>
          <w:tab w:val="left" w:pos="540"/>
        </w:tabs>
        <w:spacing w:after="120" w:line="276" w:lineRule="auto"/>
        <w:outlineLvl w:val="3"/>
        <w:rPr>
          <w:i/>
          <w:color w:val="000000" w:themeColor="text1"/>
          <w:szCs w:val="26"/>
          <w:lang w:eastAsia="zh-TW"/>
        </w:rPr>
      </w:pPr>
      <w:r>
        <w:rPr>
          <w:i/>
          <w:color w:val="000000" w:themeColor="text1"/>
          <w:szCs w:val="26"/>
          <w:lang w:val="en-GB" w:eastAsia="zh-TW"/>
        </w:rPr>
        <w:t>b</w:t>
      </w:r>
      <w:r w:rsidR="001A54CC" w:rsidRPr="00C623E6">
        <w:rPr>
          <w:i/>
          <w:color w:val="000000" w:themeColor="text1"/>
          <w:szCs w:val="26"/>
          <w:lang w:eastAsia="zh-TW"/>
        </w:rPr>
        <w:t>. Ru</w:t>
      </w:r>
      <w:r w:rsidR="001A54CC" w:rsidRPr="00C623E6">
        <w:rPr>
          <w:rFonts w:cs="Cambria"/>
          <w:i/>
          <w:color w:val="000000" w:themeColor="text1"/>
          <w:szCs w:val="26"/>
          <w:lang w:eastAsia="zh-TW"/>
        </w:rPr>
        <w:t>ồ</w:t>
      </w:r>
      <w:r w:rsidR="001A54CC" w:rsidRPr="00C623E6">
        <w:rPr>
          <w:i/>
          <w:color w:val="000000" w:themeColor="text1"/>
          <w:szCs w:val="26"/>
          <w:lang w:eastAsia="zh-TW"/>
        </w:rPr>
        <w:t>i, mu</w:t>
      </w:r>
      <w:r w:rsidR="001A54CC" w:rsidRPr="00C623E6">
        <w:rPr>
          <w:rFonts w:cs="Cambria"/>
          <w:i/>
          <w:color w:val="000000" w:themeColor="text1"/>
          <w:szCs w:val="26"/>
          <w:lang w:eastAsia="zh-TW"/>
        </w:rPr>
        <w:t>ỗ</w:t>
      </w:r>
      <w:r w:rsidR="001A54CC" w:rsidRPr="00C623E6">
        <w:rPr>
          <w:i/>
          <w:color w:val="000000" w:themeColor="text1"/>
          <w:szCs w:val="26"/>
          <w:lang w:eastAsia="zh-TW"/>
        </w:rPr>
        <w:t>i, c</w:t>
      </w:r>
      <w:r w:rsidR="001A54CC" w:rsidRPr="00C623E6">
        <w:rPr>
          <w:rFonts w:cs="VNI-Times"/>
          <w:i/>
          <w:color w:val="000000" w:themeColor="text1"/>
          <w:szCs w:val="26"/>
          <w:lang w:eastAsia="zh-TW"/>
        </w:rPr>
        <w:t>ô</w:t>
      </w:r>
      <w:r w:rsidR="001A54CC" w:rsidRPr="00C623E6">
        <w:rPr>
          <w:i/>
          <w:color w:val="000000" w:themeColor="text1"/>
          <w:szCs w:val="26"/>
          <w:lang w:eastAsia="zh-TW"/>
        </w:rPr>
        <w:t>n tr</w:t>
      </w:r>
      <w:r w:rsidR="001A54CC" w:rsidRPr="00C623E6">
        <w:rPr>
          <w:rFonts w:cs="VNI-Times"/>
          <w:i/>
          <w:color w:val="000000" w:themeColor="text1"/>
          <w:szCs w:val="26"/>
          <w:lang w:eastAsia="zh-TW"/>
        </w:rPr>
        <w:t>ù</w:t>
      </w:r>
      <w:r w:rsidR="001A54CC" w:rsidRPr="00C623E6">
        <w:rPr>
          <w:i/>
          <w:color w:val="000000" w:themeColor="text1"/>
          <w:szCs w:val="26"/>
          <w:lang w:eastAsia="zh-TW"/>
        </w:rPr>
        <w:t xml:space="preserve">ng </w:t>
      </w:r>
    </w:p>
    <w:p w14:paraId="28571A83" w14:textId="77777777" w:rsidR="001A54CC" w:rsidRPr="00C623E6" w:rsidRDefault="001A54CC" w:rsidP="001A54CC">
      <w:pPr>
        <w:tabs>
          <w:tab w:val="left" w:pos="540"/>
        </w:tabs>
        <w:spacing w:after="120" w:line="276" w:lineRule="auto"/>
        <w:ind w:firstLine="567"/>
        <w:outlineLvl w:val="3"/>
        <w:rPr>
          <w:b/>
          <w:color w:val="000000" w:themeColor="text1"/>
          <w:szCs w:val="26"/>
          <w:lang w:eastAsia="zh-TW"/>
        </w:rPr>
      </w:pPr>
      <w:r w:rsidRPr="00C623E6">
        <w:rPr>
          <w:color w:val="000000" w:themeColor="text1"/>
          <w:szCs w:val="26"/>
          <w:lang w:eastAsia="zh-TW"/>
        </w:rPr>
        <w:t>+ Ru</w:t>
      </w:r>
      <w:r w:rsidRPr="00C623E6">
        <w:rPr>
          <w:rFonts w:cs="Cambria"/>
          <w:color w:val="000000" w:themeColor="text1"/>
          <w:szCs w:val="26"/>
          <w:lang w:eastAsia="zh-TW"/>
        </w:rPr>
        <w:t>ồ</w:t>
      </w:r>
      <w:r w:rsidRPr="00C623E6">
        <w:rPr>
          <w:color w:val="000000" w:themeColor="text1"/>
          <w:szCs w:val="26"/>
          <w:lang w:eastAsia="zh-TW"/>
        </w:rPr>
        <w:t>i, mu</w:t>
      </w:r>
      <w:r w:rsidRPr="00C623E6">
        <w:rPr>
          <w:rFonts w:cs="Cambria"/>
          <w:color w:val="000000" w:themeColor="text1"/>
          <w:szCs w:val="26"/>
          <w:lang w:eastAsia="zh-TW"/>
        </w:rPr>
        <w:t>ỗ</w:t>
      </w:r>
      <w:r w:rsidRPr="00C623E6">
        <w:rPr>
          <w:color w:val="000000" w:themeColor="text1"/>
          <w:szCs w:val="26"/>
          <w:lang w:eastAsia="zh-TW"/>
        </w:rPr>
        <w:t>i, c</w:t>
      </w:r>
      <w:r w:rsidRPr="00C623E6">
        <w:rPr>
          <w:rFonts w:cs="VNI-Times"/>
          <w:color w:val="000000" w:themeColor="text1"/>
          <w:szCs w:val="26"/>
          <w:lang w:eastAsia="zh-TW"/>
        </w:rPr>
        <w:t>ô</w:t>
      </w:r>
      <w:r w:rsidRPr="00C623E6">
        <w:rPr>
          <w:color w:val="000000" w:themeColor="text1"/>
          <w:szCs w:val="26"/>
          <w:lang w:eastAsia="zh-TW"/>
        </w:rPr>
        <w:t>n tr</w:t>
      </w:r>
      <w:r w:rsidRPr="00C623E6">
        <w:rPr>
          <w:rFonts w:cs="VNI-Times"/>
          <w:color w:val="000000" w:themeColor="text1"/>
          <w:szCs w:val="26"/>
          <w:lang w:eastAsia="zh-TW"/>
        </w:rPr>
        <w:t>ù</w:t>
      </w:r>
      <w:r w:rsidRPr="00C623E6">
        <w:rPr>
          <w:color w:val="000000" w:themeColor="text1"/>
          <w:szCs w:val="26"/>
          <w:lang w:eastAsia="zh-TW"/>
        </w:rPr>
        <w:t>ng c</w:t>
      </w:r>
      <w:r w:rsidRPr="00C623E6">
        <w:rPr>
          <w:rFonts w:cs="VNI-Times"/>
          <w:color w:val="000000" w:themeColor="text1"/>
          <w:szCs w:val="26"/>
          <w:lang w:eastAsia="zh-TW"/>
        </w:rPr>
        <w:t>ó</w:t>
      </w:r>
      <w:r w:rsidRPr="00C623E6">
        <w:rPr>
          <w:color w:val="000000" w:themeColor="text1"/>
          <w:szCs w:val="26"/>
          <w:lang w:eastAsia="zh-TW"/>
        </w:rPr>
        <w:t xml:space="preserve"> t</w:t>
      </w:r>
      <w:r w:rsidRPr="00C623E6">
        <w:rPr>
          <w:rFonts w:cs="Cambria"/>
          <w:color w:val="000000" w:themeColor="text1"/>
          <w:szCs w:val="26"/>
          <w:lang w:eastAsia="zh-TW"/>
        </w:rPr>
        <w:t>ố</w:t>
      </w:r>
      <w:r w:rsidRPr="00C623E6">
        <w:rPr>
          <w:color w:val="000000" w:themeColor="text1"/>
          <w:szCs w:val="26"/>
          <w:lang w:eastAsia="zh-TW"/>
        </w:rPr>
        <w:t xml:space="preserve">c </w:t>
      </w:r>
      <w:r w:rsidRPr="00C623E6">
        <w:rPr>
          <w:rFonts w:cs="VNI-Times"/>
          <w:color w:val="000000" w:themeColor="text1"/>
          <w:szCs w:val="26"/>
          <w:lang w:eastAsia="zh-TW"/>
        </w:rPr>
        <w:t>đ</w:t>
      </w:r>
      <w:r w:rsidRPr="00C623E6">
        <w:rPr>
          <w:rFonts w:cs="Cambria"/>
          <w:color w:val="000000" w:themeColor="text1"/>
          <w:szCs w:val="26"/>
          <w:lang w:eastAsia="zh-TW"/>
        </w:rPr>
        <w:t>ộ</w:t>
      </w:r>
      <w:r w:rsidRPr="00C623E6">
        <w:rPr>
          <w:color w:val="000000" w:themeColor="text1"/>
          <w:szCs w:val="26"/>
          <w:lang w:eastAsia="zh-TW"/>
        </w:rPr>
        <w:t xml:space="preserve"> sinh s</w:t>
      </w:r>
      <w:r w:rsidRPr="00C623E6">
        <w:rPr>
          <w:rFonts w:cs="Cambria"/>
          <w:color w:val="000000" w:themeColor="text1"/>
          <w:szCs w:val="26"/>
          <w:lang w:eastAsia="zh-TW"/>
        </w:rPr>
        <w:t>ả</w:t>
      </w:r>
      <w:r w:rsidRPr="00C623E6">
        <w:rPr>
          <w:color w:val="000000" w:themeColor="text1"/>
          <w:szCs w:val="26"/>
          <w:lang w:eastAsia="zh-TW"/>
        </w:rPr>
        <w:t>n kh</w:t>
      </w:r>
      <w:r w:rsidRPr="00C623E6">
        <w:rPr>
          <w:rFonts w:cs="VNI-Times"/>
          <w:color w:val="000000" w:themeColor="text1"/>
          <w:szCs w:val="26"/>
          <w:lang w:eastAsia="zh-TW"/>
        </w:rPr>
        <w:t>á</w:t>
      </w:r>
      <w:r w:rsidRPr="00C623E6">
        <w:rPr>
          <w:color w:val="000000" w:themeColor="text1"/>
          <w:szCs w:val="26"/>
          <w:lang w:eastAsia="zh-TW"/>
        </w:rPr>
        <w:t xml:space="preserve"> nhanh trong m</w:t>
      </w:r>
      <w:r w:rsidRPr="00C623E6">
        <w:rPr>
          <w:rFonts w:cs="VNI-Times"/>
          <w:color w:val="000000" w:themeColor="text1"/>
          <w:szCs w:val="26"/>
          <w:lang w:eastAsia="zh-TW"/>
        </w:rPr>
        <w:t>ô</w:t>
      </w:r>
      <w:r w:rsidRPr="00C623E6">
        <w:rPr>
          <w:color w:val="000000" w:themeColor="text1"/>
          <w:szCs w:val="26"/>
          <w:lang w:eastAsia="zh-TW"/>
        </w:rPr>
        <w:t>i tr</w:t>
      </w:r>
      <w:r w:rsidRPr="00C623E6">
        <w:rPr>
          <w:rFonts w:cs="Cambria"/>
          <w:color w:val="000000" w:themeColor="text1"/>
          <w:szCs w:val="26"/>
          <w:lang w:eastAsia="zh-TW"/>
        </w:rPr>
        <w:t>ườ</w:t>
      </w:r>
      <w:r w:rsidRPr="00C623E6">
        <w:rPr>
          <w:color w:val="000000" w:themeColor="text1"/>
          <w:szCs w:val="26"/>
          <w:lang w:eastAsia="zh-TW"/>
        </w:rPr>
        <w:t>ng thu</w:t>
      </w:r>
      <w:r w:rsidRPr="00C623E6">
        <w:rPr>
          <w:rFonts w:cs="Cambria"/>
          <w:color w:val="000000" w:themeColor="text1"/>
          <w:szCs w:val="26"/>
          <w:lang w:eastAsia="zh-TW"/>
        </w:rPr>
        <w:t>ậ</w:t>
      </w:r>
      <w:r w:rsidRPr="00C623E6">
        <w:rPr>
          <w:color w:val="000000" w:themeColor="text1"/>
          <w:szCs w:val="26"/>
          <w:lang w:eastAsia="zh-TW"/>
        </w:rPr>
        <w:t>n l</w:t>
      </w:r>
      <w:r w:rsidRPr="00C623E6">
        <w:rPr>
          <w:rFonts w:cs="Cambria"/>
          <w:color w:val="000000" w:themeColor="text1"/>
          <w:szCs w:val="26"/>
          <w:lang w:eastAsia="zh-TW"/>
        </w:rPr>
        <w:t>ợ</w:t>
      </w:r>
      <w:r w:rsidRPr="00C623E6">
        <w:rPr>
          <w:color w:val="000000" w:themeColor="text1"/>
          <w:szCs w:val="26"/>
          <w:lang w:eastAsia="zh-TW"/>
        </w:rPr>
        <w:t xml:space="preserve">i, </w:t>
      </w:r>
      <w:r w:rsidRPr="00C623E6">
        <w:rPr>
          <w:rFonts w:cs="VNI-Times"/>
          <w:color w:val="000000" w:themeColor="text1"/>
          <w:szCs w:val="26"/>
          <w:lang w:eastAsia="zh-TW"/>
        </w:rPr>
        <w:t>đ</w:t>
      </w:r>
      <w:r w:rsidRPr="00C623E6">
        <w:rPr>
          <w:rFonts w:cs="Cambria"/>
          <w:color w:val="000000" w:themeColor="text1"/>
          <w:szCs w:val="26"/>
          <w:lang w:eastAsia="zh-TW"/>
        </w:rPr>
        <w:t>ặ</w:t>
      </w:r>
      <w:r w:rsidRPr="00C623E6">
        <w:rPr>
          <w:color w:val="000000" w:themeColor="text1"/>
          <w:szCs w:val="26"/>
          <w:lang w:eastAsia="zh-TW"/>
        </w:rPr>
        <w:t>c bi</w:t>
      </w:r>
      <w:r w:rsidRPr="00C623E6">
        <w:rPr>
          <w:rFonts w:cs="Cambria"/>
          <w:color w:val="000000" w:themeColor="text1"/>
          <w:szCs w:val="26"/>
          <w:lang w:eastAsia="zh-TW"/>
        </w:rPr>
        <w:t>ệ</w:t>
      </w:r>
      <w:r w:rsidRPr="00C623E6">
        <w:rPr>
          <w:color w:val="000000" w:themeColor="text1"/>
          <w:szCs w:val="26"/>
          <w:lang w:eastAsia="zh-TW"/>
        </w:rPr>
        <w:t>t l</w:t>
      </w:r>
      <w:r w:rsidRPr="00C623E6">
        <w:rPr>
          <w:rFonts w:cs="VNI-Times"/>
          <w:color w:val="000000" w:themeColor="text1"/>
          <w:szCs w:val="26"/>
          <w:lang w:eastAsia="zh-TW"/>
        </w:rPr>
        <w:t>à</w:t>
      </w:r>
      <w:r w:rsidRPr="00C623E6">
        <w:rPr>
          <w:color w:val="000000" w:themeColor="text1"/>
          <w:szCs w:val="26"/>
          <w:lang w:eastAsia="zh-TW"/>
        </w:rPr>
        <w:t xml:space="preserve"> nh</w:t>
      </w:r>
      <w:r w:rsidRPr="00C623E6">
        <w:rPr>
          <w:rFonts w:cs="Cambria"/>
          <w:color w:val="000000" w:themeColor="text1"/>
          <w:szCs w:val="26"/>
          <w:lang w:eastAsia="zh-TW"/>
        </w:rPr>
        <w:t>ữ</w:t>
      </w:r>
      <w:r w:rsidRPr="00C623E6">
        <w:rPr>
          <w:color w:val="000000" w:themeColor="text1"/>
          <w:szCs w:val="26"/>
          <w:lang w:eastAsia="zh-TW"/>
        </w:rPr>
        <w:t>ng n</w:t>
      </w:r>
      <w:r w:rsidRPr="00C623E6">
        <w:rPr>
          <w:rFonts w:cs="Cambria"/>
          <w:color w:val="000000" w:themeColor="text1"/>
          <w:szCs w:val="26"/>
          <w:lang w:eastAsia="zh-TW"/>
        </w:rPr>
        <w:t>ơ</w:t>
      </w:r>
      <w:r w:rsidRPr="00C623E6">
        <w:rPr>
          <w:color w:val="000000" w:themeColor="text1"/>
          <w:szCs w:val="26"/>
          <w:lang w:eastAsia="zh-TW"/>
        </w:rPr>
        <w:t>i d</w:t>
      </w:r>
      <w:r w:rsidRPr="00C623E6">
        <w:rPr>
          <w:rFonts w:cs="Cambria"/>
          <w:color w:val="000000" w:themeColor="text1"/>
          <w:szCs w:val="26"/>
          <w:lang w:eastAsia="zh-TW"/>
        </w:rPr>
        <w:t>ơ</w:t>
      </w:r>
      <w:r w:rsidRPr="00C623E6">
        <w:rPr>
          <w:color w:val="000000" w:themeColor="text1"/>
          <w:szCs w:val="26"/>
          <w:lang w:eastAsia="zh-TW"/>
        </w:rPr>
        <w:t xml:space="preserve"> b</w:t>
      </w:r>
      <w:r w:rsidRPr="00C623E6">
        <w:rPr>
          <w:rFonts w:cs="Cambria"/>
          <w:color w:val="000000" w:themeColor="text1"/>
          <w:szCs w:val="26"/>
          <w:lang w:eastAsia="zh-TW"/>
        </w:rPr>
        <w:t>ẩ</w:t>
      </w:r>
      <w:r w:rsidRPr="00C623E6">
        <w:rPr>
          <w:color w:val="000000" w:themeColor="text1"/>
          <w:szCs w:val="26"/>
          <w:lang w:eastAsia="zh-TW"/>
        </w:rPr>
        <w:t>n, c</w:t>
      </w:r>
      <w:r w:rsidRPr="00C623E6">
        <w:rPr>
          <w:rFonts w:cs="VNI-Times"/>
          <w:color w:val="000000" w:themeColor="text1"/>
          <w:szCs w:val="26"/>
          <w:lang w:eastAsia="zh-TW"/>
        </w:rPr>
        <w:t>ó</w:t>
      </w:r>
      <w:r w:rsidRPr="00C623E6">
        <w:rPr>
          <w:color w:val="000000" w:themeColor="text1"/>
          <w:szCs w:val="26"/>
          <w:lang w:eastAsia="zh-TW"/>
        </w:rPr>
        <w:t xml:space="preserve"> m</w:t>
      </w:r>
      <w:r w:rsidRPr="00C623E6">
        <w:rPr>
          <w:rFonts w:cs="VNI-Times"/>
          <w:color w:val="000000" w:themeColor="text1"/>
          <w:szCs w:val="26"/>
          <w:lang w:eastAsia="zh-TW"/>
        </w:rPr>
        <w:t>ù</w:t>
      </w:r>
      <w:r w:rsidRPr="00C623E6">
        <w:rPr>
          <w:color w:val="000000" w:themeColor="text1"/>
          <w:szCs w:val="26"/>
          <w:lang w:eastAsia="zh-TW"/>
        </w:rPr>
        <w:t>i h</w:t>
      </w:r>
      <w:r w:rsidRPr="00C623E6">
        <w:rPr>
          <w:rFonts w:cs="VNI-Times"/>
          <w:color w:val="000000" w:themeColor="text1"/>
          <w:szCs w:val="26"/>
          <w:lang w:eastAsia="zh-TW"/>
        </w:rPr>
        <w:t>ô</w:t>
      </w:r>
      <w:r w:rsidRPr="00C623E6">
        <w:rPr>
          <w:color w:val="000000" w:themeColor="text1"/>
          <w:szCs w:val="26"/>
          <w:lang w:eastAsia="zh-TW"/>
        </w:rPr>
        <w:t>i. M</w:t>
      </w:r>
      <w:r w:rsidRPr="00C623E6">
        <w:rPr>
          <w:rFonts w:cs="VNI-Times"/>
          <w:color w:val="000000" w:themeColor="text1"/>
          <w:szCs w:val="26"/>
          <w:lang w:eastAsia="zh-TW"/>
        </w:rPr>
        <w:t>ô</w:t>
      </w:r>
      <w:r w:rsidRPr="00C623E6">
        <w:rPr>
          <w:color w:val="000000" w:themeColor="text1"/>
          <w:szCs w:val="26"/>
          <w:lang w:eastAsia="zh-TW"/>
        </w:rPr>
        <w:t>i tr</w:t>
      </w:r>
      <w:r w:rsidRPr="00C623E6">
        <w:rPr>
          <w:rFonts w:cs="Cambria"/>
          <w:color w:val="000000" w:themeColor="text1"/>
          <w:szCs w:val="26"/>
          <w:lang w:eastAsia="zh-TW"/>
        </w:rPr>
        <w:t>ườ</w:t>
      </w:r>
      <w:r w:rsidRPr="00C623E6">
        <w:rPr>
          <w:color w:val="000000" w:themeColor="text1"/>
          <w:szCs w:val="26"/>
          <w:lang w:eastAsia="zh-TW"/>
        </w:rPr>
        <w:t>ng ch</w:t>
      </w:r>
      <w:r w:rsidRPr="00C623E6">
        <w:rPr>
          <w:rFonts w:cs="Cambria"/>
          <w:color w:val="000000" w:themeColor="text1"/>
          <w:szCs w:val="26"/>
          <w:lang w:eastAsia="zh-TW"/>
        </w:rPr>
        <w:t>ă</w:t>
      </w:r>
      <w:r w:rsidRPr="00C623E6">
        <w:rPr>
          <w:color w:val="000000" w:themeColor="text1"/>
          <w:szCs w:val="26"/>
          <w:lang w:eastAsia="zh-TW"/>
        </w:rPr>
        <w:t>n nu</w:t>
      </w:r>
      <w:r w:rsidRPr="00C623E6">
        <w:rPr>
          <w:rFonts w:cs="VNI-Times"/>
          <w:color w:val="000000" w:themeColor="text1"/>
          <w:szCs w:val="26"/>
          <w:lang w:eastAsia="zh-TW"/>
        </w:rPr>
        <w:t>ô</w:t>
      </w:r>
      <w:r w:rsidRPr="00C623E6">
        <w:rPr>
          <w:color w:val="000000" w:themeColor="text1"/>
          <w:szCs w:val="26"/>
          <w:lang w:eastAsia="zh-TW"/>
        </w:rPr>
        <w:t>i l</w:t>
      </w:r>
      <w:r w:rsidRPr="00C623E6">
        <w:rPr>
          <w:rFonts w:cs="VNI-Times"/>
          <w:color w:val="000000" w:themeColor="text1"/>
          <w:szCs w:val="26"/>
          <w:lang w:eastAsia="zh-TW"/>
        </w:rPr>
        <w:t>à</w:t>
      </w:r>
      <w:r w:rsidRPr="00C623E6">
        <w:rPr>
          <w:color w:val="000000" w:themeColor="text1"/>
          <w:szCs w:val="26"/>
          <w:lang w:eastAsia="zh-TW"/>
        </w:rPr>
        <w:t xml:space="preserve"> m</w:t>
      </w:r>
      <w:r w:rsidRPr="00C623E6">
        <w:rPr>
          <w:rFonts w:cs="Cambria"/>
          <w:color w:val="000000" w:themeColor="text1"/>
          <w:szCs w:val="26"/>
          <w:lang w:eastAsia="zh-TW"/>
        </w:rPr>
        <w:t>ộ</w:t>
      </w:r>
      <w:r w:rsidRPr="00C623E6">
        <w:rPr>
          <w:color w:val="000000" w:themeColor="text1"/>
          <w:szCs w:val="26"/>
          <w:lang w:eastAsia="zh-TW"/>
        </w:rPr>
        <w:t>t trong c</w:t>
      </w:r>
      <w:r w:rsidRPr="00C623E6">
        <w:rPr>
          <w:rFonts w:cs="VNI-Times"/>
          <w:color w:val="000000" w:themeColor="text1"/>
          <w:szCs w:val="26"/>
          <w:lang w:eastAsia="zh-TW"/>
        </w:rPr>
        <w:t>á</w:t>
      </w:r>
      <w:r w:rsidRPr="00C623E6">
        <w:rPr>
          <w:color w:val="000000" w:themeColor="text1"/>
          <w:szCs w:val="26"/>
          <w:lang w:eastAsia="zh-TW"/>
        </w:rPr>
        <w:t>c m</w:t>
      </w:r>
      <w:r w:rsidRPr="00C623E6">
        <w:rPr>
          <w:rFonts w:cs="VNI-Times"/>
          <w:color w:val="000000" w:themeColor="text1"/>
          <w:szCs w:val="26"/>
          <w:lang w:eastAsia="zh-TW"/>
        </w:rPr>
        <w:t>ô</w:t>
      </w:r>
      <w:r w:rsidRPr="00C623E6">
        <w:rPr>
          <w:color w:val="000000" w:themeColor="text1"/>
          <w:szCs w:val="26"/>
          <w:lang w:eastAsia="zh-TW"/>
        </w:rPr>
        <w:t>i tr</w:t>
      </w:r>
      <w:r w:rsidRPr="00C623E6">
        <w:rPr>
          <w:rFonts w:cs="Cambria"/>
          <w:color w:val="000000" w:themeColor="text1"/>
          <w:szCs w:val="26"/>
          <w:lang w:eastAsia="zh-TW"/>
        </w:rPr>
        <w:t>ườ</w:t>
      </w:r>
      <w:r w:rsidRPr="00C623E6">
        <w:rPr>
          <w:color w:val="000000" w:themeColor="text1"/>
          <w:szCs w:val="26"/>
          <w:lang w:eastAsia="zh-TW"/>
        </w:rPr>
        <w:t>ng th</w:t>
      </w:r>
      <w:r w:rsidRPr="00C623E6">
        <w:rPr>
          <w:rFonts w:cs="VNI-Times"/>
          <w:color w:val="000000" w:themeColor="text1"/>
          <w:szCs w:val="26"/>
          <w:lang w:eastAsia="zh-TW"/>
        </w:rPr>
        <w:t>ú</w:t>
      </w:r>
      <w:r w:rsidRPr="00C623E6">
        <w:rPr>
          <w:color w:val="000000" w:themeColor="text1"/>
          <w:szCs w:val="26"/>
          <w:lang w:eastAsia="zh-TW"/>
        </w:rPr>
        <w:t xml:space="preserve">c </w:t>
      </w:r>
      <w:r w:rsidRPr="00C623E6">
        <w:rPr>
          <w:rFonts w:cs="VNI-Times"/>
          <w:color w:val="000000" w:themeColor="text1"/>
          <w:szCs w:val="26"/>
          <w:lang w:eastAsia="zh-TW"/>
        </w:rPr>
        <w:t>đ</w:t>
      </w:r>
      <w:r w:rsidRPr="00C623E6">
        <w:rPr>
          <w:rFonts w:cs="Cambria"/>
          <w:color w:val="000000" w:themeColor="text1"/>
          <w:szCs w:val="26"/>
          <w:lang w:eastAsia="zh-TW"/>
        </w:rPr>
        <w:t>ẩ</w:t>
      </w:r>
      <w:r w:rsidRPr="00C623E6">
        <w:rPr>
          <w:color w:val="000000" w:themeColor="text1"/>
          <w:szCs w:val="26"/>
          <w:lang w:eastAsia="zh-TW"/>
        </w:rPr>
        <w:t>y s</w:t>
      </w:r>
      <w:r w:rsidRPr="00C623E6">
        <w:rPr>
          <w:rFonts w:cs="Cambria"/>
          <w:color w:val="000000" w:themeColor="text1"/>
          <w:szCs w:val="26"/>
          <w:lang w:eastAsia="zh-TW"/>
        </w:rPr>
        <w:t>ự</w:t>
      </w:r>
      <w:r w:rsidRPr="00C623E6">
        <w:rPr>
          <w:color w:val="000000" w:themeColor="text1"/>
          <w:szCs w:val="26"/>
          <w:lang w:eastAsia="zh-TW"/>
        </w:rPr>
        <w:t xml:space="preserve"> ph</w:t>
      </w:r>
      <w:r w:rsidRPr="00C623E6">
        <w:rPr>
          <w:rFonts w:cs="VNI-Times"/>
          <w:color w:val="000000" w:themeColor="text1"/>
          <w:szCs w:val="26"/>
          <w:lang w:eastAsia="zh-TW"/>
        </w:rPr>
        <w:t>á</w:t>
      </w:r>
      <w:r w:rsidRPr="00C623E6">
        <w:rPr>
          <w:color w:val="000000" w:themeColor="text1"/>
          <w:szCs w:val="26"/>
          <w:lang w:eastAsia="zh-TW"/>
        </w:rPr>
        <w:t>t tri</w:t>
      </w:r>
      <w:r w:rsidRPr="00C623E6">
        <w:rPr>
          <w:rFonts w:cs="Cambria"/>
          <w:color w:val="000000" w:themeColor="text1"/>
          <w:szCs w:val="26"/>
          <w:lang w:eastAsia="zh-TW"/>
        </w:rPr>
        <w:t>ể</w:t>
      </w:r>
      <w:r w:rsidRPr="00C623E6">
        <w:rPr>
          <w:color w:val="000000" w:themeColor="text1"/>
          <w:szCs w:val="26"/>
          <w:lang w:eastAsia="zh-TW"/>
        </w:rPr>
        <w:t>n mạnh của các loài động vật trung gian truyền bệnh. Đây chính là nguyên nhân gây ra các bệnh truyền nhiễm cho người và gia súc, gia cầm như: tả, lỵ, thương hàn, đường ruột,…</w:t>
      </w:r>
    </w:p>
    <w:p w14:paraId="30A0DE25" w14:textId="77777777" w:rsidR="001A54CC" w:rsidRPr="00C623E6" w:rsidRDefault="001A54CC" w:rsidP="001A54CC">
      <w:pPr>
        <w:tabs>
          <w:tab w:val="left" w:pos="540"/>
        </w:tabs>
        <w:spacing w:after="120" w:line="276" w:lineRule="auto"/>
        <w:ind w:firstLine="567"/>
        <w:outlineLvl w:val="3"/>
        <w:rPr>
          <w:b/>
          <w:color w:val="000000" w:themeColor="text1"/>
          <w:szCs w:val="26"/>
          <w:lang w:eastAsia="zh-TW"/>
        </w:rPr>
      </w:pPr>
      <w:r w:rsidRPr="00C623E6">
        <w:rPr>
          <w:color w:val="000000" w:themeColor="text1"/>
          <w:szCs w:val="26"/>
          <w:lang w:eastAsia="zh-TW"/>
        </w:rPr>
        <w:t>+ Tuy nhiên, v</w:t>
      </w:r>
      <w:r w:rsidRPr="00C623E6">
        <w:rPr>
          <w:rFonts w:cs="Cambria"/>
          <w:color w:val="000000" w:themeColor="text1"/>
          <w:szCs w:val="26"/>
          <w:lang w:eastAsia="zh-TW"/>
        </w:rPr>
        <w:t>ớ</w:t>
      </w:r>
      <w:r w:rsidRPr="00C623E6">
        <w:rPr>
          <w:color w:val="000000" w:themeColor="text1"/>
          <w:szCs w:val="26"/>
          <w:lang w:eastAsia="zh-TW"/>
        </w:rPr>
        <w:t>i h</w:t>
      </w:r>
      <w:r w:rsidRPr="00C623E6">
        <w:rPr>
          <w:rFonts w:cs="Cambria"/>
          <w:color w:val="000000" w:themeColor="text1"/>
          <w:szCs w:val="26"/>
          <w:lang w:eastAsia="zh-TW"/>
        </w:rPr>
        <w:t>ệ</w:t>
      </w:r>
      <w:r w:rsidRPr="00C623E6">
        <w:rPr>
          <w:color w:val="000000" w:themeColor="text1"/>
          <w:szCs w:val="26"/>
          <w:lang w:eastAsia="zh-TW"/>
        </w:rPr>
        <w:t xml:space="preserve"> th</w:t>
      </w:r>
      <w:r w:rsidRPr="00C623E6">
        <w:rPr>
          <w:rFonts w:cs="Cambria"/>
          <w:color w:val="000000" w:themeColor="text1"/>
          <w:szCs w:val="26"/>
          <w:lang w:eastAsia="zh-TW"/>
        </w:rPr>
        <w:t>ố</w:t>
      </w:r>
      <w:r w:rsidRPr="00C623E6">
        <w:rPr>
          <w:color w:val="000000" w:themeColor="text1"/>
          <w:szCs w:val="26"/>
          <w:lang w:eastAsia="zh-TW"/>
        </w:rPr>
        <w:t>ng d</w:t>
      </w:r>
      <w:r w:rsidRPr="00C623E6">
        <w:rPr>
          <w:rFonts w:cs="VNI-Times"/>
          <w:color w:val="000000" w:themeColor="text1"/>
          <w:szCs w:val="26"/>
          <w:lang w:eastAsia="zh-TW"/>
        </w:rPr>
        <w:t>ã</w:t>
      </w:r>
      <w:r w:rsidRPr="00C623E6">
        <w:rPr>
          <w:color w:val="000000" w:themeColor="text1"/>
          <w:szCs w:val="26"/>
          <w:lang w:eastAsia="zh-TW"/>
        </w:rPr>
        <w:t>y tr</w:t>
      </w:r>
      <w:r w:rsidRPr="00C623E6">
        <w:rPr>
          <w:rFonts w:cs="Cambria"/>
          <w:color w:val="000000" w:themeColor="text1"/>
          <w:szCs w:val="26"/>
          <w:lang w:eastAsia="zh-TW"/>
        </w:rPr>
        <w:t>ạ</w:t>
      </w:r>
      <w:r w:rsidRPr="00C623E6">
        <w:rPr>
          <w:color w:val="000000" w:themeColor="text1"/>
          <w:szCs w:val="26"/>
          <w:lang w:eastAsia="zh-TW"/>
        </w:rPr>
        <w:t>i x</w:t>
      </w:r>
      <w:r w:rsidRPr="00C623E6">
        <w:rPr>
          <w:rFonts w:cs="VNI-Times"/>
          <w:color w:val="000000" w:themeColor="text1"/>
          <w:szCs w:val="26"/>
          <w:lang w:eastAsia="zh-TW"/>
        </w:rPr>
        <w:t>â</w:t>
      </w:r>
      <w:r w:rsidRPr="00C623E6">
        <w:rPr>
          <w:color w:val="000000" w:themeColor="text1"/>
          <w:szCs w:val="26"/>
          <w:lang w:eastAsia="zh-TW"/>
        </w:rPr>
        <w:t>y d</w:t>
      </w:r>
      <w:r w:rsidRPr="00C623E6">
        <w:rPr>
          <w:rFonts w:cs="Cambria"/>
          <w:color w:val="000000" w:themeColor="text1"/>
          <w:szCs w:val="26"/>
          <w:lang w:eastAsia="zh-TW"/>
        </w:rPr>
        <w:t>ự</w:t>
      </w:r>
      <w:r w:rsidRPr="00C623E6">
        <w:rPr>
          <w:color w:val="000000" w:themeColor="text1"/>
          <w:szCs w:val="26"/>
          <w:lang w:eastAsia="zh-TW"/>
        </w:rPr>
        <w:t>ng theo m</w:t>
      </w:r>
      <w:r w:rsidRPr="00C623E6">
        <w:rPr>
          <w:rFonts w:cs="VNI-Times"/>
          <w:color w:val="000000" w:themeColor="text1"/>
          <w:szCs w:val="26"/>
          <w:lang w:eastAsia="zh-TW"/>
        </w:rPr>
        <w:t>ô</w:t>
      </w:r>
      <w:r w:rsidRPr="00C623E6">
        <w:rPr>
          <w:color w:val="000000" w:themeColor="text1"/>
          <w:szCs w:val="26"/>
          <w:lang w:eastAsia="zh-TW"/>
        </w:rPr>
        <w:t xml:space="preserve"> h</w:t>
      </w:r>
      <w:r w:rsidRPr="00C623E6">
        <w:rPr>
          <w:rFonts w:cs="VNI-Times"/>
          <w:color w:val="000000" w:themeColor="text1"/>
          <w:szCs w:val="26"/>
          <w:lang w:eastAsia="zh-TW"/>
        </w:rPr>
        <w:t>ì</w:t>
      </w:r>
      <w:r w:rsidRPr="00C623E6">
        <w:rPr>
          <w:color w:val="000000" w:themeColor="text1"/>
          <w:szCs w:val="26"/>
          <w:lang w:eastAsia="zh-TW"/>
        </w:rPr>
        <w:t>nh tr</w:t>
      </w:r>
      <w:r w:rsidRPr="00C623E6">
        <w:rPr>
          <w:rFonts w:cs="Cambria"/>
          <w:color w:val="000000" w:themeColor="text1"/>
          <w:szCs w:val="26"/>
          <w:lang w:eastAsia="zh-TW"/>
        </w:rPr>
        <w:t>ạ</w:t>
      </w:r>
      <w:r w:rsidRPr="00C623E6">
        <w:rPr>
          <w:color w:val="000000" w:themeColor="text1"/>
          <w:szCs w:val="26"/>
          <w:lang w:eastAsia="zh-TW"/>
        </w:rPr>
        <w:t>i l</w:t>
      </w:r>
      <w:r w:rsidRPr="00C623E6">
        <w:rPr>
          <w:rFonts w:cs="Cambria"/>
          <w:color w:val="000000" w:themeColor="text1"/>
          <w:szCs w:val="26"/>
          <w:lang w:eastAsia="zh-TW"/>
        </w:rPr>
        <w:t>ạ</w:t>
      </w:r>
      <w:r w:rsidRPr="00C623E6">
        <w:rPr>
          <w:color w:val="000000" w:themeColor="text1"/>
          <w:szCs w:val="26"/>
          <w:lang w:eastAsia="zh-TW"/>
        </w:rPr>
        <w:t>nh, kh</w:t>
      </w:r>
      <w:r w:rsidRPr="00C623E6">
        <w:rPr>
          <w:rFonts w:cs="VNI-Times"/>
          <w:color w:val="000000" w:themeColor="text1"/>
          <w:szCs w:val="26"/>
          <w:lang w:eastAsia="zh-TW"/>
        </w:rPr>
        <w:t>é</w:t>
      </w:r>
      <w:r w:rsidRPr="00C623E6">
        <w:rPr>
          <w:color w:val="000000" w:themeColor="text1"/>
          <w:szCs w:val="26"/>
          <w:lang w:eastAsia="zh-TW"/>
        </w:rPr>
        <w:t>p k</w:t>
      </w:r>
      <w:r w:rsidRPr="00C623E6">
        <w:rPr>
          <w:rFonts w:cs="VNI-Times"/>
          <w:color w:val="000000" w:themeColor="text1"/>
          <w:szCs w:val="26"/>
          <w:lang w:eastAsia="zh-TW"/>
        </w:rPr>
        <w:t>í</w:t>
      </w:r>
      <w:r w:rsidRPr="00C623E6">
        <w:rPr>
          <w:color w:val="000000" w:themeColor="text1"/>
          <w:szCs w:val="26"/>
          <w:lang w:eastAsia="zh-TW"/>
        </w:rPr>
        <w:t>n n</w:t>
      </w:r>
      <w:r w:rsidRPr="00C623E6">
        <w:rPr>
          <w:rFonts w:cs="VNI-Times"/>
          <w:color w:val="000000" w:themeColor="text1"/>
          <w:szCs w:val="26"/>
          <w:lang w:eastAsia="zh-TW"/>
        </w:rPr>
        <w:t>ê</w:t>
      </w:r>
      <w:r w:rsidRPr="00C623E6">
        <w:rPr>
          <w:color w:val="000000" w:themeColor="text1"/>
          <w:szCs w:val="26"/>
          <w:lang w:eastAsia="zh-TW"/>
        </w:rPr>
        <w:t>n h</w:t>
      </w:r>
      <w:r w:rsidRPr="00C623E6">
        <w:rPr>
          <w:rFonts w:cs="Cambria"/>
          <w:color w:val="000000" w:themeColor="text1"/>
          <w:szCs w:val="26"/>
          <w:lang w:eastAsia="zh-TW"/>
        </w:rPr>
        <w:t>ạ</w:t>
      </w:r>
      <w:r w:rsidRPr="00C623E6">
        <w:rPr>
          <w:color w:val="000000" w:themeColor="text1"/>
          <w:szCs w:val="26"/>
          <w:lang w:eastAsia="zh-TW"/>
        </w:rPr>
        <w:t>n chế tối đa sự xâm nhập và phát triển của các loài động vật trung gian truyền bệnh.</w:t>
      </w:r>
    </w:p>
    <w:p w14:paraId="26770104" w14:textId="296B23CB" w:rsidR="001A54CC" w:rsidRPr="00C623E6" w:rsidRDefault="001A54CC" w:rsidP="001A54CC">
      <w:pPr>
        <w:spacing w:after="120" w:line="276" w:lineRule="auto"/>
        <w:rPr>
          <w:bCs/>
          <w:i/>
          <w:color w:val="000000" w:themeColor="text1"/>
          <w:szCs w:val="26"/>
        </w:rPr>
      </w:pPr>
      <w:r w:rsidRPr="00C623E6">
        <w:rPr>
          <w:bCs/>
          <w:i/>
          <w:color w:val="000000" w:themeColor="text1"/>
          <w:szCs w:val="26"/>
        </w:rPr>
        <w:t>c. S</w:t>
      </w:r>
      <w:r w:rsidRPr="00C623E6">
        <w:rPr>
          <w:rFonts w:cs="Cambria"/>
          <w:bCs/>
          <w:i/>
          <w:color w:val="000000" w:themeColor="text1"/>
          <w:szCs w:val="26"/>
        </w:rPr>
        <w:t>ự</w:t>
      </w:r>
      <w:r w:rsidRPr="00C623E6">
        <w:rPr>
          <w:bCs/>
          <w:i/>
          <w:color w:val="000000" w:themeColor="text1"/>
          <w:szCs w:val="26"/>
        </w:rPr>
        <w:t xml:space="preserve"> c</w:t>
      </w:r>
      <w:r w:rsidRPr="00C623E6">
        <w:rPr>
          <w:rFonts w:cs="Cambria"/>
          <w:bCs/>
          <w:i/>
          <w:color w:val="000000" w:themeColor="text1"/>
          <w:szCs w:val="26"/>
        </w:rPr>
        <w:t>ố</w:t>
      </w:r>
      <w:r w:rsidRPr="00C623E6">
        <w:rPr>
          <w:bCs/>
          <w:i/>
          <w:color w:val="000000" w:themeColor="text1"/>
          <w:szCs w:val="26"/>
        </w:rPr>
        <w:t xml:space="preserve"> ch</w:t>
      </w:r>
      <w:r w:rsidRPr="00C623E6">
        <w:rPr>
          <w:rFonts w:cs="VNI-Times"/>
          <w:bCs/>
          <w:i/>
          <w:color w:val="000000" w:themeColor="text1"/>
          <w:szCs w:val="26"/>
        </w:rPr>
        <w:t>á</w:t>
      </w:r>
      <w:r w:rsidRPr="00C623E6">
        <w:rPr>
          <w:bCs/>
          <w:i/>
          <w:color w:val="000000" w:themeColor="text1"/>
          <w:szCs w:val="26"/>
        </w:rPr>
        <w:t>y n</w:t>
      </w:r>
      <w:r w:rsidRPr="00C623E6">
        <w:rPr>
          <w:rFonts w:cs="Cambria"/>
          <w:bCs/>
          <w:i/>
          <w:color w:val="000000" w:themeColor="text1"/>
          <w:szCs w:val="26"/>
        </w:rPr>
        <w:t>ổ</w:t>
      </w:r>
    </w:p>
    <w:p w14:paraId="3E6ECC8C" w14:textId="77777777" w:rsidR="001A54CC" w:rsidRPr="00C623E6" w:rsidRDefault="001A54CC" w:rsidP="001A54CC">
      <w:pPr>
        <w:shd w:val="clear" w:color="auto" w:fill="FFFFFF"/>
        <w:spacing w:after="120" w:line="276" w:lineRule="auto"/>
        <w:ind w:firstLine="567"/>
        <w:rPr>
          <w:b/>
          <w:color w:val="000000" w:themeColor="text1"/>
          <w:szCs w:val="26"/>
        </w:rPr>
      </w:pPr>
      <w:r w:rsidRPr="00C623E6">
        <w:rPr>
          <w:color w:val="000000" w:themeColor="text1"/>
          <w:szCs w:val="26"/>
        </w:rPr>
        <w:lastRenderedPageBreak/>
        <w:t>+ Cháy nổ do vận chuyển, lưu trữ và sử dụng nhiên liệu (dầu DO, dầu truyền nhiệt) không an toàn hoặc do điều kiện tự nhiên như thời tiết, sấm sét, nắng nóng.</w:t>
      </w:r>
    </w:p>
    <w:p w14:paraId="3BA9E563" w14:textId="77777777" w:rsidR="001A54CC" w:rsidRPr="00C623E6" w:rsidRDefault="001A54CC" w:rsidP="001A54CC">
      <w:pPr>
        <w:shd w:val="clear" w:color="auto" w:fill="FFFFFF"/>
        <w:spacing w:after="120" w:line="276" w:lineRule="auto"/>
        <w:ind w:firstLine="540"/>
        <w:rPr>
          <w:b/>
          <w:color w:val="000000" w:themeColor="text1"/>
          <w:szCs w:val="26"/>
        </w:rPr>
      </w:pPr>
      <w:r w:rsidRPr="00C623E6">
        <w:rPr>
          <w:color w:val="000000" w:themeColor="text1"/>
          <w:szCs w:val="26"/>
        </w:rPr>
        <w:t>+ Khả năng cháy do những vật liệu dễ bắt lửa (bao bì, các loại giấy, hóa chất…) để gần các nguồn phát sinh nhiệt hay tia lửa.</w:t>
      </w:r>
    </w:p>
    <w:p w14:paraId="7FD1C839" w14:textId="77777777" w:rsidR="001A54CC" w:rsidRPr="00C623E6" w:rsidRDefault="001A54CC" w:rsidP="001A54CC">
      <w:pPr>
        <w:shd w:val="clear" w:color="auto" w:fill="FFFFFF"/>
        <w:spacing w:after="120" w:line="276" w:lineRule="auto"/>
        <w:ind w:firstLine="540"/>
        <w:rPr>
          <w:b/>
          <w:color w:val="000000" w:themeColor="text1"/>
          <w:szCs w:val="26"/>
        </w:rPr>
      </w:pPr>
      <w:r w:rsidRPr="00C623E6">
        <w:rPr>
          <w:color w:val="000000" w:themeColor="text1"/>
          <w:szCs w:val="26"/>
        </w:rPr>
        <w:t xml:space="preserve">+ Khả năng cháy từ sự cố về điện: cháy do dùng điện quá tải, do chập mạch điện, do nối dây không tốt (lỏng, hở)… </w:t>
      </w:r>
    </w:p>
    <w:p w14:paraId="2DFB3AEE" w14:textId="77777777" w:rsidR="001A54CC" w:rsidRPr="00C623E6" w:rsidRDefault="001A54CC" w:rsidP="001A54CC">
      <w:pPr>
        <w:shd w:val="clear" w:color="auto" w:fill="FFFFFF"/>
        <w:spacing w:after="120" w:line="276" w:lineRule="auto"/>
        <w:ind w:firstLine="540"/>
        <w:rPr>
          <w:b/>
          <w:color w:val="000000" w:themeColor="text1"/>
          <w:szCs w:val="26"/>
        </w:rPr>
      </w:pPr>
      <w:r w:rsidRPr="00C623E6">
        <w:rPr>
          <w:color w:val="000000" w:themeColor="text1"/>
          <w:szCs w:val="26"/>
        </w:rPr>
        <w:t>+ Cháy nổ do sét: sự cố sét đánh có thể dẫn đến cháy nổ</w:t>
      </w:r>
    </w:p>
    <w:p w14:paraId="1A1078A2" w14:textId="77777777" w:rsidR="001A54CC" w:rsidRPr="00C623E6" w:rsidRDefault="001A54CC" w:rsidP="001A54CC">
      <w:pPr>
        <w:pStyle w:val="ListParagraph"/>
        <w:shd w:val="clear" w:color="auto" w:fill="FFFFFF"/>
        <w:spacing w:after="120" w:line="276" w:lineRule="auto"/>
        <w:ind w:left="0" w:firstLine="567"/>
        <w:rPr>
          <w:color w:val="000000" w:themeColor="text1"/>
          <w:szCs w:val="26"/>
        </w:rPr>
      </w:pPr>
      <w:r w:rsidRPr="00C623E6">
        <w:rPr>
          <w:b/>
          <w:i/>
          <w:color w:val="000000" w:themeColor="text1"/>
          <w:szCs w:val="26"/>
        </w:rPr>
        <w:t>- Tác động</w:t>
      </w:r>
      <w:r w:rsidRPr="00C623E6">
        <w:rPr>
          <w:b/>
          <w:color w:val="000000" w:themeColor="text1"/>
          <w:szCs w:val="26"/>
        </w:rPr>
        <w:t>:</w:t>
      </w:r>
      <w:r w:rsidRPr="00C623E6">
        <w:rPr>
          <w:color w:val="000000" w:themeColor="text1"/>
          <w:szCs w:val="26"/>
        </w:rPr>
        <w:t xml:space="preserve"> Sự cố gây cháy khi xảy ra có thể dẫn tới các thiệt hại lớn về kinh tế - xã hội và làm ô nhiễm hệ thống sinh thái đất, nước, không khí một cách nghiêm trọng. Hơn nữa còn ảnh hưởng tới tính mạng con người và tài sản của nhân dân trong khu vực lân cận. </w:t>
      </w:r>
    </w:p>
    <w:p w14:paraId="04F08CDD" w14:textId="1EA4D3F9" w:rsidR="001A54CC" w:rsidRPr="00C623E6" w:rsidRDefault="009F3E71" w:rsidP="001A54CC">
      <w:pPr>
        <w:spacing w:after="120" w:line="276" w:lineRule="auto"/>
        <w:rPr>
          <w:i/>
          <w:color w:val="000000" w:themeColor="text1"/>
          <w:szCs w:val="26"/>
        </w:rPr>
      </w:pPr>
      <w:r>
        <w:rPr>
          <w:i/>
          <w:color w:val="000000" w:themeColor="text1"/>
          <w:szCs w:val="26"/>
          <w:lang w:val="en-GB"/>
        </w:rPr>
        <w:t>d</w:t>
      </w:r>
      <w:r w:rsidR="001A54CC" w:rsidRPr="00C623E6">
        <w:rPr>
          <w:i/>
          <w:color w:val="000000" w:themeColor="text1"/>
          <w:szCs w:val="26"/>
        </w:rPr>
        <w:t xml:space="preserve">. Tai nạn lao động: </w:t>
      </w:r>
    </w:p>
    <w:p w14:paraId="1B589BA1"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Bất cẩn của công nhân trong quá trình vận hành máy móc thiết bị. Tình trạng máy móc, thiết bị sử dụng không tốt, bị hư hỏng.</w:t>
      </w:r>
    </w:p>
    <w:p w14:paraId="315742CF"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Trong quá trình vận hành công nhân không mang thiết bị bảo hộ lao động. Ý thức chấp hành an toàn lao động kém.</w:t>
      </w:r>
    </w:p>
    <w:p w14:paraId="7BAAD86F"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Tình trạng sức khỏe của công nhân không tốt: ngủ gật trong lúc làm việc, làm việc quá sức gây choáng…</w:t>
      </w:r>
    </w:p>
    <w:p w14:paraId="643E2756" w14:textId="77777777" w:rsidR="001A54CC" w:rsidRPr="00C623E6" w:rsidRDefault="001A54CC" w:rsidP="001A54CC">
      <w:pPr>
        <w:spacing w:after="120" w:line="288" w:lineRule="auto"/>
        <w:ind w:firstLine="567"/>
        <w:rPr>
          <w:b/>
          <w:color w:val="000000" w:themeColor="text1"/>
          <w:szCs w:val="26"/>
        </w:rPr>
      </w:pPr>
      <w:r w:rsidRPr="00C623E6">
        <w:rPr>
          <w:color w:val="000000" w:themeColor="text1"/>
          <w:szCs w:val="26"/>
        </w:rPr>
        <w:t>+ Thao tác pha hóa chất không đúng, làm hóa chất dính vào người.</w:t>
      </w:r>
    </w:p>
    <w:p w14:paraId="3F7808C0" w14:textId="77777777" w:rsidR="001A54CC" w:rsidRPr="00C623E6" w:rsidRDefault="001A54CC" w:rsidP="001A54CC">
      <w:pPr>
        <w:spacing w:after="120" w:line="288" w:lineRule="auto"/>
        <w:ind w:firstLine="567"/>
        <w:rPr>
          <w:b/>
          <w:color w:val="000000" w:themeColor="text1"/>
          <w:szCs w:val="26"/>
        </w:rPr>
      </w:pPr>
      <w:r w:rsidRPr="00C623E6">
        <w:rPr>
          <w:color w:val="000000" w:themeColor="text1"/>
          <w:szCs w:val="26"/>
        </w:rPr>
        <w:t>+ Tại hệ thống xử lý nước thải không có thành bảo vệ, không có nắp đan.</w:t>
      </w:r>
    </w:p>
    <w:p w14:paraId="250E48F7" w14:textId="6AD894AA" w:rsidR="00CC16CF" w:rsidRPr="00715E7D" w:rsidRDefault="00CC16CF" w:rsidP="00B55F53">
      <w:pPr>
        <w:pStyle w:val="Heading4"/>
        <w:rPr>
          <w:highlight w:val="white"/>
        </w:rPr>
      </w:pPr>
      <w:bookmarkStart w:id="839" w:name="_Toc110937911"/>
      <w:r w:rsidRPr="00715E7D">
        <w:rPr>
          <w:rStyle w:val="Vnbnnidung"/>
          <w:highlight w:val="white"/>
        </w:rPr>
        <w:t>2</w:t>
      </w:r>
      <w:bookmarkEnd w:id="838"/>
      <w:r w:rsidRPr="00715E7D">
        <w:rPr>
          <w:rStyle w:val="Vnbnnidung"/>
          <w:highlight w:val="white"/>
        </w:rPr>
        <w:t>.2. Các công trình, biện pháp bảo vệ môi trường đề xuất thực hiện</w:t>
      </w:r>
      <w:bookmarkEnd w:id="839"/>
    </w:p>
    <w:p w14:paraId="018848AE" w14:textId="683240B7" w:rsidR="002368F1" w:rsidRPr="00715E7D" w:rsidRDefault="002368F1" w:rsidP="00130761">
      <w:pPr>
        <w:pStyle w:val="Heading4"/>
      </w:pPr>
      <w:bookmarkStart w:id="840" w:name="_Toc110937912"/>
      <w:bookmarkStart w:id="841" w:name="_Ref290225781"/>
      <w:r w:rsidRPr="00715E7D">
        <w:t>2.2.1. Giảm thiểu các nguồn tác động liên quan đến chất thải</w:t>
      </w:r>
      <w:bookmarkEnd w:id="840"/>
    </w:p>
    <w:p w14:paraId="6527B460" w14:textId="1579FEF0" w:rsidR="0094490A" w:rsidRPr="0094490A" w:rsidRDefault="009F3E71" w:rsidP="0094490A">
      <w:pPr>
        <w:spacing w:after="120" w:line="276" w:lineRule="auto"/>
        <w:rPr>
          <w:rFonts w:eastAsia="Times New Roman" w:cs="Times New Roman"/>
          <w:b/>
          <w:color w:val="000000" w:themeColor="text1"/>
          <w:szCs w:val="26"/>
          <w:lang w:val="pl-PL" w:eastAsia="zh-TW"/>
        </w:rPr>
      </w:pPr>
      <w:bookmarkStart w:id="842" w:name="_Toc48890029"/>
      <w:bookmarkEnd w:id="841"/>
      <w:r>
        <w:rPr>
          <w:rFonts w:eastAsia="Times New Roman" w:cs="Times New Roman"/>
          <w:b/>
          <w:color w:val="000000" w:themeColor="text1"/>
          <w:szCs w:val="26"/>
          <w:lang w:val="pl-PL" w:eastAsia="zh-TW"/>
        </w:rPr>
        <w:t>A</w:t>
      </w:r>
      <w:r w:rsidR="0094490A" w:rsidRPr="0094490A">
        <w:rPr>
          <w:rFonts w:eastAsia="Times New Roman" w:cs="Times New Roman"/>
          <w:b/>
          <w:color w:val="000000" w:themeColor="text1"/>
          <w:szCs w:val="26"/>
          <w:lang w:val="pl-PL" w:eastAsia="zh-TW"/>
        </w:rPr>
        <w:t xml:space="preserve">. </w:t>
      </w:r>
      <w:r w:rsidR="0094490A" w:rsidRPr="0094490A">
        <w:rPr>
          <w:rFonts w:eastAsia="Times New Roman" w:cs="Times New Roman"/>
          <w:b/>
          <w:color w:val="000000" w:themeColor="text1"/>
          <w:szCs w:val="26"/>
          <w:lang w:eastAsia="zh-TW"/>
        </w:rPr>
        <w:t>Giảm thiểu tác động môi trường không khí:</w:t>
      </w:r>
      <w:bookmarkEnd w:id="842"/>
    </w:p>
    <w:p w14:paraId="3F3FC3EE" w14:textId="77777777" w:rsidR="0094490A" w:rsidRPr="0094490A" w:rsidRDefault="0094490A" w:rsidP="0094490A">
      <w:pPr>
        <w:tabs>
          <w:tab w:val="left" w:pos="1080"/>
        </w:tabs>
        <w:spacing w:after="120" w:line="276" w:lineRule="auto"/>
        <w:rPr>
          <w:rFonts w:eastAsia="Times New Roman" w:cs="Times New Roman"/>
          <w:b/>
          <w:i/>
          <w:color w:val="000000" w:themeColor="text1"/>
          <w:szCs w:val="26"/>
          <w:lang w:eastAsia="zh-TW"/>
        </w:rPr>
      </w:pPr>
      <w:r w:rsidRPr="0094490A">
        <w:rPr>
          <w:rFonts w:eastAsia="Times New Roman" w:cs="Times New Roman"/>
          <w:b/>
          <w:i/>
          <w:color w:val="000000" w:themeColor="text1"/>
          <w:szCs w:val="26"/>
          <w:lang w:val="pl-PL" w:eastAsia="zh-TW"/>
        </w:rPr>
        <w:t>- G</w:t>
      </w:r>
      <w:r w:rsidRPr="0094490A">
        <w:rPr>
          <w:rFonts w:eastAsia="Times New Roman" w:cs="Times New Roman"/>
          <w:b/>
          <w:i/>
          <w:color w:val="000000" w:themeColor="text1"/>
          <w:szCs w:val="26"/>
          <w:lang w:eastAsia="zh-TW"/>
        </w:rPr>
        <w:t>iảm thiểu ô nhiễm bụi, khí thải từ các phương tiện vận tải</w:t>
      </w:r>
    </w:p>
    <w:p w14:paraId="0C4C615F"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Bụi do các phương tiện vận chuyển trong khuôn viên dự án được khắc phục bằng cách tưới nước sân đường nội bộ;</w:t>
      </w:r>
    </w:p>
    <w:p w14:paraId="6940402B"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Bố trí lịch vận chuyển nguyên vật liệu, sản phẩm ra vào Trang trại một cách hợp lý, tránh cùng lúc nhiều phương tiện vận chuyển vào khuôn viên.</w:t>
      </w:r>
    </w:p>
    <w:p w14:paraId="60EA9679"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Thường xuyên vệ sinh khu vực xung quanh trang trại, đường đi;</w:t>
      </w:r>
    </w:p>
    <w:p w14:paraId="229B8C88"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color w:val="000000" w:themeColor="text1"/>
          <w:szCs w:val="26"/>
        </w:rPr>
        <w:t>+ Trồng cây xanh toàn bộ ở trục đường chính của dự án, trên vỉa hè và những khu vực khoảng lùi để giảm thiểu tối đa</w:t>
      </w:r>
      <w:r w:rsidRPr="0094490A">
        <w:rPr>
          <w:rFonts w:eastAsia="Times New Roman" w:cs="Times New Roman"/>
          <w:color w:val="000000" w:themeColor="text1"/>
          <w:spacing w:val="-4"/>
          <w:szCs w:val="26"/>
        </w:rPr>
        <w:t xml:space="preserve"> ảnh hưởng của ô nhiễm không khí.</w:t>
      </w:r>
    </w:p>
    <w:p w14:paraId="446AF873"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color w:val="000000" w:themeColor="text1"/>
          <w:spacing w:val="-4"/>
          <w:szCs w:val="26"/>
        </w:rPr>
        <w:t>+ Không nổ máy quá lâu trong khu vực dự án, không chở quá tải</w:t>
      </w:r>
    </w:p>
    <w:p w14:paraId="56CA32B6"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color w:val="000000" w:themeColor="text1"/>
          <w:spacing w:val="-4"/>
          <w:szCs w:val="26"/>
        </w:rPr>
        <w:lastRenderedPageBreak/>
        <w:t>+ Không sử dụng các loại xe vận chuyển đã hết hạn sử dụng. Kiểm tra, bảo hành xe đúng theo quy định của nhà sản xuất.</w:t>
      </w:r>
    </w:p>
    <w:p w14:paraId="26084F47" w14:textId="77777777" w:rsidR="0094490A" w:rsidRPr="0094490A" w:rsidRDefault="0094490A" w:rsidP="0094490A">
      <w:pPr>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Giả</w:t>
      </w:r>
      <w:r w:rsidRPr="0094490A">
        <w:rPr>
          <w:rFonts w:eastAsia="Times New Roman" w:cs="VNI-Times"/>
          <w:b/>
          <w:i/>
          <w:color w:val="000000" w:themeColor="text1"/>
          <w:szCs w:val="26"/>
        </w:rPr>
        <w:t>m thi</w:t>
      </w:r>
      <w:r w:rsidRPr="0094490A">
        <w:rPr>
          <w:rFonts w:eastAsia="Times New Roman" w:cs="Times New Roman"/>
          <w:b/>
          <w:i/>
          <w:color w:val="000000" w:themeColor="text1"/>
          <w:szCs w:val="26"/>
        </w:rPr>
        <w:t>ể</w:t>
      </w:r>
      <w:r w:rsidRPr="0094490A">
        <w:rPr>
          <w:rFonts w:eastAsia="Times New Roman" w:cs="VNI-Times"/>
          <w:b/>
          <w:i/>
          <w:color w:val="000000" w:themeColor="text1"/>
          <w:szCs w:val="26"/>
        </w:rPr>
        <w:t>u mùi hôi</w:t>
      </w:r>
      <w:r w:rsidRPr="0094490A">
        <w:rPr>
          <w:rFonts w:eastAsia="Times New Roman" w:cs="Times New Roman"/>
          <w:b/>
          <w:i/>
          <w:color w:val="000000" w:themeColor="text1"/>
          <w:szCs w:val="26"/>
        </w:rPr>
        <w:t xml:space="preserve"> phát sinh từ quá trình chăn nuôi</w:t>
      </w:r>
    </w:p>
    <w:p w14:paraId="27D6247F" w14:textId="77777777"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Mùi phát sinh từ khu vực trang trại bao gồm khí NH</w:t>
      </w:r>
      <w:r w:rsidRPr="0094490A">
        <w:rPr>
          <w:rFonts w:eastAsia="Times New Roman" w:cs="Times New Roman"/>
          <w:color w:val="000000" w:themeColor="text1"/>
          <w:spacing w:val="-4"/>
          <w:szCs w:val="26"/>
          <w:vertAlign w:val="subscript"/>
        </w:rPr>
        <w:t>3</w:t>
      </w:r>
      <w:r w:rsidRPr="0094490A">
        <w:rPr>
          <w:rFonts w:eastAsia="Times New Roman" w:cs="Times New Roman"/>
          <w:color w:val="000000" w:themeColor="text1"/>
          <w:spacing w:val="-4"/>
          <w:szCs w:val="26"/>
        </w:rPr>
        <w:t>, H</w:t>
      </w:r>
      <w:r w:rsidRPr="0094490A">
        <w:rPr>
          <w:rFonts w:eastAsia="Times New Roman" w:cs="Times New Roman"/>
          <w:color w:val="000000" w:themeColor="text1"/>
          <w:spacing w:val="-4"/>
          <w:szCs w:val="26"/>
          <w:vertAlign w:val="subscript"/>
        </w:rPr>
        <w:t>2</w:t>
      </w:r>
      <w:r w:rsidRPr="0094490A">
        <w:rPr>
          <w:rFonts w:eastAsia="Times New Roman" w:cs="Times New Roman"/>
          <w:color w:val="000000" w:themeColor="text1"/>
          <w:spacing w:val="-4"/>
          <w:szCs w:val="26"/>
        </w:rPr>
        <w:t>S. Để hạn chế sự phát sinh khí NH</w:t>
      </w:r>
      <w:r w:rsidRPr="0094490A">
        <w:rPr>
          <w:rFonts w:eastAsia="Times New Roman" w:cs="Times New Roman"/>
          <w:color w:val="000000" w:themeColor="text1"/>
          <w:spacing w:val="-4"/>
          <w:szCs w:val="26"/>
          <w:vertAlign w:val="subscript"/>
        </w:rPr>
        <w:t>3</w:t>
      </w:r>
      <w:r w:rsidRPr="0094490A">
        <w:rPr>
          <w:rFonts w:eastAsia="Times New Roman" w:cs="Times New Roman"/>
          <w:color w:val="000000" w:themeColor="text1"/>
          <w:spacing w:val="-4"/>
          <w:szCs w:val="26"/>
        </w:rPr>
        <w:t>, H</w:t>
      </w:r>
      <w:r w:rsidRPr="0094490A">
        <w:rPr>
          <w:rFonts w:eastAsia="Times New Roman" w:cs="Times New Roman"/>
          <w:color w:val="000000" w:themeColor="text1"/>
          <w:spacing w:val="-4"/>
          <w:szCs w:val="26"/>
          <w:vertAlign w:val="subscript"/>
        </w:rPr>
        <w:t>2</w:t>
      </w:r>
      <w:r w:rsidRPr="0094490A">
        <w:rPr>
          <w:rFonts w:eastAsia="Times New Roman" w:cs="Times New Roman"/>
          <w:color w:val="000000" w:themeColor="text1"/>
          <w:spacing w:val="-4"/>
          <w:szCs w:val="26"/>
        </w:rPr>
        <w:t>S đến mức thấp nhất có thể được, chủ trang trại phải áp dụng các biện pháp sau:</w:t>
      </w:r>
    </w:p>
    <w:p w14:paraId="5D42DD79" w14:textId="77777777"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Trang trại áp dụng ch</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n nuôi theo ph</w:t>
      </w:r>
      <w:r w:rsidRPr="0094490A">
        <w:rPr>
          <w:rFonts w:eastAsia="Times New Roman" w:cs="Times New Roman" w:hint="eastAsia"/>
          <w:color w:val="000000" w:themeColor="text1"/>
          <w:spacing w:val="-4"/>
          <w:szCs w:val="26"/>
        </w:rPr>
        <w:t>ươ</w:t>
      </w:r>
      <w:r w:rsidRPr="0094490A">
        <w:rPr>
          <w:rFonts w:eastAsia="Times New Roman" w:cs="Times New Roman"/>
          <w:color w:val="000000" w:themeColor="text1"/>
          <w:spacing w:val="-4"/>
          <w:szCs w:val="26"/>
        </w:rPr>
        <w:t xml:space="preserve">ng pháp trại lạnh khép kín và tự </w:t>
      </w:r>
      <w:r w:rsidRPr="0094490A">
        <w:rPr>
          <w:rFonts w:eastAsia="Times New Roman" w:cs="Times New Roman" w:hint="eastAsia"/>
          <w:color w:val="000000" w:themeColor="text1"/>
          <w:spacing w:val="-4"/>
          <w:szCs w:val="26"/>
        </w:rPr>
        <w:t>đ</w:t>
      </w:r>
      <w:r w:rsidRPr="0094490A">
        <w:rPr>
          <w:rFonts w:eastAsia="Times New Roman" w:cs="Times New Roman"/>
          <w:color w:val="000000" w:themeColor="text1"/>
          <w:spacing w:val="-4"/>
          <w:szCs w:val="26"/>
        </w:rPr>
        <w:t xml:space="preserve">ộng kiểm soát nguồn thức </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n, n</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 xml:space="preserve">ớc uống nên có thể hạn chế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sự phát tán mùi phát sinh trong quá trình ch</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 xml:space="preserve">n nuôi và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sự h</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 xml:space="preserve">ớng dẫn của </w:t>
      </w:r>
      <w:r w:rsidRPr="0094490A">
        <w:rPr>
          <w:rFonts w:eastAsia="Times New Roman" w:cs="Times New Roman" w:hint="eastAsia"/>
          <w:color w:val="000000" w:themeColor="text1"/>
          <w:spacing w:val="-4"/>
          <w:szCs w:val="26"/>
        </w:rPr>
        <w:t>đơ</w:t>
      </w:r>
      <w:r w:rsidRPr="0094490A">
        <w:rPr>
          <w:rFonts w:eastAsia="Times New Roman" w:cs="Times New Roman"/>
          <w:color w:val="000000" w:themeColor="text1"/>
          <w:spacing w:val="-4"/>
          <w:szCs w:val="26"/>
        </w:rPr>
        <w:t xml:space="preserve">n vị cung cấp con giống ngay từ giai </w:t>
      </w:r>
      <w:r w:rsidRPr="0094490A">
        <w:rPr>
          <w:rFonts w:eastAsia="Times New Roman" w:cs="Times New Roman" w:hint="eastAsia"/>
          <w:color w:val="000000" w:themeColor="text1"/>
          <w:spacing w:val="-4"/>
          <w:szCs w:val="26"/>
        </w:rPr>
        <w:t>đ</w:t>
      </w:r>
      <w:r w:rsidRPr="0094490A">
        <w:rPr>
          <w:rFonts w:eastAsia="Times New Roman" w:cs="Times New Roman"/>
          <w:color w:val="000000" w:themeColor="text1"/>
          <w:spacing w:val="-4"/>
          <w:szCs w:val="26"/>
        </w:rPr>
        <w:t>oạn thiết kế, xây dựng.</w:t>
      </w:r>
    </w:p>
    <w:p w14:paraId="693753C8" w14:textId="77777777"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 xml:space="preserve">Bố trí các quạt hút và hệ thống làm mát trong mỗi dãy trại nuôi nhằm thông thoáng cho trại nuôi và trang trại. Phía sau mỗi dãy trại sẽ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 xml:space="preserve">ợc lắp </w:t>
      </w:r>
      <w:r w:rsidRPr="0094490A">
        <w:rPr>
          <w:rFonts w:eastAsia="Times New Roman" w:cs="Times New Roman" w:hint="eastAsia"/>
          <w:color w:val="000000" w:themeColor="text1"/>
          <w:spacing w:val="-4"/>
          <w:szCs w:val="26"/>
        </w:rPr>
        <w:t>đ</w:t>
      </w:r>
      <w:r w:rsidRPr="0094490A">
        <w:rPr>
          <w:rFonts w:eastAsia="Times New Roman" w:cs="Times New Roman"/>
          <w:color w:val="000000" w:themeColor="text1"/>
          <w:spacing w:val="-4"/>
          <w:szCs w:val="26"/>
        </w:rPr>
        <w:t>ặt 4 quạt hút.</w:t>
      </w:r>
    </w:p>
    <w:p w14:paraId="0A95FDEB" w14:textId="6809CB70"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 xml:space="preserve">Mùi hôi và khí thải sẽ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thu gom ra ngoài bằng các quạt hút theo h</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ớng cuối mỗi dãy trại nuôi, chủ dự án bố trí hệ thống thu gom khí thải, mùi hôi phía sau quạt hút.</w:t>
      </w:r>
    </w:p>
    <w:p w14:paraId="373AE72E" w14:textId="65D92BA9" w:rsidR="0094490A" w:rsidRDefault="0094490A" w:rsidP="0094490A">
      <w:pPr>
        <w:tabs>
          <w:tab w:val="left" w:pos="720"/>
        </w:tabs>
        <w:spacing w:before="80" w:after="80" w:line="240"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 xml:space="preserve">Cấu tạo của buồng thu gom khí thải, mùi hôi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 xml:space="preserve">ợc thiết kế khung thép, vách tôn bao quanh. Phía trên buồng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thiết kế hệ thống phun s</w:t>
      </w:r>
      <w:r w:rsidRPr="0094490A">
        <w:rPr>
          <w:rFonts w:eastAsia="Times New Roman" w:cs="Times New Roman" w:hint="eastAsia"/>
          <w:color w:val="000000" w:themeColor="text1"/>
          <w:spacing w:val="-4"/>
          <w:szCs w:val="26"/>
        </w:rPr>
        <w:t>ươ</w:t>
      </w:r>
      <w:r w:rsidRPr="0094490A">
        <w:rPr>
          <w:rFonts w:eastAsia="Times New Roman" w:cs="Times New Roman"/>
          <w:color w:val="000000" w:themeColor="text1"/>
          <w:spacing w:val="-4"/>
          <w:szCs w:val="26"/>
        </w:rPr>
        <w:t>ng với chế phẩm khử mùi EM nhằm giảm thiểu mùi hôi, làm sạch không khí tr</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ớc khi thoát ra bên ngoài. Hệ thống xử lý mùi hôi tại trại ch</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n nuôi nh</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 xml:space="preserve"> sau:</w:t>
      </w:r>
    </w:p>
    <w:p w14:paraId="69C39C23" w14:textId="3570C13E" w:rsidR="0094490A" w:rsidRPr="0094490A" w:rsidRDefault="0094490A" w:rsidP="0094490A">
      <w:pPr>
        <w:spacing w:after="120" w:line="276" w:lineRule="auto"/>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6704" behindDoc="0" locked="0" layoutInCell="1" allowOverlap="1" wp14:anchorId="0808DC8C" wp14:editId="6DBEE740">
                <wp:simplePos x="0" y="0"/>
                <wp:positionH relativeFrom="column">
                  <wp:posOffset>2589530</wp:posOffset>
                </wp:positionH>
                <wp:positionV relativeFrom="paragraph">
                  <wp:posOffset>99695</wp:posOffset>
                </wp:positionV>
                <wp:extent cx="1374775" cy="346710"/>
                <wp:effectExtent l="8890" t="5080" r="6985" b="10160"/>
                <wp:wrapNone/>
                <wp:docPr id="7590" name="Rectangle 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664FDAA8" w14:textId="77777777" w:rsidR="0094490A" w:rsidRPr="007A710C" w:rsidRDefault="0094490A" w:rsidP="0094490A">
                            <w:pPr>
                              <w:jc w:val="center"/>
                              <w:rPr>
                                <w:b/>
                              </w:rPr>
                            </w:pPr>
                            <w:r>
                              <w:t>Mùi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8DC8C" id="Rectangle 7590" o:spid="_x0000_s1120" style="position:absolute;left:0;text-align:left;margin-left:203.9pt;margin-top:7.85pt;width:108.25pt;height:27.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">
                <v:textbox>
                  <w:txbxContent>
                    <w:p w14:paraId="664FDAA8" w14:textId="77777777" w:rsidR="0094490A" w:rsidRPr="007A710C" w:rsidRDefault="0094490A" w:rsidP="0094490A">
                      <w:pPr>
                        <w:jc w:val="center"/>
                        <w:rPr>
                          <w:b/>
                        </w:rPr>
                      </w:pPr>
                      <w:r>
                        <w:t>Mùi hôi</w:t>
                      </w:r>
                    </w:p>
                  </w:txbxContent>
                </v:textbox>
              </v:rect>
            </w:pict>
          </mc:Fallback>
        </mc:AlternateContent>
      </w:r>
    </w:p>
    <w:p w14:paraId="1049CF0C" w14:textId="4E71400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7728" behindDoc="0" locked="0" layoutInCell="1" allowOverlap="1" wp14:anchorId="75427320" wp14:editId="725A9090">
                <wp:simplePos x="0" y="0"/>
                <wp:positionH relativeFrom="column">
                  <wp:posOffset>3257550</wp:posOffset>
                </wp:positionH>
                <wp:positionV relativeFrom="paragraph">
                  <wp:posOffset>180340</wp:posOffset>
                </wp:positionV>
                <wp:extent cx="0" cy="243205"/>
                <wp:effectExtent l="57785" t="5715" r="56515" b="17780"/>
                <wp:wrapNone/>
                <wp:docPr id="7589" name="Straight Arrow Connector 7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9B742" id="Straight Arrow Connector 7589" o:spid="_x0000_s1026" type="#_x0000_t32" style="position:absolute;margin-left:256.5pt;margin-top:14.2pt;width:0;height:19.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">
                <v:stroke endarrow="block"/>
              </v:shape>
            </w:pict>
          </mc:Fallback>
        </mc:AlternateContent>
      </w:r>
    </w:p>
    <w:p w14:paraId="7A98BB26" w14:textId="7ACF3679"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8752" behindDoc="0" locked="0" layoutInCell="1" allowOverlap="1" wp14:anchorId="7F465E73" wp14:editId="45C1596F">
                <wp:simplePos x="0" y="0"/>
                <wp:positionH relativeFrom="column">
                  <wp:posOffset>2589530</wp:posOffset>
                </wp:positionH>
                <wp:positionV relativeFrom="paragraph">
                  <wp:posOffset>157480</wp:posOffset>
                </wp:positionV>
                <wp:extent cx="1374775" cy="346710"/>
                <wp:effectExtent l="8890" t="10795" r="6985" b="13970"/>
                <wp:wrapNone/>
                <wp:docPr id="7588" name="Rectangle 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20844B4E" w14:textId="77777777" w:rsidR="0094490A" w:rsidRPr="00201F02" w:rsidRDefault="0094490A" w:rsidP="007E5E7D">
                            <w:pPr>
                              <w:spacing w:before="0" w:line="240" w:lineRule="auto"/>
                              <w:jc w:val="center"/>
                              <w:rPr>
                                <w:b/>
                              </w:rPr>
                            </w:pPr>
                            <w:r>
                              <w:t>Quạt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65E73" id="Rectangle 7588" o:spid="_x0000_s1121" style="position:absolute;left:0;text-align:left;margin-left:203.9pt;margin-top:12.4pt;width:108.25pt;height:27.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">
                <v:textbox>
                  <w:txbxContent>
                    <w:p w14:paraId="20844B4E" w14:textId="77777777" w:rsidR="0094490A" w:rsidRPr="00201F02" w:rsidRDefault="0094490A" w:rsidP="007E5E7D">
                      <w:pPr>
                        <w:spacing w:before="0" w:line="240" w:lineRule="auto"/>
                        <w:jc w:val="center"/>
                        <w:rPr>
                          <w:b/>
                        </w:rPr>
                      </w:pPr>
                      <w:r>
                        <w:t>Quạt hút</w:t>
                      </w:r>
                    </w:p>
                  </w:txbxContent>
                </v:textbox>
              </v:rect>
            </w:pict>
          </mc:Fallback>
        </mc:AlternateContent>
      </w:r>
    </w:p>
    <w:p w14:paraId="50509F0F" w14:textId="38649D1F"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2024832" behindDoc="0" locked="0" layoutInCell="1" allowOverlap="1" wp14:anchorId="754DCF3C" wp14:editId="3B3F5E58">
                <wp:simplePos x="0" y="0"/>
                <wp:positionH relativeFrom="column">
                  <wp:posOffset>3257042</wp:posOffset>
                </wp:positionH>
                <wp:positionV relativeFrom="paragraph">
                  <wp:posOffset>209855</wp:posOffset>
                </wp:positionV>
                <wp:extent cx="0" cy="286232"/>
                <wp:effectExtent l="7620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862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96A1790" id="Straight Arrow Connector 20" o:spid="_x0000_s1026" type="#_x0000_t32" style="position:absolute;margin-left:256.45pt;margin-top:16.5pt;width:0;height:22.5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">
                <v:stroke endarrow="block"/>
              </v:shape>
            </w:pict>
          </mc:Fallback>
        </mc:AlternateContent>
      </w:r>
    </w:p>
    <w:p w14:paraId="3FF2DED6" w14:textId="19D47390"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2012544" behindDoc="0" locked="0" layoutInCell="1" allowOverlap="1" wp14:anchorId="32DF3C5E" wp14:editId="6E607FF4">
                <wp:simplePos x="0" y="0"/>
                <wp:positionH relativeFrom="column">
                  <wp:posOffset>2535149</wp:posOffset>
                </wp:positionH>
                <wp:positionV relativeFrom="paragraph">
                  <wp:posOffset>204927</wp:posOffset>
                </wp:positionV>
                <wp:extent cx="1490726" cy="346710"/>
                <wp:effectExtent l="0" t="0" r="14605"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726" cy="346710"/>
                        </a:xfrm>
                        <a:prstGeom prst="rect">
                          <a:avLst/>
                        </a:prstGeom>
                        <a:solidFill>
                          <a:srgbClr val="FFFFFF"/>
                        </a:solidFill>
                        <a:ln w="9525">
                          <a:solidFill>
                            <a:srgbClr val="000000"/>
                          </a:solidFill>
                          <a:miter lim="800000"/>
                          <a:headEnd/>
                          <a:tailEnd/>
                        </a:ln>
                      </wps:spPr>
                      <wps:txbx>
                        <w:txbxContent>
                          <w:p w14:paraId="0E49B4DF" w14:textId="77777777" w:rsidR="0094490A" w:rsidRPr="00147284" w:rsidRDefault="0094490A" w:rsidP="007E5E7D">
                            <w:pPr>
                              <w:spacing w:before="0" w:line="240" w:lineRule="auto"/>
                              <w:jc w:val="center"/>
                              <w:rPr>
                                <w:b/>
                                <w:lang w:val="en-GB"/>
                              </w:rPr>
                            </w:pPr>
                            <w:r w:rsidRPr="007E5E7D">
                              <w:t>Buồng</w:t>
                            </w:r>
                            <w:r>
                              <w:rPr>
                                <w:lang w:val="en-GB"/>
                              </w:rPr>
                              <w:t xml:space="preserve"> thu gom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3C5E" id="Rectangle 22" o:spid="_x0000_s1122" style="position:absolute;left:0;text-align:left;margin-left:199.6pt;margin-top:16.15pt;width:117.4pt;height:27.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">
                <v:textbox>
                  <w:txbxContent>
                    <w:p w14:paraId="0E49B4DF" w14:textId="77777777" w:rsidR="0094490A" w:rsidRPr="00147284" w:rsidRDefault="0094490A" w:rsidP="007E5E7D">
                      <w:pPr>
                        <w:spacing w:before="0" w:line="240" w:lineRule="auto"/>
                        <w:jc w:val="center"/>
                        <w:rPr>
                          <w:b/>
                          <w:lang w:val="en-GB"/>
                        </w:rPr>
                      </w:pPr>
                      <w:r w:rsidRPr="007E5E7D">
                        <w:t>Buồng</w:t>
                      </w:r>
                      <w:r>
                        <w:rPr>
                          <w:lang w:val="en-GB"/>
                        </w:rPr>
                        <w:t xml:space="preserve"> thu gom khí</w:t>
                      </w:r>
                    </w:p>
                  </w:txbxContent>
                </v:textbox>
              </v:rect>
            </w:pict>
          </mc:Fallback>
        </mc:AlternateContent>
      </w:r>
    </w:p>
    <w:p w14:paraId="635B9028"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5920" behindDoc="0" locked="0" layoutInCell="1" allowOverlap="1" wp14:anchorId="7410F83B" wp14:editId="4A0FEC1D">
                <wp:simplePos x="0" y="0"/>
                <wp:positionH relativeFrom="column">
                  <wp:posOffset>1105789</wp:posOffset>
                </wp:positionH>
                <wp:positionV relativeFrom="paragraph">
                  <wp:posOffset>255092</wp:posOffset>
                </wp:positionV>
                <wp:extent cx="826135" cy="346075"/>
                <wp:effectExtent l="0" t="0" r="12065" b="15875"/>
                <wp:wrapNone/>
                <wp:docPr id="7587" name="Rectangle 7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346075"/>
                        </a:xfrm>
                        <a:prstGeom prst="rect">
                          <a:avLst/>
                        </a:prstGeom>
                        <a:solidFill>
                          <a:srgbClr val="FFFFFF"/>
                        </a:solidFill>
                        <a:ln w="9525">
                          <a:solidFill>
                            <a:srgbClr val="000000"/>
                          </a:solidFill>
                          <a:prstDash val="dashDot"/>
                          <a:miter lim="800000"/>
                          <a:headEnd/>
                          <a:tailEnd/>
                        </a:ln>
                      </wps:spPr>
                      <wps:txbx>
                        <w:txbxContent>
                          <w:p w14:paraId="3CAC9811" w14:textId="77777777" w:rsidR="0094490A" w:rsidRPr="00201F02" w:rsidRDefault="0094490A" w:rsidP="007E5E7D">
                            <w:pPr>
                              <w:spacing w:before="0" w:line="240" w:lineRule="auto"/>
                              <w:jc w:val="center"/>
                              <w:rPr>
                                <w:b/>
                              </w:rPr>
                            </w:pPr>
                            <w:r>
                              <w:t>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F83B" id="Rectangle 7587" o:spid="_x0000_s1123" style="position:absolute;left:0;text-align:left;margin-left:87.05pt;margin-top:20.1pt;width:65.05pt;height:2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">
                <v:stroke dashstyle="dashDot"/>
                <v:textbox>
                  <w:txbxContent>
                    <w:p w14:paraId="3CAC9811" w14:textId="77777777" w:rsidR="0094490A" w:rsidRPr="00201F02" w:rsidRDefault="0094490A" w:rsidP="007E5E7D">
                      <w:pPr>
                        <w:spacing w:before="0" w:line="240" w:lineRule="auto"/>
                        <w:jc w:val="center"/>
                        <w:rPr>
                          <w:b/>
                        </w:rPr>
                      </w:pPr>
                      <w:r>
                        <w:t>Nước</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2017664" behindDoc="0" locked="0" layoutInCell="1" allowOverlap="1" wp14:anchorId="5FE1F7F7" wp14:editId="7AF299FD">
                <wp:simplePos x="0" y="0"/>
                <wp:positionH relativeFrom="column">
                  <wp:posOffset>3255010</wp:posOffset>
                </wp:positionH>
                <wp:positionV relativeFrom="paragraph">
                  <wp:posOffset>252730</wp:posOffset>
                </wp:positionV>
                <wp:extent cx="0" cy="243205"/>
                <wp:effectExtent l="57785" t="13970" r="5651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6D059" id="Straight Arrow Connector 38" o:spid="_x0000_s1026" type="#_x0000_t32" style="position:absolute;margin-left:256.3pt;margin-top:19.9pt;width:0;height:19.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">
                <v:stroke endarrow="block"/>
              </v:shape>
            </w:pict>
          </mc:Fallback>
        </mc:AlternateContent>
      </w:r>
    </w:p>
    <w:p w14:paraId="4AB63542" w14:textId="030F0D5B"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6944" behindDoc="0" locked="0" layoutInCell="1" allowOverlap="1" wp14:anchorId="480A8841" wp14:editId="153F5129">
                <wp:simplePos x="0" y="0"/>
                <wp:positionH relativeFrom="column">
                  <wp:posOffset>1995805</wp:posOffset>
                </wp:positionH>
                <wp:positionV relativeFrom="paragraph">
                  <wp:posOffset>181915</wp:posOffset>
                </wp:positionV>
                <wp:extent cx="208280" cy="0"/>
                <wp:effectExtent l="0" t="0" r="0" b="0"/>
                <wp:wrapNone/>
                <wp:docPr id="7583" name="Straight Arrow Connector 7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47CE9" id="Straight Arrow Connector 7583" o:spid="_x0000_s1026" type="#_x0000_t32" style="position:absolute;margin-left:157.15pt;margin-top:14.3pt;width:16.4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">
                <v:stroke dashstyle="dashDot"/>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7968" behindDoc="0" locked="0" layoutInCell="1" allowOverlap="1" wp14:anchorId="1B1F1A2D" wp14:editId="133C01CC">
                <wp:simplePos x="0" y="0"/>
                <wp:positionH relativeFrom="column">
                  <wp:posOffset>2209165</wp:posOffset>
                </wp:positionH>
                <wp:positionV relativeFrom="paragraph">
                  <wp:posOffset>176708</wp:posOffset>
                </wp:positionV>
                <wp:extent cx="635" cy="535940"/>
                <wp:effectExtent l="9525" t="10160" r="8890" b="6350"/>
                <wp:wrapNone/>
                <wp:docPr id="7584" name="Straight Arrow Connector 7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594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5E4A1" id="Straight Arrow Connector 7584" o:spid="_x0000_s1026" type="#_x0000_t32" style="position:absolute;margin-left:173.95pt;margin-top:13.9pt;width:.05pt;height:42.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">
                <v:stroke dashstyle="dashDot"/>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92064" behindDoc="0" locked="0" layoutInCell="1" allowOverlap="1" wp14:anchorId="001DB399" wp14:editId="0E7FA8CF">
                <wp:simplePos x="0" y="0"/>
                <wp:positionH relativeFrom="column">
                  <wp:posOffset>4387926</wp:posOffset>
                </wp:positionH>
                <wp:positionV relativeFrom="paragraph">
                  <wp:posOffset>240182</wp:posOffset>
                </wp:positionV>
                <wp:extent cx="966470" cy="346710"/>
                <wp:effectExtent l="10795" t="9525" r="13335" b="5715"/>
                <wp:wrapNone/>
                <wp:docPr id="7585" name="Rectangle 7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346710"/>
                        </a:xfrm>
                        <a:prstGeom prst="rect">
                          <a:avLst/>
                        </a:prstGeom>
                        <a:solidFill>
                          <a:srgbClr val="FFFFFF"/>
                        </a:solidFill>
                        <a:ln w="9525">
                          <a:solidFill>
                            <a:srgbClr val="000000"/>
                          </a:solidFill>
                          <a:prstDash val="dash"/>
                          <a:miter lim="800000"/>
                          <a:headEnd/>
                          <a:tailEnd/>
                        </a:ln>
                      </wps:spPr>
                      <wps:txbx>
                        <w:txbxContent>
                          <w:p w14:paraId="4452A1D6" w14:textId="77777777" w:rsidR="0094490A" w:rsidRPr="00201F02" w:rsidRDefault="0094490A" w:rsidP="007E5E7D">
                            <w:pPr>
                              <w:spacing w:before="0" w:line="240" w:lineRule="auto"/>
                              <w:jc w:val="center"/>
                              <w:rPr>
                                <w:b/>
                              </w:rPr>
                            </w:pPr>
                            <w: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B399" id="Rectangle 7585" o:spid="_x0000_s1124" style="position:absolute;left:0;text-align:left;margin-left:345.5pt;margin-top:18.9pt;width:76.1pt;height:27.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">
                <v:stroke dashstyle="dash"/>
                <v:textbox>
                  <w:txbxContent>
                    <w:p w14:paraId="4452A1D6" w14:textId="77777777" w:rsidR="0094490A" w:rsidRPr="00201F02" w:rsidRDefault="0094490A" w:rsidP="007E5E7D">
                      <w:pPr>
                        <w:spacing w:before="0" w:line="240" w:lineRule="auto"/>
                        <w:jc w:val="center"/>
                        <w:rPr>
                          <w:b/>
                        </w:rPr>
                      </w:pPr>
                      <w:r>
                        <w:t>Nước thải</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1824" behindDoc="0" locked="0" layoutInCell="1" allowOverlap="1" wp14:anchorId="527BD7D4" wp14:editId="7413C4EC">
                <wp:simplePos x="0" y="0"/>
                <wp:positionH relativeFrom="column">
                  <wp:posOffset>2475688</wp:posOffset>
                </wp:positionH>
                <wp:positionV relativeFrom="paragraph">
                  <wp:posOffset>195072</wp:posOffset>
                </wp:positionV>
                <wp:extent cx="1593850" cy="454533"/>
                <wp:effectExtent l="0" t="0" r="25400" b="22225"/>
                <wp:wrapNone/>
                <wp:docPr id="7582" name="Rectangle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54533"/>
                        </a:xfrm>
                        <a:prstGeom prst="rect">
                          <a:avLst/>
                        </a:prstGeom>
                        <a:solidFill>
                          <a:srgbClr val="FFFFFF"/>
                        </a:solidFill>
                        <a:ln w="9525">
                          <a:solidFill>
                            <a:srgbClr val="000000"/>
                          </a:solidFill>
                          <a:miter lim="800000"/>
                          <a:headEnd/>
                          <a:tailEnd/>
                        </a:ln>
                      </wps:spPr>
                      <wps:txbx>
                        <w:txbxContent>
                          <w:p w14:paraId="31176A88" w14:textId="77777777" w:rsidR="0094490A" w:rsidRPr="00201F02" w:rsidRDefault="0094490A" w:rsidP="007E5E7D">
                            <w:pPr>
                              <w:spacing w:before="0" w:line="240" w:lineRule="auto"/>
                              <w:jc w:val="center"/>
                              <w:rPr>
                                <w:b/>
                              </w:rPr>
                            </w:pPr>
                            <w:r>
                              <w:t>Hệ thống phun sương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BD7D4" id="Rectangle 7582" o:spid="_x0000_s1125" style="position:absolute;left:0;text-align:left;margin-left:194.95pt;margin-top:15.35pt;width:125.5pt;height:35.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">
                <v:textbox>
                  <w:txbxContent>
                    <w:p w14:paraId="31176A88" w14:textId="77777777" w:rsidR="0094490A" w:rsidRPr="00201F02" w:rsidRDefault="0094490A" w:rsidP="007E5E7D">
                      <w:pPr>
                        <w:spacing w:before="0" w:line="240" w:lineRule="auto"/>
                        <w:jc w:val="center"/>
                        <w:rPr>
                          <w:b/>
                        </w:rPr>
                      </w:pPr>
                      <w:r>
                        <w:t>Hệ thống phun sương</w:t>
                      </w:r>
                    </w:p>
                  </w:txbxContent>
                </v:textbox>
              </v:rect>
            </w:pict>
          </mc:Fallback>
        </mc:AlternateContent>
      </w:r>
    </w:p>
    <w:p w14:paraId="4B25FFF0"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2848" behindDoc="0" locked="0" layoutInCell="1" allowOverlap="1" wp14:anchorId="35768D24" wp14:editId="20117E37">
                <wp:simplePos x="0" y="0"/>
                <wp:positionH relativeFrom="column">
                  <wp:posOffset>2204567</wp:posOffset>
                </wp:positionH>
                <wp:positionV relativeFrom="paragraph">
                  <wp:posOffset>138735</wp:posOffset>
                </wp:positionV>
                <wp:extent cx="270510" cy="0"/>
                <wp:effectExtent l="9525" t="59055" r="15240" b="55245"/>
                <wp:wrapNone/>
                <wp:docPr id="7579" name="Straight Arrow Connector 7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AC81D" id="Straight Arrow Connector 7579" o:spid="_x0000_s1026" type="#_x0000_t32" style="position:absolute;margin-left:173.6pt;margin-top:10.9pt;width:21.3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">
                <v:stroke dashstyle="dashDot" endarrow="block"/>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3872" behindDoc="0" locked="0" layoutInCell="1" allowOverlap="1" wp14:anchorId="5A23B92E" wp14:editId="2783F234">
                <wp:simplePos x="0" y="0"/>
                <wp:positionH relativeFrom="column">
                  <wp:posOffset>624611</wp:posOffset>
                </wp:positionH>
                <wp:positionV relativeFrom="paragraph">
                  <wp:posOffset>227381</wp:posOffset>
                </wp:positionV>
                <wp:extent cx="1374775" cy="486003"/>
                <wp:effectExtent l="0" t="0" r="15875" b="28575"/>
                <wp:wrapNone/>
                <wp:docPr id="7580" name="Rectangle 7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486003"/>
                        </a:xfrm>
                        <a:prstGeom prst="rect">
                          <a:avLst/>
                        </a:prstGeom>
                        <a:solidFill>
                          <a:srgbClr val="FFFFFF"/>
                        </a:solidFill>
                        <a:ln w="9525">
                          <a:solidFill>
                            <a:srgbClr val="000000"/>
                          </a:solidFill>
                          <a:prstDash val="dashDot"/>
                          <a:miter lim="800000"/>
                          <a:headEnd/>
                          <a:tailEnd/>
                        </a:ln>
                      </wps:spPr>
                      <wps:txbx>
                        <w:txbxContent>
                          <w:p w14:paraId="6A5EAA70" w14:textId="77777777" w:rsidR="0094490A" w:rsidRPr="00201F02" w:rsidRDefault="0094490A" w:rsidP="007E5E7D">
                            <w:pPr>
                              <w:spacing w:before="0" w:line="240" w:lineRule="auto"/>
                              <w:jc w:val="center"/>
                              <w:rPr>
                                <w:b/>
                              </w:rPr>
                            </w:pPr>
                            <w:r>
                              <w:t>Chế phẩm sinh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3B92E" id="Rectangle 7580" o:spid="_x0000_s1126" style="position:absolute;left:0;text-align:left;margin-left:49.2pt;margin-top:17.9pt;width:108.25pt;height:38.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">
                <v:stroke dashstyle="dashDot"/>
                <v:textbox>
                  <w:txbxContent>
                    <w:p w14:paraId="6A5EAA70" w14:textId="77777777" w:rsidR="0094490A" w:rsidRPr="00201F02" w:rsidRDefault="0094490A" w:rsidP="007E5E7D">
                      <w:pPr>
                        <w:spacing w:before="0" w:line="240" w:lineRule="auto"/>
                        <w:jc w:val="center"/>
                        <w:rPr>
                          <w:b/>
                        </w:rPr>
                      </w:pPr>
                      <w:r>
                        <w:t>Chế phẩm sinh học</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8992" behindDoc="0" locked="0" layoutInCell="1" allowOverlap="1" wp14:anchorId="0BEF7C3A" wp14:editId="7D7D6D8C">
                <wp:simplePos x="0" y="0"/>
                <wp:positionH relativeFrom="column">
                  <wp:posOffset>4073525</wp:posOffset>
                </wp:positionH>
                <wp:positionV relativeFrom="paragraph">
                  <wp:posOffset>131445</wp:posOffset>
                </wp:positionV>
                <wp:extent cx="270510" cy="0"/>
                <wp:effectExtent l="6985" t="59055" r="17780" b="55245"/>
                <wp:wrapNone/>
                <wp:docPr id="7581" name="Straight Arrow Connector 7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C6B47" id="Straight Arrow Connector 7581" o:spid="_x0000_s1026" type="#_x0000_t32" style="position:absolute;margin-left:320.75pt;margin-top:10.35pt;width:21.3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" strokeweight=".25pt">
                <v:stroke dashstyle="dash" endarrow="block"/>
              </v:shape>
            </w:pict>
          </mc:Fallback>
        </mc:AlternateContent>
      </w:r>
    </w:p>
    <w:p w14:paraId="0BD887A9" w14:textId="231D8380"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90016" behindDoc="0" locked="0" layoutInCell="1" allowOverlap="1" wp14:anchorId="4FE081B4" wp14:editId="4AC4F858">
                <wp:simplePos x="0" y="0"/>
                <wp:positionH relativeFrom="column">
                  <wp:posOffset>4769485</wp:posOffset>
                </wp:positionH>
                <wp:positionV relativeFrom="paragraph">
                  <wp:posOffset>38735</wp:posOffset>
                </wp:positionV>
                <wp:extent cx="0" cy="243205"/>
                <wp:effectExtent l="55245" t="13335" r="59055" b="19685"/>
                <wp:wrapNone/>
                <wp:docPr id="7578" name="Straight Arrow Connector 7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052BC" id="Straight Arrow Connector 7578" o:spid="_x0000_s1026" type="#_x0000_t32" style="position:absolute;margin-left:375.55pt;margin-top:3.05pt;width:0;height:19.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">
                <v:stroke dashstyle="dash" endarrow="block"/>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4896" behindDoc="0" locked="0" layoutInCell="1" allowOverlap="1" wp14:anchorId="190B05F8" wp14:editId="56F0B22A">
                <wp:simplePos x="0" y="0"/>
                <wp:positionH relativeFrom="column">
                  <wp:posOffset>2000885</wp:posOffset>
                </wp:positionH>
                <wp:positionV relativeFrom="paragraph">
                  <wp:posOffset>124460</wp:posOffset>
                </wp:positionV>
                <wp:extent cx="208280" cy="635"/>
                <wp:effectExtent l="10795" t="13335" r="9525" b="5080"/>
                <wp:wrapNone/>
                <wp:docPr id="7577" name="Straight Arrow Connector 7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3287F" id="Straight Arrow Connector 7577" o:spid="_x0000_s1026" type="#_x0000_t32" style="position:absolute;margin-left:157.55pt;margin-top:9.8pt;width:16.4pt;height:.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">
                <v:stroke dashstyle="dashDot"/>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9776" behindDoc="0" locked="0" layoutInCell="1" allowOverlap="1" wp14:anchorId="6AEFE280" wp14:editId="0FD14243">
                <wp:simplePos x="0" y="0"/>
                <wp:positionH relativeFrom="column">
                  <wp:posOffset>3257550</wp:posOffset>
                </wp:positionH>
                <wp:positionV relativeFrom="paragraph">
                  <wp:posOffset>38735</wp:posOffset>
                </wp:positionV>
                <wp:extent cx="0" cy="243205"/>
                <wp:effectExtent l="57785" t="13335" r="56515" b="19685"/>
                <wp:wrapNone/>
                <wp:docPr id="7576" name="Straight Arrow Connector 7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EBECD" id="Straight Arrow Connector 7576" o:spid="_x0000_s1026" type="#_x0000_t32" style="position:absolute;margin-left:256.5pt;margin-top:3.05pt;width:0;height:19.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">
                <v:stroke endarrow="block"/>
              </v:shape>
            </w:pict>
          </mc:Fallback>
        </mc:AlternateContent>
      </w:r>
    </w:p>
    <w:p w14:paraId="0CD92056"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91040" behindDoc="0" locked="0" layoutInCell="1" allowOverlap="1" wp14:anchorId="69E7BE42" wp14:editId="7A7AD379">
                <wp:simplePos x="0" y="0"/>
                <wp:positionH relativeFrom="column">
                  <wp:posOffset>4344035</wp:posOffset>
                </wp:positionH>
                <wp:positionV relativeFrom="paragraph">
                  <wp:posOffset>16510</wp:posOffset>
                </wp:positionV>
                <wp:extent cx="1167765" cy="461010"/>
                <wp:effectExtent l="10795" t="9525" r="12065" b="5715"/>
                <wp:wrapNone/>
                <wp:docPr id="7575" name="Rectangle 7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461010"/>
                        </a:xfrm>
                        <a:prstGeom prst="rect">
                          <a:avLst/>
                        </a:prstGeom>
                        <a:solidFill>
                          <a:srgbClr val="FFFFFF"/>
                        </a:solidFill>
                        <a:ln w="9525">
                          <a:solidFill>
                            <a:srgbClr val="000000"/>
                          </a:solidFill>
                          <a:prstDash val="dash"/>
                          <a:miter lim="800000"/>
                          <a:headEnd/>
                          <a:tailEnd/>
                        </a:ln>
                      </wps:spPr>
                      <wps:txbx>
                        <w:txbxContent>
                          <w:p w14:paraId="4CBD6C05" w14:textId="77777777" w:rsidR="0094490A" w:rsidRPr="00201F02" w:rsidRDefault="0094490A" w:rsidP="007E5E7D">
                            <w:pPr>
                              <w:spacing w:before="0" w:line="240" w:lineRule="auto"/>
                              <w:jc w:val="center"/>
                              <w:rPr>
                                <w:b/>
                              </w:rPr>
                            </w:pPr>
                            <w:r>
                              <w:t>Hầm lắng lọc 3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BE42" id="Rectangle 7575" o:spid="_x0000_s1127" style="position:absolute;left:0;text-align:left;margin-left:342.05pt;margin-top:1.3pt;width:91.95pt;height:36.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">
                <v:stroke dashstyle="dash"/>
                <v:textbox>
                  <w:txbxContent>
                    <w:p w14:paraId="4CBD6C05" w14:textId="77777777" w:rsidR="0094490A" w:rsidRPr="00201F02" w:rsidRDefault="0094490A" w:rsidP="007E5E7D">
                      <w:pPr>
                        <w:spacing w:before="0" w:line="240" w:lineRule="auto"/>
                        <w:jc w:val="center"/>
                        <w:rPr>
                          <w:b/>
                        </w:rPr>
                      </w:pPr>
                      <w:r>
                        <w:t>Hầm lắng lọc 3 ngăn</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0800" behindDoc="0" locked="0" layoutInCell="1" allowOverlap="1" wp14:anchorId="550FBF91" wp14:editId="58350C32">
                <wp:simplePos x="0" y="0"/>
                <wp:positionH relativeFrom="column">
                  <wp:posOffset>2479675</wp:posOffset>
                </wp:positionH>
                <wp:positionV relativeFrom="paragraph">
                  <wp:posOffset>16510</wp:posOffset>
                </wp:positionV>
                <wp:extent cx="1593850" cy="346710"/>
                <wp:effectExtent l="13335" t="9525" r="12065" b="5715"/>
                <wp:wrapNone/>
                <wp:docPr id="7574" name="Rectangle 7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346710"/>
                        </a:xfrm>
                        <a:prstGeom prst="rect">
                          <a:avLst/>
                        </a:prstGeom>
                        <a:solidFill>
                          <a:srgbClr val="FFFFFF"/>
                        </a:solidFill>
                        <a:ln w="9525">
                          <a:solidFill>
                            <a:srgbClr val="000000"/>
                          </a:solidFill>
                          <a:miter lim="800000"/>
                          <a:headEnd/>
                          <a:tailEnd/>
                        </a:ln>
                      </wps:spPr>
                      <wps:txbx>
                        <w:txbxContent>
                          <w:p w14:paraId="19E5D3C9" w14:textId="77777777" w:rsidR="0094490A" w:rsidRPr="00201F02" w:rsidRDefault="0094490A" w:rsidP="007E5E7D">
                            <w:pPr>
                              <w:spacing w:before="0" w:line="240" w:lineRule="auto"/>
                              <w:jc w:val="center"/>
                              <w:rPr>
                                <w:b/>
                              </w:rPr>
                            </w:pPr>
                            <w:r>
                              <w:t>Không khí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BF91" id="Rectangle 7574" o:spid="_x0000_s1128" style="position:absolute;left:0;text-align:left;margin-left:195.25pt;margin-top:1.3pt;width:125.5pt;height:27.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">
                <v:textbox>
                  <w:txbxContent>
                    <w:p w14:paraId="19E5D3C9" w14:textId="77777777" w:rsidR="0094490A" w:rsidRPr="00201F02" w:rsidRDefault="0094490A" w:rsidP="007E5E7D">
                      <w:pPr>
                        <w:spacing w:before="0" w:line="240" w:lineRule="auto"/>
                        <w:jc w:val="center"/>
                        <w:rPr>
                          <w:b/>
                        </w:rPr>
                      </w:pPr>
                      <w:r>
                        <w:t>Không khí sạch</w:t>
                      </w:r>
                    </w:p>
                  </w:txbxContent>
                </v:textbox>
              </v:rect>
            </w:pict>
          </mc:Fallback>
        </mc:AlternateContent>
      </w:r>
    </w:p>
    <w:p w14:paraId="00BA30BA" w14:textId="3866B786" w:rsidR="0094490A" w:rsidRPr="0094490A" w:rsidRDefault="0094490A" w:rsidP="0094490A">
      <w:pPr>
        <w:spacing w:after="120" w:line="276" w:lineRule="auto"/>
        <w:ind w:firstLine="540"/>
        <w:rPr>
          <w:rFonts w:eastAsia="Times New Roman" w:cs="Times New Roman"/>
          <w:color w:val="000000" w:themeColor="text1"/>
          <w:spacing w:val="-4"/>
          <w:szCs w:val="26"/>
        </w:rPr>
      </w:pPr>
    </w:p>
    <w:p w14:paraId="01EC0CDE" w14:textId="25E58A3F" w:rsidR="0094490A" w:rsidRDefault="0094490A" w:rsidP="00714586">
      <w:pPr>
        <w:pStyle w:val="Heading9"/>
      </w:pPr>
      <w:bookmarkStart w:id="843" w:name="_Toc54363870"/>
      <w:bookmarkStart w:id="844" w:name="_Toc61417083"/>
      <w:bookmarkStart w:id="845" w:name="_Toc69139046"/>
      <w:bookmarkStart w:id="846" w:name="_Toc69820797"/>
      <w:bookmarkStart w:id="847" w:name="_Toc106273223"/>
      <w:bookmarkStart w:id="848" w:name="_Toc111109165"/>
      <w:r w:rsidRPr="0094490A">
        <w:t xml:space="preserve">Hình </w:t>
      </w:r>
      <w:r w:rsidR="009F3E71">
        <w:t>4</w:t>
      </w:r>
      <w:r w:rsidRPr="0094490A">
        <w:t>.1: S</w:t>
      </w:r>
      <w:r w:rsidRPr="0094490A">
        <w:rPr>
          <w:rFonts w:ascii="Cambria" w:hAnsi="Cambria" w:cs="Cambria"/>
        </w:rPr>
        <w:t>ơ</w:t>
      </w:r>
      <w:r w:rsidRPr="0094490A">
        <w:t xml:space="preserve"> </w:t>
      </w:r>
      <w:r w:rsidRPr="0094490A">
        <w:rPr>
          <w:rFonts w:ascii="Cambria" w:hAnsi="Cambria" w:cs="Cambria"/>
        </w:rPr>
        <w:t>đồ</w:t>
      </w:r>
      <w:r w:rsidRPr="0094490A">
        <w:t xml:space="preserve"> h</w:t>
      </w:r>
      <w:r w:rsidRPr="0094490A">
        <w:rPr>
          <w:rFonts w:ascii="Cambria" w:hAnsi="Cambria" w:cs="Cambria"/>
        </w:rPr>
        <w:t>ệ</w:t>
      </w:r>
      <w:r w:rsidRPr="0094490A">
        <w:t xml:space="preserve"> th</w:t>
      </w:r>
      <w:r w:rsidRPr="0094490A">
        <w:rPr>
          <w:rFonts w:ascii="Cambria" w:hAnsi="Cambria" w:cs="Cambria"/>
        </w:rPr>
        <w:t>ố</w:t>
      </w:r>
      <w:r w:rsidRPr="0094490A">
        <w:t>ng x</w:t>
      </w:r>
      <w:r w:rsidRPr="0094490A">
        <w:rPr>
          <w:rFonts w:ascii="Cambria" w:hAnsi="Cambria" w:cs="Cambria"/>
        </w:rPr>
        <w:t>ử</w:t>
      </w:r>
      <w:r w:rsidRPr="0094490A">
        <w:t xml:space="preserve"> lý khí th</w:t>
      </w:r>
      <w:r w:rsidRPr="0094490A">
        <w:rPr>
          <w:rFonts w:ascii="Cambria" w:hAnsi="Cambria" w:cs="Cambria"/>
        </w:rPr>
        <w:t>ả</w:t>
      </w:r>
      <w:r w:rsidRPr="0094490A">
        <w:t>i và mùi hôi t</w:t>
      </w:r>
      <w:r w:rsidRPr="0094490A">
        <w:rPr>
          <w:rFonts w:ascii="Cambria" w:hAnsi="Cambria" w:cs="Cambria"/>
        </w:rPr>
        <w:t>ạ</w:t>
      </w:r>
      <w:r w:rsidRPr="0094490A">
        <w:t>i trang tr</w:t>
      </w:r>
      <w:r w:rsidRPr="0094490A">
        <w:rPr>
          <w:rFonts w:ascii="Cambria" w:hAnsi="Cambria" w:cs="Cambria"/>
        </w:rPr>
        <w:t>ạ</w:t>
      </w:r>
      <w:r w:rsidRPr="0094490A">
        <w:t>i</w:t>
      </w:r>
      <w:bookmarkEnd w:id="843"/>
      <w:bookmarkEnd w:id="844"/>
      <w:bookmarkEnd w:id="845"/>
      <w:bookmarkEnd w:id="846"/>
      <w:bookmarkEnd w:id="847"/>
      <w:bookmarkEnd w:id="848"/>
    </w:p>
    <w:p w14:paraId="71F55FC3" w14:textId="6D67A39D" w:rsidR="00CC5D83" w:rsidRDefault="00CC5D83" w:rsidP="00CC5D83">
      <w:pPr>
        <w:rPr>
          <w:lang w:val="en-GB"/>
        </w:rPr>
      </w:pPr>
    </w:p>
    <w:p w14:paraId="3BFCADE7" w14:textId="67A85819" w:rsidR="00CC5D83" w:rsidRDefault="00CC5D83" w:rsidP="00CC5D83">
      <w:pPr>
        <w:rPr>
          <w:lang w:val="en-GB"/>
        </w:rPr>
      </w:pPr>
    </w:p>
    <w:p w14:paraId="4048A77A" w14:textId="3E4DB87B" w:rsidR="00CC5D83" w:rsidRDefault="00CC5D83" w:rsidP="00CC5D83">
      <w:pPr>
        <w:rPr>
          <w:lang w:val="en-GB"/>
        </w:rPr>
      </w:pPr>
    </w:p>
    <w:p w14:paraId="46AB1343" w14:textId="77777777" w:rsidR="00CC5D83" w:rsidRPr="00CC5D83" w:rsidRDefault="00CC5D83" w:rsidP="00CC5D83">
      <w:pPr>
        <w:rPr>
          <w:lang w:val="en-GB"/>
        </w:rPr>
      </w:pPr>
    </w:p>
    <w:p w14:paraId="32B405D5" w14:textId="0662093F" w:rsidR="007E5E7D" w:rsidRDefault="007E5E7D" w:rsidP="0094490A">
      <w:pPr>
        <w:spacing w:after="120" w:line="276" w:lineRule="auto"/>
        <w:ind w:firstLine="567"/>
        <w:rPr>
          <w:rFonts w:eastAsia="Times New Roman" w:cs="Times New Roman"/>
          <w:b/>
          <w:i/>
          <w:color w:val="000000" w:themeColor="text1"/>
          <w:szCs w:val="26"/>
          <w:lang w:val="en-US" w:eastAsia="zh-TW"/>
        </w:rPr>
      </w:pPr>
      <w:r w:rsidRPr="00B04793">
        <w:rPr>
          <w:rFonts w:ascii="Calibri" w:eastAsia="Calibri" w:hAnsi="Calibri"/>
          <w:noProof/>
          <w:sz w:val="22"/>
        </w:rPr>
        <w:lastRenderedPageBreak/>
        <w:drawing>
          <wp:anchor distT="0" distB="0" distL="114300" distR="114300" simplePos="0" relativeHeight="252050432" behindDoc="0" locked="0" layoutInCell="1" allowOverlap="1" wp14:anchorId="399A558F" wp14:editId="1CFEA998">
            <wp:simplePos x="0" y="0"/>
            <wp:positionH relativeFrom="column">
              <wp:posOffset>539928</wp:posOffset>
            </wp:positionH>
            <wp:positionV relativeFrom="paragraph">
              <wp:posOffset>147955</wp:posOffset>
            </wp:positionV>
            <wp:extent cx="4911725" cy="2660015"/>
            <wp:effectExtent l="0" t="0" r="3175" b="69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587" t="19968" r="25513" b="9613"/>
                    <a:stretch>
                      <a:fillRect/>
                    </a:stretch>
                  </pic:blipFill>
                  <pic:spPr bwMode="auto">
                    <a:xfrm>
                      <a:off x="0" y="0"/>
                      <a:ext cx="4911725"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F6D8D" w14:textId="6C4D4F1D"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1D2B94D6" w14:textId="00E3E2F7"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4186CEBC" w14:textId="54420F31"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1F51382C" w14:textId="77777777"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26F78E28" w14:textId="77777777"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08FEDDCB" w14:textId="77777777"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7E19AA4C" w14:textId="77777777"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5D63B2C5" w14:textId="77777777" w:rsidR="007E5E7D" w:rsidRDefault="007E5E7D" w:rsidP="0094490A">
      <w:pPr>
        <w:spacing w:after="120" w:line="276" w:lineRule="auto"/>
        <w:ind w:firstLine="567"/>
        <w:rPr>
          <w:rFonts w:eastAsia="Times New Roman" w:cs="Times New Roman"/>
          <w:b/>
          <w:i/>
          <w:color w:val="000000" w:themeColor="text1"/>
          <w:szCs w:val="26"/>
          <w:lang w:val="en-US" w:eastAsia="zh-TW"/>
        </w:rPr>
      </w:pPr>
    </w:p>
    <w:p w14:paraId="403D2781" w14:textId="052144CD" w:rsidR="007E5E7D" w:rsidRDefault="007E5E7D" w:rsidP="007E5E7D">
      <w:pPr>
        <w:pStyle w:val="Heading9"/>
      </w:pPr>
    </w:p>
    <w:p w14:paraId="7ABA1C21" w14:textId="4004A6CB" w:rsidR="007E5E7D" w:rsidRPr="0094490A" w:rsidRDefault="007E5E7D" w:rsidP="007E5E7D">
      <w:pPr>
        <w:pStyle w:val="Heading9"/>
      </w:pPr>
      <w:bookmarkStart w:id="849" w:name="_Toc111109166"/>
      <w:r w:rsidRPr="0094490A">
        <w:t xml:space="preserve">Hình </w:t>
      </w:r>
      <w:r>
        <w:t>4</w:t>
      </w:r>
      <w:r w:rsidRPr="0094490A">
        <w:t>.</w:t>
      </w:r>
      <w:r>
        <w:t>2</w:t>
      </w:r>
      <w:r w:rsidRPr="0094490A">
        <w:t xml:space="preserve">: </w:t>
      </w:r>
      <w:r>
        <w:t>Hình ảnh minh họa hệ thống phun sương kết hợp lưới lan</w:t>
      </w:r>
      <w:bookmarkEnd w:id="849"/>
    </w:p>
    <w:p w14:paraId="57B64417" w14:textId="754962BE" w:rsidR="0094490A" w:rsidRPr="0094490A" w:rsidRDefault="0094490A" w:rsidP="0094490A">
      <w:pPr>
        <w:spacing w:after="120" w:line="276" w:lineRule="auto"/>
        <w:ind w:firstLine="567"/>
        <w:rPr>
          <w:rFonts w:eastAsia="Times New Roman" w:cs="Times New Roman"/>
          <w:b/>
          <w:i/>
          <w:color w:val="000000" w:themeColor="text1"/>
          <w:szCs w:val="26"/>
          <w:lang w:val="en-US" w:eastAsia="zh-TW"/>
        </w:rPr>
      </w:pPr>
      <w:r w:rsidRPr="0094490A">
        <w:rPr>
          <w:rFonts w:eastAsia="Times New Roman" w:cs="Times New Roman"/>
          <w:b/>
          <w:i/>
          <w:color w:val="000000" w:themeColor="text1"/>
          <w:szCs w:val="26"/>
          <w:lang w:val="en-US" w:eastAsia="zh-TW"/>
        </w:rPr>
        <w:t>Thuyết minh quy trình:</w:t>
      </w:r>
    </w:p>
    <w:p w14:paraId="065F087A" w14:textId="1A9C4226" w:rsidR="0094490A" w:rsidRPr="0094490A" w:rsidRDefault="0094490A" w:rsidP="00295CA5">
      <w:pPr>
        <w:spacing w:after="120" w:line="288" w:lineRule="auto"/>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Lắp đặt hệ thống quạt hút không khí sau mỗi dãy trại nuôi để xử lý mùi hôi phát sinh tại trang trại. Phía sau hệ thống quạt hút được thiết kế buồng chắn (3 vách) cao hơn quạt hút với kết cấu khung thép, vách bằng tôn. Trên vách tường sẽ gắn tấm đệm vi sinh, bằng vật liệu mút xốp. Vách chắn này nhằm tạo điều kiện cho không khí sau quạt hút ra ngoài va vào vách chắn và chuyển động theo phương thẳng đứng phát tán lên cao. Phía trên buồng chắn chủ dự án gắn 1 lớp l</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 xml:space="preserve">ới </w:t>
      </w:r>
      <w:r w:rsidR="006F5170">
        <w:rPr>
          <w:rFonts w:eastAsia="Times New Roman" w:cs="Times New Roman"/>
          <w:color w:val="000000" w:themeColor="text1"/>
          <w:szCs w:val="26"/>
          <w:lang w:val="en-US" w:eastAsia="zh-TW"/>
        </w:rPr>
        <w:t xml:space="preserve">lan </w:t>
      </w:r>
      <w:r w:rsidRPr="0094490A">
        <w:rPr>
          <w:rFonts w:eastAsia="Times New Roman" w:cs="Times New Roman"/>
          <w:color w:val="000000" w:themeColor="text1"/>
          <w:szCs w:val="26"/>
          <w:lang w:val="en-US" w:eastAsia="zh-TW"/>
        </w:rPr>
        <w:t>và lắp đặt hệ thống phun x</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ng bằng chế phẩm vi sinh khử mùi hôi EM nhằm giảm thiểu nồng độ mùi hôi phát tán ảnh h</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ởng đến dân c</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 xml:space="preserve"> xung quanh. N</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ớc thải từ hệ thống phun s</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 xml:space="preserve">ng </w:t>
      </w:r>
      <w:r w:rsidRPr="0094490A">
        <w:rPr>
          <w:rFonts w:eastAsia="Times New Roman" w:cs="Times New Roman" w:hint="eastAsia"/>
          <w:color w:val="000000" w:themeColor="text1"/>
          <w:szCs w:val="26"/>
          <w:lang w:val="en-US" w:eastAsia="zh-TW"/>
        </w:rPr>
        <w:t>đư</w:t>
      </w:r>
      <w:r w:rsidRPr="0094490A">
        <w:rPr>
          <w:rFonts w:eastAsia="Times New Roman" w:cs="Times New Roman"/>
          <w:color w:val="000000" w:themeColor="text1"/>
          <w:szCs w:val="26"/>
          <w:lang w:val="en-US" w:eastAsia="zh-TW"/>
        </w:rPr>
        <w:t>ợc thu gom, chảy theo hệ thống m</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 xml:space="preserve">ng dẫn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ến hầm lắng lọc 3 ng</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 xml:space="preserve">n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ể xử lý. Ngoài ra trang trại áp dụng các biện pháp giảm thiểu cụ thể như:</w:t>
      </w:r>
    </w:p>
    <w:p w14:paraId="06D4DA95"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Phun thuốc sát trùng xung quanh trại ch</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 xml:space="preserve">n nuôi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ịnh kỳ 01 lần/tuần.</w:t>
      </w:r>
    </w:p>
    <w:p w14:paraId="2ED24AB1"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xml:space="preserve">+ Trang trại luôn </w:t>
      </w:r>
      <w:r w:rsidRPr="0094490A">
        <w:rPr>
          <w:rFonts w:eastAsia="Times New Roman" w:cs="Times New Roman" w:hint="eastAsia"/>
          <w:color w:val="000000" w:themeColor="text1"/>
          <w:szCs w:val="26"/>
          <w:lang w:val="en-US" w:eastAsia="zh-TW"/>
        </w:rPr>
        <w:t>đư</w:t>
      </w:r>
      <w:r w:rsidRPr="0094490A">
        <w:rPr>
          <w:rFonts w:eastAsia="Times New Roman" w:cs="Times New Roman"/>
          <w:color w:val="000000" w:themeColor="text1"/>
          <w:szCs w:val="26"/>
          <w:lang w:val="en-US" w:eastAsia="zh-TW"/>
        </w:rPr>
        <w:t xml:space="preserve">ợc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 xml:space="preserve">ảm bảo khô thoáng, nhiệt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 xml:space="preserve">ộ,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ộ ẩm thích hợp nên giảm thiểu mùi hôi phát sinh từ quá trình phân giải chất thải trong khu vực trại nuôi.</w:t>
      </w:r>
    </w:p>
    <w:p w14:paraId="5488237E"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Ngoài ra, Chủ dự án áp dụng các biện pháp giảm thiểu mùi hôi, khí thải trong quá trình ch</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n nuôi nh</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 xml:space="preserve"> sau:</w:t>
      </w:r>
    </w:p>
    <w:p w14:paraId="05C685A6"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xml:space="preserve">+ Xịt chế phẩm EM theo các </w:t>
      </w:r>
      <w:r w:rsidRPr="0094490A">
        <w:rPr>
          <w:rFonts w:eastAsia="Times New Roman" w:cs="Times New Roman" w:hint="eastAsia"/>
          <w:color w:val="000000" w:themeColor="text1"/>
          <w:szCs w:val="26"/>
          <w:lang w:val="en-US" w:eastAsia="zh-TW"/>
        </w:rPr>
        <w:t>đư</w:t>
      </w:r>
      <w:r w:rsidRPr="0094490A">
        <w:rPr>
          <w:rFonts w:eastAsia="Times New Roman" w:cs="Times New Roman"/>
          <w:color w:val="000000" w:themeColor="text1"/>
          <w:szCs w:val="26"/>
          <w:lang w:val="en-US" w:eastAsia="zh-TW"/>
        </w:rPr>
        <w:t>ờng m</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 xml:space="preserve">ng dẫn chất thải ngày 1 lần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ể giảm thiểu mùi hôi. Phun thuốc sát trùng xung quanh trại ch</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 xml:space="preserve">n nuôi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ịnh kỳ 01 lần/tuần</w:t>
      </w:r>
    </w:p>
    <w:p w14:paraId="2C01E1DC"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Xây dựng tường rào bao quanh dự án;</w:t>
      </w:r>
    </w:p>
    <w:p w14:paraId="5F42835F" w14:textId="77777777" w:rsidR="0094490A" w:rsidRPr="0094490A" w:rsidRDefault="0094490A" w:rsidP="0094490A">
      <w:pPr>
        <w:spacing w:after="120" w:line="276" w:lineRule="auto"/>
        <w:ind w:firstLine="567"/>
        <w:rPr>
          <w:rFonts w:eastAsia="Times New Roman" w:cs="Times New Roman"/>
          <w:color w:val="000000" w:themeColor="text1"/>
          <w:szCs w:val="26"/>
          <w:lang w:val="en-US"/>
        </w:rPr>
      </w:pPr>
      <w:r w:rsidRPr="0094490A">
        <w:rPr>
          <w:rFonts w:eastAsia="Times New Roman" w:cs="Times New Roman"/>
          <w:color w:val="000000" w:themeColor="text1"/>
          <w:szCs w:val="26"/>
          <w:lang w:val="en-US"/>
        </w:rPr>
        <w:t>+ Thường xuyên phun nước giảm bụi trên tuyến đường nội bộ ra vào trại vào những ngày nắng nóng.</w:t>
      </w:r>
    </w:p>
    <w:p w14:paraId="15B6B42C" w14:textId="77777777" w:rsidR="0094490A" w:rsidRPr="0094490A" w:rsidRDefault="0094490A" w:rsidP="0094490A">
      <w:pPr>
        <w:spacing w:after="120" w:line="276" w:lineRule="auto"/>
        <w:ind w:firstLine="567"/>
        <w:jc w:val="left"/>
        <w:rPr>
          <w:rFonts w:eastAsia="Times New Roman" w:cs="Times New Roman"/>
          <w:color w:val="000000" w:themeColor="text1"/>
          <w:szCs w:val="26"/>
          <w:lang w:val="en-US"/>
        </w:rPr>
      </w:pPr>
      <w:r w:rsidRPr="0094490A">
        <w:rPr>
          <w:rFonts w:eastAsia="Times New Roman" w:cs="Times New Roman"/>
          <w:color w:val="000000" w:themeColor="text1"/>
          <w:szCs w:val="26"/>
          <w:lang w:val="en-US"/>
        </w:rPr>
        <w:t>+ Thường xuyên dọn dẹp trại nuôi không gây phát sinh mùi hôi.</w:t>
      </w:r>
    </w:p>
    <w:p w14:paraId="1D2ABB9A" w14:textId="77777777" w:rsidR="0094490A" w:rsidRPr="0094490A" w:rsidRDefault="0094490A" w:rsidP="0094490A">
      <w:pPr>
        <w:spacing w:after="120" w:line="276" w:lineRule="auto"/>
        <w:ind w:firstLine="567"/>
        <w:rPr>
          <w:rFonts w:eastAsia="Times New Roman" w:cs="Times New Roman"/>
          <w:color w:val="000000" w:themeColor="text1"/>
          <w:szCs w:val="26"/>
          <w:shd w:val="clear" w:color="auto" w:fill="FFFFFF"/>
          <w:lang w:val="en-US"/>
        </w:rPr>
      </w:pPr>
      <w:r w:rsidRPr="0094490A">
        <w:rPr>
          <w:rFonts w:eastAsia="Times New Roman" w:cs="Times New Roman"/>
          <w:color w:val="000000" w:themeColor="text1"/>
          <w:szCs w:val="26"/>
          <w:shd w:val="clear" w:color="auto" w:fill="FFFFFF"/>
          <w:lang w:val="en-US"/>
        </w:rPr>
        <w:lastRenderedPageBreak/>
        <w:t>+ Đảm bảo cung cấp đủ lượng rác hữu cơ hoặc trấu để giúp gắn kết nitơ và ngăn chặn amoniac thoát ra ngoài.</w:t>
      </w:r>
    </w:p>
    <w:p w14:paraId="57F9F68D" w14:textId="77777777" w:rsidR="0094490A" w:rsidRPr="0094490A" w:rsidRDefault="0094490A" w:rsidP="0094490A">
      <w:pPr>
        <w:spacing w:after="120" w:line="276" w:lineRule="auto"/>
        <w:contextualSpacing/>
        <w:rPr>
          <w:rFonts w:eastAsia="Times New Roman" w:cs="Times New Roman"/>
          <w:b/>
          <w:i/>
          <w:color w:val="000000" w:themeColor="text1"/>
          <w:szCs w:val="26"/>
        </w:rPr>
      </w:pPr>
      <w:r w:rsidRPr="0094490A">
        <w:rPr>
          <w:rFonts w:eastAsia="Times New Roman" w:cs="Times New Roman"/>
          <w:b/>
          <w:i/>
          <w:color w:val="000000" w:themeColor="text1"/>
          <w:szCs w:val="26"/>
        </w:rPr>
        <w:t>- Giảm thiểu ô nhiễm không khí từ máy phát điện:</w:t>
      </w:r>
    </w:p>
    <w:p w14:paraId="2B746E6B"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Để đảm bảo về mặt môi trường, chủ đầu tư chủ động lựa chọn các loại nhiên liệu có hàm lượng lưu huỳnh và cặn carbon thấp để sử dụng cho máy phát điện. Cụ thể như:</w:t>
      </w:r>
    </w:p>
    <w:p w14:paraId="2CBCC7A1"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ab/>
        <w:t>+ Hàm hượng lưu huỳnh trong nhiên liệu sử dụng không vượt quá 1%;</w:t>
      </w:r>
    </w:p>
    <w:p w14:paraId="61432D46"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ab/>
        <w:t>+ Hàm lượng carbon không vượt quá 76%;</w:t>
      </w:r>
    </w:p>
    <w:p w14:paraId="692CC2B3"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Với tiêu chí như trên thì trang trại sử dụng dầu DO có bổ sung một số chất phụ gia giúp hạn chế nguồn ô nhiễm từ hoạt động của máy phát điện. Bên cạnh đó, để giảm thiểu đến mức thấp nhất các hoạt động từ khí thải phát sinh khi máy phát điện hoạt động, chủ dự án sẽ lắp đặt thêm ống khói để chủ động phát tán lượng khí thải phát sinh này (công dụng của ống khói là nâng cao điểm phát tán của dòng khói thải, qua đó nâng cao tốc độ phát tán cũng như phạm vi phát tán của dòng khí này). Dưới sự xáo trộn mạnh của dòng khí thải trên cao và dòng khí được lan truyền xa hơn, nồng độ khí thải tại khu vực gần dự án trở nên vô cùng loãng.</w:t>
      </w:r>
    </w:p>
    <w:p w14:paraId="7DF6A6E6" w14:textId="6037E468" w:rsidR="0094490A" w:rsidRPr="009F3E71" w:rsidRDefault="0094490A" w:rsidP="009F3E71">
      <w:pPr>
        <w:tabs>
          <w:tab w:val="left" w:pos="540"/>
        </w:tabs>
        <w:spacing w:after="120" w:line="276" w:lineRule="auto"/>
        <w:rPr>
          <w:rFonts w:eastAsia="Times New Roman" w:cs="Times New Roman"/>
          <w:color w:val="000000" w:themeColor="text1"/>
          <w:szCs w:val="26"/>
          <w:lang w:val="en-GB"/>
        </w:rPr>
      </w:pPr>
      <w:r w:rsidRPr="0094490A">
        <w:rPr>
          <w:rFonts w:eastAsia="Times New Roman" w:cs="Times New Roman"/>
          <w:color w:val="000000" w:themeColor="text1"/>
          <w:szCs w:val="26"/>
        </w:rPr>
        <w:t>Việc lựa chọn hình thức phát tán này là hoàn toàn hợp lý do đây là nguồn thải không thường xuyên và có lưu lượng khí thải thoát ra rất nhỏ.</w:t>
      </w:r>
      <w:r w:rsidRPr="0094490A">
        <w:rPr>
          <w:rFonts w:eastAsia="Times New Roman" w:cs="Times New Roman"/>
          <w:color w:val="000000" w:themeColor="text1"/>
          <w:szCs w:val="26"/>
          <w:lang w:val="en-GB"/>
        </w:rPr>
        <w:t xml:space="preserve"> Khí thải sau máy phát điện dự phòng đáp ứng </w:t>
      </w:r>
      <w:bookmarkStart w:id="850" w:name="_Hlk110846725"/>
      <w:r w:rsidR="009F3E71">
        <w:rPr>
          <w:rFonts w:eastAsia="Times New Roman" w:cs="Times New Roman"/>
          <w:color w:val="000000" w:themeColor="text1"/>
          <w:szCs w:val="26"/>
          <w:lang w:val="en-GB"/>
        </w:rPr>
        <w:t>đạt</w:t>
      </w:r>
      <w:r w:rsidRPr="0094490A">
        <w:rPr>
          <w:rFonts w:eastAsia="Times New Roman" w:cs="Times New Roman"/>
          <w:color w:val="000000" w:themeColor="text1"/>
          <w:szCs w:val="26"/>
          <w:shd w:val="clear" w:color="auto" w:fill="FFFFFF"/>
          <w:lang w:val="en-US"/>
        </w:rPr>
        <w:t xml:space="preserve"> </w:t>
      </w:r>
      <w:r w:rsidRPr="0094490A">
        <w:rPr>
          <w:rFonts w:eastAsia="Times New Roman" w:cs="Times New Roman"/>
          <w:color w:val="000000" w:themeColor="text1"/>
          <w:szCs w:val="26"/>
        </w:rPr>
        <w:t xml:space="preserve">QCVN </w:t>
      </w:r>
      <w:r w:rsidRPr="0094490A">
        <w:rPr>
          <w:rFonts w:eastAsia="Times New Roman" w:cs="Times New Roman"/>
          <w:color w:val="000000" w:themeColor="text1"/>
          <w:szCs w:val="26"/>
          <w:lang w:val="en-GB"/>
        </w:rPr>
        <w:t>19</w:t>
      </w:r>
      <w:r w:rsidRPr="0094490A">
        <w:rPr>
          <w:rFonts w:eastAsia="Times New Roman" w:cs="Times New Roman"/>
          <w:color w:val="000000" w:themeColor="text1"/>
          <w:szCs w:val="26"/>
        </w:rPr>
        <w:t xml:space="preserve">:2009/BTNMT – Quy chuẩn kỹ thuật quốc gia về </w:t>
      </w:r>
      <w:r w:rsidRPr="0094490A">
        <w:rPr>
          <w:rFonts w:eastAsia="Times New Roman" w:cs="Times New Roman"/>
          <w:color w:val="000000" w:themeColor="text1"/>
          <w:szCs w:val="26"/>
          <w:lang w:val="en-GB"/>
        </w:rPr>
        <w:t>khí thải công nghiệp đối với bụi và các chất vô cơ</w:t>
      </w:r>
      <w:r w:rsidR="009F3E71">
        <w:rPr>
          <w:rFonts w:eastAsia="Times New Roman" w:cs="Times New Roman"/>
          <w:color w:val="000000" w:themeColor="text1"/>
          <w:szCs w:val="26"/>
          <w:lang w:val="en-GB"/>
        </w:rPr>
        <w:t>.</w:t>
      </w:r>
    </w:p>
    <w:bookmarkEnd w:id="850"/>
    <w:p w14:paraId="60F62C69" w14:textId="77777777" w:rsidR="0094490A" w:rsidRPr="0094490A" w:rsidRDefault="0094490A" w:rsidP="0094490A">
      <w:pPr>
        <w:tabs>
          <w:tab w:val="left" w:pos="540"/>
          <w:tab w:val="left" w:pos="630"/>
        </w:tabs>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Gi</w:t>
      </w:r>
      <w:r w:rsidRPr="0094490A">
        <w:rPr>
          <w:rFonts w:eastAsia="Times New Roman" w:cs="Cambria"/>
          <w:b/>
          <w:i/>
          <w:color w:val="000000" w:themeColor="text1"/>
          <w:szCs w:val="26"/>
        </w:rPr>
        <w:t>ả</w:t>
      </w:r>
      <w:r w:rsidRPr="0094490A">
        <w:rPr>
          <w:rFonts w:eastAsia="Times New Roman" w:cs="Times New Roman"/>
          <w:b/>
          <w:i/>
          <w:color w:val="000000" w:themeColor="text1"/>
          <w:szCs w:val="26"/>
        </w:rPr>
        <w:t>m thiểu mùi hôi từ nhà chứa phân</w:t>
      </w:r>
    </w:p>
    <w:p w14:paraId="5F12B4E6" w14:textId="77777777" w:rsidR="0094490A" w:rsidRPr="0094490A" w:rsidRDefault="0094490A" w:rsidP="0094490A">
      <w:pPr>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Để giảm thiểu mùi, khí thải phát sinh từ nhà chứa phân, chủ dự án thực hiện biện pháp giảm thiểu sau:</w:t>
      </w:r>
    </w:p>
    <w:p w14:paraId="6BB2C5F3" w14:textId="6FE3B390" w:rsidR="0094490A" w:rsidRPr="0094490A" w:rsidRDefault="00422295" w:rsidP="0094490A">
      <w:pPr>
        <w:tabs>
          <w:tab w:val="left" w:pos="540"/>
        </w:tabs>
        <w:spacing w:after="120" w:line="276" w:lineRule="auto"/>
        <w:rPr>
          <w:rFonts w:eastAsia="Times New Roman" w:cs="Times New Roman"/>
          <w:color w:val="000000" w:themeColor="text1"/>
          <w:spacing w:val="-4"/>
          <w:szCs w:val="26"/>
        </w:rPr>
      </w:pPr>
      <w:r>
        <w:rPr>
          <w:rFonts w:eastAsia="Times New Roman" w:cs="Times New Roman"/>
          <w:color w:val="000000" w:themeColor="text1"/>
          <w:szCs w:val="26"/>
          <w:shd w:val="clear" w:color="auto" w:fill="FFFFFF"/>
          <w:lang w:val="en-GB"/>
        </w:rPr>
        <w:t xml:space="preserve">- </w:t>
      </w:r>
      <w:r w:rsidR="0094490A" w:rsidRPr="0094490A">
        <w:rPr>
          <w:rFonts w:eastAsia="Times New Roman" w:cs="Times New Roman"/>
          <w:color w:val="000000" w:themeColor="text1"/>
          <w:szCs w:val="26"/>
          <w:shd w:val="clear" w:color="auto" w:fill="FFFFFF"/>
        </w:rPr>
        <w:t>Thường xuyên làm sạch phần nền trong và xung quanh khu vực nhà chứa phân, kiểm soát nhiệt độ, độ ẩm trong nhà kho chứa phân.</w:t>
      </w:r>
    </w:p>
    <w:p w14:paraId="4460F8C8" w14:textId="4675A179" w:rsidR="0094490A" w:rsidRPr="0094490A" w:rsidRDefault="00422295" w:rsidP="0094490A">
      <w:pPr>
        <w:tabs>
          <w:tab w:val="left" w:pos="540"/>
        </w:tabs>
        <w:spacing w:after="120" w:line="276" w:lineRule="auto"/>
        <w:rPr>
          <w:rFonts w:eastAsia="Times New Roman" w:cs="Times New Roman"/>
          <w:color w:val="000000" w:themeColor="text1"/>
          <w:szCs w:val="26"/>
          <w:shd w:val="clear" w:color="auto" w:fill="FFFFFF"/>
        </w:rPr>
      </w:pPr>
      <w:r>
        <w:rPr>
          <w:rFonts w:eastAsia="Times New Roman" w:cs="Times New Roman"/>
          <w:color w:val="000000" w:themeColor="text1"/>
          <w:szCs w:val="26"/>
          <w:lang w:val="en-GB"/>
        </w:rPr>
        <w:t xml:space="preserve">- </w:t>
      </w:r>
      <w:r w:rsidR="0094490A" w:rsidRPr="0094490A">
        <w:rPr>
          <w:rFonts w:eastAsia="Times New Roman" w:cs="Times New Roman"/>
          <w:color w:val="000000" w:themeColor="text1"/>
          <w:szCs w:val="26"/>
        </w:rPr>
        <w:t xml:space="preserve">Phun chế phẩm EM xung quanh khu vực nhà chứa phân (tần suất 3 ngày/lần) để giảm thiểu mùi hôi. </w:t>
      </w:r>
      <w:r w:rsidR="0094490A" w:rsidRPr="0094490A">
        <w:rPr>
          <w:rFonts w:eastAsia="Times New Roman" w:cs="Times New Roman"/>
          <w:color w:val="000000" w:themeColor="text1"/>
          <w:szCs w:val="26"/>
          <w:shd w:val="clear" w:color="auto" w:fill="FFFFFF"/>
        </w:rPr>
        <w:t>Giữ không khí trong dãy trại thoáng mát giúp phân tán mùi hôi. Phân không được lưu chứa lâu để tránh ảnh hưởng mùi hôi đến môi trường không khí xung quanh.</w:t>
      </w:r>
    </w:p>
    <w:p w14:paraId="5734F416" w14:textId="57FDFABF" w:rsidR="0094490A" w:rsidRPr="0094490A" w:rsidRDefault="00422295" w:rsidP="0094490A">
      <w:pPr>
        <w:tabs>
          <w:tab w:val="left" w:pos="540"/>
        </w:tabs>
        <w:spacing w:after="120" w:line="276" w:lineRule="auto"/>
        <w:rPr>
          <w:rFonts w:eastAsia="Times New Roman" w:cs="Times New Roman"/>
          <w:color w:val="000000" w:themeColor="text1"/>
          <w:szCs w:val="26"/>
          <w:shd w:val="clear" w:color="auto" w:fill="FFFFFF"/>
        </w:rPr>
      </w:pPr>
      <w:r>
        <w:rPr>
          <w:rFonts w:eastAsia="Times New Roman" w:cs="Times New Roman"/>
          <w:color w:val="000000" w:themeColor="text1"/>
          <w:szCs w:val="26"/>
          <w:shd w:val="clear" w:color="auto" w:fill="FFFFFF"/>
          <w:lang w:val="en-GB"/>
        </w:rPr>
        <w:t xml:space="preserve">- </w:t>
      </w:r>
      <w:r w:rsidR="0094490A" w:rsidRPr="0094490A">
        <w:rPr>
          <w:rFonts w:eastAsia="Times New Roman" w:cs="Times New Roman"/>
          <w:color w:val="000000" w:themeColor="text1"/>
          <w:szCs w:val="26"/>
          <w:shd w:val="clear" w:color="auto" w:fill="FFFFFF"/>
        </w:rPr>
        <w:t>Nhà chứa phân phải được thiết kế xây dựng đúng quy định, nền cao ít nhất 30cm, có mái che, có cửa ra vào, bố trí rãnh thoát nước xung quanh. Bên trong nhà chứa phân lắp đặt quạt thông gió để làm thông thoáng khí.</w:t>
      </w:r>
    </w:p>
    <w:p w14:paraId="2584CB42" w14:textId="3FD57935" w:rsidR="0094490A" w:rsidRPr="0094490A" w:rsidRDefault="00422295" w:rsidP="0094490A">
      <w:pPr>
        <w:tabs>
          <w:tab w:val="left" w:pos="540"/>
        </w:tabs>
        <w:spacing w:after="120" w:line="276" w:lineRule="auto"/>
        <w:rPr>
          <w:rFonts w:eastAsia="Times New Roman" w:cs="Times New Roman"/>
          <w:color w:val="000000" w:themeColor="text1"/>
          <w:szCs w:val="26"/>
        </w:rPr>
      </w:pPr>
      <w:r>
        <w:rPr>
          <w:rFonts w:eastAsia="Times New Roman" w:cs="Times New Roman"/>
          <w:color w:val="000000" w:themeColor="text1"/>
          <w:szCs w:val="26"/>
          <w:shd w:val="clear" w:color="auto" w:fill="FFFFFF"/>
          <w:lang w:val="en-GB"/>
        </w:rPr>
        <w:t xml:space="preserve">- </w:t>
      </w:r>
      <w:r w:rsidR="0094490A" w:rsidRPr="0094490A">
        <w:rPr>
          <w:rFonts w:eastAsia="Times New Roman" w:cs="Times New Roman"/>
          <w:color w:val="000000" w:themeColor="text1"/>
          <w:szCs w:val="26"/>
          <w:shd w:val="clear" w:color="auto" w:fill="FFFFFF"/>
        </w:rPr>
        <w:t>Phân gà lẫn cùng trấu lót sau mỗi lứa nuôi được công nhân thu gom và tập kết vào nhà chứa phân, sau đó sẽ bán cho các hộ dân lân cận hoặc đơn vị có nhu cần sử dụng làm phân bón.</w:t>
      </w:r>
    </w:p>
    <w:p w14:paraId="72765F97" w14:textId="77777777" w:rsidR="0094490A" w:rsidRPr="0094490A" w:rsidRDefault="0094490A" w:rsidP="0094490A">
      <w:pPr>
        <w:tabs>
          <w:tab w:val="left" w:pos="540"/>
          <w:tab w:val="left" w:pos="630"/>
        </w:tabs>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Gi</w:t>
      </w:r>
      <w:r w:rsidRPr="0094490A">
        <w:rPr>
          <w:rFonts w:eastAsia="Times New Roman" w:cs="Cambria"/>
          <w:b/>
          <w:i/>
          <w:color w:val="000000" w:themeColor="text1"/>
          <w:szCs w:val="26"/>
        </w:rPr>
        <w:t>ả</w:t>
      </w:r>
      <w:r w:rsidRPr="0094490A">
        <w:rPr>
          <w:rFonts w:eastAsia="Times New Roman" w:cs="Times New Roman"/>
          <w:b/>
          <w:i/>
          <w:color w:val="000000" w:themeColor="text1"/>
          <w:szCs w:val="26"/>
        </w:rPr>
        <w:t>m thi</w:t>
      </w:r>
      <w:r w:rsidRPr="0094490A">
        <w:rPr>
          <w:rFonts w:eastAsia="Times New Roman" w:cs="Cambria"/>
          <w:b/>
          <w:i/>
          <w:color w:val="000000" w:themeColor="text1"/>
          <w:szCs w:val="26"/>
        </w:rPr>
        <w:t>ể</w:t>
      </w:r>
      <w:r w:rsidRPr="0094490A">
        <w:rPr>
          <w:rFonts w:eastAsia="Times New Roman" w:cs="Times New Roman"/>
          <w:b/>
          <w:i/>
          <w:color w:val="000000" w:themeColor="text1"/>
          <w:szCs w:val="26"/>
        </w:rPr>
        <w:t>u kh</w:t>
      </w:r>
      <w:r w:rsidRPr="0094490A">
        <w:rPr>
          <w:rFonts w:eastAsia="Times New Roman" w:cs="VNI-Times"/>
          <w:b/>
          <w:i/>
          <w:color w:val="000000" w:themeColor="text1"/>
          <w:szCs w:val="26"/>
        </w:rPr>
        <w:t>í</w:t>
      </w:r>
      <w:r w:rsidRPr="0094490A">
        <w:rPr>
          <w:rFonts w:eastAsia="Times New Roman" w:cs="Times New Roman"/>
          <w:b/>
          <w:i/>
          <w:color w:val="000000" w:themeColor="text1"/>
          <w:szCs w:val="26"/>
        </w:rPr>
        <w:t xml:space="preserve"> thải và mùi hôi từ việc tiêu hủy xác gà chết</w:t>
      </w:r>
    </w:p>
    <w:p w14:paraId="423E2209" w14:textId="7DF604C2"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pacing w:val="-4"/>
          <w:szCs w:val="26"/>
        </w:rPr>
        <w:t xml:space="preserve">Số lượng gà chết trong quá trình hoạt động tại dự án (chết do giẫm đạp) là 0,5% trên 1 lứa nuôi khoảng </w:t>
      </w:r>
      <w:r w:rsidR="000F0041">
        <w:rPr>
          <w:rFonts w:eastAsia="Times New Roman" w:cs="Times New Roman"/>
          <w:color w:val="000000" w:themeColor="text1"/>
          <w:spacing w:val="-4"/>
          <w:szCs w:val="26"/>
          <w:lang w:val="en-GB"/>
        </w:rPr>
        <w:t>950</w:t>
      </w:r>
      <w:r w:rsidRPr="0094490A">
        <w:rPr>
          <w:rFonts w:eastAsia="Times New Roman" w:cs="Times New Roman"/>
          <w:color w:val="000000" w:themeColor="text1"/>
          <w:spacing w:val="-4"/>
          <w:szCs w:val="26"/>
        </w:rPr>
        <w:t xml:space="preserve"> con,  </w:t>
      </w:r>
      <w:r w:rsidRPr="0094490A">
        <w:rPr>
          <w:rFonts w:eastAsia="Times New Roman" w:cs="Times New Roman"/>
          <w:color w:val="000000" w:themeColor="text1"/>
          <w:szCs w:val="26"/>
          <w:lang w:val="pt-BR"/>
        </w:rPr>
        <w:t xml:space="preserve">được </w:t>
      </w:r>
      <w:r w:rsidRPr="0094490A">
        <w:rPr>
          <w:rFonts w:eastAsia="Times New Roman" w:cs="Times New Roman"/>
          <w:color w:val="000000" w:themeColor="text1"/>
          <w:szCs w:val="26"/>
        </w:rPr>
        <w:t xml:space="preserve">thu gom và đem đi xử lý hợp vệ sinh tại hầm chôn lấp bê tông </w:t>
      </w:r>
      <w:r w:rsidRPr="0094490A">
        <w:rPr>
          <w:rFonts w:eastAsia="Times New Roman" w:cs="Times New Roman"/>
          <w:color w:val="000000" w:themeColor="text1"/>
          <w:szCs w:val="26"/>
        </w:rPr>
        <w:lastRenderedPageBreak/>
        <w:t>có nắp đậy kín theo đúng quy định theo QCVN 01-41:2011/BNNPTNT – Quy chuẩn kỹ thuật quốc gia về yêu cầu xử lý vệ sinh đối với việc tiêu hủy động vật và sản phẩm động vật.</w:t>
      </w:r>
    </w:p>
    <w:p w14:paraId="64AC889C" w14:textId="77777777"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 xml:space="preserve">Địa điểm đào hầm hủy xác đảm bảo không gây ô nhiễm môi trường xung quanh, ở cuối khu nuôi và cuối hướng gió chính, không ở vùng ngập nước hoặc có mực nước ngầm nông. Chủ dự án xây dựng 2 hầm hủy xác, mỗi hầm có chiều rộng </w:t>
      </w:r>
      <w:r w:rsidRPr="0094490A">
        <w:rPr>
          <w:rFonts w:eastAsia="Times New Roman" w:cs="Times New Roman"/>
          <w:color w:val="000000" w:themeColor="text1"/>
          <w:szCs w:val="26"/>
          <w:lang w:val="en-US"/>
        </w:rPr>
        <w:t>3</w:t>
      </w:r>
      <w:r w:rsidRPr="0094490A">
        <w:rPr>
          <w:rFonts w:eastAsia="Times New Roman" w:cs="Times New Roman"/>
          <w:color w:val="000000" w:themeColor="text1"/>
          <w:szCs w:val="26"/>
        </w:rPr>
        <w:t xml:space="preserve">m, chiều dài 9m, chiều sâu </w:t>
      </w:r>
      <w:r w:rsidRPr="0094490A">
        <w:rPr>
          <w:rFonts w:eastAsia="Times New Roman" w:cs="Times New Roman"/>
          <w:color w:val="000000" w:themeColor="text1"/>
          <w:szCs w:val="26"/>
          <w:lang w:val="en-US"/>
        </w:rPr>
        <w:t>1</w:t>
      </w:r>
      <w:r w:rsidRPr="0094490A">
        <w:rPr>
          <w:rFonts w:eastAsia="Times New Roman" w:cs="Times New Roman"/>
          <w:color w:val="000000" w:themeColor="text1"/>
          <w:szCs w:val="26"/>
        </w:rPr>
        <w:t>,</w:t>
      </w:r>
      <w:r w:rsidRPr="0094490A">
        <w:rPr>
          <w:rFonts w:eastAsia="Times New Roman" w:cs="Times New Roman"/>
          <w:color w:val="000000" w:themeColor="text1"/>
          <w:szCs w:val="26"/>
          <w:lang w:val="en-US"/>
        </w:rPr>
        <w:t>5</w:t>
      </w:r>
      <w:r w:rsidRPr="0094490A">
        <w:rPr>
          <w:rFonts w:eastAsia="Times New Roman" w:cs="Times New Roman"/>
          <w:color w:val="000000" w:themeColor="text1"/>
          <w:szCs w:val="26"/>
        </w:rPr>
        <w:t xml:space="preserve"> m. Xây hầm chứa bằng bê tông, phía d</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ới có lớp độn và thoát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không rải vôi chỉ rải chất độn trại và men vi sinh, vôi chỉ rải trên tấm đan bề mặt. Tại đáy hầm chứa có rảnh thu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rỉ xác,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rỉ xác sẽ đ</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ợc thu gom và giao đ</w:t>
      </w:r>
      <w:r w:rsidRPr="0094490A">
        <w:rPr>
          <w:rFonts w:eastAsia="Times New Roman" w:cs="Times New Roman" w:hint="eastAsia"/>
          <w:color w:val="000000" w:themeColor="text1"/>
          <w:szCs w:val="26"/>
        </w:rPr>
        <w:t>ơ</w:t>
      </w:r>
      <w:r w:rsidRPr="0094490A">
        <w:rPr>
          <w:rFonts w:eastAsia="Times New Roman" w:cs="Times New Roman"/>
          <w:color w:val="000000" w:themeColor="text1"/>
          <w:szCs w:val="26"/>
        </w:rPr>
        <w:t>n vị có chức năng để xử lý.</w:t>
      </w:r>
    </w:p>
    <w:p w14:paraId="4A01C49A" w14:textId="77777777"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Khi phát sinh gà chết không phải do bệnh tật, xác gà được đưa xuống hầm chứa, rắc vôi bột khử trùng (0,8 – 1,0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và đậy nắp bê tông kín miệng hầm. Phía ngoài khu vực hầm chứa, cách khoảng 1m, tạo rãnh rộng 20 cm, sâu 20 cm dẫn nước mưa thoát ra ngoài, tránh ứ đọng nước quanh hầm chứa. Trên bề mặt khu vực hầm chứa, rắc vôi bột với lượng 0,8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Khu vực hầm chứa được kiểm tra thường xuyên 1 tuần/lần.</w:t>
      </w:r>
    </w:p>
    <w:p w14:paraId="40E0326B" w14:textId="77777777" w:rsidR="0094490A" w:rsidRPr="0094490A" w:rsidRDefault="0094490A" w:rsidP="0094490A">
      <w:pPr>
        <w:spacing w:after="120" w:line="276" w:lineRule="auto"/>
        <w:rPr>
          <w:rFonts w:eastAsia="Times New Roman" w:cs="Times New Roman"/>
          <w:b/>
          <w:color w:val="000000" w:themeColor="text1"/>
          <w:szCs w:val="26"/>
        </w:rPr>
      </w:pPr>
      <w:r w:rsidRPr="0094490A">
        <w:rPr>
          <w:rFonts w:eastAsia="Times New Roman" w:cs="Times New Roman"/>
          <w:b/>
          <w:color w:val="000000" w:themeColor="text1"/>
          <w:szCs w:val="26"/>
        </w:rPr>
        <w:t>- Giảm thiểu ô nhiễm mùi hôi từ phun thuốc khử trùng, sát khuẩn</w:t>
      </w:r>
    </w:p>
    <w:p w14:paraId="73FB10FA" w14:textId="77777777"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ối với mùi hôi của thuốc phát sinh từ kho chứa thuốc, từ quá trình sử dụng thuốc khử trùng Formol. Dự án thực hiện một số biện pháp giảm thiểu nh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xml:space="preserve"> sau:</w:t>
      </w:r>
    </w:p>
    <w:p w14:paraId="01C74C6C"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xml:space="preserve">+ Kho chứa thuốc </w:t>
      </w:r>
      <w:r w:rsidRPr="0094490A">
        <w:rPr>
          <w:rFonts w:eastAsia="Times New Roman" w:cs="Times New Roman" w:hint="eastAsia"/>
          <w:color w:val="000000" w:themeColor="text1"/>
          <w:szCs w:val="26"/>
        </w:rPr>
        <w:t>đư</w:t>
      </w:r>
      <w:r w:rsidRPr="0094490A">
        <w:rPr>
          <w:rFonts w:eastAsia="Times New Roman" w:cs="Times New Roman"/>
          <w:color w:val="000000" w:themeColor="text1"/>
          <w:szCs w:val="26"/>
        </w:rPr>
        <w:t>ợc xây dựng riêng tách biệt, vững chắc bằng vật liệu tốt;</w:t>
      </w:r>
    </w:p>
    <w:p w14:paraId="55CB799D"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xml:space="preserve">+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 xml:space="preserve">ảm bảo các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iều kiện kỹ thuật về l</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u tr</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bảo quản thuốc an toàn tại Dự án;</w:t>
      </w:r>
    </w:p>
    <w:p w14:paraId="7A056695"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L</w:t>
      </w:r>
      <w:r w:rsidRPr="0094490A">
        <w:rPr>
          <w:rFonts w:eastAsia="Times New Roman" w:cs="Times New Roman" w:hint="eastAsia"/>
          <w:color w:val="000000" w:themeColor="text1"/>
          <w:szCs w:val="26"/>
        </w:rPr>
        <w:t>ắ</w:t>
      </w:r>
      <w:r w:rsidRPr="0094490A">
        <w:rPr>
          <w:rFonts w:eastAsia="Times New Roman" w:cs="Times New Roman"/>
          <w:color w:val="000000" w:themeColor="text1"/>
          <w:szCs w:val="26"/>
        </w:rPr>
        <w:t xml:space="preserve">p </w:t>
      </w:r>
      <w:r w:rsidRPr="0094490A">
        <w:rPr>
          <w:rFonts w:eastAsia="Times New Roman" w:cs="Times New Roman" w:hint="eastAsia"/>
          <w:color w:val="000000" w:themeColor="text1"/>
          <w:szCs w:val="26"/>
        </w:rPr>
        <w:t>đặ</w:t>
      </w:r>
      <w:r w:rsidRPr="0094490A">
        <w:rPr>
          <w:rFonts w:eastAsia="Times New Roman" w:cs="Times New Roman"/>
          <w:color w:val="000000" w:themeColor="text1"/>
          <w:szCs w:val="26"/>
        </w:rPr>
        <w:t>t các biển h</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dẫn, biển cảnh báo an toàn tại khu v</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c kho ch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a thuốc;</w:t>
      </w:r>
    </w:p>
    <w:p w14:paraId="3C3D5E36"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xml:space="preserve">+ Trang bị bảo hộ lao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ộng khi pha chế và phun thuốc. Sau khi phun thuốc phải thay quần áo và giặt sạch.</w:t>
      </w:r>
    </w:p>
    <w:p w14:paraId="19540FAB"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Không sử dụng bình phun bị rò rỉ và rửa sạch bình sau khi phun thuốc.</w:t>
      </w:r>
    </w:p>
    <w:p w14:paraId="48E9C2A0" w14:textId="77777777" w:rsidR="0094490A" w:rsidRPr="0094490A" w:rsidRDefault="0094490A" w:rsidP="0094490A">
      <w:pPr>
        <w:spacing w:after="120" w:line="288"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Không phun ng</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xml:space="preserve">ợc chiều gió và tránh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ể thuốc tiếp xúc với tất cả bộ phận của c</w:t>
      </w:r>
      <w:r w:rsidRPr="0094490A">
        <w:rPr>
          <w:rFonts w:eastAsia="Times New Roman" w:cs="Times New Roman" w:hint="eastAsia"/>
          <w:color w:val="000000" w:themeColor="text1"/>
          <w:szCs w:val="26"/>
        </w:rPr>
        <w:t>ơ</w:t>
      </w:r>
      <w:r w:rsidRPr="0094490A">
        <w:rPr>
          <w:rFonts w:eastAsia="Times New Roman" w:cs="Times New Roman"/>
          <w:color w:val="000000" w:themeColor="text1"/>
          <w:szCs w:val="26"/>
        </w:rPr>
        <w:t xml:space="preserve"> thể.</w:t>
      </w:r>
    </w:p>
    <w:p w14:paraId="4ADC541C" w14:textId="77777777" w:rsidR="0094490A" w:rsidRPr="0094490A" w:rsidRDefault="0094490A" w:rsidP="0094490A">
      <w:pPr>
        <w:spacing w:after="120" w:line="288" w:lineRule="auto"/>
        <w:rPr>
          <w:rFonts w:eastAsia="Times New Roman" w:cs="Times New Roman"/>
          <w:b/>
          <w:color w:val="000000" w:themeColor="text1"/>
          <w:szCs w:val="26"/>
          <w:lang w:val="pt-BR"/>
        </w:rPr>
      </w:pPr>
      <w:r w:rsidRPr="0094490A">
        <w:rPr>
          <w:rFonts w:eastAsia="Times New Roman" w:cs="Times New Roman"/>
          <w:b/>
          <w:color w:val="000000" w:themeColor="text1"/>
          <w:szCs w:val="26"/>
          <w:lang w:val="pt-BR"/>
        </w:rPr>
        <w:t>- Biện pháp giảm thiểu ruồi, muỗi</w:t>
      </w:r>
    </w:p>
    <w:p w14:paraId="019383CD"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Dụng cụ chăn nuôi và vệ sinh chỉ dùng riêng cho từng dãy trại nuôi, cọ rửa và phơi khô sau khi sử dụng.</w:t>
      </w:r>
    </w:p>
    <w:p w14:paraId="133409D8"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Xử lý ngay xác những con vật chết ngay trong ngày, vì đây là môi trường để ruồi phát triển.</w:t>
      </w:r>
    </w:p>
    <w:p w14:paraId="4E6A6A0D"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Sử dụng biện pháp hóa học bằng cách phun thuốc diệt côn trùng ở các vách hoặc tường.</w:t>
      </w:r>
    </w:p>
    <w:p w14:paraId="63735E1C"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Tr</w:t>
      </w:r>
      <w:r w:rsidRPr="0094490A">
        <w:rPr>
          <w:rFonts w:eastAsia="Times New Roman" w:cs="Cambria"/>
          <w:color w:val="000000" w:themeColor="text1"/>
          <w:szCs w:val="26"/>
          <w:lang w:val="pt-BR"/>
        </w:rPr>
        <w:t>ườ</w:t>
      </w:r>
      <w:r w:rsidRPr="0094490A">
        <w:rPr>
          <w:rFonts w:eastAsia="Times New Roman" w:cs="Times New Roman"/>
          <w:color w:val="000000" w:themeColor="text1"/>
          <w:szCs w:val="26"/>
          <w:lang w:val="pt-BR"/>
        </w:rPr>
        <w:t>ng h</w:t>
      </w:r>
      <w:r w:rsidRPr="0094490A">
        <w:rPr>
          <w:rFonts w:eastAsia="Times New Roman" w:cs="Cambria"/>
          <w:color w:val="000000" w:themeColor="text1"/>
          <w:szCs w:val="26"/>
          <w:lang w:val="pt-BR"/>
        </w:rPr>
        <w:t>ợ</w:t>
      </w:r>
      <w:r w:rsidRPr="0094490A">
        <w:rPr>
          <w:rFonts w:eastAsia="Times New Roman" w:cs="Times New Roman"/>
          <w:color w:val="000000" w:themeColor="text1"/>
          <w:szCs w:val="26"/>
          <w:lang w:val="pt-BR"/>
        </w:rPr>
        <w:t>p tr</w:t>
      </w:r>
      <w:r w:rsidRPr="0094490A">
        <w:rPr>
          <w:rFonts w:eastAsia="Times New Roman" w:cs="Cambria"/>
          <w:color w:val="000000" w:themeColor="text1"/>
          <w:szCs w:val="26"/>
          <w:lang w:val="pt-BR"/>
        </w:rPr>
        <w:t>ấ</w:t>
      </w:r>
      <w:r w:rsidRPr="0094490A">
        <w:rPr>
          <w:rFonts w:eastAsia="Times New Roman" w:cs="Times New Roman"/>
          <w:color w:val="000000" w:themeColor="text1"/>
          <w:szCs w:val="26"/>
          <w:lang w:val="pt-BR"/>
        </w:rPr>
        <w:t>u l</w:t>
      </w:r>
      <w:r w:rsidRPr="0094490A">
        <w:rPr>
          <w:rFonts w:eastAsia="Times New Roman" w:cs="VNI-Times"/>
          <w:color w:val="000000" w:themeColor="text1"/>
          <w:szCs w:val="26"/>
          <w:lang w:val="pt-BR"/>
        </w:rPr>
        <w:t>ó</w:t>
      </w:r>
      <w:r w:rsidRPr="0094490A">
        <w:rPr>
          <w:rFonts w:eastAsia="Times New Roman" w:cs="Times New Roman"/>
          <w:color w:val="000000" w:themeColor="text1"/>
          <w:szCs w:val="26"/>
          <w:lang w:val="pt-BR"/>
        </w:rPr>
        <w:t>t l</w:t>
      </w:r>
      <w:r w:rsidRPr="0094490A">
        <w:rPr>
          <w:rFonts w:eastAsia="Times New Roman" w:cs="Cambria"/>
          <w:color w:val="000000" w:themeColor="text1"/>
          <w:szCs w:val="26"/>
          <w:lang w:val="pt-BR"/>
        </w:rPr>
        <w:t>ẫ</w:t>
      </w:r>
      <w:r w:rsidRPr="0094490A">
        <w:rPr>
          <w:rFonts w:eastAsia="Times New Roman" w:cs="Times New Roman"/>
          <w:color w:val="000000" w:themeColor="text1"/>
          <w:szCs w:val="26"/>
          <w:lang w:val="pt-BR"/>
        </w:rPr>
        <w:t>n ph</w:t>
      </w:r>
      <w:r w:rsidRPr="0094490A">
        <w:rPr>
          <w:rFonts w:eastAsia="Times New Roman" w:cs="VNI-Times"/>
          <w:color w:val="000000" w:themeColor="text1"/>
          <w:szCs w:val="26"/>
          <w:lang w:val="pt-BR"/>
        </w:rPr>
        <w:t>â</w:t>
      </w:r>
      <w:r w:rsidRPr="0094490A">
        <w:rPr>
          <w:rFonts w:eastAsia="Times New Roman" w:cs="Times New Roman"/>
          <w:color w:val="000000" w:themeColor="text1"/>
          <w:szCs w:val="26"/>
          <w:lang w:val="pt-BR"/>
        </w:rPr>
        <w:t xml:space="preserve">n gà sau khi kết thúc mỗi lứa nuôi xuất bán không kịp, chủ dự án để vào kho chứa có mái che và phun chế phẩm khử mùi EM, đồng thời bán cho </w:t>
      </w:r>
      <w:r w:rsidRPr="0094490A">
        <w:rPr>
          <w:rFonts w:eastAsia="Times New Roman" w:cs="Times New Roman"/>
          <w:color w:val="000000" w:themeColor="text1"/>
          <w:szCs w:val="26"/>
          <w:lang w:val="pt-BR"/>
        </w:rPr>
        <w:lastRenderedPageBreak/>
        <w:t>đơn vị khác có nhu cầu làm phân bón. Không để ứ động làm thu hút các loại côn trùng gây hại và phát sinh mùi hôi đến môi trường xung quanh.</w:t>
      </w:r>
    </w:p>
    <w:p w14:paraId="5BEE312F" w14:textId="1956CEDB" w:rsidR="0094490A" w:rsidRPr="0094490A" w:rsidRDefault="009F3E71" w:rsidP="0094490A">
      <w:pPr>
        <w:tabs>
          <w:tab w:val="left" w:pos="540"/>
        </w:tabs>
        <w:spacing w:after="120" w:line="288" w:lineRule="auto"/>
        <w:rPr>
          <w:rFonts w:eastAsia="SimSun" w:cs="Times New Roman"/>
          <w:b/>
          <w:color w:val="000000" w:themeColor="text1"/>
          <w:szCs w:val="26"/>
        </w:rPr>
      </w:pPr>
      <w:r>
        <w:rPr>
          <w:rFonts w:eastAsia="SimSun" w:cs="Times New Roman"/>
          <w:b/>
          <w:color w:val="000000" w:themeColor="text1"/>
          <w:szCs w:val="26"/>
          <w:lang w:val="en-GB"/>
        </w:rPr>
        <w:t>B</w:t>
      </w:r>
      <w:r w:rsidR="0094490A" w:rsidRPr="0094490A">
        <w:rPr>
          <w:rFonts w:eastAsia="SimSun" w:cs="Times New Roman"/>
          <w:b/>
          <w:color w:val="000000" w:themeColor="text1"/>
          <w:szCs w:val="26"/>
        </w:rPr>
        <w:t>. Biện pháp giảm thiểu ô nhiễm môi trường nước:</w:t>
      </w:r>
    </w:p>
    <w:p w14:paraId="5BE1D02F" w14:textId="77777777" w:rsidR="0094490A" w:rsidRPr="0094490A" w:rsidRDefault="0094490A" w:rsidP="00422295">
      <w:pPr>
        <w:numPr>
          <w:ilvl w:val="0"/>
          <w:numId w:val="123"/>
        </w:numPr>
        <w:tabs>
          <w:tab w:val="clear" w:pos="720"/>
          <w:tab w:val="left" w:pos="284"/>
          <w:tab w:val="left" w:pos="540"/>
        </w:tabs>
        <w:spacing w:before="0" w:after="120" w:line="288" w:lineRule="auto"/>
        <w:ind w:left="426" w:hanging="450"/>
        <w:jc w:val="left"/>
        <w:rPr>
          <w:rFonts w:eastAsia="Times New Roman" w:cs="Times New Roman"/>
          <w:b/>
          <w:color w:val="000000" w:themeColor="text1"/>
          <w:szCs w:val="26"/>
        </w:rPr>
      </w:pPr>
      <w:r w:rsidRPr="0094490A">
        <w:rPr>
          <w:rFonts w:eastAsia="Times New Roman" w:cs="Times New Roman"/>
          <w:b/>
          <w:color w:val="000000" w:themeColor="text1"/>
          <w:szCs w:val="26"/>
        </w:rPr>
        <w:t>Nước mưa chảy tràn:</w:t>
      </w:r>
    </w:p>
    <w:p w14:paraId="00FC7B70" w14:textId="77777777" w:rsidR="0094490A" w:rsidRPr="0094490A" w:rsidRDefault="0094490A" w:rsidP="0094490A">
      <w:pPr>
        <w:spacing w:after="120" w:line="288" w:lineRule="auto"/>
        <w:rPr>
          <w:rFonts w:eastAsia="Times New Roman" w:cs="Times New Roman"/>
          <w:color w:val="000000" w:themeColor="text1"/>
          <w:szCs w:val="26"/>
        </w:rPr>
      </w:pPr>
      <w:r w:rsidRPr="0094490A">
        <w:rPr>
          <w:rFonts w:eastAsia="Times New Roman" w:cs="Times New Roman"/>
          <w:color w:val="000000" w:themeColor="text1"/>
          <w:szCs w:val="26"/>
        </w:rPr>
        <w:t>Nước mưa chảy tràn trên mặt đường trong khu vực dự án có lưu lượng phụ thuộc vào chế độ mưa trong khu vực. Lượng nước mưa này thường có nồng độ chất lơ lửng tương đối cao. Tuy nhiên, mức độ gây ô nhiễm từ lượng nước này không nhiều, ngoài ra mặt bằng tại trang trại đã được bê tông hóa và có hệ thống rãnh thoát nước mưa dọc theo hai bên trại nuôi.</w:t>
      </w:r>
    </w:p>
    <w:p w14:paraId="71181B6D" w14:textId="77777777" w:rsidR="0094490A" w:rsidRPr="0094490A" w:rsidRDefault="0094490A" w:rsidP="0094490A">
      <w:pPr>
        <w:spacing w:after="120" w:line="288" w:lineRule="auto"/>
        <w:rPr>
          <w:rFonts w:eastAsia="Times New Roman" w:cs="Times New Roman"/>
          <w:color w:val="000000" w:themeColor="text1"/>
          <w:szCs w:val="26"/>
        </w:rPr>
      </w:pPr>
      <w:r w:rsidRPr="0094490A">
        <w:rPr>
          <w:rFonts w:eastAsia="Times New Roman" w:cs="Times New Roman"/>
          <w:color w:val="000000" w:themeColor="text1"/>
          <w:szCs w:val="26"/>
        </w:rPr>
        <w:t>Hệ thống máng xối của trại nuôi được nối từ mái xuống đất và tiếp dẫn nước mưa vào các hố thu nước, tuy nhiên lượng nước mưa chảy tràn có hàm lượng chất ô nhiễm không đáng kể.</w:t>
      </w:r>
    </w:p>
    <w:p w14:paraId="44E11717" w14:textId="77777777" w:rsidR="0094490A" w:rsidRPr="0094490A" w:rsidRDefault="0094490A" w:rsidP="0094490A">
      <w:pPr>
        <w:spacing w:after="120" w:line="288" w:lineRule="auto"/>
        <w:rPr>
          <w:rFonts w:eastAsia="SimSun" w:cs="Times New Roman"/>
          <w:bCs/>
          <w:i/>
          <w:color w:val="000000" w:themeColor="text1"/>
          <w:szCs w:val="26"/>
        </w:rPr>
      </w:pPr>
      <w:r w:rsidRPr="0094490A">
        <w:rPr>
          <w:rFonts w:eastAsia="Times New Roman" w:cs="Times New Roman"/>
          <w:color w:val="000000" w:themeColor="text1"/>
          <w:szCs w:val="26"/>
        </w:rPr>
        <w:t>Rác và bùn cát đất lắng được nạo vét thường xuyên.</w:t>
      </w:r>
    </w:p>
    <w:p w14:paraId="0A3FA15B" w14:textId="77777777" w:rsidR="0094490A" w:rsidRPr="0094490A" w:rsidRDefault="0094490A" w:rsidP="0094490A">
      <w:pPr>
        <w:spacing w:after="120" w:line="288" w:lineRule="auto"/>
        <w:rPr>
          <w:rFonts w:eastAsia="SimSun" w:cs="Times New Roman"/>
          <w:bCs/>
          <w:i/>
          <w:color w:val="000000" w:themeColor="text1"/>
          <w:szCs w:val="26"/>
        </w:rPr>
      </w:pPr>
      <w:r w:rsidRPr="0094490A">
        <w:rPr>
          <w:rFonts w:eastAsia="Times New Roman" w:cs="Times New Roman"/>
          <w:color w:val="000000" w:themeColor="text1"/>
          <w:szCs w:val="26"/>
        </w:rPr>
        <w:t>Ngoài ra để phòng ngừa ngập úng, chủ dự án tiến hành trồng cây xanh xung quanh khu đất dự án, giúp cho việc thấm nước mưa được nhanh chóng.</w:t>
      </w:r>
    </w:p>
    <w:p w14:paraId="461DC4EC" w14:textId="77777777" w:rsidR="0094490A" w:rsidRPr="0094490A" w:rsidRDefault="0094490A" w:rsidP="0094490A">
      <w:pPr>
        <w:spacing w:after="120" w:line="288" w:lineRule="auto"/>
        <w:rPr>
          <w:rFonts w:eastAsia="Times New Roman" w:cs="Times New Roman"/>
          <w:b/>
          <w:i/>
          <w:color w:val="000000" w:themeColor="text1"/>
          <w:szCs w:val="26"/>
        </w:rPr>
      </w:pPr>
      <w:r w:rsidRPr="0094490A">
        <w:rPr>
          <w:rFonts w:eastAsia="Times New Roman" w:cs="Times New Roman"/>
          <w:b/>
          <w:i/>
          <w:color w:val="000000" w:themeColor="text1"/>
          <w:szCs w:val="26"/>
        </w:rPr>
        <w:t>- Nước thải sinh hoạt:</w:t>
      </w:r>
    </w:p>
    <w:p w14:paraId="7F1879A8" w14:textId="77777777" w:rsidR="0094490A" w:rsidRPr="0094490A" w:rsidRDefault="0094490A" w:rsidP="0094490A">
      <w:pPr>
        <w:spacing w:after="120" w:line="288" w:lineRule="auto"/>
        <w:rPr>
          <w:rFonts w:eastAsia="Times New Roman" w:cs="Times New Roman"/>
          <w:color w:val="000000" w:themeColor="text1"/>
          <w:szCs w:val="26"/>
        </w:rPr>
      </w:pPr>
      <w:bookmarkStart w:id="851" w:name="_Toc67735203"/>
      <w:bookmarkStart w:id="852" w:name="_Toc69139047"/>
      <w:r w:rsidRPr="0094490A">
        <w:rPr>
          <w:rFonts w:eastAsia="Times New Roman" w:cs="Times New Roman"/>
          <w:color w:val="000000" w:themeColor="text1"/>
          <w:szCs w:val="26"/>
        </w:rPr>
        <w:t xml:space="preserve">Công nhân họat động tại dự án là </w:t>
      </w:r>
      <w:r w:rsidRPr="0094490A">
        <w:rPr>
          <w:rFonts w:eastAsia="Times New Roman" w:cs="Times New Roman"/>
          <w:color w:val="000000" w:themeColor="text1"/>
          <w:szCs w:val="26"/>
          <w:lang w:val="en-GB"/>
        </w:rPr>
        <w:t>20</w:t>
      </w:r>
      <w:r w:rsidRPr="0094490A">
        <w:rPr>
          <w:rFonts w:eastAsia="Times New Roman" w:cs="Times New Roman"/>
          <w:color w:val="000000" w:themeColor="text1"/>
          <w:szCs w:val="26"/>
        </w:rPr>
        <w:t xml:space="preserve"> người, tổng lượng thải sinh hoạt ước tính khoảng </w:t>
      </w:r>
      <w:r w:rsidRPr="0094490A">
        <w:rPr>
          <w:rFonts w:eastAsia="Times New Roman" w:cs="Times New Roman"/>
          <w:color w:val="000000" w:themeColor="text1"/>
          <w:szCs w:val="26"/>
          <w:lang w:val="en-GB"/>
        </w:rPr>
        <w:t>2,9</w:t>
      </w:r>
      <w:r w:rsidRPr="0094490A">
        <w:rPr>
          <w:rFonts w:eastAsia="Times New Roman" w:cs="Times New Roman"/>
          <w:color w:val="000000" w:themeColor="text1"/>
          <w:szCs w:val="26"/>
        </w:rPr>
        <w:t xml:space="preserve"> m</w:t>
      </w:r>
      <w:r w:rsidRPr="0094490A">
        <w:rPr>
          <w:rFonts w:eastAsia="Times New Roman" w:cs="Times New Roman"/>
          <w:color w:val="000000" w:themeColor="text1"/>
          <w:szCs w:val="26"/>
          <w:vertAlign w:val="superscript"/>
        </w:rPr>
        <w:t>3</w:t>
      </w:r>
      <w:r w:rsidRPr="0094490A">
        <w:rPr>
          <w:rFonts w:eastAsia="Times New Roman" w:cs="Times New Roman"/>
          <w:color w:val="000000" w:themeColor="text1"/>
          <w:szCs w:val="26"/>
        </w:rPr>
        <w:t>/ngày.đêm (bao gồm nước thải hoạt động nấu ăn). Nước thải sinh hoạt được thu gom và xử lý bằng bể tự hoại 03 ngăn, có ngăn lọc và hầm tự hoại. Khi bể đầy, chủ dự án sẽ thuê đơn vị đủ chức năng thu gom, vận chuyển và xử lý đúng theo quy định.</w:t>
      </w:r>
    </w:p>
    <w:p w14:paraId="69001FC2" w14:textId="1FDDC564" w:rsidR="0094490A" w:rsidRPr="0094490A" w:rsidRDefault="0094490A" w:rsidP="0094490A">
      <w:pPr>
        <w:spacing w:after="120" w:line="288" w:lineRule="auto"/>
        <w:rPr>
          <w:rFonts w:eastAsia="Times New Roman" w:cs="Times New Roman"/>
          <w:color w:val="000000" w:themeColor="text1"/>
          <w:szCs w:val="26"/>
        </w:rPr>
      </w:pPr>
      <w:r w:rsidRPr="0094490A">
        <w:rPr>
          <w:rFonts w:eastAsia="Times New Roman" w:cs="Times New Roman"/>
          <w:color w:val="000000" w:themeColor="text1"/>
          <w:szCs w:val="26"/>
          <w:highlight w:val="white"/>
        </w:rPr>
        <w:t>Xây dựng bể t</w:t>
      </w:r>
      <w:r w:rsidR="00295CA5">
        <w:rPr>
          <w:rFonts w:eastAsia="Times New Roman" w:cs="Times New Roman"/>
          <w:color w:val="000000" w:themeColor="text1"/>
          <w:szCs w:val="26"/>
          <w:highlight w:val="white"/>
          <w:lang w:val="en-GB"/>
        </w:rPr>
        <w:t>ự</w:t>
      </w:r>
      <w:r w:rsidRPr="0094490A">
        <w:rPr>
          <w:rFonts w:eastAsia="Times New Roman" w:cs="Times New Roman"/>
          <w:color w:val="000000" w:themeColor="text1"/>
          <w:szCs w:val="26"/>
          <w:highlight w:val="white"/>
        </w:rPr>
        <w:t xml:space="preserve"> hoại </w:t>
      </w:r>
      <w:r w:rsidR="00295CA5">
        <w:rPr>
          <w:rFonts w:eastAsia="Times New Roman" w:cs="Times New Roman"/>
          <w:color w:val="000000" w:themeColor="text1"/>
          <w:szCs w:val="26"/>
          <w:highlight w:val="white"/>
          <w:lang w:val="en-GB"/>
        </w:rPr>
        <w:t>3 ngăn thể tích 4m</w:t>
      </w:r>
      <w:r w:rsidR="00295CA5">
        <w:rPr>
          <w:rFonts w:eastAsia="Times New Roman" w:cs="Times New Roman"/>
          <w:color w:val="000000" w:themeColor="text1"/>
          <w:szCs w:val="26"/>
          <w:highlight w:val="white"/>
          <w:vertAlign w:val="superscript"/>
          <w:lang w:val="en-GB"/>
        </w:rPr>
        <w:t>3</w:t>
      </w:r>
      <w:r w:rsidR="00295CA5">
        <w:rPr>
          <w:rFonts w:eastAsia="Times New Roman" w:cs="Times New Roman"/>
          <w:color w:val="000000" w:themeColor="text1"/>
          <w:szCs w:val="26"/>
          <w:highlight w:val="white"/>
          <w:lang w:val="en-GB"/>
        </w:rPr>
        <w:t xml:space="preserve"> </w:t>
      </w:r>
      <w:r w:rsidRPr="0094490A">
        <w:rPr>
          <w:rFonts w:eastAsia="Times New Roman" w:cs="Times New Roman"/>
          <w:color w:val="000000" w:themeColor="text1"/>
          <w:szCs w:val="26"/>
          <w:highlight w:val="white"/>
        </w:rPr>
        <w:t xml:space="preserve">để xử lý sơ bộ trước khi đấu nối vào hệ thống xử lý nước thải. </w:t>
      </w:r>
      <w:r w:rsidRPr="0094490A">
        <w:rPr>
          <w:rFonts w:eastAsia="Times New Roman" w:cs="Times New Roman"/>
          <w:color w:val="000000" w:themeColor="text1"/>
          <w:szCs w:val="26"/>
        </w:rPr>
        <w:t>Cấu tạo bể tự hoại được trình bày trong hình sau:</w:t>
      </w:r>
    </w:p>
    <w:p w14:paraId="44CF4DE3" w14:textId="73A98383" w:rsidR="0094490A" w:rsidRPr="0094490A" w:rsidRDefault="0094490A" w:rsidP="00714586">
      <w:pPr>
        <w:pStyle w:val="Heading9"/>
      </w:pPr>
      <w:bookmarkStart w:id="853" w:name="_Toc106273224"/>
      <w:bookmarkStart w:id="854" w:name="_Toc111109167"/>
      <w:r w:rsidRPr="0094490A">
        <w:rPr>
          <w:noProof/>
        </w:rPr>
        <w:drawing>
          <wp:anchor distT="0" distB="0" distL="114300" distR="114300" simplePos="0" relativeHeight="252022784" behindDoc="1" locked="0" layoutInCell="1" allowOverlap="1" wp14:anchorId="0621B0EF" wp14:editId="558D8156">
            <wp:simplePos x="0" y="0"/>
            <wp:positionH relativeFrom="column">
              <wp:posOffset>577850</wp:posOffset>
            </wp:positionH>
            <wp:positionV relativeFrom="paragraph">
              <wp:posOffset>50800</wp:posOffset>
            </wp:positionV>
            <wp:extent cx="4765675" cy="185547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9">
                      <a:extLst>
                        <a:ext uri="{28A0092B-C50C-407E-A947-70E740481C1C}">
                          <a14:useLocalDpi xmlns:a14="http://schemas.microsoft.com/office/drawing/2010/main" val="0"/>
                        </a:ext>
                      </a:extLst>
                    </a:blip>
                    <a:srcRect t="8076"/>
                    <a:stretch>
                      <a:fillRect/>
                    </a:stretch>
                  </pic:blipFill>
                  <pic:spPr bwMode="auto">
                    <a:xfrm>
                      <a:off x="0" y="0"/>
                      <a:ext cx="4765675" cy="1855470"/>
                    </a:xfrm>
                    <a:prstGeom prst="rect">
                      <a:avLst/>
                    </a:prstGeom>
                    <a:noFill/>
                  </pic:spPr>
                </pic:pic>
              </a:graphicData>
            </a:graphic>
            <wp14:sizeRelV relativeFrom="margin">
              <wp14:pctHeight>0</wp14:pctHeight>
            </wp14:sizeRelV>
          </wp:anchor>
        </w:drawing>
      </w:r>
      <w:bookmarkStart w:id="855" w:name="_Toc69820798"/>
      <w:r w:rsidRPr="0094490A">
        <w:t xml:space="preserve">Hình </w:t>
      </w:r>
      <w:r w:rsidR="009F3E71">
        <w:t>4</w:t>
      </w:r>
      <w:r w:rsidRPr="0094490A">
        <w:t>.</w:t>
      </w:r>
      <w:r w:rsidR="007E5E7D">
        <w:t>3</w:t>
      </w:r>
      <w:r w:rsidRPr="0094490A">
        <w:t>: C</w:t>
      </w:r>
      <w:r w:rsidRPr="0094490A">
        <w:rPr>
          <w:rFonts w:ascii="Cambria" w:hAnsi="Cambria" w:cs="Cambria"/>
        </w:rPr>
        <w:t>ấ</w:t>
      </w:r>
      <w:r w:rsidRPr="0094490A">
        <w:t>u t</w:t>
      </w:r>
      <w:r w:rsidRPr="0094490A">
        <w:rPr>
          <w:rFonts w:ascii="Cambria" w:hAnsi="Cambria" w:cs="Cambria"/>
        </w:rPr>
        <w:t>ạ</w:t>
      </w:r>
      <w:r w:rsidRPr="0094490A">
        <w:t>o b</w:t>
      </w:r>
      <w:r w:rsidRPr="0094490A">
        <w:rPr>
          <w:rFonts w:ascii="Cambria" w:hAnsi="Cambria" w:cs="Cambria"/>
        </w:rPr>
        <w:t>ể</w:t>
      </w:r>
      <w:r w:rsidRPr="0094490A">
        <w:t xml:space="preserve"> t</w:t>
      </w:r>
      <w:r w:rsidRPr="0094490A">
        <w:rPr>
          <w:rFonts w:ascii="Cambria" w:hAnsi="Cambria" w:cs="Cambria"/>
        </w:rPr>
        <w:t>ự</w:t>
      </w:r>
      <w:r w:rsidRPr="0094490A">
        <w:t xml:space="preserve"> ho</w:t>
      </w:r>
      <w:r w:rsidRPr="0094490A">
        <w:rPr>
          <w:rFonts w:ascii="Cambria" w:hAnsi="Cambria" w:cs="Cambria"/>
        </w:rPr>
        <w:t>ạ</w:t>
      </w:r>
      <w:r w:rsidRPr="0094490A">
        <w:t>i 3 ng</w:t>
      </w:r>
      <w:r w:rsidRPr="0094490A">
        <w:rPr>
          <w:rFonts w:ascii="Cambria" w:hAnsi="Cambria" w:cs="Cambria"/>
        </w:rPr>
        <w:t>ă</w:t>
      </w:r>
      <w:r w:rsidRPr="0094490A">
        <w:t>n</w:t>
      </w:r>
      <w:bookmarkEnd w:id="851"/>
      <w:bookmarkEnd w:id="852"/>
      <w:bookmarkEnd w:id="853"/>
      <w:bookmarkEnd w:id="854"/>
      <w:bookmarkEnd w:id="855"/>
    </w:p>
    <w:p w14:paraId="5FEBD355" w14:textId="77777777" w:rsidR="0094490A" w:rsidRPr="0094490A" w:rsidRDefault="0094490A" w:rsidP="0094490A">
      <w:pPr>
        <w:tabs>
          <w:tab w:val="left" w:pos="3718"/>
        </w:tabs>
        <w:spacing w:after="120" w:line="276" w:lineRule="auto"/>
        <w:rPr>
          <w:rFonts w:eastAsia="Times New Roman" w:cs="Times New Roman"/>
          <w:color w:val="000000" w:themeColor="text1"/>
          <w:szCs w:val="26"/>
          <w:u w:val="single"/>
          <w:lang w:val="en-US"/>
        </w:rPr>
      </w:pPr>
      <w:r w:rsidRPr="0094490A">
        <w:rPr>
          <w:rFonts w:eastAsia="Times New Roman" w:cs="Times New Roman"/>
          <w:color w:val="000000" w:themeColor="text1"/>
          <w:szCs w:val="26"/>
          <w:u w:val="single"/>
          <w:lang w:val="en-US"/>
        </w:rPr>
        <w:t>Nguyên lý hoạt động:</w:t>
      </w:r>
      <w:r w:rsidRPr="0094490A">
        <w:rPr>
          <w:rFonts w:eastAsia="Times New Roman" w:cs="Times New Roman"/>
          <w:color w:val="000000" w:themeColor="text1"/>
          <w:szCs w:val="26"/>
          <w:lang w:val="en-US"/>
        </w:rPr>
        <w:tab/>
      </w:r>
    </w:p>
    <w:p w14:paraId="751743DC" w14:textId="77777777" w:rsidR="0094490A" w:rsidRPr="0094490A" w:rsidRDefault="0094490A" w:rsidP="0094490A">
      <w:pPr>
        <w:spacing w:after="120" w:line="240" w:lineRule="auto"/>
        <w:rPr>
          <w:rFonts w:eastAsia="Times New Roman" w:cs="Times New Roman"/>
          <w:color w:val="000000" w:themeColor="text1"/>
          <w:szCs w:val="26"/>
        </w:rPr>
      </w:pPr>
      <w:r w:rsidRPr="0094490A">
        <w:rPr>
          <w:rFonts w:eastAsia="Times New Roman" w:cs="Times New Roman"/>
          <w:color w:val="000000" w:themeColor="text1"/>
          <w:szCs w:val="26"/>
        </w:rPr>
        <w:t xml:space="preserve">Bể tự hoại có 3 ngăn có hình khối chữ nhật là công trình đồng thời làm hai chức năng: lắng và phân hủy cặn lắng. Bể còn có ống thông hơi để giải phóng khí từ quá trình phân hủy. Bể có chức năng lắng và phân hủy cặn với hiệu suất xử lý 80 – 85%. Tại đây chất </w:t>
      </w:r>
      <w:r w:rsidRPr="0094490A">
        <w:rPr>
          <w:rFonts w:eastAsia="Times New Roman" w:cs="Times New Roman"/>
          <w:color w:val="000000" w:themeColor="text1"/>
          <w:szCs w:val="26"/>
        </w:rPr>
        <w:lastRenderedPageBreak/>
        <w:t xml:space="preserve">rắn được giữ lại trong bể 90%, dưới tác dụng của vi sinh vật kỵ khí các chất hữu cơ bị phân hủy, một phần tạo thành các chất khí và một phần tạo thành các chất vô cơ hòa tan. Sau khi qua bể tự hoại nồng độ các chất hữu cơ còn lại trong nước thải khoảng 20 - 30% riêng các chất lơ lửng hầu như được giữ lại hoàn toàn. Lượng bùn sau thời gian lưu trong bể được đơn vị hút hầm cầu đến hút và vận chuyển đến nơi xử lý đúng quy định. </w:t>
      </w:r>
    </w:p>
    <w:p w14:paraId="6490F791" w14:textId="6951ED3C" w:rsidR="0094490A" w:rsidRPr="00422295" w:rsidRDefault="0094490A" w:rsidP="009357E0">
      <w:pPr>
        <w:spacing w:before="0" w:line="240" w:lineRule="auto"/>
        <w:rPr>
          <w:rFonts w:eastAsia="Times New Roman" w:cs="Times New Roman"/>
          <w:color w:val="000000" w:themeColor="text1"/>
          <w:szCs w:val="26"/>
          <w:shd w:val="clear" w:color="auto" w:fill="FFFFFF"/>
          <w:lang w:val="en-GB"/>
        </w:rPr>
      </w:pPr>
      <w:r w:rsidRPr="0094490A">
        <w:rPr>
          <w:rFonts w:eastAsia="Times New Roman" w:cs="Times New Roman"/>
          <w:color w:val="000000" w:themeColor="text1"/>
          <w:szCs w:val="26"/>
        </w:rPr>
        <w:t>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thải sau đó đ</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ợc đ</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a về m</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sinh học bằng bê tông, kích th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2,5m x2m x1,5m, phía trên phủ 1 lớp đất trồng cỏ, phía d</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ới trong m</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sinh học sẽ rải các lớp vật liệu lắng lọc nh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xml:space="preserve"> cát, sỏi, than để cải thiện môi tr</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ờng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xung quanh m</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sinh học sẽ trồng các cây xanh và cây ăn quả</w:t>
      </w:r>
      <w:r w:rsidR="00422295">
        <w:rPr>
          <w:rFonts w:eastAsia="Times New Roman" w:cs="Times New Roman"/>
          <w:color w:val="000000" w:themeColor="text1"/>
          <w:szCs w:val="26"/>
          <w:lang w:val="en-GB"/>
        </w:rPr>
        <w:t>, nước thải sau xử lý đảm bảo đạt QCVN 14:2008/BTNMT, cột A – Quy chuẩn kỹ thuật quốc gia về nước thải sinh hoạt</w:t>
      </w:r>
      <w:r w:rsidRPr="0094490A">
        <w:rPr>
          <w:rFonts w:eastAsia="Times New Roman" w:cs="Times New Roman"/>
          <w:color w:val="000000" w:themeColor="text1"/>
          <w:szCs w:val="26"/>
        </w:rPr>
        <w:t xml:space="preserve">. </w:t>
      </w:r>
      <w:r w:rsidR="00422295">
        <w:rPr>
          <w:rFonts w:eastAsia="Times New Roman" w:cs="Times New Roman"/>
          <w:color w:val="000000" w:themeColor="text1"/>
          <w:szCs w:val="26"/>
          <w:lang w:val="en-GB"/>
        </w:rPr>
        <w:t>Nước thải trong mương sinh học một phần sẽ tự bốc hơi, một phần được tái sử dụng để tưới cây trong khuôn viên trang trại.</w:t>
      </w:r>
    </w:p>
    <w:p w14:paraId="28766CD0" w14:textId="77777777" w:rsidR="0094490A" w:rsidRPr="0094490A" w:rsidRDefault="0094490A" w:rsidP="0094490A">
      <w:pPr>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Nước thải chăn nuôi:</w:t>
      </w:r>
    </w:p>
    <w:p w14:paraId="62393A0F" w14:textId="77777777" w:rsidR="0094490A" w:rsidRPr="0094490A" w:rsidRDefault="0094490A" w:rsidP="0094490A">
      <w:pPr>
        <w:tabs>
          <w:tab w:val="left" w:pos="450"/>
          <w:tab w:val="left" w:pos="851"/>
          <w:tab w:val="left" w:pos="1418"/>
        </w:tabs>
        <w:spacing w:after="120" w:line="276" w:lineRule="auto"/>
        <w:rPr>
          <w:rFonts w:eastAsiaTheme="minorHAnsi" w:cs="Times New Roman"/>
          <w:bCs/>
          <w:color w:val="000000" w:themeColor="text1"/>
          <w:szCs w:val="26"/>
          <w:lang w:val="nl-NL"/>
        </w:rPr>
      </w:pPr>
      <w:r w:rsidRPr="0094490A">
        <w:rPr>
          <w:rFonts w:eastAsiaTheme="minorHAnsi" w:cs="Times New Roman"/>
          <w:bCs/>
          <w:color w:val="000000" w:themeColor="text1"/>
          <w:szCs w:val="26"/>
          <w:lang w:val="nl-NL"/>
        </w:rPr>
        <w:t>Chủ dự án thực hiện việc quản lý và xử lý nước thải phát sinh tại Trại chăn nuôi theo đúng như quy định, đảm bảo lượng nước thải đầu ra đạt Cột A, QCVN 62-MT:2016/BTNMT - Quy chuẩn kỹ thuật quốc gia về nước thải chăn nuôi.</w:t>
      </w:r>
    </w:p>
    <w:p w14:paraId="48752AC3" w14:textId="77777777" w:rsidR="0094490A" w:rsidRPr="0094490A" w:rsidRDefault="0094490A" w:rsidP="0094490A">
      <w:pPr>
        <w:spacing w:after="120" w:line="276" w:lineRule="auto"/>
        <w:ind w:firstLine="450"/>
        <w:rPr>
          <w:rFonts w:eastAsia="Times New Roman" w:cs="Times New Roman"/>
          <w:b/>
          <w:i/>
          <w:color w:val="000000" w:themeColor="text1"/>
          <w:szCs w:val="26"/>
          <w:lang w:val="nl-NL"/>
        </w:rPr>
      </w:pPr>
      <w:r w:rsidRPr="0094490A">
        <w:rPr>
          <w:rFonts w:eastAsia="Times New Roman" w:cs="Times New Roman"/>
          <w:b/>
          <w:i/>
          <w:color w:val="000000" w:themeColor="text1"/>
          <w:szCs w:val="26"/>
          <w:lang w:val="nl-NL"/>
        </w:rPr>
        <w:t>Lưu lượng nước thải ph</w:t>
      </w:r>
      <w:r w:rsidRPr="0094490A">
        <w:rPr>
          <w:rFonts w:eastAsia="Times New Roman" w:cs="VNI-Times"/>
          <w:b/>
          <w:i/>
          <w:color w:val="000000" w:themeColor="text1"/>
          <w:szCs w:val="26"/>
          <w:lang w:val="nl-NL"/>
        </w:rPr>
        <w:t>á</w:t>
      </w:r>
      <w:r w:rsidRPr="0094490A">
        <w:rPr>
          <w:rFonts w:eastAsia="Times New Roman" w:cs="Times New Roman"/>
          <w:b/>
          <w:i/>
          <w:color w:val="000000" w:themeColor="text1"/>
          <w:szCs w:val="26"/>
          <w:lang w:val="nl-NL"/>
        </w:rPr>
        <w:t>t sinh cụ thể như sau:</w:t>
      </w:r>
    </w:p>
    <w:tbl>
      <w:tblPr>
        <w:tblStyle w:val="TableGrid7"/>
        <w:tblW w:w="0" w:type="auto"/>
        <w:tblInd w:w="108" w:type="dxa"/>
        <w:tblLook w:val="04A0" w:firstRow="1" w:lastRow="0" w:firstColumn="1" w:lastColumn="0" w:noHBand="0" w:noVBand="1"/>
      </w:tblPr>
      <w:tblGrid>
        <w:gridCol w:w="708"/>
        <w:gridCol w:w="5199"/>
        <w:gridCol w:w="3187"/>
      </w:tblGrid>
      <w:tr w:rsidR="0094490A" w:rsidRPr="0094490A" w14:paraId="3C41889B" w14:textId="77777777" w:rsidTr="00963960">
        <w:tc>
          <w:tcPr>
            <w:tcW w:w="708" w:type="dxa"/>
            <w:shd w:val="clear" w:color="auto" w:fill="F2F2F2" w:themeFill="background1" w:themeFillShade="F2"/>
            <w:vAlign w:val="center"/>
          </w:tcPr>
          <w:p w14:paraId="51F66876" w14:textId="77777777" w:rsidR="0094490A" w:rsidRPr="0094490A" w:rsidRDefault="0094490A" w:rsidP="0094490A">
            <w:pPr>
              <w:spacing w:after="120" w:line="276" w:lineRule="auto"/>
              <w:jc w:val="center"/>
              <w:rPr>
                <w:b/>
                <w:color w:val="000000" w:themeColor="text1"/>
                <w:szCs w:val="26"/>
              </w:rPr>
            </w:pPr>
            <w:r w:rsidRPr="0094490A">
              <w:rPr>
                <w:b/>
                <w:color w:val="000000" w:themeColor="text1"/>
                <w:szCs w:val="26"/>
              </w:rPr>
              <w:t>STT</w:t>
            </w:r>
          </w:p>
        </w:tc>
        <w:tc>
          <w:tcPr>
            <w:tcW w:w="5388" w:type="dxa"/>
            <w:shd w:val="clear" w:color="auto" w:fill="F2F2F2" w:themeFill="background1" w:themeFillShade="F2"/>
            <w:vAlign w:val="center"/>
          </w:tcPr>
          <w:p w14:paraId="751246BD" w14:textId="77777777" w:rsidR="0094490A" w:rsidRPr="0094490A" w:rsidRDefault="0094490A" w:rsidP="0094490A">
            <w:pPr>
              <w:spacing w:after="120" w:line="276" w:lineRule="auto"/>
              <w:jc w:val="center"/>
              <w:rPr>
                <w:b/>
                <w:color w:val="000000" w:themeColor="text1"/>
                <w:szCs w:val="26"/>
              </w:rPr>
            </w:pPr>
            <w:r w:rsidRPr="0094490A">
              <w:rPr>
                <w:b/>
                <w:color w:val="000000" w:themeColor="text1"/>
                <w:szCs w:val="26"/>
              </w:rPr>
              <w:t>Công đoạn phát sinh nước thải</w:t>
            </w:r>
          </w:p>
        </w:tc>
        <w:tc>
          <w:tcPr>
            <w:tcW w:w="3260" w:type="dxa"/>
            <w:shd w:val="clear" w:color="auto" w:fill="F2F2F2" w:themeFill="background1" w:themeFillShade="F2"/>
            <w:vAlign w:val="center"/>
          </w:tcPr>
          <w:p w14:paraId="5930B2A0" w14:textId="77777777" w:rsidR="0094490A" w:rsidRPr="0094490A" w:rsidRDefault="0094490A" w:rsidP="0094490A">
            <w:pPr>
              <w:spacing w:after="120" w:line="276" w:lineRule="auto"/>
              <w:jc w:val="center"/>
              <w:rPr>
                <w:b/>
                <w:color w:val="000000" w:themeColor="text1"/>
                <w:szCs w:val="26"/>
              </w:rPr>
            </w:pPr>
            <w:r w:rsidRPr="0094490A">
              <w:rPr>
                <w:b/>
                <w:color w:val="000000" w:themeColor="text1"/>
                <w:szCs w:val="26"/>
              </w:rPr>
              <w:t>Lưu lượng phát sinh</w:t>
            </w:r>
          </w:p>
        </w:tc>
      </w:tr>
      <w:tr w:rsidR="0094490A" w:rsidRPr="0094490A" w14:paraId="3B11FCE6" w14:textId="77777777" w:rsidTr="00963960">
        <w:trPr>
          <w:trHeight w:val="670"/>
        </w:trPr>
        <w:tc>
          <w:tcPr>
            <w:tcW w:w="708" w:type="dxa"/>
            <w:vAlign w:val="center"/>
          </w:tcPr>
          <w:p w14:paraId="39226C0A"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1</w:t>
            </w:r>
          </w:p>
        </w:tc>
        <w:tc>
          <w:tcPr>
            <w:tcW w:w="5388" w:type="dxa"/>
          </w:tcPr>
          <w:p w14:paraId="78978B47" w14:textId="77777777" w:rsidR="0094490A" w:rsidRPr="0094490A" w:rsidRDefault="0094490A" w:rsidP="0094490A">
            <w:pPr>
              <w:spacing w:after="120" w:line="276" w:lineRule="auto"/>
              <w:rPr>
                <w:color w:val="000000" w:themeColor="text1"/>
                <w:szCs w:val="26"/>
              </w:rPr>
            </w:pPr>
            <w:r w:rsidRPr="0094490A">
              <w:rPr>
                <w:color w:val="000000" w:themeColor="text1"/>
                <w:szCs w:val="26"/>
              </w:rPr>
              <w:t xml:space="preserve">Nước thải vệ sinh trang trại (vệ sinh tối </w:t>
            </w:r>
            <w:r w:rsidRPr="0094490A">
              <w:rPr>
                <w:rFonts w:hint="eastAsia"/>
                <w:color w:val="000000" w:themeColor="text1"/>
                <w:szCs w:val="26"/>
              </w:rPr>
              <w:t>đ</w:t>
            </w:r>
            <w:r w:rsidRPr="0094490A">
              <w:rPr>
                <w:color w:val="000000" w:themeColor="text1"/>
                <w:szCs w:val="26"/>
              </w:rPr>
              <w:t>a 1 ngày 1 dãy chuồng)</w:t>
            </w:r>
          </w:p>
        </w:tc>
        <w:tc>
          <w:tcPr>
            <w:tcW w:w="3260" w:type="dxa"/>
            <w:vAlign w:val="center"/>
          </w:tcPr>
          <w:p w14:paraId="68C72637"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2,0 m</w:t>
            </w:r>
            <w:r w:rsidRPr="0094490A">
              <w:rPr>
                <w:color w:val="000000" w:themeColor="text1"/>
                <w:szCs w:val="26"/>
                <w:vertAlign w:val="superscript"/>
              </w:rPr>
              <w:t>3</w:t>
            </w:r>
          </w:p>
        </w:tc>
      </w:tr>
      <w:tr w:rsidR="0094490A" w:rsidRPr="0094490A" w14:paraId="5A2B8ACB" w14:textId="77777777" w:rsidTr="00963960">
        <w:tc>
          <w:tcPr>
            <w:tcW w:w="708" w:type="dxa"/>
            <w:vAlign w:val="center"/>
          </w:tcPr>
          <w:p w14:paraId="3C1FD321"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2</w:t>
            </w:r>
          </w:p>
        </w:tc>
        <w:tc>
          <w:tcPr>
            <w:tcW w:w="5388" w:type="dxa"/>
          </w:tcPr>
          <w:p w14:paraId="2BF36F15" w14:textId="77777777" w:rsidR="0094490A" w:rsidRPr="0094490A" w:rsidRDefault="0094490A" w:rsidP="0094490A">
            <w:pPr>
              <w:spacing w:after="120" w:line="276" w:lineRule="auto"/>
              <w:rPr>
                <w:color w:val="000000" w:themeColor="text1"/>
                <w:szCs w:val="26"/>
              </w:rPr>
            </w:pPr>
            <w:r w:rsidRPr="0094490A">
              <w:rPr>
                <w:color w:val="000000" w:themeColor="text1"/>
                <w:szCs w:val="26"/>
              </w:rPr>
              <w:t>Nước thải vệ sinh khử trùng quần áo, dụng cụ, rửa máng ăn cho gà</w:t>
            </w:r>
          </w:p>
        </w:tc>
        <w:tc>
          <w:tcPr>
            <w:tcW w:w="3260" w:type="dxa"/>
            <w:vAlign w:val="center"/>
          </w:tcPr>
          <w:p w14:paraId="34F94728"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1 m</w:t>
            </w:r>
            <w:r w:rsidRPr="0094490A">
              <w:rPr>
                <w:color w:val="000000" w:themeColor="text1"/>
                <w:szCs w:val="26"/>
                <w:vertAlign w:val="superscript"/>
              </w:rPr>
              <w:t>3</w:t>
            </w:r>
            <w:r w:rsidRPr="0094490A">
              <w:rPr>
                <w:color w:val="000000" w:themeColor="text1"/>
                <w:szCs w:val="26"/>
              </w:rPr>
              <w:t>/ngày.đêm</w:t>
            </w:r>
          </w:p>
        </w:tc>
      </w:tr>
      <w:tr w:rsidR="0094490A" w:rsidRPr="0094490A" w14:paraId="51FBF73A" w14:textId="77777777" w:rsidTr="00963960">
        <w:tc>
          <w:tcPr>
            <w:tcW w:w="708" w:type="dxa"/>
            <w:vAlign w:val="center"/>
          </w:tcPr>
          <w:p w14:paraId="53786F9A"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3</w:t>
            </w:r>
          </w:p>
        </w:tc>
        <w:tc>
          <w:tcPr>
            <w:tcW w:w="5388" w:type="dxa"/>
          </w:tcPr>
          <w:p w14:paraId="4E5E4953" w14:textId="77777777" w:rsidR="0094490A" w:rsidRPr="0094490A" w:rsidRDefault="0094490A" w:rsidP="0094490A">
            <w:pPr>
              <w:spacing w:after="120" w:line="276" w:lineRule="auto"/>
              <w:rPr>
                <w:color w:val="000000" w:themeColor="text1"/>
                <w:szCs w:val="26"/>
              </w:rPr>
            </w:pPr>
            <w:r w:rsidRPr="0094490A">
              <w:rPr>
                <w:color w:val="000000" w:themeColor="text1"/>
                <w:szCs w:val="26"/>
              </w:rPr>
              <w:t>Nước thải hệ thống phun sương sau quạt hút</w:t>
            </w:r>
          </w:p>
        </w:tc>
        <w:tc>
          <w:tcPr>
            <w:tcW w:w="3260" w:type="dxa"/>
            <w:vAlign w:val="center"/>
          </w:tcPr>
          <w:p w14:paraId="122FE1F4" w14:textId="447723F1" w:rsidR="0094490A" w:rsidRPr="0094490A" w:rsidRDefault="00F26CCB" w:rsidP="0094490A">
            <w:pPr>
              <w:spacing w:after="120" w:line="276" w:lineRule="auto"/>
              <w:jc w:val="center"/>
              <w:rPr>
                <w:color w:val="000000" w:themeColor="text1"/>
                <w:szCs w:val="26"/>
              </w:rPr>
            </w:pPr>
            <w:r>
              <w:rPr>
                <w:color w:val="000000" w:themeColor="text1"/>
                <w:szCs w:val="26"/>
                <w:lang w:val="en-GB"/>
              </w:rPr>
              <w:t>0,8</w:t>
            </w:r>
            <w:r w:rsidR="0094490A" w:rsidRPr="0094490A">
              <w:rPr>
                <w:color w:val="000000" w:themeColor="text1"/>
                <w:szCs w:val="26"/>
              </w:rPr>
              <w:t xml:space="preserve"> m</w:t>
            </w:r>
            <w:r w:rsidR="0094490A" w:rsidRPr="0094490A">
              <w:rPr>
                <w:color w:val="000000" w:themeColor="text1"/>
                <w:szCs w:val="26"/>
                <w:vertAlign w:val="superscript"/>
              </w:rPr>
              <w:t>3</w:t>
            </w:r>
            <w:r w:rsidR="0094490A" w:rsidRPr="0094490A">
              <w:rPr>
                <w:color w:val="000000" w:themeColor="text1"/>
                <w:szCs w:val="26"/>
              </w:rPr>
              <w:t>/ngày.đêm</w:t>
            </w:r>
          </w:p>
        </w:tc>
      </w:tr>
    </w:tbl>
    <w:p w14:paraId="4A483EA4" w14:textId="2FA8CC31" w:rsidR="0094490A" w:rsidRPr="0094490A" w:rsidRDefault="0094490A" w:rsidP="0094490A">
      <w:pPr>
        <w:spacing w:after="120" w:line="317" w:lineRule="auto"/>
        <w:rPr>
          <w:rFonts w:eastAsia="Times New Roman" w:cs="Times New Roman"/>
          <w:color w:val="000000" w:themeColor="text1"/>
          <w:szCs w:val="26"/>
          <w:lang w:val="nl-NL"/>
        </w:rPr>
      </w:pPr>
      <w:r w:rsidRPr="0094490A">
        <w:rPr>
          <w:rFonts w:eastAsia="Times New Roman" w:cs="Times New Roman"/>
          <w:color w:val="000000" w:themeColor="text1"/>
          <w:spacing w:val="-2"/>
          <w:szCs w:val="26"/>
          <w:lang w:val="en-US"/>
        </w:rPr>
        <w:t xml:space="preserve">Trong quá trình chăn nuôi giai đoạn vận hành hoạt động </w:t>
      </w:r>
      <w:r w:rsidR="00F26CCB">
        <w:rPr>
          <w:rFonts w:eastAsia="Times New Roman" w:cs="Times New Roman"/>
          <w:color w:val="000000" w:themeColor="text1"/>
          <w:spacing w:val="-2"/>
          <w:szCs w:val="26"/>
          <w:lang w:val="en-US"/>
        </w:rPr>
        <w:t>8</w:t>
      </w:r>
      <w:r w:rsidRPr="0094490A">
        <w:rPr>
          <w:rFonts w:eastAsia="Times New Roman" w:cs="Times New Roman"/>
          <w:color w:val="000000" w:themeColor="text1"/>
          <w:spacing w:val="-2"/>
          <w:szCs w:val="26"/>
          <w:lang w:val="en-US"/>
        </w:rPr>
        <w:t xml:space="preserve"> dãy trại, trung bình mỗi đợt sẽ xuất 1 trại gà (01 ngày chỉ vệ sinh 1 chuồng nuôi), thời gian dọn dẹp vệ sinh và giãn cách là 10 -15 ngày </w:t>
      </w:r>
      <w:r w:rsidRPr="0094490A">
        <w:rPr>
          <w:rFonts w:eastAsia="Times New Roman" w:cs="Times New Roman"/>
          <w:i/>
          <w:color w:val="000000" w:themeColor="text1"/>
          <w:spacing w:val="-2"/>
          <w:szCs w:val="26"/>
          <w:lang w:val="en-US"/>
        </w:rPr>
        <w:t xml:space="preserve">(thời gian dọn dẹp trại là 4-5 ngày và thời gian để thoáng trại trước khi nhập lứa mới là 6-7 ngày tiếp theo). </w:t>
      </w:r>
      <w:r w:rsidRPr="0094490A">
        <w:rPr>
          <w:rFonts w:eastAsia="Times New Roman" w:cs="Times New Roman"/>
          <w:iCs/>
          <w:color w:val="000000" w:themeColor="text1"/>
          <w:spacing w:val="-2"/>
          <w:szCs w:val="26"/>
          <w:lang w:val="en-US"/>
        </w:rPr>
        <w:t>Sau mỗi ngày xuất gà sẽ tiến hành vệ sinh ngay chuồng trại,</w:t>
      </w:r>
      <w:r w:rsidRPr="0094490A">
        <w:rPr>
          <w:rFonts w:eastAsia="Times New Roman" w:cs="Times New Roman"/>
          <w:i/>
          <w:color w:val="000000" w:themeColor="text1"/>
          <w:spacing w:val="-2"/>
          <w:szCs w:val="26"/>
          <w:lang w:val="en-US"/>
        </w:rPr>
        <w:t xml:space="preserve"> </w:t>
      </w:r>
      <w:r w:rsidRPr="0094490A">
        <w:rPr>
          <w:rFonts w:eastAsia="Times New Roman" w:cs="Times New Roman"/>
          <w:color w:val="000000" w:themeColor="text1"/>
          <w:spacing w:val="-2"/>
          <w:szCs w:val="26"/>
          <w:lang w:val="en-US"/>
        </w:rPr>
        <w:t xml:space="preserve">do đó tổng lưu lượng nước thải phát sinh lớn nhất trong 1 ngày </w:t>
      </w:r>
      <w:r w:rsidRPr="0094490A">
        <w:rPr>
          <w:rFonts w:eastAsia="Times New Roman" w:cs="Times New Roman"/>
          <w:i/>
          <w:color w:val="000000" w:themeColor="text1"/>
          <w:spacing w:val="-2"/>
          <w:szCs w:val="26"/>
          <w:lang w:val="en-US"/>
        </w:rPr>
        <w:t>(bao gồm nước thải vệ sinh, nước thải khử trùng quần áo, máng ăn cho gà, nước thải hệ thống phun sương sau quạt hút)</w:t>
      </w:r>
      <w:r w:rsidRPr="0094490A">
        <w:rPr>
          <w:rFonts w:eastAsia="Times New Roman" w:cs="Times New Roman"/>
          <w:color w:val="000000" w:themeColor="text1"/>
          <w:spacing w:val="-2"/>
          <w:szCs w:val="26"/>
          <w:lang w:val="en-US"/>
        </w:rPr>
        <w:t xml:space="preserve"> là: </w:t>
      </w:r>
      <w:r w:rsidR="00F26CCB">
        <w:rPr>
          <w:rFonts w:eastAsia="Times New Roman" w:cs="Times New Roman"/>
          <w:color w:val="000000" w:themeColor="text1"/>
          <w:spacing w:val="-2"/>
          <w:szCs w:val="26"/>
          <w:lang w:val="en-GB"/>
        </w:rPr>
        <w:t>3,8</w:t>
      </w:r>
      <w:r w:rsidRPr="0094490A">
        <w:rPr>
          <w:rFonts w:eastAsia="Times New Roman" w:cs="Times New Roman"/>
          <w:color w:val="000000" w:themeColor="text1"/>
          <w:spacing w:val="-2"/>
          <w:szCs w:val="26"/>
          <w:lang w:val="en-US"/>
        </w:rPr>
        <w:t xml:space="preserve"> m</w:t>
      </w:r>
      <w:r w:rsidRPr="0094490A">
        <w:rPr>
          <w:rFonts w:eastAsia="Times New Roman" w:cs="Times New Roman"/>
          <w:color w:val="000000" w:themeColor="text1"/>
          <w:spacing w:val="-2"/>
          <w:szCs w:val="26"/>
          <w:vertAlign w:val="superscript"/>
          <w:lang w:val="en-US"/>
        </w:rPr>
        <w:t>3</w:t>
      </w:r>
      <w:r w:rsidRPr="0094490A">
        <w:rPr>
          <w:rFonts w:eastAsia="Times New Roman" w:cs="Times New Roman"/>
          <w:color w:val="000000" w:themeColor="text1"/>
          <w:spacing w:val="-2"/>
          <w:szCs w:val="26"/>
          <w:lang w:val="en-US"/>
        </w:rPr>
        <w:t>/ngày.đêm.</w:t>
      </w:r>
    </w:p>
    <w:p w14:paraId="5097F9DC" w14:textId="2C0EBD3E" w:rsidR="0094490A" w:rsidRDefault="0094490A" w:rsidP="0094490A">
      <w:pPr>
        <w:tabs>
          <w:tab w:val="left" w:pos="540"/>
        </w:tabs>
        <w:spacing w:after="120" w:line="317" w:lineRule="auto"/>
        <w:rPr>
          <w:rFonts w:eastAsia="Times New Roman" w:cs="Times New Roman"/>
          <w:color w:val="000000" w:themeColor="text1"/>
          <w:szCs w:val="26"/>
          <w:lang w:val="nl-NL"/>
        </w:rPr>
      </w:pPr>
      <w:r w:rsidRPr="0094490A">
        <w:rPr>
          <w:rFonts w:eastAsia="Times New Roman" w:cs="Times New Roman"/>
          <w:color w:val="000000" w:themeColor="text1"/>
          <w:szCs w:val="26"/>
          <w:lang w:val="nl-NL"/>
        </w:rPr>
        <w:t>Chủ dự án đầu tư xây dựng cuối mỗi 02 dãy trại là hệ thống hầm lắng lọc 3 ngăn để xử lý nước thải, cấu trúc hầm lắng lọc 3 ngăn như sau:</w:t>
      </w:r>
    </w:p>
    <w:p w14:paraId="4C7ECD70" w14:textId="379C1A54" w:rsidR="00CC5D83" w:rsidRDefault="00CC5D83" w:rsidP="0094490A">
      <w:pPr>
        <w:tabs>
          <w:tab w:val="left" w:pos="540"/>
        </w:tabs>
        <w:spacing w:after="120" w:line="317" w:lineRule="auto"/>
        <w:rPr>
          <w:rFonts w:eastAsia="Times New Roman" w:cs="Times New Roman"/>
          <w:color w:val="000000" w:themeColor="text1"/>
          <w:szCs w:val="26"/>
          <w:lang w:val="nl-NL"/>
        </w:rPr>
      </w:pPr>
    </w:p>
    <w:p w14:paraId="7AAADDC8" w14:textId="77777777" w:rsidR="00CC5D83" w:rsidRPr="0094490A" w:rsidRDefault="00CC5D83" w:rsidP="0094490A">
      <w:pPr>
        <w:tabs>
          <w:tab w:val="left" w:pos="540"/>
        </w:tabs>
        <w:spacing w:after="120" w:line="317" w:lineRule="auto"/>
        <w:rPr>
          <w:rFonts w:eastAsia="Times New Roman" w:cs="Times New Roman"/>
          <w:color w:val="000000" w:themeColor="text1"/>
          <w:szCs w:val="26"/>
          <w:lang w:val="nl-NL"/>
        </w:rPr>
      </w:pPr>
    </w:p>
    <w:p w14:paraId="7159566B"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w:lastRenderedPageBreak/>
        <mc:AlternateContent>
          <mc:Choice Requires="wps">
            <w:drawing>
              <wp:anchor distT="0" distB="0" distL="114300" distR="114300" simplePos="0" relativeHeight="252019712" behindDoc="0" locked="0" layoutInCell="1" allowOverlap="1" wp14:anchorId="3A222C63" wp14:editId="4C0D9EC4">
                <wp:simplePos x="0" y="0"/>
                <wp:positionH relativeFrom="column">
                  <wp:posOffset>2994660</wp:posOffset>
                </wp:positionH>
                <wp:positionV relativeFrom="paragraph">
                  <wp:posOffset>268605</wp:posOffset>
                </wp:positionV>
                <wp:extent cx="1253490" cy="282575"/>
                <wp:effectExtent l="0" t="0" r="0" b="3175"/>
                <wp:wrapNone/>
                <wp:docPr id="7603" name="Text Box 7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282575"/>
                        </a:xfrm>
                        <a:prstGeom prst="rect">
                          <a:avLst/>
                        </a:prstGeom>
                        <a:noFill/>
                        <a:ln w="6350">
                          <a:noFill/>
                        </a:ln>
                        <a:effectLst/>
                      </wps:spPr>
                      <wps:txbx>
                        <w:txbxContent>
                          <w:p w14:paraId="20FA82F0" w14:textId="77777777" w:rsidR="0094490A" w:rsidRPr="00BB6767" w:rsidRDefault="0094490A" w:rsidP="0094490A">
                            <w:pPr>
                              <w:spacing w:before="0" w:line="240" w:lineRule="auto"/>
                              <w:rPr>
                                <w:b/>
                                <w:sz w:val="20"/>
                              </w:rPr>
                            </w:pPr>
                            <w:r w:rsidRPr="00BB6767">
                              <w:rPr>
                                <w:sz w:val="20"/>
                              </w:rPr>
                              <w:t>Lưới chắn rác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222C63" id="Text Box 7603" o:spid="_x0000_s1129" type="#_x0000_t202" style="position:absolute;left:0;text-align:left;margin-left:235.8pt;margin-top:21.15pt;width:98.7pt;height:22.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" filled="f" stroked="f" strokeweight=".5pt">
                <v:textbox>
                  <w:txbxContent>
                    <w:p w14:paraId="20FA82F0" w14:textId="77777777" w:rsidR="0094490A" w:rsidRPr="00BB6767" w:rsidRDefault="0094490A" w:rsidP="0094490A">
                      <w:pPr>
                        <w:spacing w:before="0" w:line="240" w:lineRule="auto"/>
                        <w:rPr>
                          <w:b/>
                          <w:sz w:val="20"/>
                        </w:rPr>
                      </w:pPr>
                      <w:r w:rsidRPr="00BB6767">
                        <w:rPr>
                          <w:sz w:val="20"/>
                        </w:rPr>
                        <w:t>Lưới chắn rác</w:t>
                      </w:r>
                    </w:p>
                  </w:txbxContent>
                </v:textbox>
              </v:shape>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05376" behindDoc="0" locked="0" layoutInCell="1" allowOverlap="1" wp14:anchorId="4190A603" wp14:editId="653D8EA4">
                <wp:simplePos x="0" y="0"/>
                <wp:positionH relativeFrom="column">
                  <wp:posOffset>2826385</wp:posOffset>
                </wp:positionH>
                <wp:positionV relativeFrom="paragraph">
                  <wp:posOffset>414020</wp:posOffset>
                </wp:positionV>
                <wp:extent cx="290830" cy="0"/>
                <wp:effectExtent l="57785" t="5715" r="56515" b="17780"/>
                <wp:wrapNone/>
                <wp:docPr id="7602" name="Straight Arrow Connector 7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A8F9" id="Straight Arrow Connector 7602" o:spid="_x0000_s1026" type="#_x0000_t32" style="position:absolute;margin-left:222.55pt;margin-top:32.6pt;width:22.9pt;height:0;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">
                <v:stroke endarrow="block"/>
              </v:shape>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3088" behindDoc="0" locked="0" layoutInCell="1" allowOverlap="1" wp14:anchorId="05960359" wp14:editId="670B11AC">
                <wp:simplePos x="0" y="0"/>
                <wp:positionH relativeFrom="column">
                  <wp:posOffset>2281555</wp:posOffset>
                </wp:positionH>
                <wp:positionV relativeFrom="paragraph">
                  <wp:posOffset>6350</wp:posOffset>
                </wp:positionV>
                <wp:extent cx="1382395" cy="271145"/>
                <wp:effectExtent l="0" t="0" r="27305" b="14605"/>
                <wp:wrapNone/>
                <wp:docPr id="7601" name="Rectangle 7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71145"/>
                        </a:xfrm>
                        <a:prstGeom prst="rect">
                          <a:avLst/>
                        </a:prstGeom>
                        <a:solidFill>
                          <a:srgbClr val="FFFFFF"/>
                        </a:solidFill>
                        <a:ln w="9525">
                          <a:solidFill>
                            <a:srgbClr val="000000"/>
                          </a:solidFill>
                          <a:miter lim="800000"/>
                          <a:headEnd/>
                          <a:tailEnd/>
                        </a:ln>
                      </wps:spPr>
                      <wps:txbx>
                        <w:txbxContent>
                          <w:p w14:paraId="457DFE83" w14:textId="77777777" w:rsidR="0094490A" w:rsidRPr="00BB6767" w:rsidRDefault="0094490A" w:rsidP="0094490A">
                            <w:pPr>
                              <w:spacing w:before="0" w:line="240" w:lineRule="auto"/>
                              <w:jc w:val="center"/>
                              <w:rPr>
                                <w:b/>
                                <w:szCs w:val="26"/>
                              </w:rPr>
                            </w:pPr>
                            <w:r w:rsidRPr="00BB6767">
                              <w:rPr>
                                <w:szCs w:val="26"/>
                              </w:rP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60359" id="Rectangle 7601" o:spid="_x0000_s1130" style="position:absolute;left:0;text-align:left;margin-left:179.65pt;margin-top:.5pt;width:108.85pt;height:21.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">
                <v:textbox>
                  <w:txbxContent>
                    <w:p w14:paraId="457DFE83" w14:textId="77777777" w:rsidR="0094490A" w:rsidRPr="00BB6767" w:rsidRDefault="0094490A" w:rsidP="0094490A">
                      <w:pPr>
                        <w:spacing w:before="0" w:line="240" w:lineRule="auto"/>
                        <w:jc w:val="center"/>
                        <w:rPr>
                          <w:b/>
                          <w:szCs w:val="26"/>
                        </w:rPr>
                      </w:pPr>
                      <w:r w:rsidRPr="00BB6767">
                        <w:rPr>
                          <w:szCs w:val="26"/>
                        </w:rPr>
                        <w:t>Nước thải</w:t>
                      </w:r>
                    </w:p>
                  </w:txbxContent>
                </v:textbox>
              </v:rect>
            </w:pict>
          </mc:Fallback>
        </mc:AlternateContent>
      </w:r>
    </w:p>
    <w:p w14:paraId="0B553D7C"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4112" behindDoc="0" locked="0" layoutInCell="1" allowOverlap="1" wp14:anchorId="2EB1D0FF" wp14:editId="76AB947C">
                <wp:simplePos x="0" y="0"/>
                <wp:positionH relativeFrom="column">
                  <wp:posOffset>2281555</wp:posOffset>
                </wp:positionH>
                <wp:positionV relativeFrom="paragraph">
                  <wp:posOffset>266065</wp:posOffset>
                </wp:positionV>
                <wp:extent cx="1382395" cy="292735"/>
                <wp:effectExtent l="0" t="0" r="27305" b="12065"/>
                <wp:wrapNone/>
                <wp:docPr id="7600" name="Rectangle 7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92735"/>
                        </a:xfrm>
                        <a:prstGeom prst="rect">
                          <a:avLst/>
                        </a:prstGeom>
                        <a:solidFill>
                          <a:srgbClr val="FFFFFF"/>
                        </a:solidFill>
                        <a:ln w="9525">
                          <a:solidFill>
                            <a:srgbClr val="000000"/>
                          </a:solidFill>
                          <a:miter lim="800000"/>
                          <a:headEnd/>
                          <a:tailEnd/>
                        </a:ln>
                      </wps:spPr>
                      <wps:txbx>
                        <w:txbxContent>
                          <w:p w14:paraId="0D99D2D1" w14:textId="77777777" w:rsidR="0094490A" w:rsidRPr="0094490A" w:rsidRDefault="0094490A" w:rsidP="0094490A">
                            <w:pPr>
                              <w:spacing w:before="0" w:line="240" w:lineRule="auto"/>
                              <w:jc w:val="center"/>
                              <w:rPr>
                                <w:szCs w:val="26"/>
                              </w:rPr>
                            </w:pPr>
                            <w:r w:rsidRPr="00BB6767">
                              <w:rPr>
                                <w:szCs w:val="26"/>
                              </w:rPr>
                              <w:t>Hầm lắng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1D0FF" id="Rectangle 7600" o:spid="_x0000_s1131" style="position:absolute;left:0;text-align:left;margin-left:179.65pt;margin-top:20.95pt;width:108.85pt;height:23.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">
                <v:textbox>
                  <w:txbxContent>
                    <w:p w14:paraId="0D99D2D1" w14:textId="77777777" w:rsidR="0094490A" w:rsidRPr="0094490A" w:rsidRDefault="0094490A" w:rsidP="0094490A">
                      <w:pPr>
                        <w:spacing w:before="0" w:line="240" w:lineRule="auto"/>
                        <w:jc w:val="center"/>
                        <w:rPr>
                          <w:szCs w:val="26"/>
                        </w:rPr>
                      </w:pPr>
                      <w:r w:rsidRPr="00BB6767">
                        <w:rPr>
                          <w:szCs w:val="26"/>
                        </w:rPr>
                        <w:t>Hầm lắng</w:t>
                      </w:r>
                    </w:p>
                  </w:txbxContent>
                </v:textbox>
              </v:rect>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15616" behindDoc="0" locked="0" layoutInCell="1" allowOverlap="1" wp14:anchorId="2F6C4EB0" wp14:editId="6913704E">
                <wp:simplePos x="0" y="0"/>
                <wp:positionH relativeFrom="column">
                  <wp:posOffset>2849245</wp:posOffset>
                </wp:positionH>
                <wp:positionV relativeFrom="paragraph">
                  <wp:posOffset>102235</wp:posOffset>
                </wp:positionV>
                <wp:extent cx="314325" cy="142875"/>
                <wp:effectExtent l="0" t="0" r="28575" b="28575"/>
                <wp:wrapNone/>
                <wp:docPr id="7599" name="Straight Connector 7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42875"/>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0F0601" id="Straight Connector 7599"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5pt,8.05pt" to="249.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" strokecolor="#0d0d0d">
                <o:lock v:ext="edit" shapetype="f"/>
              </v:line>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18688" behindDoc="0" locked="0" layoutInCell="1" allowOverlap="1" wp14:anchorId="29C84D49" wp14:editId="0449A10C">
                <wp:simplePos x="0" y="0"/>
                <wp:positionH relativeFrom="column">
                  <wp:posOffset>2819400</wp:posOffset>
                </wp:positionH>
                <wp:positionV relativeFrom="paragraph">
                  <wp:posOffset>50800</wp:posOffset>
                </wp:positionV>
                <wp:extent cx="314325" cy="142875"/>
                <wp:effectExtent l="0" t="0" r="28575" b="28575"/>
                <wp:wrapNone/>
                <wp:docPr id="7598" name="Straight Connector 7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42875"/>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4A4316" id="Straight Connector 7598" o:spid="_x0000_s1026" style="position:absolute;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pt" to="246.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" strokecolor="#0d0d0d">
                <o:lock v:ext="edit" shapetype="f"/>
              </v:line>
            </w:pict>
          </mc:Fallback>
        </mc:AlternateContent>
      </w:r>
    </w:p>
    <w:p w14:paraId="60248634"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00256" behindDoc="0" locked="0" layoutInCell="1" allowOverlap="1" wp14:anchorId="17B3ED54" wp14:editId="6CA46A2F">
                <wp:simplePos x="0" y="0"/>
                <wp:positionH relativeFrom="column">
                  <wp:posOffset>2829560</wp:posOffset>
                </wp:positionH>
                <wp:positionV relativeFrom="paragraph">
                  <wp:posOffset>406400</wp:posOffset>
                </wp:positionV>
                <wp:extent cx="265430" cy="0"/>
                <wp:effectExtent l="57785" t="9525" r="56515" b="20320"/>
                <wp:wrapNone/>
                <wp:docPr id="7597" name="Straight Arrow Connector 7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950B7" id="Straight Arrow Connector 7597" o:spid="_x0000_s1026" type="#_x0000_t32" style="position:absolute;margin-left:222.8pt;margin-top:32pt;width:20.9pt;height:0;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">
                <v:stroke endarrow="block"/>
              </v:shape>
            </w:pict>
          </mc:Fallback>
        </mc:AlternateContent>
      </w:r>
    </w:p>
    <w:p w14:paraId="743D4FA8"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5136" behindDoc="0" locked="0" layoutInCell="1" allowOverlap="1" wp14:anchorId="7A8A6F87" wp14:editId="2BE581F5">
                <wp:simplePos x="0" y="0"/>
                <wp:positionH relativeFrom="column">
                  <wp:posOffset>2280920</wp:posOffset>
                </wp:positionH>
                <wp:positionV relativeFrom="paragraph">
                  <wp:posOffset>238125</wp:posOffset>
                </wp:positionV>
                <wp:extent cx="1382395" cy="289560"/>
                <wp:effectExtent l="0" t="0" r="27305" b="15240"/>
                <wp:wrapNone/>
                <wp:docPr id="7596" name="Rectangle 7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89560"/>
                        </a:xfrm>
                        <a:prstGeom prst="rect">
                          <a:avLst/>
                        </a:prstGeom>
                        <a:solidFill>
                          <a:srgbClr val="FFFFFF"/>
                        </a:solidFill>
                        <a:ln w="9525">
                          <a:solidFill>
                            <a:srgbClr val="000000"/>
                          </a:solidFill>
                          <a:miter lim="800000"/>
                          <a:headEnd/>
                          <a:tailEnd/>
                        </a:ln>
                      </wps:spPr>
                      <wps:txbx>
                        <w:txbxContent>
                          <w:p w14:paraId="61394CA1" w14:textId="77777777" w:rsidR="0094490A" w:rsidRPr="00BB6767" w:rsidRDefault="0094490A" w:rsidP="0094490A">
                            <w:pPr>
                              <w:spacing w:before="0" w:line="240" w:lineRule="auto"/>
                              <w:jc w:val="center"/>
                              <w:rPr>
                                <w:b/>
                                <w:szCs w:val="26"/>
                              </w:rPr>
                            </w:pPr>
                            <w:r w:rsidRPr="00BB6767">
                              <w:rPr>
                                <w:szCs w:val="26"/>
                              </w:rPr>
                              <w:t>Hầm lọc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A6F87" id="Rectangle 7596" o:spid="_x0000_s1132" style="position:absolute;left:0;text-align:left;margin-left:179.6pt;margin-top:18.75pt;width:108.85pt;height:22.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">
                <v:textbox>
                  <w:txbxContent>
                    <w:p w14:paraId="61394CA1" w14:textId="77777777" w:rsidR="0094490A" w:rsidRPr="00BB6767" w:rsidRDefault="0094490A" w:rsidP="0094490A">
                      <w:pPr>
                        <w:spacing w:before="0" w:line="240" w:lineRule="auto"/>
                        <w:jc w:val="center"/>
                        <w:rPr>
                          <w:b/>
                          <w:szCs w:val="26"/>
                        </w:rPr>
                      </w:pPr>
                      <w:r w:rsidRPr="00BB6767">
                        <w:rPr>
                          <w:szCs w:val="26"/>
                        </w:rPr>
                        <w:t>Hầm lọc</w:t>
                      </w:r>
                    </w:p>
                  </w:txbxContent>
                </v:textbox>
              </v:rect>
            </w:pict>
          </mc:Fallback>
        </mc:AlternateContent>
      </w:r>
    </w:p>
    <w:p w14:paraId="6F25C6E8"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20736" behindDoc="0" locked="0" layoutInCell="1" allowOverlap="1" wp14:anchorId="1EB76DD8" wp14:editId="7DFDC923">
                <wp:simplePos x="0" y="0"/>
                <wp:positionH relativeFrom="column">
                  <wp:posOffset>2839085</wp:posOffset>
                </wp:positionH>
                <wp:positionV relativeFrom="paragraph">
                  <wp:posOffset>363855</wp:posOffset>
                </wp:positionV>
                <wp:extent cx="265430" cy="0"/>
                <wp:effectExtent l="57785" t="12700" r="56515" b="17145"/>
                <wp:wrapNone/>
                <wp:docPr id="7595" name="Straight Arrow Connector 7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5E0E7" id="Straight Arrow Connector 7595" o:spid="_x0000_s1026" type="#_x0000_t32" style="position:absolute;margin-left:223.55pt;margin-top:28.65pt;width:20.9pt;height:0;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">
                <v:stroke endarrow="block"/>
              </v:shape>
            </w:pict>
          </mc:Fallback>
        </mc:AlternateContent>
      </w:r>
    </w:p>
    <w:p w14:paraId="174C9B42"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6160" behindDoc="0" locked="0" layoutInCell="1" allowOverlap="1" wp14:anchorId="0C1A4379" wp14:editId="669B20E4">
                <wp:simplePos x="0" y="0"/>
                <wp:positionH relativeFrom="column">
                  <wp:posOffset>2281555</wp:posOffset>
                </wp:positionH>
                <wp:positionV relativeFrom="paragraph">
                  <wp:posOffset>211455</wp:posOffset>
                </wp:positionV>
                <wp:extent cx="1382395" cy="287655"/>
                <wp:effectExtent l="0" t="0" r="27305" b="17145"/>
                <wp:wrapNone/>
                <wp:docPr id="7594" name="Rectangle 7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87655"/>
                        </a:xfrm>
                        <a:prstGeom prst="rect">
                          <a:avLst/>
                        </a:prstGeom>
                        <a:solidFill>
                          <a:srgbClr val="FFFFFF"/>
                        </a:solidFill>
                        <a:ln w="9525">
                          <a:solidFill>
                            <a:srgbClr val="000000"/>
                          </a:solidFill>
                          <a:miter lim="800000"/>
                          <a:headEnd/>
                          <a:tailEnd/>
                        </a:ln>
                      </wps:spPr>
                      <wps:txbx>
                        <w:txbxContent>
                          <w:p w14:paraId="6E3D98DF" w14:textId="77777777" w:rsidR="0094490A" w:rsidRPr="00BB6767" w:rsidRDefault="0094490A" w:rsidP="0094490A">
                            <w:pPr>
                              <w:spacing w:before="0" w:line="240" w:lineRule="auto"/>
                              <w:jc w:val="center"/>
                              <w:rPr>
                                <w:b/>
                                <w:szCs w:val="26"/>
                              </w:rPr>
                            </w:pPr>
                            <w:r w:rsidRPr="00BB6767">
                              <w:rPr>
                                <w:szCs w:val="26"/>
                              </w:rPr>
                              <w:t xml:space="preserve">Hầm chứa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A4379" id="Rectangle 7594" o:spid="_x0000_s1133" style="position:absolute;left:0;text-align:left;margin-left:179.65pt;margin-top:16.65pt;width:108.85pt;height:22.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">
                <v:textbox>
                  <w:txbxContent>
                    <w:p w14:paraId="6E3D98DF" w14:textId="77777777" w:rsidR="0094490A" w:rsidRPr="00BB6767" w:rsidRDefault="0094490A" w:rsidP="0094490A">
                      <w:pPr>
                        <w:spacing w:before="0" w:line="240" w:lineRule="auto"/>
                        <w:jc w:val="center"/>
                        <w:rPr>
                          <w:b/>
                          <w:szCs w:val="26"/>
                        </w:rPr>
                      </w:pPr>
                      <w:r w:rsidRPr="00BB6767">
                        <w:rPr>
                          <w:szCs w:val="26"/>
                        </w:rPr>
                        <w:t xml:space="preserve">Hầm chứa </w:t>
                      </w:r>
                    </w:p>
                  </w:txbxContent>
                </v:textbox>
              </v:rect>
            </w:pict>
          </mc:Fallback>
        </mc:AlternateContent>
      </w:r>
    </w:p>
    <w:p w14:paraId="70ECF8E2"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21760" behindDoc="0" locked="0" layoutInCell="1" allowOverlap="1" wp14:anchorId="6849C3E9" wp14:editId="70EDAFDD">
                <wp:simplePos x="0" y="0"/>
                <wp:positionH relativeFrom="column">
                  <wp:posOffset>2839085</wp:posOffset>
                </wp:positionH>
                <wp:positionV relativeFrom="paragraph">
                  <wp:posOffset>347345</wp:posOffset>
                </wp:positionV>
                <wp:extent cx="265430" cy="0"/>
                <wp:effectExtent l="57785" t="13335" r="56515" b="16510"/>
                <wp:wrapNone/>
                <wp:docPr id="7593" name="Straight Arrow Connector 7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05BFC" id="Straight Arrow Connector 7593" o:spid="_x0000_s1026" type="#_x0000_t32" style="position:absolute;margin-left:223.55pt;margin-top:27.35pt;width:20.9pt;height:0;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">
                <v:stroke endarrow="block"/>
              </v:shape>
            </w:pict>
          </mc:Fallback>
        </mc:AlternateContent>
      </w:r>
    </w:p>
    <w:p w14:paraId="4E14E1FF" w14:textId="77777777" w:rsidR="0094490A" w:rsidRPr="0094490A" w:rsidRDefault="0094490A" w:rsidP="0094490A">
      <w:pPr>
        <w:spacing w:after="120" w:line="276" w:lineRule="auto"/>
        <w:rPr>
          <w:rFonts w:ascii="VNI-Times" w:eastAsia="Times New Roman" w:hAnsi="VNI-Times" w:cs="Times New Roman"/>
          <w:b/>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23808" behindDoc="0" locked="0" layoutInCell="1" allowOverlap="1" wp14:anchorId="6980928A" wp14:editId="0482AFA6">
                <wp:simplePos x="0" y="0"/>
                <wp:positionH relativeFrom="column">
                  <wp:posOffset>2275027</wp:posOffset>
                </wp:positionH>
                <wp:positionV relativeFrom="paragraph">
                  <wp:posOffset>181343</wp:posOffset>
                </wp:positionV>
                <wp:extent cx="1382395" cy="287655"/>
                <wp:effectExtent l="0" t="0" r="27305" b="1714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87655"/>
                        </a:xfrm>
                        <a:prstGeom prst="rect">
                          <a:avLst/>
                        </a:prstGeom>
                        <a:solidFill>
                          <a:srgbClr val="FFFFFF"/>
                        </a:solidFill>
                        <a:ln w="9525">
                          <a:solidFill>
                            <a:srgbClr val="000000"/>
                          </a:solidFill>
                          <a:miter lim="800000"/>
                          <a:headEnd/>
                          <a:tailEnd/>
                        </a:ln>
                      </wps:spPr>
                      <wps:txbx>
                        <w:txbxContent>
                          <w:p w14:paraId="4C1EA1CA" w14:textId="77777777" w:rsidR="0094490A" w:rsidRPr="00BB6767" w:rsidRDefault="0094490A" w:rsidP="0094490A">
                            <w:pPr>
                              <w:spacing w:before="0" w:line="240" w:lineRule="auto"/>
                              <w:jc w:val="center"/>
                              <w:rPr>
                                <w:b/>
                                <w:szCs w:val="26"/>
                              </w:rPr>
                            </w:pPr>
                            <w:r>
                              <w:rPr>
                                <w:szCs w:val="26"/>
                              </w:rPr>
                              <w:t>Mương sinh học</w:t>
                            </w:r>
                            <w:r w:rsidRPr="00BB6767">
                              <w:rPr>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0928A" id="Rectangle 51" o:spid="_x0000_s1134" style="position:absolute;left:0;text-align:left;margin-left:179.15pt;margin-top:14.3pt;width:108.85pt;height:22.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">
                <v:textbox>
                  <w:txbxContent>
                    <w:p w14:paraId="4C1EA1CA" w14:textId="77777777" w:rsidR="0094490A" w:rsidRPr="00BB6767" w:rsidRDefault="0094490A" w:rsidP="0094490A">
                      <w:pPr>
                        <w:spacing w:before="0" w:line="240" w:lineRule="auto"/>
                        <w:jc w:val="center"/>
                        <w:rPr>
                          <w:b/>
                          <w:szCs w:val="26"/>
                        </w:rPr>
                      </w:pPr>
                      <w:r>
                        <w:rPr>
                          <w:szCs w:val="26"/>
                        </w:rPr>
                        <w:t>Mương sinh học</w:t>
                      </w:r>
                      <w:r w:rsidRPr="00BB6767">
                        <w:rPr>
                          <w:szCs w:val="26"/>
                        </w:rPr>
                        <w:t xml:space="preserve"> </w:t>
                      </w:r>
                    </w:p>
                  </w:txbxContent>
                </v:textbox>
              </v:rect>
            </w:pict>
          </mc:Fallback>
        </mc:AlternateContent>
      </w:r>
    </w:p>
    <w:p w14:paraId="122EE30F" w14:textId="77777777" w:rsidR="0094490A" w:rsidRPr="0094490A" w:rsidRDefault="0094490A" w:rsidP="0094490A">
      <w:pPr>
        <w:spacing w:after="120" w:line="276" w:lineRule="auto"/>
        <w:rPr>
          <w:rFonts w:ascii="VNI-Times" w:eastAsia="Times New Roman" w:hAnsi="VNI-Times" w:cs="Times New Roman"/>
          <w:b/>
          <w:color w:val="000000" w:themeColor="text1"/>
          <w:szCs w:val="26"/>
          <w:lang w:val="nl-NL"/>
        </w:rPr>
      </w:pPr>
    </w:p>
    <w:p w14:paraId="2BC96DBF" w14:textId="00AC3638" w:rsidR="0094490A" w:rsidRPr="0094490A" w:rsidRDefault="0094490A" w:rsidP="00714586">
      <w:pPr>
        <w:pStyle w:val="Heading9"/>
        <w:rPr>
          <w:noProof/>
        </w:rPr>
      </w:pPr>
      <w:bookmarkStart w:id="856" w:name="_Toc54771514"/>
      <w:bookmarkStart w:id="857" w:name="_Toc61417084"/>
      <w:bookmarkStart w:id="858" w:name="_Toc61955977"/>
      <w:bookmarkStart w:id="859" w:name="_Toc69139048"/>
      <w:bookmarkStart w:id="860" w:name="_Toc69820799"/>
      <w:bookmarkStart w:id="861" w:name="_Toc106273225"/>
      <w:bookmarkStart w:id="862" w:name="_Toc111109168"/>
      <w:r w:rsidRPr="0094490A">
        <w:t xml:space="preserve">Hình </w:t>
      </w:r>
      <w:r w:rsidR="009F3E71">
        <w:t>4</w:t>
      </w:r>
      <w:r w:rsidRPr="0094490A">
        <w:t>.</w:t>
      </w:r>
      <w:r w:rsidR="007E5E7D">
        <w:t>4</w:t>
      </w:r>
      <w:r w:rsidRPr="0094490A">
        <w:t xml:space="preserve">: </w:t>
      </w:r>
      <w:r w:rsidRPr="0094490A">
        <w:rPr>
          <w:lang w:val="nl-NL"/>
        </w:rPr>
        <w:t xml:space="preserve">Quy trình </w:t>
      </w:r>
      <w:r w:rsidRPr="0094490A">
        <w:t>h</w:t>
      </w:r>
      <w:r w:rsidRPr="0094490A">
        <w:rPr>
          <w:rFonts w:ascii="Cambria" w:hAnsi="Cambria" w:cs="Cambria"/>
        </w:rPr>
        <w:t>ệ</w:t>
      </w:r>
      <w:r w:rsidRPr="0094490A">
        <w:t xml:space="preserve"> th</w:t>
      </w:r>
      <w:r w:rsidRPr="0094490A">
        <w:rPr>
          <w:rFonts w:ascii="Cambria" w:hAnsi="Cambria" w:cs="Cambria"/>
        </w:rPr>
        <w:t>ố</w:t>
      </w:r>
      <w:r w:rsidRPr="0094490A">
        <w:t>ng x</w:t>
      </w:r>
      <w:r w:rsidRPr="0094490A">
        <w:rPr>
          <w:rFonts w:ascii="Cambria" w:hAnsi="Cambria" w:cs="Cambria"/>
        </w:rPr>
        <w:t>ử</w:t>
      </w:r>
      <w:r w:rsidRPr="0094490A">
        <w:t xml:space="preserve"> l</w:t>
      </w:r>
      <w:r w:rsidRPr="0094490A">
        <w:rPr>
          <w:rFonts w:cs="VNI-Times"/>
        </w:rPr>
        <w:t>ý</w:t>
      </w:r>
      <w:r w:rsidRPr="0094490A">
        <w:t xml:space="preserve"> n</w:t>
      </w:r>
      <w:r w:rsidRPr="0094490A">
        <w:rPr>
          <w:rFonts w:ascii="Cambria" w:hAnsi="Cambria" w:cs="Cambria"/>
        </w:rPr>
        <w:t>ướ</w:t>
      </w:r>
      <w:r w:rsidRPr="0094490A">
        <w:t>c th</w:t>
      </w:r>
      <w:r w:rsidRPr="0094490A">
        <w:rPr>
          <w:rFonts w:ascii="Cambria" w:hAnsi="Cambria" w:cs="Cambria"/>
        </w:rPr>
        <w:t>ả</w:t>
      </w:r>
      <w:r w:rsidRPr="0094490A">
        <w:t>i</w:t>
      </w:r>
      <w:bookmarkEnd w:id="856"/>
      <w:bookmarkEnd w:id="857"/>
      <w:bookmarkEnd w:id="858"/>
      <w:bookmarkEnd w:id="859"/>
      <w:bookmarkEnd w:id="860"/>
      <w:bookmarkEnd w:id="861"/>
      <w:bookmarkEnd w:id="862"/>
    </w:p>
    <w:p w14:paraId="6984142C" w14:textId="77777777" w:rsidR="0094490A" w:rsidRPr="0094490A" w:rsidRDefault="0094490A" w:rsidP="00BA1EFB">
      <w:pPr>
        <w:spacing w:after="120" w:line="276" w:lineRule="auto"/>
        <w:rPr>
          <w:rFonts w:eastAsia="Times New Roman" w:cs="Times New Roman"/>
          <w:b/>
          <w:i/>
          <w:color w:val="000000" w:themeColor="text1"/>
          <w:szCs w:val="26"/>
          <w:u w:val="single"/>
          <w:lang w:val="en-US"/>
        </w:rPr>
      </w:pPr>
      <w:r w:rsidRPr="0094490A">
        <w:rPr>
          <w:rFonts w:eastAsia="Times New Roman" w:cs="Times New Roman"/>
          <w:b/>
          <w:i/>
          <w:color w:val="000000" w:themeColor="text1"/>
          <w:szCs w:val="26"/>
          <w:u w:val="single"/>
          <w:lang w:val="en-US"/>
        </w:rPr>
        <w:t>Thuyết minh quy trình:</w:t>
      </w:r>
    </w:p>
    <w:p w14:paraId="0B06C962" w14:textId="77777777" w:rsidR="0094490A" w:rsidRPr="0094490A" w:rsidRDefault="0094490A" w:rsidP="0094490A">
      <w:pPr>
        <w:spacing w:after="120" w:line="276" w:lineRule="auto"/>
        <w:rPr>
          <w:rFonts w:eastAsia="Times New Roman" w:cs="Times New Roman"/>
          <w:iCs/>
          <w:color w:val="000000" w:themeColor="text1"/>
          <w:szCs w:val="26"/>
          <w:lang w:val="en-US"/>
        </w:rPr>
      </w:pPr>
      <w:r w:rsidRPr="0094490A">
        <w:rPr>
          <w:rFonts w:eastAsia="Times New Roman" w:cs="Times New Roman"/>
          <w:iCs/>
          <w:color w:val="000000" w:themeColor="text1"/>
          <w:szCs w:val="26"/>
          <w:lang w:val="en-US"/>
        </w:rPr>
        <w:t xml:space="preserve">Lượng nước thải phát sinh từ hoạt động chăn nuôi của dự án không đều mà chỉ tập trung chủ yếu trong thời gian vệ sinh chuồng trại khoảng 45 ngày/lần </w:t>
      </w:r>
      <w:bookmarkStart w:id="863" w:name="_Hlk68277036"/>
      <w:r w:rsidRPr="0094490A">
        <w:rPr>
          <w:rFonts w:eastAsia="Times New Roman" w:cs="Times New Roman"/>
          <w:iCs/>
          <w:color w:val="000000" w:themeColor="text1"/>
          <w:szCs w:val="26"/>
          <w:lang w:val="en-US"/>
        </w:rPr>
        <w:t>(khi trại xuất bán gà) để chuẩn bị nuôi lứa mới. Nước thải phát sinh từ quá trình xịt rửa chuống nuôi cuốn theo phân và lượng trấu còn xót lại trên nền chuồng</w:t>
      </w:r>
      <w:bookmarkEnd w:id="863"/>
      <w:r w:rsidRPr="0094490A">
        <w:rPr>
          <w:rFonts w:eastAsia="Times New Roman" w:cs="Times New Roman"/>
          <w:iCs/>
          <w:color w:val="000000" w:themeColor="text1"/>
          <w:szCs w:val="26"/>
          <w:lang w:val="en-US"/>
        </w:rPr>
        <w:t>. Mỗi ngày trang trại xuất 1 dãy chuồng và tiến hành vệ sinh ngay nên lượng nước thải phát sinh là 2 m</w:t>
      </w:r>
      <w:r w:rsidRPr="0094490A">
        <w:rPr>
          <w:rFonts w:eastAsia="Times New Roman" w:cs="Times New Roman"/>
          <w:iCs/>
          <w:color w:val="000000" w:themeColor="text1"/>
          <w:szCs w:val="26"/>
          <w:vertAlign w:val="superscript"/>
          <w:lang w:val="en-US"/>
        </w:rPr>
        <w:t>3</w:t>
      </w:r>
      <w:r w:rsidRPr="0094490A">
        <w:rPr>
          <w:rFonts w:eastAsia="Times New Roman" w:cs="Times New Roman"/>
          <w:iCs/>
          <w:color w:val="000000" w:themeColor="text1"/>
          <w:szCs w:val="26"/>
          <w:lang w:val="en-US"/>
        </w:rPr>
        <w:t>/1 dãy/ngày.</w:t>
      </w:r>
    </w:p>
    <w:p w14:paraId="1E686F93" w14:textId="084F5FC5" w:rsidR="0094490A" w:rsidRPr="0094490A" w:rsidRDefault="0094490A" w:rsidP="0094490A">
      <w:pPr>
        <w:spacing w:before="0" w:line="240" w:lineRule="auto"/>
        <w:rPr>
          <w:rFonts w:eastAsia="Times New Roman" w:cs="Times New Roman"/>
          <w:iCs/>
          <w:color w:val="000000" w:themeColor="text1"/>
          <w:szCs w:val="26"/>
          <w:lang w:val="en-US"/>
        </w:rPr>
      </w:pPr>
      <w:r w:rsidRPr="0094490A">
        <w:rPr>
          <w:rFonts w:eastAsia="Times New Roman" w:cs="Times New Roman"/>
          <w:iCs/>
          <w:color w:val="000000" w:themeColor="text1"/>
          <w:szCs w:val="26"/>
          <w:lang w:val="en-US"/>
        </w:rPr>
        <w:t xml:space="preserve">Nước thải phát sinh từ quá trình xịt rửa nền tại </w:t>
      </w:r>
      <w:r w:rsidR="00F26CCB">
        <w:rPr>
          <w:rFonts w:eastAsia="Times New Roman" w:cs="Times New Roman"/>
          <w:iCs/>
          <w:color w:val="000000" w:themeColor="text1"/>
          <w:szCs w:val="26"/>
          <w:lang w:val="en-US"/>
        </w:rPr>
        <w:t>8</w:t>
      </w:r>
      <w:r w:rsidRPr="0094490A">
        <w:rPr>
          <w:rFonts w:eastAsia="Times New Roman" w:cs="Times New Roman"/>
          <w:iCs/>
          <w:color w:val="000000" w:themeColor="text1"/>
          <w:szCs w:val="26"/>
          <w:lang w:val="en-US"/>
        </w:rPr>
        <w:t xml:space="preserve"> dãy chuồng gà sẽ được thu gom theo độ dốc chảy qua </w:t>
      </w:r>
      <w:r w:rsidR="00F26CCB">
        <w:rPr>
          <w:rFonts w:eastAsia="Times New Roman" w:cs="Times New Roman"/>
          <w:iCs/>
          <w:color w:val="000000" w:themeColor="text1"/>
          <w:szCs w:val="26"/>
          <w:lang w:val="en-US"/>
        </w:rPr>
        <w:t>8</w:t>
      </w:r>
      <w:r w:rsidRPr="0094490A">
        <w:rPr>
          <w:rFonts w:eastAsia="Times New Roman" w:cs="Times New Roman"/>
          <w:iCs/>
          <w:color w:val="000000" w:themeColor="text1"/>
          <w:szCs w:val="26"/>
          <w:lang w:val="en-US"/>
        </w:rPr>
        <w:t xml:space="preserve"> song chắc rác đặt tại cuối mỗi chuồng nuôi nhằm ngăn các loại rác có kích thước lớn gây tắc ngẵn đường thoát nước. Sau đó nước thải được dẫn về bể chứa 3 ngăn. </w:t>
      </w:r>
    </w:p>
    <w:p w14:paraId="278D0C02" w14:textId="61856E02"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iCs/>
          <w:color w:val="000000" w:themeColor="text1"/>
          <w:szCs w:val="26"/>
          <w:lang w:val="en-US"/>
        </w:rPr>
        <w:t xml:space="preserve">Nước thải chăn nuôi tại trang trại được phát sinh từ 03 nguồn chính là nước thải từ quá trình vệ sinh chuồng trại, nước thải từ quá trình vệ sinh khử trùng và nước rỉ từ quá trình phun sương. Dưới cuối mỗi 2 dãy trại nuôi chủ dự án sẽ xây dựng một bể chứa 3 ngăn chung để xử lý lượng nước thải phát sinh. Tổng cộng chủ dự án sẽ xây dựng </w:t>
      </w:r>
      <w:r w:rsidR="00F26CCB">
        <w:rPr>
          <w:rFonts w:eastAsia="Times New Roman" w:cs="Times New Roman"/>
          <w:iCs/>
          <w:color w:val="000000" w:themeColor="text1"/>
          <w:szCs w:val="26"/>
          <w:lang w:val="en-US"/>
        </w:rPr>
        <w:t>4</w:t>
      </w:r>
      <w:r w:rsidRPr="0094490A">
        <w:rPr>
          <w:rFonts w:eastAsia="Times New Roman" w:cs="Times New Roman"/>
          <w:iCs/>
          <w:color w:val="000000" w:themeColor="text1"/>
          <w:szCs w:val="26"/>
          <w:lang w:val="en-US"/>
        </w:rPr>
        <w:t xml:space="preserve"> bể lắng 3 ng</w:t>
      </w:r>
      <w:r w:rsidRPr="0094490A">
        <w:rPr>
          <w:rFonts w:eastAsia="Times New Roman" w:cs="Times New Roman" w:hint="eastAsia"/>
          <w:iCs/>
          <w:color w:val="000000" w:themeColor="text1"/>
          <w:szCs w:val="26"/>
          <w:lang w:val="en-US"/>
        </w:rPr>
        <w:t>ă</w:t>
      </w:r>
      <w:r w:rsidRPr="0094490A">
        <w:rPr>
          <w:rFonts w:eastAsia="Times New Roman" w:cs="Times New Roman"/>
          <w:iCs/>
          <w:color w:val="000000" w:themeColor="text1"/>
          <w:szCs w:val="26"/>
          <w:lang w:val="en-US"/>
        </w:rPr>
        <w:t xml:space="preserve">n cho </w:t>
      </w:r>
      <w:r w:rsidR="00F26CCB">
        <w:rPr>
          <w:rFonts w:eastAsia="Times New Roman" w:cs="Times New Roman"/>
          <w:iCs/>
          <w:color w:val="000000" w:themeColor="text1"/>
          <w:szCs w:val="26"/>
          <w:lang w:val="en-US"/>
        </w:rPr>
        <w:t>8</w:t>
      </w:r>
      <w:r w:rsidRPr="0094490A">
        <w:rPr>
          <w:rFonts w:eastAsia="Times New Roman" w:cs="Times New Roman"/>
          <w:iCs/>
          <w:color w:val="000000" w:themeColor="text1"/>
          <w:szCs w:val="26"/>
          <w:lang w:val="en-US"/>
        </w:rPr>
        <w:t xml:space="preserve"> dãy chuồng nuôi</w:t>
      </w:r>
      <w:r w:rsidR="000F0041">
        <w:rPr>
          <w:rFonts w:eastAsia="Times New Roman" w:cs="Times New Roman"/>
          <w:iCs/>
          <w:color w:val="000000" w:themeColor="text1"/>
          <w:szCs w:val="26"/>
          <w:lang w:val="en-US"/>
        </w:rPr>
        <w:t>.</w:t>
      </w:r>
    </w:p>
    <w:p w14:paraId="691265A4" w14:textId="77777777"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b/>
          <w:color w:val="000000" w:themeColor="text1"/>
          <w:szCs w:val="26"/>
          <w:lang w:val="en-US"/>
        </w:rPr>
        <w:t xml:space="preserve">Hầm lắng: </w:t>
      </w:r>
      <w:r w:rsidRPr="0094490A">
        <w:rPr>
          <w:rFonts w:eastAsia="Times New Roman" w:cs="Times New Roman"/>
          <w:color w:val="000000" w:themeColor="text1"/>
          <w:szCs w:val="26"/>
          <w:lang w:val="en-US"/>
        </w:rPr>
        <w:t>nước thải phát sinh sẽ chảy qua hầm lắng, dưới đáy hầm lắng có lót một lớp sỏi, phần nước tiếp tục được chảy tràn qua hầm lọc.</w:t>
      </w:r>
    </w:p>
    <w:p w14:paraId="01D23846" w14:textId="77777777"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b/>
          <w:color w:val="000000" w:themeColor="text1"/>
          <w:szCs w:val="26"/>
          <w:lang w:val="en-US"/>
        </w:rPr>
        <w:t xml:space="preserve">Hầm lọc: </w:t>
      </w:r>
      <w:r w:rsidRPr="0094490A">
        <w:rPr>
          <w:rFonts w:eastAsia="Times New Roman" w:cs="Times New Roman"/>
          <w:color w:val="000000" w:themeColor="text1"/>
          <w:szCs w:val="26"/>
          <w:lang w:val="en-US"/>
        </w:rPr>
        <w:t>hầm lọc sẽ được lót một lớp than hoạt tính để lọc nước thải phát sinh, than hoạt tính được sử dụng tại hầm chứa là than hoạt tính dạng khối hoặc dạng hạt, trước khi cho chảy qua hầm chứa nước.</w:t>
      </w:r>
    </w:p>
    <w:p w14:paraId="78C573EC" w14:textId="77777777"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b/>
          <w:color w:val="000000" w:themeColor="text1"/>
          <w:szCs w:val="26"/>
          <w:lang w:val="en-US"/>
        </w:rPr>
        <w:t>Hầm chứa (bể khử trùng):</w:t>
      </w:r>
      <w:r w:rsidRPr="0094490A">
        <w:rPr>
          <w:rFonts w:eastAsia="Times New Roman" w:cs="Times New Roman"/>
          <w:color w:val="000000" w:themeColor="text1"/>
          <w:szCs w:val="26"/>
          <w:lang w:val="en-US"/>
        </w:rPr>
        <w:t xml:space="preserve"> nước tại hầm chứa sẽ được chủ dự án sẽ bổ sung thêm hóa chất Clo để khử trùng.</w:t>
      </w:r>
    </w:p>
    <w:p w14:paraId="49FD222B" w14:textId="6DA38116" w:rsidR="0094490A" w:rsidRPr="0094490A" w:rsidRDefault="0094490A" w:rsidP="0094490A">
      <w:pPr>
        <w:spacing w:after="120" w:line="276" w:lineRule="auto"/>
        <w:rPr>
          <w:rFonts w:eastAsia="Times New Roman" w:cs="Times New Roman"/>
          <w:color w:val="000000" w:themeColor="text1"/>
          <w:szCs w:val="26"/>
          <w:lang w:val="en-GB"/>
        </w:rPr>
      </w:pPr>
      <w:r w:rsidRPr="0094490A">
        <w:rPr>
          <w:rFonts w:eastAsia="Times New Roman" w:cs="Times New Roman"/>
          <w:color w:val="000000" w:themeColor="text1"/>
          <w:szCs w:val="26"/>
          <w:lang w:val="en-US"/>
        </w:rPr>
        <w:t xml:space="preserve">Nước thải sau khử trùng được chảy về </w:t>
      </w:r>
      <w:r w:rsidR="00193062">
        <w:rPr>
          <w:rFonts w:eastAsia="Times New Roman" w:cs="Times New Roman"/>
          <w:color w:val="000000" w:themeColor="text1"/>
          <w:szCs w:val="26"/>
          <w:lang w:val="en-US"/>
        </w:rPr>
        <w:t>2</w:t>
      </w:r>
      <w:r w:rsidRPr="0094490A">
        <w:rPr>
          <w:rFonts w:eastAsia="Times New Roman" w:cs="Times New Roman"/>
          <w:color w:val="000000" w:themeColor="text1"/>
          <w:szCs w:val="26"/>
          <w:lang w:val="en-US"/>
        </w:rPr>
        <w:t xml:space="preserve"> mương sinh học bằng bê tông, phía trên phủ 1 lớp đất trồng cỏ, phía dưới trong mương sinh học sẽ rải các lớp vật liệu lắng lọc như cát, sỏi, than để cải thiện môi trường nước, xung quanh mương sinh học sẽ trồng các cây xanh </w:t>
      </w:r>
      <w:r w:rsidRPr="0094490A">
        <w:rPr>
          <w:rFonts w:eastAsia="Times New Roman" w:cs="Times New Roman"/>
          <w:color w:val="000000" w:themeColor="text1"/>
          <w:szCs w:val="26"/>
          <w:lang w:val="en-US"/>
        </w:rPr>
        <w:lastRenderedPageBreak/>
        <w:t>và cây ăn quả. Cuối mương sinh học có gắn ống dẫn nước thải sau xử lý</w:t>
      </w:r>
      <w:r w:rsidR="00422295">
        <w:rPr>
          <w:rFonts w:eastAsia="Times New Roman" w:cs="Times New Roman"/>
          <w:color w:val="000000" w:themeColor="text1"/>
          <w:szCs w:val="26"/>
          <w:lang w:val="en-US"/>
        </w:rPr>
        <w:t xml:space="preserve"> để tái sử dụng tưới cây xanh</w:t>
      </w:r>
      <w:r w:rsidR="009357E0">
        <w:rPr>
          <w:rFonts w:eastAsia="Times New Roman" w:cs="Times New Roman"/>
          <w:color w:val="000000" w:themeColor="text1"/>
          <w:szCs w:val="26"/>
          <w:lang w:val="en-US"/>
        </w:rPr>
        <w:t>, nước thải</w:t>
      </w:r>
      <w:r w:rsidRPr="0094490A">
        <w:rPr>
          <w:rFonts w:eastAsia="Times New Roman" w:cs="Times New Roman"/>
          <w:color w:val="000000" w:themeColor="text1"/>
          <w:szCs w:val="26"/>
          <w:lang w:val="en-US"/>
        </w:rPr>
        <w:t xml:space="preserve"> phải đảm bảo đạt </w:t>
      </w:r>
      <w:r w:rsidRPr="0094490A">
        <w:rPr>
          <w:rFonts w:eastAsia="Times New Roman" w:cs="Times New Roman"/>
          <w:iCs/>
          <w:color w:val="000000" w:themeColor="text1"/>
          <w:szCs w:val="26"/>
        </w:rPr>
        <w:t xml:space="preserve">QCVN 62-MT:2016/BTNMT, cột </w:t>
      </w:r>
      <w:r w:rsidRPr="0094490A">
        <w:rPr>
          <w:rFonts w:eastAsia="Times New Roman" w:cs="Times New Roman"/>
          <w:iCs/>
          <w:color w:val="000000" w:themeColor="text1"/>
          <w:szCs w:val="26"/>
          <w:lang w:val="en-GB"/>
        </w:rPr>
        <w:t>A</w:t>
      </w:r>
      <w:r w:rsidRPr="0094490A">
        <w:rPr>
          <w:rFonts w:eastAsia="Times New Roman" w:cs="Times New Roman"/>
          <w:iCs/>
          <w:color w:val="000000" w:themeColor="text1"/>
          <w:szCs w:val="26"/>
        </w:rPr>
        <w:t xml:space="preserve"> </w:t>
      </w:r>
      <w:r w:rsidRPr="0094490A">
        <w:rPr>
          <w:rFonts w:eastAsia="Times New Roman" w:cs="Times New Roman"/>
          <w:color w:val="000000" w:themeColor="text1"/>
          <w:szCs w:val="26"/>
        </w:rPr>
        <w:t>– Quy chuẩn kỹ thuật quốc gia về nước thải chăn nuôi</w:t>
      </w:r>
      <w:r w:rsidRPr="0094490A">
        <w:rPr>
          <w:rFonts w:eastAsia="Times New Roman" w:cs="Times New Roman"/>
          <w:color w:val="000000" w:themeColor="text1"/>
          <w:szCs w:val="26"/>
          <w:lang w:val="en-GB"/>
        </w:rPr>
        <w:t>.</w:t>
      </w:r>
    </w:p>
    <w:p w14:paraId="0F1498BA" w14:textId="77777777" w:rsidR="0094490A" w:rsidRPr="0094490A" w:rsidRDefault="0094490A" w:rsidP="0094490A">
      <w:pPr>
        <w:spacing w:after="120" w:line="276" w:lineRule="auto"/>
        <w:rPr>
          <w:rFonts w:eastAsia="Times New Roman" w:cs="Times New Roman"/>
          <w:color w:val="000000" w:themeColor="text1"/>
          <w:szCs w:val="26"/>
          <w:lang w:val="en-GB"/>
        </w:rPr>
      </w:pPr>
      <w:r w:rsidRPr="0094490A">
        <w:rPr>
          <w:rFonts w:eastAsia="Times New Roman" w:cs="Times New Roman"/>
          <w:color w:val="000000" w:themeColor="text1"/>
          <w:szCs w:val="26"/>
          <w:lang w:val="en-GB"/>
        </w:rPr>
        <w:t>Cấu tạo mương sinh học và các hạng mục của hệ thống xử lý nước thải trang trại:</w:t>
      </w:r>
    </w:p>
    <w:p w14:paraId="2433C787" w14:textId="77777777" w:rsidR="0094490A" w:rsidRPr="0094490A" w:rsidRDefault="0094490A" w:rsidP="0094490A">
      <w:pPr>
        <w:spacing w:after="120" w:line="276" w:lineRule="auto"/>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3568" behindDoc="0" locked="0" layoutInCell="1" allowOverlap="1" wp14:anchorId="24991BEB" wp14:editId="20D0CB15">
                <wp:simplePos x="0" y="0"/>
                <wp:positionH relativeFrom="column">
                  <wp:posOffset>1923415</wp:posOffset>
                </wp:positionH>
                <wp:positionV relativeFrom="paragraph">
                  <wp:posOffset>19050</wp:posOffset>
                </wp:positionV>
                <wp:extent cx="2209800" cy="222250"/>
                <wp:effectExtent l="0" t="0" r="0" b="6350"/>
                <wp:wrapNone/>
                <wp:docPr id="7480" name="Text Box 7480"/>
                <wp:cNvGraphicFramePr/>
                <a:graphic xmlns:a="http://schemas.openxmlformats.org/drawingml/2006/main">
                  <a:graphicData uri="http://schemas.microsoft.com/office/word/2010/wordprocessingShape">
                    <wps:wsp>
                      <wps:cNvSpPr txBox="1"/>
                      <wps:spPr>
                        <a:xfrm>
                          <a:off x="0" y="0"/>
                          <a:ext cx="2209800" cy="222250"/>
                        </a:xfrm>
                        <a:prstGeom prst="rect">
                          <a:avLst/>
                        </a:prstGeom>
                        <a:solidFill>
                          <a:sysClr val="window" lastClr="FFFFFF"/>
                        </a:solidFill>
                        <a:ln w="6350">
                          <a:noFill/>
                        </a:ln>
                      </wps:spPr>
                      <wps:txbx>
                        <w:txbxContent>
                          <w:p w14:paraId="4E31A91C" w14:textId="77777777" w:rsidR="0094490A" w:rsidRPr="00B76E41" w:rsidRDefault="0094490A" w:rsidP="0094490A">
                            <w:pPr>
                              <w:spacing w:before="0" w:line="240" w:lineRule="auto"/>
                              <w:rPr>
                                <w:b/>
                                <w:bCs/>
                                <w:sz w:val="18"/>
                                <w:szCs w:val="18"/>
                                <w:lang w:val="en-GB"/>
                              </w:rPr>
                            </w:pPr>
                            <w:r w:rsidRPr="00B76E41">
                              <w:rPr>
                                <w:bCs/>
                                <w:sz w:val="18"/>
                                <w:szCs w:val="18"/>
                                <w:lang w:val="en-GB"/>
                              </w:rPr>
                              <w:t>Phía trên mương phủ 1 lớp đất trồng cỏ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1BEB" id="Text Box 7480" o:spid="_x0000_s1135" type="#_x0000_t202" style="position:absolute;left:0;text-align:left;margin-left:151.45pt;margin-top:1.5pt;width:174pt;height: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" fillcolor="window" stroked="f" strokeweight=".5pt">
                <v:textbox>
                  <w:txbxContent>
                    <w:p w14:paraId="4E31A91C" w14:textId="77777777" w:rsidR="0094490A" w:rsidRPr="00B76E41" w:rsidRDefault="0094490A" w:rsidP="0094490A">
                      <w:pPr>
                        <w:spacing w:before="0" w:line="240" w:lineRule="auto"/>
                        <w:rPr>
                          <w:b/>
                          <w:bCs/>
                          <w:sz w:val="18"/>
                          <w:szCs w:val="18"/>
                          <w:lang w:val="en-GB"/>
                        </w:rPr>
                      </w:pPr>
                      <w:r w:rsidRPr="00B76E41">
                        <w:rPr>
                          <w:bCs/>
                          <w:sz w:val="18"/>
                          <w:szCs w:val="18"/>
                          <w:lang w:val="en-GB"/>
                        </w:rPr>
                        <w:t>Phía trên mương phủ 1 lớp đất trồng cỏ</w:t>
                      </w:r>
                    </w:p>
                  </w:txbxContent>
                </v:textbox>
              </v:shape>
            </w:pict>
          </mc:Fallback>
        </mc:AlternateContent>
      </w:r>
    </w:p>
    <w:p w14:paraId="717A431B"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1997184" behindDoc="0" locked="0" layoutInCell="1" allowOverlap="1" wp14:anchorId="050BADC3" wp14:editId="2C15D01B">
                <wp:simplePos x="0" y="0"/>
                <wp:positionH relativeFrom="column">
                  <wp:posOffset>1421765</wp:posOffset>
                </wp:positionH>
                <wp:positionV relativeFrom="paragraph">
                  <wp:posOffset>10795</wp:posOffset>
                </wp:positionV>
                <wp:extent cx="3028950" cy="1689100"/>
                <wp:effectExtent l="0" t="0" r="19050" b="25400"/>
                <wp:wrapNone/>
                <wp:docPr id="7481" name="Rectangle 7481"/>
                <wp:cNvGraphicFramePr/>
                <a:graphic xmlns:a="http://schemas.openxmlformats.org/drawingml/2006/main">
                  <a:graphicData uri="http://schemas.microsoft.com/office/word/2010/wordprocessingShape">
                    <wps:wsp>
                      <wps:cNvSpPr/>
                      <wps:spPr>
                        <a:xfrm>
                          <a:off x="0" y="0"/>
                          <a:ext cx="3028950" cy="16891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BED13" id="Rectangle 7481" o:spid="_x0000_s1026" style="position:absolute;margin-left:111.95pt;margin-top:.85pt;width:238.5pt;height:13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" fillcolor="window" strokecolor="windowText" strokeweight="2pt"/>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8448" behindDoc="0" locked="0" layoutInCell="1" allowOverlap="1" wp14:anchorId="5BDD7379" wp14:editId="59A3D6BA">
                <wp:simplePos x="0" y="0"/>
                <wp:positionH relativeFrom="column">
                  <wp:posOffset>901065</wp:posOffset>
                </wp:positionH>
                <wp:positionV relativeFrom="paragraph">
                  <wp:posOffset>238760</wp:posOffset>
                </wp:positionV>
                <wp:extent cx="323850" cy="0"/>
                <wp:effectExtent l="0" t="76200" r="19050" b="95250"/>
                <wp:wrapNone/>
                <wp:docPr id="7482" name="Straight Arrow Connector 7482"/>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4650D89" id="Straight Arrow Connector 7482" o:spid="_x0000_s1026" type="#_x0000_t32" style="position:absolute;margin-left:70.95pt;margin-top:18.8pt;width:25.5pt;height:0;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" strokecolor="#4a7ebb">
                <v:stroke endarrow="block"/>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1999232" behindDoc="0" locked="0" layoutInCell="1" allowOverlap="1" wp14:anchorId="7D717B61" wp14:editId="059721F7">
                <wp:simplePos x="0" y="0"/>
                <wp:positionH relativeFrom="column">
                  <wp:posOffset>545465</wp:posOffset>
                </wp:positionH>
                <wp:positionV relativeFrom="paragraph">
                  <wp:posOffset>118110</wp:posOffset>
                </wp:positionV>
                <wp:extent cx="946150" cy="0"/>
                <wp:effectExtent l="0" t="0" r="0" b="0"/>
                <wp:wrapNone/>
                <wp:docPr id="7483" name="Straight Connector 7483"/>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49B3B61" id="Straight Connector 7483" o:spid="_x0000_s1026" style="position:absolute;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9.3pt" to="11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" strokecolor="#4a7ebb"/>
            </w:pict>
          </mc:Fallback>
        </mc:AlternateContent>
      </w:r>
    </w:p>
    <w:p w14:paraId="7A6D646E"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1280" behindDoc="0" locked="0" layoutInCell="1" allowOverlap="1" wp14:anchorId="11FEBF99" wp14:editId="75091344">
                <wp:simplePos x="0" y="0"/>
                <wp:positionH relativeFrom="column">
                  <wp:posOffset>1447165</wp:posOffset>
                </wp:positionH>
                <wp:positionV relativeFrom="paragraph">
                  <wp:posOffset>192405</wp:posOffset>
                </wp:positionV>
                <wp:extent cx="3003550" cy="31750"/>
                <wp:effectExtent l="0" t="0" r="25400" b="25400"/>
                <wp:wrapNone/>
                <wp:docPr id="7484" name="Straight Connector 7484"/>
                <wp:cNvGraphicFramePr/>
                <a:graphic xmlns:a="http://schemas.openxmlformats.org/drawingml/2006/main">
                  <a:graphicData uri="http://schemas.microsoft.com/office/word/2010/wordprocessingShape">
                    <wps:wsp>
                      <wps:cNvCnPr/>
                      <wps:spPr>
                        <a:xfrm flipV="1">
                          <a:off x="0" y="0"/>
                          <a:ext cx="30035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CF0AF56" id="Straight Connector 7484" o:spid="_x0000_s1026" style="position:absolute;flip:y;z-index:252001280;visibility:visible;mso-wrap-style:square;mso-wrap-distance-left:9pt;mso-wrap-distance-top:0;mso-wrap-distance-right:9pt;mso-wrap-distance-bottom:0;mso-position-horizontal:absolute;mso-position-horizontal-relative:text;mso-position-vertical:absolute;mso-position-vertical-relative:text" from="113.95pt,15.15pt" to="350.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" strokecolor="#4a7ebb"/>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7424" behindDoc="0" locked="0" layoutInCell="1" allowOverlap="1" wp14:anchorId="78350ADD" wp14:editId="25EEC788">
                <wp:simplePos x="0" y="0"/>
                <wp:positionH relativeFrom="column">
                  <wp:posOffset>405765</wp:posOffset>
                </wp:positionH>
                <wp:positionV relativeFrom="paragraph">
                  <wp:posOffset>90805</wp:posOffset>
                </wp:positionV>
                <wp:extent cx="939800" cy="438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39800" cy="438150"/>
                        </a:xfrm>
                        <a:prstGeom prst="rect">
                          <a:avLst/>
                        </a:prstGeom>
                        <a:solidFill>
                          <a:sysClr val="window" lastClr="FFFFFF"/>
                        </a:solidFill>
                        <a:ln w="6350">
                          <a:noFill/>
                        </a:ln>
                      </wps:spPr>
                      <wps:txbx>
                        <w:txbxContent>
                          <w:p w14:paraId="62317222" w14:textId="77777777" w:rsidR="0094490A" w:rsidRPr="0094490A" w:rsidRDefault="0094490A" w:rsidP="0094490A">
                            <w:pPr>
                              <w:spacing w:before="0" w:line="240" w:lineRule="auto"/>
                              <w:rPr>
                                <w:bCs/>
                                <w:sz w:val="18"/>
                                <w:szCs w:val="18"/>
                                <w:lang w:val="en-GB"/>
                              </w:rPr>
                            </w:pPr>
                            <w:r w:rsidRPr="0094490A">
                              <w:rPr>
                                <w:bCs/>
                                <w:sz w:val="18"/>
                                <w:szCs w:val="18"/>
                                <w:lang w:val="en-GB"/>
                              </w:rPr>
                              <w:t>Nước sau hố lắng 3 ngăn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0ADD" id="Text Box 39" o:spid="_x0000_s1136" type="#_x0000_t202" style="position:absolute;left:0;text-align:left;margin-left:31.95pt;margin-top:7.15pt;width:74pt;height:3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" fillcolor="window" stroked="f" strokeweight=".5pt">
                <v:textbox>
                  <w:txbxContent>
                    <w:p w14:paraId="62317222" w14:textId="77777777" w:rsidR="0094490A" w:rsidRPr="0094490A" w:rsidRDefault="0094490A" w:rsidP="0094490A">
                      <w:pPr>
                        <w:spacing w:before="0" w:line="240" w:lineRule="auto"/>
                        <w:rPr>
                          <w:bCs/>
                          <w:sz w:val="18"/>
                          <w:szCs w:val="18"/>
                          <w:lang w:val="en-GB"/>
                        </w:rPr>
                      </w:pPr>
                      <w:r w:rsidRPr="0094490A">
                        <w:rPr>
                          <w:bCs/>
                          <w:sz w:val="18"/>
                          <w:szCs w:val="18"/>
                          <w:lang w:val="en-GB"/>
                        </w:rPr>
                        <w:t>Nước sau hố lắng 3 ngăn</w:t>
                      </w:r>
                    </w:p>
                  </w:txbxContent>
                </v:textbox>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2304" behindDoc="0" locked="0" layoutInCell="1" allowOverlap="1" wp14:anchorId="54698100" wp14:editId="6E86B99C">
                <wp:simplePos x="0" y="0"/>
                <wp:positionH relativeFrom="column">
                  <wp:posOffset>545465</wp:posOffset>
                </wp:positionH>
                <wp:positionV relativeFrom="paragraph">
                  <wp:posOffset>27305</wp:posOffset>
                </wp:positionV>
                <wp:extent cx="94615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7F883E6" id="Straight Connector 40" o:spid="_x0000_s1026" style="position:absolute;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2.15pt" to="117.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" strokecolor="#4a7ebb"/>
            </w:pict>
          </mc:Fallback>
        </mc:AlternateContent>
      </w:r>
    </w:p>
    <w:p w14:paraId="51B2D974"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1520" behindDoc="0" locked="0" layoutInCell="1" allowOverlap="1" wp14:anchorId="418B82FE" wp14:editId="202D24B7">
                <wp:simplePos x="0" y="0"/>
                <wp:positionH relativeFrom="column">
                  <wp:posOffset>2456815</wp:posOffset>
                </wp:positionH>
                <wp:positionV relativeFrom="paragraph">
                  <wp:posOffset>69215</wp:posOffset>
                </wp:positionV>
                <wp:extent cx="1250950" cy="2286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1DF46FD3" w14:textId="77777777" w:rsidR="0094490A" w:rsidRPr="0094490A" w:rsidRDefault="0094490A" w:rsidP="0094490A">
                            <w:pPr>
                              <w:spacing w:before="0" w:line="240" w:lineRule="auto"/>
                              <w:rPr>
                                <w:bCs/>
                                <w:sz w:val="18"/>
                                <w:szCs w:val="18"/>
                                <w:lang w:val="en-GB"/>
                              </w:rPr>
                            </w:pPr>
                            <w:r w:rsidRPr="0094490A">
                              <w:rPr>
                                <w:bCs/>
                                <w:sz w:val="18"/>
                                <w:szCs w:val="18"/>
                                <w:lang w:val="en-GB"/>
                              </w:rPr>
                              <w:t>Lớp cát vàng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82FE" id="Text Box 41" o:spid="_x0000_s1137" type="#_x0000_t202" style="position:absolute;left:0;text-align:left;margin-left:193.45pt;margin-top:5.45pt;width:98.5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" fillcolor="window" stroked="f" strokeweight=".5pt">
                <v:textbox>
                  <w:txbxContent>
                    <w:p w14:paraId="1DF46FD3" w14:textId="77777777" w:rsidR="0094490A" w:rsidRPr="0094490A" w:rsidRDefault="0094490A" w:rsidP="0094490A">
                      <w:pPr>
                        <w:spacing w:before="0" w:line="240" w:lineRule="auto"/>
                        <w:rPr>
                          <w:bCs/>
                          <w:sz w:val="18"/>
                          <w:szCs w:val="18"/>
                          <w:lang w:val="en-GB"/>
                        </w:rPr>
                      </w:pPr>
                      <w:r w:rsidRPr="0094490A">
                        <w:rPr>
                          <w:bCs/>
                          <w:sz w:val="18"/>
                          <w:szCs w:val="18"/>
                          <w:lang w:val="en-GB"/>
                        </w:rPr>
                        <w:t>Lớp cát vàng</w:t>
                      </w:r>
                    </w:p>
                  </w:txbxContent>
                </v:textbox>
              </v:shape>
            </w:pict>
          </mc:Fallback>
        </mc:AlternateContent>
      </w:r>
    </w:p>
    <w:p w14:paraId="554D1CF8"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4592" behindDoc="0" locked="0" layoutInCell="1" allowOverlap="1" wp14:anchorId="7EE63D2B" wp14:editId="64912E8D">
                <wp:simplePos x="0" y="0"/>
                <wp:positionH relativeFrom="column">
                  <wp:posOffset>4556709</wp:posOffset>
                </wp:positionH>
                <wp:positionV relativeFrom="paragraph">
                  <wp:posOffset>6553</wp:posOffset>
                </wp:positionV>
                <wp:extent cx="996950" cy="502158"/>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96950" cy="502158"/>
                        </a:xfrm>
                        <a:prstGeom prst="rect">
                          <a:avLst/>
                        </a:prstGeom>
                        <a:solidFill>
                          <a:sysClr val="window" lastClr="FFFFFF"/>
                        </a:solidFill>
                        <a:ln w="6350">
                          <a:noFill/>
                        </a:ln>
                      </wps:spPr>
                      <wps:txbx>
                        <w:txbxContent>
                          <w:p w14:paraId="4572B397" w14:textId="0812C655" w:rsidR="0094490A" w:rsidRPr="0094490A" w:rsidRDefault="0094490A" w:rsidP="0094490A">
                            <w:pPr>
                              <w:spacing w:before="0" w:line="240" w:lineRule="auto"/>
                              <w:rPr>
                                <w:bCs/>
                                <w:sz w:val="18"/>
                                <w:szCs w:val="18"/>
                                <w:lang w:val="en-GB"/>
                              </w:rPr>
                            </w:pPr>
                            <w:r w:rsidRPr="0094490A">
                              <w:rPr>
                                <w:bCs/>
                                <w:sz w:val="18"/>
                                <w:szCs w:val="18"/>
                                <w:lang w:val="en-GB"/>
                              </w:rPr>
                              <w:t>Ống dẫn nước sau xử lý</w:t>
                            </w:r>
                            <w:r w:rsidR="00422295">
                              <w:rPr>
                                <w:bCs/>
                                <w:sz w:val="18"/>
                                <w:szCs w:val="18"/>
                                <w:lang w:val="en-GB"/>
                              </w:rPr>
                              <w:t xml:space="preserve"> tái sử dụng tưới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3D2B" id="Text Box 42" o:spid="_x0000_s1138" type="#_x0000_t202" style="position:absolute;left:0;text-align:left;margin-left:358.8pt;margin-top:.5pt;width:78.5pt;height:39.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" fillcolor="window" stroked="f" strokeweight=".5pt">
                <v:textbox>
                  <w:txbxContent>
                    <w:p w14:paraId="4572B397" w14:textId="0812C655" w:rsidR="0094490A" w:rsidRPr="0094490A" w:rsidRDefault="0094490A" w:rsidP="0094490A">
                      <w:pPr>
                        <w:spacing w:before="0" w:line="240" w:lineRule="auto"/>
                        <w:rPr>
                          <w:bCs/>
                          <w:sz w:val="18"/>
                          <w:szCs w:val="18"/>
                          <w:lang w:val="en-GB"/>
                        </w:rPr>
                      </w:pPr>
                      <w:r w:rsidRPr="0094490A">
                        <w:rPr>
                          <w:bCs/>
                          <w:sz w:val="18"/>
                          <w:szCs w:val="18"/>
                          <w:lang w:val="en-GB"/>
                        </w:rPr>
                        <w:t>Ống dẫn nước sau xử lý</w:t>
                      </w:r>
                      <w:r w:rsidR="00422295">
                        <w:rPr>
                          <w:bCs/>
                          <w:sz w:val="18"/>
                          <w:szCs w:val="18"/>
                          <w:lang w:val="en-GB"/>
                        </w:rPr>
                        <w:t xml:space="preserve"> tái sử dụng tưới cây</w:t>
                      </w:r>
                    </w:p>
                  </w:txbxContent>
                </v:textbox>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0496" behindDoc="0" locked="0" layoutInCell="1" allowOverlap="1" wp14:anchorId="758F19DC" wp14:editId="0DE01033">
                <wp:simplePos x="0" y="0"/>
                <wp:positionH relativeFrom="column">
                  <wp:posOffset>2456815</wp:posOffset>
                </wp:positionH>
                <wp:positionV relativeFrom="paragraph">
                  <wp:posOffset>174625</wp:posOffset>
                </wp:positionV>
                <wp:extent cx="1250950" cy="228600"/>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5C607BB3" w14:textId="77777777" w:rsidR="0094490A" w:rsidRPr="0094490A" w:rsidRDefault="0094490A" w:rsidP="0094490A">
                            <w:pPr>
                              <w:spacing w:before="0" w:line="240" w:lineRule="auto"/>
                              <w:rPr>
                                <w:bCs/>
                                <w:sz w:val="18"/>
                                <w:szCs w:val="18"/>
                                <w:lang w:val="en-GB"/>
                              </w:rPr>
                            </w:pPr>
                            <w:r w:rsidRPr="0094490A">
                              <w:rPr>
                                <w:bCs/>
                                <w:sz w:val="18"/>
                                <w:szCs w:val="18"/>
                                <w:lang w:val="en-GB"/>
                              </w:rPr>
                              <w:t>Lớp than hoạt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19DC" id="Text Box 43" o:spid="_x0000_s1139" type="#_x0000_t202" style="position:absolute;left:0;text-align:left;margin-left:193.45pt;margin-top:13.75pt;width:98.5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" fillcolor="window" stroked="f" strokeweight=".5pt">
                <v:textbox>
                  <w:txbxContent>
                    <w:p w14:paraId="5C607BB3" w14:textId="77777777" w:rsidR="0094490A" w:rsidRPr="0094490A" w:rsidRDefault="0094490A" w:rsidP="0094490A">
                      <w:pPr>
                        <w:spacing w:before="0" w:line="240" w:lineRule="auto"/>
                        <w:rPr>
                          <w:bCs/>
                          <w:sz w:val="18"/>
                          <w:szCs w:val="18"/>
                          <w:lang w:val="en-GB"/>
                        </w:rPr>
                      </w:pPr>
                      <w:r w:rsidRPr="0094490A">
                        <w:rPr>
                          <w:bCs/>
                          <w:sz w:val="18"/>
                          <w:szCs w:val="18"/>
                          <w:lang w:val="en-GB"/>
                        </w:rPr>
                        <w:t>Lớp than hoạt tính</w:t>
                      </w:r>
                    </w:p>
                  </w:txbxContent>
                </v:textbox>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1998208" behindDoc="0" locked="0" layoutInCell="1" allowOverlap="1" wp14:anchorId="67DA30FE" wp14:editId="38967084">
                <wp:simplePos x="0" y="0"/>
                <wp:positionH relativeFrom="column">
                  <wp:posOffset>1415415</wp:posOffset>
                </wp:positionH>
                <wp:positionV relativeFrom="paragraph">
                  <wp:posOffset>73025</wp:posOffset>
                </wp:positionV>
                <wp:extent cx="30353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035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B2BD4A7" id="Straight Connector 44"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111.45pt,5.75pt" to="350.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" strokecolor="#4a7ebb"/>
            </w:pict>
          </mc:Fallback>
        </mc:AlternateContent>
      </w:r>
    </w:p>
    <w:p w14:paraId="0A5D2A2B" w14:textId="77777777" w:rsidR="0094490A" w:rsidRPr="0094490A" w:rsidRDefault="0094490A" w:rsidP="0094490A">
      <w:pPr>
        <w:spacing w:after="120" w:line="276" w:lineRule="auto"/>
        <w:ind w:firstLine="547"/>
        <w:rPr>
          <w:rFonts w:eastAsia="Times New Roman" w:cs="Times New Roman"/>
          <w:color w:val="000000" w:themeColor="text1"/>
          <w:szCs w:val="26"/>
          <w:lang w:val="en-US"/>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3328" behindDoc="0" locked="0" layoutInCell="1" allowOverlap="1" wp14:anchorId="7E675589" wp14:editId="5D4963F3">
                <wp:simplePos x="0" y="0"/>
                <wp:positionH relativeFrom="column">
                  <wp:posOffset>4469765</wp:posOffset>
                </wp:positionH>
                <wp:positionV relativeFrom="paragraph">
                  <wp:posOffset>263525</wp:posOffset>
                </wp:positionV>
                <wp:extent cx="3746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374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2F487A2" id="Straight Connector 45"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351.95pt,20.75pt" to="381.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" strokecolor="#4a7ebb"/>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6640" behindDoc="0" locked="0" layoutInCell="1" allowOverlap="1" wp14:anchorId="638C52CB" wp14:editId="195116B5">
                <wp:simplePos x="0" y="0"/>
                <wp:positionH relativeFrom="column">
                  <wp:posOffset>1434465</wp:posOffset>
                </wp:positionH>
                <wp:positionV relativeFrom="paragraph">
                  <wp:posOffset>185420</wp:posOffset>
                </wp:positionV>
                <wp:extent cx="3016250" cy="31750"/>
                <wp:effectExtent l="0" t="0" r="31750" b="25400"/>
                <wp:wrapNone/>
                <wp:docPr id="46" name="Straight Connector 46"/>
                <wp:cNvGraphicFramePr/>
                <a:graphic xmlns:a="http://schemas.openxmlformats.org/drawingml/2006/main">
                  <a:graphicData uri="http://schemas.microsoft.com/office/word/2010/wordprocessingShape">
                    <wps:wsp>
                      <wps:cNvCnPr/>
                      <wps:spPr>
                        <a:xfrm flipV="1">
                          <a:off x="0" y="0"/>
                          <a:ext cx="30162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AA827C3" id="Straight Connector 46" o:spid="_x0000_s1026" style="position:absolute;flip:y;z-index:252016640;visibility:visible;mso-wrap-style:square;mso-wrap-distance-left:9pt;mso-wrap-distance-top:0;mso-wrap-distance-right:9pt;mso-wrap-distance-bottom:0;mso-position-horizontal:absolute;mso-position-horizontal-relative:text;mso-position-vertical:absolute;mso-position-vertical-relative:text" from="112.95pt,14.6pt" to="350.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" strokecolor="#4a7ebb"/>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9472" behindDoc="0" locked="0" layoutInCell="1" allowOverlap="1" wp14:anchorId="56E0D2E1" wp14:editId="0A06D344">
                <wp:simplePos x="0" y="0"/>
                <wp:positionH relativeFrom="column">
                  <wp:posOffset>2571115</wp:posOffset>
                </wp:positionH>
                <wp:positionV relativeFrom="paragraph">
                  <wp:posOffset>263525</wp:posOffset>
                </wp:positionV>
                <wp:extent cx="93980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39800" cy="228600"/>
                        </a:xfrm>
                        <a:prstGeom prst="rect">
                          <a:avLst/>
                        </a:prstGeom>
                        <a:solidFill>
                          <a:sysClr val="window" lastClr="FFFFFF"/>
                        </a:solidFill>
                        <a:ln w="6350">
                          <a:noFill/>
                        </a:ln>
                      </wps:spPr>
                      <wps:txbx>
                        <w:txbxContent>
                          <w:p w14:paraId="7C7665AE" w14:textId="77777777" w:rsidR="0094490A" w:rsidRPr="0094490A" w:rsidRDefault="0094490A" w:rsidP="0094490A">
                            <w:pPr>
                              <w:spacing w:before="0" w:line="240" w:lineRule="auto"/>
                              <w:rPr>
                                <w:bCs/>
                                <w:sz w:val="18"/>
                                <w:szCs w:val="18"/>
                                <w:lang w:val="en-GB"/>
                              </w:rPr>
                            </w:pPr>
                            <w:r w:rsidRPr="0094490A">
                              <w:rPr>
                                <w:bCs/>
                                <w:sz w:val="18"/>
                                <w:szCs w:val="18"/>
                                <w:lang w:val="en-GB"/>
                              </w:rPr>
                              <w:t>Lớp sỏi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D2E1" id="Text Box 47" o:spid="_x0000_s1140" type="#_x0000_t202" style="position:absolute;left:0;text-align:left;margin-left:202.45pt;margin-top:20.75pt;width:74pt;height: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" fillcolor="window" stroked="f" strokeweight=".5pt">
                <v:textbox>
                  <w:txbxContent>
                    <w:p w14:paraId="7C7665AE" w14:textId="77777777" w:rsidR="0094490A" w:rsidRPr="0094490A" w:rsidRDefault="0094490A" w:rsidP="0094490A">
                      <w:pPr>
                        <w:spacing w:before="0" w:line="240" w:lineRule="auto"/>
                        <w:rPr>
                          <w:bCs/>
                          <w:sz w:val="18"/>
                          <w:szCs w:val="18"/>
                          <w:lang w:val="en-GB"/>
                        </w:rPr>
                      </w:pPr>
                      <w:r w:rsidRPr="0094490A">
                        <w:rPr>
                          <w:bCs/>
                          <w:sz w:val="18"/>
                          <w:szCs w:val="18"/>
                          <w:lang w:val="en-GB"/>
                        </w:rPr>
                        <w:t>Lớp sỏi</w:t>
                      </w:r>
                    </w:p>
                  </w:txbxContent>
                </v:textbox>
              </v:shape>
            </w:pict>
          </mc:Fallback>
        </mc:AlternateContent>
      </w:r>
    </w:p>
    <w:p w14:paraId="33275F75" w14:textId="77777777" w:rsidR="0094490A" w:rsidRPr="0094490A" w:rsidRDefault="0094490A" w:rsidP="0094490A">
      <w:pPr>
        <w:spacing w:after="120" w:line="276" w:lineRule="auto"/>
        <w:ind w:firstLine="547"/>
        <w:rPr>
          <w:rFonts w:eastAsia="Times New Roman" w:cs="Times New Roman"/>
          <w:color w:val="000000" w:themeColor="text1"/>
          <w:szCs w:val="26"/>
          <w:lang w:val="en-US"/>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6400" behindDoc="0" locked="0" layoutInCell="1" allowOverlap="1" wp14:anchorId="42E37CCB" wp14:editId="2C374E37">
                <wp:simplePos x="0" y="0"/>
                <wp:positionH relativeFrom="column">
                  <wp:posOffset>4539615</wp:posOffset>
                </wp:positionH>
                <wp:positionV relativeFrom="paragraph">
                  <wp:posOffset>55084</wp:posOffset>
                </wp:positionV>
                <wp:extent cx="254000" cy="0"/>
                <wp:effectExtent l="0" t="76200" r="12700" b="95250"/>
                <wp:wrapNone/>
                <wp:docPr id="109" name="Straight Arrow Connector 109"/>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ED4674F" id="Straight Arrow Connector 109" o:spid="_x0000_s1026" type="#_x0000_t32" style="position:absolute;margin-left:357.45pt;margin-top:4.35pt;width:20pt;height:0;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" strokecolor="#4a7ebb">
                <v:stroke endarrow="block"/>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4352" behindDoc="0" locked="0" layoutInCell="1" allowOverlap="1" wp14:anchorId="60C05EFB" wp14:editId="4F08BC91">
                <wp:simplePos x="0" y="0"/>
                <wp:positionH relativeFrom="column">
                  <wp:posOffset>4469765</wp:posOffset>
                </wp:positionH>
                <wp:positionV relativeFrom="paragraph">
                  <wp:posOffset>159490</wp:posOffset>
                </wp:positionV>
                <wp:extent cx="37465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374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288BF78" id="Straight Connector 48"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351.95pt,12.55pt" to="381.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" strokecolor="#4a7ebb"/>
            </w:pict>
          </mc:Fallback>
        </mc:AlternateContent>
      </w:r>
    </w:p>
    <w:p w14:paraId="0885C8F3" w14:textId="6B4672B1" w:rsidR="0094490A" w:rsidRDefault="009357E0" w:rsidP="00202767">
      <w:pPr>
        <w:pStyle w:val="Heading8"/>
      </w:pPr>
      <w:bookmarkStart w:id="864" w:name="_Toc110937998"/>
      <w:r>
        <w:t>Bảng 4.28. Các hạng mục của hệ thống xử lý nước thải chăn nuôi</w:t>
      </w:r>
      <w:bookmarkEnd w:id="864"/>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604"/>
        <w:gridCol w:w="1275"/>
        <w:gridCol w:w="5919"/>
      </w:tblGrid>
      <w:tr w:rsidR="00193062" w:rsidRPr="00193062" w14:paraId="6BE2AB01" w14:textId="77777777" w:rsidTr="0001658F">
        <w:trPr>
          <w:trHeight w:val="428"/>
          <w:jc w:val="center"/>
        </w:trPr>
        <w:tc>
          <w:tcPr>
            <w:tcW w:w="773" w:type="dxa"/>
            <w:shd w:val="clear" w:color="auto" w:fill="auto"/>
            <w:vAlign w:val="center"/>
          </w:tcPr>
          <w:p w14:paraId="5EC38F4A" w14:textId="77777777" w:rsidR="00193062" w:rsidRPr="00193062" w:rsidRDefault="00193062" w:rsidP="00193062">
            <w:pPr>
              <w:spacing w:before="0" w:line="240" w:lineRule="auto"/>
              <w:jc w:val="center"/>
              <w:rPr>
                <w:rFonts w:eastAsia="Times New Roman" w:cs="Times New Roman"/>
                <w:b/>
                <w:color w:val="000000" w:themeColor="text1"/>
                <w:szCs w:val="26"/>
                <w:lang w:val="en-US"/>
              </w:rPr>
            </w:pPr>
            <w:r w:rsidRPr="00193062">
              <w:rPr>
                <w:rFonts w:eastAsia="Times New Roman" w:cs="Times New Roman"/>
                <w:i/>
                <w:color w:val="000000" w:themeColor="text1"/>
                <w:szCs w:val="26"/>
                <w:u w:val="single"/>
                <w:lang w:val="nl-NL"/>
              </w:rPr>
              <w:t>.</w:t>
            </w:r>
            <w:r w:rsidRPr="00193062">
              <w:rPr>
                <w:rFonts w:eastAsia="Times New Roman" w:cs="Times New Roman"/>
                <w:b/>
                <w:color w:val="000000" w:themeColor="text1"/>
                <w:szCs w:val="26"/>
              </w:rPr>
              <w:t>STT</w:t>
            </w:r>
          </w:p>
        </w:tc>
        <w:tc>
          <w:tcPr>
            <w:tcW w:w="1604" w:type="dxa"/>
            <w:shd w:val="clear" w:color="auto" w:fill="auto"/>
            <w:vAlign w:val="center"/>
          </w:tcPr>
          <w:p w14:paraId="0F5CF735" w14:textId="77777777" w:rsidR="00193062" w:rsidRPr="00193062" w:rsidRDefault="00193062" w:rsidP="00193062">
            <w:pPr>
              <w:spacing w:before="0" w:line="240" w:lineRule="auto"/>
              <w:jc w:val="center"/>
              <w:rPr>
                <w:rFonts w:eastAsia="Times New Roman" w:cs="Times New Roman"/>
                <w:b/>
                <w:color w:val="000000" w:themeColor="text1"/>
                <w:szCs w:val="26"/>
              </w:rPr>
            </w:pPr>
            <w:r w:rsidRPr="00193062">
              <w:rPr>
                <w:rFonts w:eastAsia="Times New Roman" w:cs="Times New Roman"/>
                <w:b/>
                <w:color w:val="000000" w:themeColor="text1"/>
                <w:szCs w:val="26"/>
              </w:rPr>
              <w:t>Hạng mục</w:t>
            </w:r>
          </w:p>
        </w:tc>
        <w:tc>
          <w:tcPr>
            <w:tcW w:w="1275" w:type="dxa"/>
            <w:vAlign w:val="center"/>
          </w:tcPr>
          <w:p w14:paraId="7C846040" w14:textId="77777777" w:rsidR="00193062" w:rsidRPr="00193062" w:rsidRDefault="00193062" w:rsidP="00193062">
            <w:pPr>
              <w:spacing w:before="0" w:line="240" w:lineRule="auto"/>
              <w:jc w:val="center"/>
              <w:rPr>
                <w:rFonts w:eastAsia="Times New Roman" w:cs="Times New Roman"/>
                <w:b/>
                <w:color w:val="000000" w:themeColor="text1"/>
                <w:szCs w:val="26"/>
                <w:lang w:val="en-US"/>
              </w:rPr>
            </w:pPr>
            <w:r w:rsidRPr="00193062">
              <w:rPr>
                <w:rFonts w:eastAsia="Times New Roman" w:cs="Times New Roman"/>
                <w:b/>
                <w:color w:val="000000" w:themeColor="text1"/>
                <w:szCs w:val="26"/>
                <w:lang w:val="en-US"/>
              </w:rPr>
              <w:t>Số lượng</w:t>
            </w:r>
          </w:p>
        </w:tc>
        <w:tc>
          <w:tcPr>
            <w:tcW w:w="5919" w:type="dxa"/>
            <w:shd w:val="clear" w:color="auto" w:fill="auto"/>
            <w:vAlign w:val="center"/>
          </w:tcPr>
          <w:p w14:paraId="7D6D79B2" w14:textId="77777777" w:rsidR="00193062" w:rsidRPr="00193062" w:rsidRDefault="00193062" w:rsidP="00193062">
            <w:pPr>
              <w:spacing w:before="0" w:line="240" w:lineRule="auto"/>
              <w:jc w:val="center"/>
              <w:rPr>
                <w:rFonts w:eastAsia="Times New Roman" w:cs="Times New Roman"/>
                <w:b/>
                <w:color w:val="000000" w:themeColor="text1"/>
                <w:szCs w:val="26"/>
              </w:rPr>
            </w:pPr>
            <w:r w:rsidRPr="00193062">
              <w:rPr>
                <w:rFonts w:eastAsia="Times New Roman" w:cs="Times New Roman"/>
                <w:b/>
                <w:color w:val="000000" w:themeColor="text1"/>
                <w:szCs w:val="26"/>
              </w:rPr>
              <w:t>Quy cách</w:t>
            </w:r>
          </w:p>
        </w:tc>
      </w:tr>
      <w:tr w:rsidR="00193062" w:rsidRPr="00193062" w14:paraId="53063452" w14:textId="77777777" w:rsidTr="0001658F">
        <w:trPr>
          <w:trHeight w:val="831"/>
          <w:jc w:val="center"/>
        </w:trPr>
        <w:tc>
          <w:tcPr>
            <w:tcW w:w="773" w:type="dxa"/>
            <w:shd w:val="clear" w:color="auto" w:fill="auto"/>
            <w:vAlign w:val="center"/>
          </w:tcPr>
          <w:p w14:paraId="71C7439D" w14:textId="77777777" w:rsidR="00193062" w:rsidRPr="00193062" w:rsidRDefault="00193062" w:rsidP="00193062">
            <w:pPr>
              <w:suppressAutoHyphens/>
              <w:spacing w:before="0" w:line="240" w:lineRule="auto"/>
              <w:jc w:val="center"/>
              <w:rPr>
                <w:rFonts w:eastAsia="Times New Roman" w:cs="Times New Roman"/>
                <w:color w:val="000000" w:themeColor="text1"/>
                <w:szCs w:val="26"/>
                <w:lang w:val="en-GB"/>
              </w:rPr>
            </w:pPr>
            <w:r w:rsidRPr="00193062">
              <w:rPr>
                <w:rFonts w:eastAsia="Times New Roman" w:cs="Times New Roman"/>
                <w:color w:val="000000" w:themeColor="text1"/>
                <w:szCs w:val="26"/>
                <w:lang w:val="en-GB"/>
              </w:rPr>
              <w:t>1</w:t>
            </w:r>
          </w:p>
        </w:tc>
        <w:tc>
          <w:tcPr>
            <w:tcW w:w="1604" w:type="dxa"/>
            <w:shd w:val="clear" w:color="auto" w:fill="auto"/>
            <w:vAlign w:val="center"/>
          </w:tcPr>
          <w:p w14:paraId="0479E0CA" w14:textId="77777777" w:rsidR="00193062" w:rsidRPr="00193062" w:rsidRDefault="00193062" w:rsidP="00193062">
            <w:pPr>
              <w:spacing w:before="0" w:line="240" w:lineRule="auto"/>
              <w:jc w:val="center"/>
              <w:rPr>
                <w:rFonts w:eastAsia="Times New Roman" w:cs="Times New Roman"/>
                <w:color w:val="000000" w:themeColor="text1"/>
                <w:szCs w:val="26"/>
                <w:lang w:val="en-US"/>
              </w:rPr>
            </w:pPr>
            <w:r w:rsidRPr="00193062">
              <w:rPr>
                <w:rFonts w:eastAsia="Times New Roman" w:cs="Times New Roman"/>
                <w:color w:val="000000" w:themeColor="text1"/>
                <w:szCs w:val="26"/>
                <w:lang w:val="en-US"/>
              </w:rPr>
              <w:t>Song chắn rác</w:t>
            </w:r>
          </w:p>
        </w:tc>
        <w:tc>
          <w:tcPr>
            <w:tcW w:w="1275" w:type="dxa"/>
            <w:vAlign w:val="center"/>
          </w:tcPr>
          <w:p w14:paraId="52B15782" w14:textId="09B76AA5" w:rsidR="00193062" w:rsidRPr="00193062" w:rsidRDefault="00F26CCB" w:rsidP="00193062">
            <w:pPr>
              <w:spacing w:before="0" w:line="240" w:lineRule="auto"/>
              <w:jc w:val="center"/>
              <w:rPr>
                <w:rFonts w:eastAsia="Times New Roman" w:cs="Times New Roman"/>
                <w:color w:val="000000" w:themeColor="text1"/>
                <w:szCs w:val="26"/>
                <w:lang w:val="en-US"/>
              </w:rPr>
            </w:pPr>
            <w:r>
              <w:rPr>
                <w:rFonts w:eastAsia="Times New Roman" w:cs="Times New Roman"/>
                <w:color w:val="000000" w:themeColor="text1"/>
                <w:szCs w:val="26"/>
                <w:lang w:val="en-US"/>
              </w:rPr>
              <w:t>8</w:t>
            </w:r>
            <w:r w:rsidR="00193062" w:rsidRPr="00193062">
              <w:rPr>
                <w:rFonts w:eastAsia="Times New Roman" w:cs="Times New Roman"/>
                <w:color w:val="000000" w:themeColor="text1"/>
                <w:szCs w:val="26"/>
                <w:lang w:val="en-US"/>
              </w:rPr>
              <w:t xml:space="preserve"> cái</w:t>
            </w:r>
          </w:p>
        </w:tc>
        <w:tc>
          <w:tcPr>
            <w:tcW w:w="5919" w:type="dxa"/>
            <w:shd w:val="clear" w:color="auto" w:fill="auto"/>
            <w:vAlign w:val="center"/>
          </w:tcPr>
          <w:p w14:paraId="787703EB" w14:textId="77777777" w:rsidR="00193062" w:rsidRPr="00193062" w:rsidRDefault="00193062" w:rsidP="00193062">
            <w:pPr>
              <w:spacing w:before="0" w:line="240" w:lineRule="auto"/>
              <w:rPr>
                <w:rFonts w:eastAsia="Times New Roman" w:cs="Times New Roman"/>
                <w:color w:val="000000" w:themeColor="text1"/>
                <w:szCs w:val="26"/>
                <w:lang w:val="en-US"/>
              </w:rPr>
            </w:pPr>
            <w:r w:rsidRPr="00193062">
              <w:rPr>
                <w:rFonts w:eastAsia="Times New Roman" w:cs="Times New Roman"/>
                <w:color w:val="000000" w:themeColor="text1"/>
                <w:szCs w:val="26"/>
                <w:lang w:val="en-US"/>
              </w:rPr>
              <w:t>- Vật liệu: gang đúc</w:t>
            </w:r>
          </w:p>
          <w:p w14:paraId="08DE4B94" w14:textId="77777777" w:rsidR="00193062" w:rsidRPr="00193062" w:rsidRDefault="00193062" w:rsidP="00193062">
            <w:pPr>
              <w:spacing w:before="0" w:line="240" w:lineRule="auto"/>
              <w:rPr>
                <w:rFonts w:eastAsia="Times New Roman" w:cs="Times New Roman"/>
                <w:color w:val="000000" w:themeColor="text1"/>
                <w:szCs w:val="26"/>
                <w:lang w:val="en-US"/>
              </w:rPr>
            </w:pPr>
            <w:r w:rsidRPr="00193062">
              <w:rPr>
                <w:rFonts w:eastAsia="Times New Roman" w:cs="Times New Roman"/>
                <w:color w:val="000000" w:themeColor="text1"/>
                <w:szCs w:val="26"/>
                <w:lang w:val="en-US"/>
              </w:rPr>
              <w:t>- Cuối mỗi dãy chuồng nuôi</w:t>
            </w:r>
          </w:p>
        </w:tc>
      </w:tr>
      <w:tr w:rsidR="000F0041" w:rsidRPr="00193062" w14:paraId="438DB7B2" w14:textId="77777777" w:rsidTr="0001658F">
        <w:trPr>
          <w:trHeight w:val="831"/>
          <w:jc w:val="center"/>
        </w:trPr>
        <w:tc>
          <w:tcPr>
            <w:tcW w:w="773" w:type="dxa"/>
            <w:shd w:val="clear" w:color="auto" w:fill="auto"/>
            <w:vAlign w:val="center"/>
          </w:tcPr>
          <w:p w14:paraId="3012198A" w14:textId="77777777" w:rsidR="000F0041" w:rsidRPr="00193062" w:rsidRDefault="000F0041" w:rsidP="000F0041">
            <w:pPr>
              <w:suppressAutoHyphens/>
              <w:spacing w:before="0" w:line="240" w:lineRule="auto"/>
              <w:jc w:val="center"/>
              <w:rPr>
                <w:rFonts w:eastAsia="Times New Roman" w:cs="Times New Roman"/>
                <w:color w:val="000000" w:themeColor="text1"/>
                <w:szCs w:val="26"/>
                <w:lang w:val="en-GB"/>
              </w:rPr>
            </w:pPr>
            <w:r w:rsidRPr="00193062">
              <w:rPr>
                <w:rFonts w:eastAsia="Times New Roman" w:cs="Times New Roman"/>
                <w:color w:val="000000" w:themeColor="text1"/>
                <w:szCs w:val="26"/>
                <w:lang w:val="en-GB"/>
              </w:rPr>
              <w:t>2</w:t>
            </w:r>
          </w:p>
        </w:tc>
        <w:tc>
          <w:tcPr>
            <w:tcW w:w="1604" w:type="dxa"/>
            <w:shd w:val="clear" w:color="auto" w:fill="auto"/>
            <w:vAlign w:val="center"/>
          </w:tcPr>
          <w:p w14:paraId="416A7E40" w14:textId="77777777" w:rsidR="000F0041" w:rsidRPr="00193062" w:rsidRDefault="000F0041" w:rsidP="000F0041">
            <w:pPr>
              <w:spacing w:before="0" w:line="240" w:lineRule="auto"/>
              <w:jc w:val="center"/>
              <w:rPr>
                <w:rFonts w:eastAsia="Times New Roman" w:cs="Times New Roman"/>
                <w:color w:val="000000" w:themeColor="text1"/>
                <w:szCs w:val="26"/>
                <w:lang w:val="en-US"/>
              </w:rPr>
            </w:pPr>
            <w:r w:rsidRPr="00193062">
              <w:rPr>
                <w:rFonts w:eastAsia="Times New Roman" w:cs="Times New Roman"/>
                <w:color w:val="000000" w:themeColor="text1"/>
                <w:szCs w:val="26"/>
                <w:lang w:val="en-US"/>
              </w:rPr>
              <w:t>Hầm lắng</w:t>
            </w:r>
          </w:p>
        </w:tc>
        <w:tc>
          <w:tcPr>
            <w:tcW w:w="1275" w:type="dxa"/>
            <w:vAlign w:val="center"/>
          </w:tcPr>
          <w:p w14:paraId="2D7A4327" w14:textId="23DD47ED" w:rsidR="000F0041" w:rsidRPr="00193062" w:rsidRDefault="00F26CCB" w:rsidP="000F0041">
            <w:pPr>
              <w:spacing w:before="0" w:line="240" w:lineRule="auto"/>
              <w:jc w:val="center"/>
              <w:rPr>
                <w:rFonts w:eastAsia="Times New Roman" w:cs="Times New Roman"/>
                <w:color w:val="000000" w:themeColor="text1"/>
                <w:szCs w:val="26"/>
                <w:lang w:val="en-GB"/>
              </w:rPr>
            </w:pPr>
            <w:r>
              <w:rPr>
                <w:rFonts w:eastAsia="Times New Roman" w:cs="Times New Roman"/>
                <w:color w:val="000000" w:themeColor="text1"/>
                <w:szCs w:val="26"/>
                <w:lang w:val="en-GB"/>
              </w:rPr>
              <w:t>4</w:t>
            </w:r>
          </w:p>
        </w:tc>
        <w:tc>
          <w:tcPr>
            <w:tcW w:w="5919" w:type="dxa"/>
            <w:shd w:val="clear" w:color="auto" w:fill="auto"/>
            <w:vAlign w:val="center"/>
          </w:tcPr>
          <w:p w14:paraId="19CCD5DC" w14:textId="77777777" w:rsidR="000F0041" w:rsidRPr="00C623E6" w:rsidRDefault="000F0041" w:rsidP="000F0041">
            <w:pPr>
              <w:pStyle w:val="NormalWeb"/>
              <w:spacing w:before="0" w:beforeAutospacing="0" w:after="0" w:afterAutospacing="0"/>
              <w:jc w:val="both"/>
              <w:rPr>
                <w:color w:val="000000" w:themeColor="text1"/>
                <w:sz w:val="26"/>
                <w:szCs w:val="26"/>
              </w:rPr>
            </w:pPr>
            <w:r w:rsidRPr="00C623E6">
              <w:rPr>
                <w:color w:val="000000" w:themeColor="text1"/>
                <w:sz w:val="26"/>
                <w:szCs w:val="26"/>
              </w:rPr>
              <w:t>- Xây dựng dạ</w:t>
            </w:r>
            <w:r>
              <w:rPr>
                <w:color w:val="000000" w:themeColor="text1"/>
                <w:sz w:val="26"/>
                <w:szCs w:val="26"/>
              </w:rPr>
              <w:t>ng hầm chìm, kích thước 3m x 3</w:t>
            </w:r>
            <w:r w:rsidRPr="00C623E6">
              <w:rPr>
                <w:color w:val="000000" w:themeColor="text1"/>
                <w:sz w:val="26"/>
                <w:szCs w:val="26"/>
              </w:rPr>
              <w:t>m x 1</w:t>
            </w:r>
            <w:r>
              <w:rPr>
                <w:color w:val="000000" w:themeColor="text1"/>
                <w:sz w:val="26"/>
                <w:szCs w:val="26"/>
              </w:rPr>
              <w:t>,5</w:t>
            </w:r>
            <w:r w:rsidRPr="00C623E6">
              <w:rPr>
                <w:color w:val="000000" w:themeColor="text1"/>
                <w:sz w:val="26"/>
                <w:szCs w:val="26"/>
              </w:rPr>
              <w:t>m.</w:t>
            </w:r>
          </w:p>
          <w:p w14:paraId="2CE76155" w14:textId="62351A2F" w:rsidR="000F0041" w:rsidRPr="00193062" w:rsidRDefault="000F0041" w:rsidP="000F0041">
            <w:pPr>
              <w:spacing w:before="0" w:line="240" w:lineRule="auto"/>
              <w:rPr>
                <w:rFonts w:eastAsia="Times New Roman" w:cs="Times New Roman"/>
                <w:color w:val="000000" w:themeColor="text1"/>
                <w:szCs w:val="26"/>
                <w:lang w:val="en-US"/>
              </w:rPr>
            </w:pPr>
            <w:r w:rsidRPr="00C623E6">
              <w:rPr>
                <w:color w:val="000000" w:themeColor="text1"/>
                <w:szCs w:val="26"/>
              </w:rPr>
              <w:t xml:space="preserve">- </w:t>
            </w:r>
            <w:r>
              <w:rPr>
                <w:color w:val="000000" w:themeColor="text1"/>
                <w:szCs w:val="26"/>
              </w:rPr>
              <w:t>Vật liệu: bê tông cốt thép</w:t>
            </w:r>
          </w:p>
        </w:tc>
      </w:tr>
      <w:tr w:rsidR="000F0041" w:rsidRPr="00193062" w14:paraId="4EF97B72" w14:textId="77777777" w:rsidTr="0001658F">
        <w:trPr>
          <w:trHeight w:val="553"/>
          <w:jc w:val="center"/>
        </w:trPr>
        <w:tc>
          <w:tcPr>
            <w:tcW w:w="773" w:type="dxa"/>
            <w:shd w:val="clear" w:color="auto" w:fill="auto"/>
            <w:vAlign w:val="center"/>
          </w:tcPr>
          <w:p w14:paraId="2ECCFBE3" w14:textId="77777777" w:rsidR="000F0041" w:rsidRPr="00193062" w:rsidRDefault="000F0041" w:rsidP="000F0041">
            <w:pPr>
              <w:suppressAutoHyphens/>
              <w:spacing w:before="0" w:line="240" w:lineRule="auto"/>
              <w:jc w:val="center"/>
              <w:rPr>
                <w:rFonts w:eastAsia="Times New Roman" w:cs="Times New Roman"/>
                <w:color w:val="000000" w:themeColor="text1"/>
                <w:szCs w:val="26"/>
                <w:lang w:val="en-GB"/>
              </w:rPr>
            </w:pPr>
            <w:r w:rsidRPr="00193062">
              <w:rPr>
                <w:rFonts w:eastAsia="Times New Roman" w:cs="Times New Roman"/>
                <w:color w:val="000000" w:themeColor="text1"/>
                <w:szCs w:val="26"/>
                <w:lang w:val="en-GB"/>
              </w:rPr>
              <w:t>3</w:t>
            </w:r>
          </w:p>
        </w:tc>
        <w:tc>
          <w:tcPr>
            <w:tcW w:w="1604" w:type="dxa"/>
            <w:shd w:val="clear" w:color="auto" w:fill="auto"/>
            <w:vAlign w:val="center"/>
          </w:tcPr>
          <w:p w14:paraId="08E7ED3D" w14:textId="77777777" w:rsidR="000F0041" w:rsidRPr="00193062" w:rsidRDefault="000F0041" w:rsidP="000F0041">
            <w:pPr>
              <w:spacing w:before="0" w:line="240" w:lineRule="auto"/>
              <w:jc w:val="center"/>
              <w:rPr>
                <w:rFonts w:eastAsia="Times New Roman" w:cs="Times New Roman"/>
                <w:color w:val="000000" w:themeColor="text1"/>
                <w:szCs w:val="26"/>
                <w:lang w:val="en-US"/>
              </w:rPr>
            </w:pPr>
            <w:r w:rsidRPr="00193062">
              <w:rPr>
                <w:rFonts w:eastAsia="Times New Roman" w:cs="Times New Roman"/>
                <w:color w:val="000000" w:themeColor="text1"/>
                <w:szCs w:val="26"/>
                <w:lang w:val="en-US"/>
              </w:rPr>
              <w:t>Hầm lọc</w:t>
            </w:r>
          </w:p>
        </w:tc>
        <w:tc>
          <w:tcPr>
            <w:tcW w:w="1275" w:type="dxa"/>
            <w:vAlign w:val="center"/>
          </w:tcPr>
          <w:p w14:paraId="4484F25C" w14:textId="28289754" w:rsidR="000F0041" w:rsidRPr="00193062" w:rsidRDefault="00F26CCB" w:rsidP="000F0041">
            <w:pPr>
              <w:spacing w:before="0" w:line="240" w:lineRule="auto"/>
              <w:jc w:val="center"/>
              <w:rPr>
                <w:rFonts w:eastAsia="Times New Roman" w:cs="Times New Roman"/>
                <w:color w:val="000000" w:themeColor="text1"/>
                <w:szCs w:val="26"/>
                <w:lang w:val="en-GB"/>
              </w:rPr>
            </w:pPr>
            <w:r>
              <w:rPr>
                <w:rFonts w:eastAsia="Times New Roman" w:cs="Times New Roman"/>
                <w:color w:val="000000" w:themeColor="text1"/>
                <w:szCs w:val="26"/>
                <w:lang w:val="en-GB"/>
              </w:rPr>
              <w:t>4</w:t>
            </w:r>
          </w:p>
        </w:tc>
        <w:tc>
          <w:tcPr>
            <w:tcW w:w="5919" w:type="dxa"/>
            <w:shd w:val="clear" w:color="auto" w:fill="auto"/>
            <w:vAlign w:val="center"/>
          </w:tcPr>
          <w:p w14:paraId="1C58B2D8" w14:textId="77777777" w:rsidR="000F0041" w:rsidRPr="00C623E6" w:rsidRDefault="000F0041" w:rsidP="000F0041">
            <w:pPr>
              <w:pStyle w:val="NormalWeb"/>
              <w:spacing w:before="0" w:beforeAutospacing="0" w:after="0" w:afterAutospacing="0"/>
              <w:jc w:val="both"/>
              <w:rPr>
                <w:color w:val="000000" w:themeColor="text1"/>
                <w:sz w:val="26"/>
                <w:szCs w:val="26"/>
              </w:rPr>
            </w:pPr>
            <w:r w:rsidRPr="00C623E6">
              <w:rPr>
                <w:color w:val="000000" w:themeColor="text1"/>
                <w:sz w:val="26"/>
                <w:szCs w:val="26"/>
              </w:rPr>
              <w:t>- Xây dựng dạ</w:t>
            </w:r>
            <w:r>
              <w:rPr>
                <w:color w:val="000000" w:themeColor="text1"/>
                <w:sz w:val="26"/>
                <w:szCs w:val="26"/>
              </w:rPr>
              <w:t>ng hầm chìm; kích thước 3m x 3</w:t>
            </w:r>
            <w:r w:rsidRPr="00C623E6">
              <w:rPr>
                <w:color w:val="000000" w:themeColor="text1"/>
                <w:sz w:val="26"/>
                <w:szCs w:val="26"/>
              </w:rPr>
              <w:t>m x 1</w:t>
            </w:r>
            <w:r>
              <w:rPr>
                <w:color w:val="000000" w:themeColor="text1"/>
                <w:sz w:val="26"/>
                <w:szCs w:val="26"/>
              </w:rPr>
              <w:t>,5</w:t>
            </w:r>
            <w:r w:rsidRPr="00C623E6">
              <w:rPr>
                <w:color w:val="000000" w:themeColor="text1"/>
                <w:sz w:val="26"/>
                <w:szCs w:val="26"/>
              </w:rPr>
              <w:t>m</w:t>
            </w:r>
          </w:p>
          <w:p w14:paraId="68CE5756" w14:textId="11D1CEE8" w:rsidR="000F0041" w:rsidRPr="00193062" w:rsidRDefault="000F0041" w:rsidP="000F0041">
            <w:pPr>
              <w:spacing w:before="0" w:line="240" w:lineRule="auto"/>
              <w:rPr>
                <w:rFonts w:eastAsia="Times New Roman" w:cs="Times New Roman"/>
                <w:color w:val="000000" w:themeColor="text1"/>
                <w:szCs w:val="26"/>
                <w:lang w:val="en-US"/>
              </w:rPr>
            </w:pPr>
            <w:r w:rsidRPr="00C623E6">
              <w:rPr>
                <w:color w:val="000000" w:themeColor="text1"/>
                <w:szCs w:val="26"/>
              </w:rPr>
              <w:t xml:space="preserve">- </w:t>
            </w:r>
            <w:r>
              <w:rPr>
                <w:color w:val="000000" w:themeColor="text1"/>
                <w:szCs w:val="26"/>
              </w:rPr>
              <w:t>Vật liệu: bê tông cốt thép</w:t>
            </w:r>
          </w:p>
        </w:tc>
      </w:tr>
      <w:tr w:rsidR="000F0041" w:rsidRPr="00193062" w14:paraId="66E8FB33" w14:textId="77777777" w:rsidTr="0001658F">
        <w:trPr>
          <w:trHeight w:val="558"/>
          <w:jc w:val="center"/>
        </w:trPr>
        <w:tc>
          <w:tcPr>
            <w:tcW w:w="773" w:type="dxa"/>
            <w:shd w:val="clear" w:color="auto" w:fill="auto"/>
            <w:vAlign w:val="center"/>
          </w:tcPr>
          <w:p w14:paraId="5401B242" w14:textId="77777777" w:rsidR="000F0041" w:rsidRPr="00193062" w:rsidRDefault="000F0041" w:rsidP="000F0041">
            <w:pPr>
              <w:suppressAutoHyphens/>
              <w:spacing w:before="0" w:line="240" w:lineRule="auto"/>
              <w:jc w:val="center"/>
              <w:rPr>
                <w:rFonts w:eastAsia="Times New Roman" w:cs="Times New Roman"/>
                <w:color w:val="000000" w:themeColor="text1"/>
                <w:szCs w:val="26"/>
                <w:lang w:val="en-GB"/>
              </w:rPr>
            </w:pPr>
            <w:r w:rsidRPr="00193062">
              <w:rPr>
                <w:rFonts w:eastAsia="Times New Roman" w:cs="Times New Roman"/>
                <w:color w:val="000000" w:themeColor="text1"/>
                <w:szCs w:val="26"/>
                <w:lang w:val="en-GB"/>
              </w:rPr>
              <w:t>4</w:t>
            </w:r>
          </w:p>
        </w:tc>
        <w:tc>
          <w:tcPr>
            <w:tcW w:w="1604" w:type="dxa"/>
            <w:shd w:val="clear" w:color="auto" w:fill="auto"/>
            <w:vAlign w:val="center"/>
          </w:tcPr>
          <w:p w14:paraId="602072C1" w14:textId="77777777" w:rsidR="000F0041" w:rsidRPr="00193062" w:rsidRDefault="000F0041" w:rsidP="000F0041">
            <w:pPr>
              <w:spacing w:before="0" w:line="240" w:lineRule="auto"/>
              <w:jc w:val="center"/>
              <w:rPr>
                <w:rFonts w:eastAsia="Times New Roman" w:cs="Times New Roman"/>
                <w:color w:val="000000" w:themeColor="text1"/>
                <w:szCs w:val="26"/>
              </w:rPr>
            </w:pPr>
            <w:r w:rsidRPr="00193062">
              <w:rPr>
                <w:rFonts w:eastAsia="Times New Roman" w:cs="Times New Roman"/>
                <w:color w:val="000000" w:themeColor="text1"/>
                <w:szCs w:val="26"/>
              </w:rPr>
              <w:t>Hầm chứa (bể khử trùng)</w:t>
            </w:r>
          </w:p>
        </w:tc>
        <w:tc>
          <w:tcPr>
            <w:tcW w:w="1275" w:type="dxa"/>
            <w:vAlign w:val="center"/>
          </w:tcPr>
          <w:p w14:paraId="57DF3BB7" w14:textId="5EA2DE26" w:rsidR="000F0041" w:rsidRPr="00193062" w:rsidRDefault="00F26CCB" w:rsidP="000F0041">
            <w:pPr>
              <w:spacing w:before="0" w:line="240" w:lineRule="auto"/>
              <w:jc w:val="center"/>
              <w:rPr>
                <w:rFonts w:eastAsia="Times New Roman" w:cs="Times New Roman"/>
                <w:color w:val="000000" w:themeColor="text1"/>
                <w:szCs w:val="26"/>
                <w:lang w:val="en-GB"/>
              </w:rPr>
            </w:pPr>
            <w:r>
              <w:rPr>
                <w:rFonts w:eastAsia="Times New Roman" w:cs="Times New Roman"/>
                <w:color w:val="000000" w:themeColor="text1"/>
                <w:szCs w:val="26"/>
                <w:lang w:val="en-GB"/>
              </w:rPr>
              <w:t>4</w:t>
            </w:r>
          </w:p>
        </w:tc>
        <w:tc>
          <w:tcPr>
            <w:tcW w:w="5919" w:type="dxa"/>
            <w:shd w:val="clear" w:color="auto" w:fill="auto"/>
            <w:vAlign w:val="center"/>
          </w:tcPr>
          <w:p w14:paraId="1A676E39" w14:textId="77777777" w:rsidR="000F0041" w:rsidRPr="00C623E6" w:rsidRDefault="000F0041" w:rsidP="000F0041">
            <w:pPr>
              <w:pStyle w:val="NormalWeb"/>
              <w:spacing w:before="0" w:beforeAutospacing="0" w:after="0" w:afterAutospacing="0"/>
              <w:jc w:val="both"/>
              <w:rPr>
                <w:color w:val="000000" w:themeColor="text1"/>
                <w:sz w:val="26"/>
                <w:szCs w:val="26"/>
              </w:rPr>
            </w:pPr>
            <w:r w:rsidRPr="00C623E6">
              <w:rPr>
                <w:color w:val="000000" w:themeColor="text1"/>
                <w:sz w:val="26"/>
                <w:szCs w:val="26"/>
              </w:rPr>
              <w:t>- Xây dựng dạ</w:t>
            </w:r>
            <w:r>
              <w:rPr>
                <w:color w:val="000000" w:themeColor="text1"/>
                <w:sz w:val="26"/>
                <w:szCs w:val="26"/>
              </w:rPr>
              <w:t>ng hầm chìm; kích thước 3m x 3</w:t>
            </w:r>
            <w:r w:rsidRPr="00C623E6">
              <w:rPr>
                <w:color w:val="000000" w:themeColor="text1"/>
                <w:sz w:val="26"/>
                <w:szCs w:val="26"/>
              </w:rPr>
              <w:t>m x 1</w:t>
            </w:r>
            <w:r>
              <w:rPr>
                <w:color w:val="000000" w:themeColor="text1"/>
                <w:sz w:val="26"/>
                <w:szCs w:val="26"/>
              </w:rPr>
              <w:t>,5</w:t>
            </w:r>
            <w:r w:rsidRPr="00C623E6">
              <w:rPr>
                <w:color w:val="000000" w:themeColor="text1"/>
                <w:sz w:val="26"/>
                <w:szCs w:val="26"/>
              </w:rPr>
              <w:t>m.</w:t>
            </w:r>
          </w:p>
          <w:p w14:paraId="46B34849" w14:textId="0CFC3AA1" w:rsidR="000F0041" w:rsidRPr="00193062" w:rsidRDefault="000F0041" w:rsidP="000F0041">
            <w:pPr>
              <w:spacing w:before="0" w:line="240" w:lineRule="auto"/>
              <w:rPr>
                <w:rFonts w:eastAsia="Times New Roman" w:cs="Times New Roman"/>
                <w:color w:val="000000" w:themeColor="text1"/>
                <w:szCs w:val="26"/>
                <w:lang w:val="en-US"/>
              </w:rPr>
            </w:pPr>
            <w:r w:rsidRPr="00C623E6">
              <w:rPr>
                <w:color w:val="000000" w:themeColor="text1"/>
                <w:szCs w:val="26"/>
              </w:rPr>
              <w:t xml:space="preserve">- </w:t>
            </w:r>
            <w:r>
              <w:rPr>
                <w:color w:val="000000" w:themeColor="text1"/>
                <w:szCs w:val="26"/>
              </w:rPr>
              <w:t>Vật liệu: bê tông cốt thép</w:t>
            </w:r>
          </w:p>
        </w:tc>
      </w:tr>
      <w:tr w:rsidR="000F0041" w:rsidRPr="00193062" w14:paraId="72DCE553" w14:textId="77777777" w:rsidTr="0001658F">
        <w:trPr>
          <w:trHeight w:val="804"/>
          <w:jc w:val="center"/>
        </w:trPr>
        <w:tc>
          <w:tcPr>
            <w:tcW w:w="773" w:type="dxa"/>
            <w:shd w:val="clear" w:color="auto" w:fill="auto"/>
            <w:vAlign w:val="center"/>
          </w:tcPr>
          <w:p w14:paraId="12F9B5D6" w14:textId="77777777" w:rsidR="000F0041" w:rsidRPr="00193062" w:rsidRDefault="000F0041" w:rsidP="000F0041">
            <w:pPr>
              <w:suppressAutoHyphens/>
              <w:spacing w:before="0" w:line="240" w:lineRule="auto"/>
              <w:jc w:val="center"/>
              <w:rPr>
                <w:rFonts w:eastAsia="Times New Roman" w:cs="Times New Roman"/>
                <w:color w:val="000000" w:themeColor="text1"/>
                <w:szCs w:val="26"/>
                <w:lang w:val="en-GB"/>
              </w:rPr>
            </w:pPr>
            <w:r w:rsidRPr="00193062">
              <w:rPr>
                <w:rFonts w:eastAsia="Times New Roman" w:cs="Times New Roman"/>
                <w:color w:val="000000" w:themeColor="text1"/>
                <w:szCs w:val="26"/>
                <w:lang w:val="en-GB"/>
              </w:rPr>
              <w:t>5</w:t>
            </w:r>
          </w:p>
        </w:tc>
        <w:tc>
          <w:tcPr>
            <w:tcW w:w="1604" w:type="dxa"/>
            <w:shd w:val="clear" w:color="auto" w:fill="auto"/>
            <w:vAlign w:val="center"/>
          </w:tcPr>
          <w:p w14:paraId="10C19236" w14:textId="77777777" w:rsidR="000F0041" w:rsidRPr="00193062" w:rsidRDefault="000F0041" w:rsidP="000F0041">
            <w:pPr>
              <w:spacing w:before="0" w:line="240" w:lineRule="auto"/>
              <w:jc w:val="center"/>
              <w:rPr>
                <w:rFonts w:eastAsia="Times New Roman" w:cs="Times New Roman"/>
                <w:color w:val="000000" w:themeColor="text1"/>
                <w:szCs w:val="26"/>
                <w:lang w:val="en-US"/>
              </w:rPr>
            </w:pPr>
            <w:r w:rsidRPr="00193062">
              <w:rPr>
                <w:rFonts w:eastAsia="Times New Roman" w:cs="Times New Roman"/>
                <w:color w:val="000000" w:themeColor="text1"/>
                <w:szCs w:val="26"/>
                <w:lang w:val="en-US"/>
              </w:rPr>
              <w:t>Mương sinh học</w:t>
            </w:r>
          </w:p>
        </w:tc>
        <w:tc>
          <w:tcPr>
            <w:tcW w:w="1275" w:type="dxa"/>
            <w:vAlign w:val="center"/>
          </w:tcPr>
          <w:p w14:paraId="6D12CF52" w14:textId="77777777" w:rsidR="000F0041" w:rsidRPr="00193062" w:rsidRDefault="000F0041" w:rsidP="000F0041">
            <w:pPr>
              <w:spacing w:before="0" w:line="240" w:lineRule="auto"/>
              <w:jc w:val="center"/>
              <w:rPr>
                <w:rFonts w:eastAsia="Times New Roman" w:cs="Times New Roman"/>
                <w:color w:val="000000" w:themeColor="text1"/>
                <w:szCs w:val="26"/>
                <w:lang w:val="en-US"/>
              </w:rPr>
            </w:pPr>
            <w:r w:rsidRPr="00193062">
              <w:rPr>
                <w:rFonts w:eastAsia="Times New Roman" w:cs="Times New Roman"/>
                <w:color w:val="000000" w:themeColor="text1"/>
                <w:szCs w:val="26"/>
                <w:lang w:val="en-US"/>
              </w:rPr>
              <w:t>2</w:t>
            </w:r>
          </w:p>
        </w:tc>
        <w:tc>
          <w:tcPr>
            <w:tcW w:w="5919" w:type="dxa"/>
            <w:shd w:val="clear" w:color="auto" w:fill="auto"/>
            <w:vAlign w:val="center"/>
          </w:tcPr>
          <w:p w14:paraId="2018CB60" w14:textId="77777777" w:rsidR="000F0041" w:rsidRPr="00C623E6" w:rsidRDefault="000F0041" w:rsidP="000F0041">
            <w:pPr>
              <w:pStyle w:val="NormalWeb"/>
              <w:spacing w:before="0" w:beforeAutospacing="0" w:after="0" w:afterAutospacing="0"/>
              <w:jc w:val="both"/>
              <w:rPr>
                <w:color w:val="000000" w:themeColor="text1"/>
                <w:sz w:val="26"/>
                <w:szCs w:val="26"/>
              </w:rPr>
            </w:pPr>
            <w:r w:rsidRPr="00C623E6">
              <w:rPr>
                <w:color w:val="000000" w:themeColor="text1"/>
                <w:sz w:val="26"/>
                <w:szCs w:val="26"/>
              </w:rPr>
              <w:t xml:space="preserve">- Xây dựng dạng mương </w:t>
            </w:r>
            <w:r>
              <w:rPr>
                <w:color w:val="000000" w:themeColor="text1"/>
                <w:sz w:val="26"/>
                <w:szCs w:val="26"/>
              </w:rPr>
              <w:t>chìm</w:t>
            </w:r>
            <w:r w:rsidRPr="00C623E6">
              <w:rPr>
                <w:color w:val="000000" w:themeColor="text1"/>
                <w:sz w:val="26"/>
                <w:szCs w:val="26"/>
              </w:rPr>
              <w:t xml:space="preserve">; kích thước </w:t>
            </w:r>
            <w:r>
              <w:rPr>
                <w:color w:val="000000" w:themeColor="text1"/>
                <w:sz w:val="26"/>
                <w:szCs w:val="26"/>
              </w:rPr>
              <w:t>5m x 4</w:t>
            </w:r>
            <w:r w:rsidRPr="00C623E6">
              <w:rPr>
                <w:color w:val="000000" w:themeColor="text1"/>
                <w:sz w:val="26"/>
                <w:szCs w:val="26"/>
              </w:rPr>
              <w:t xml:space="preserve">m x </w:t>
            </w:r>
            <w:r>
              <w:rPr>
                <w:color w:val="000000" w:themeColor="text1"/>
                <w:sz w:val="26"/>
                <w:szCs w:val="26"/>
              </w:rPr>
              <w:t>1,5</w:t>
            </w:r>
            <w:r w:rsidRPr="00C623E6">
              <w:rPr>
                <w:color w:val="000000" w:themeColor="text1"/>
                <w:sz w:val="26"/>
                <w:szCs w:val="26"/>
              </w:rPr>
              <w:t>m.</w:t>
            </w:r>
          </w:p>
          <w:p w14:paraId="2AAABB37" w14:textId="723EE9F4" w:rsidR="000F0041" w:rsidRPr="00193062" w:rsidRDefault="000F0041" w:rsidP="000F0041">
            <w:pPr>
              <w:spacing w:before="0" w:line="240" w:lineRule="auto"/>
              <w:rPr>
                <w:rFonts w:eastAsia="Times New Roman" w:cs="Times New Roman"/>
                <w:color w:val="000000" w:themeColor="text1"/>
                <w:szCs w:val="26"/>
                <w:lang w:val="en-US"/>
              </w:rPr>
            </w:pPr>
            <w:r w:rsidRPr="00C623E6">
              <w:rPr>
                <w:color w:val="000000" w:themeColor="text1"/>
                <w:szCs w:val="26"/>
              </w:rPr>
              <w:t>- Vật liệu: bê tông cốt thép</w:t>
            </w:r>
          </w:p>
        </w:tc>
      </w:tr>
    </w:tbl>
    <w:p w14:paraId="2CE2F7C9" w14:textId="44B6EE63" w:rsidR="0094490A" w:rsidRPr="0094490A" w:rsidRDefault="009F3E71" w:rsidP="0094490A">
      <w:pPr>
        <w:tabs>
          <w:tab w:val="left" w:pos="360"/>
        </w:tabs>
        <w:spacing w:after="120" w:line="276" w:lineRule="auto"/>
        <w:rPr>
          <w:rFonts w:eastAsia="SimSun" w:cs="Times New Roman"/>
          <w:b/>
          <w:color w:val="000000" w:themeColor="text1"/>
          <w:szCs w:val="26"/>
          <w:lang w:val="nl-NL"/>
        </w:rPr>
      </w:pPr>
      <w:r>
        <w:rPr>
          <w:rFonts w:eastAsia="SimSun" w:cs="Times New Roman"/>
          <w:b/>
          <w:color w:val="000000" w:themeColor="text1"/>
          <w:szCs w:val="26"/>
          <w:lang w:val="en-US"/>
        </w:rPr>
        <w:t>C</w:t>
      </w:r>
      <w:r w:rsidR="0094490A" w:rsidRPr="0094490A">
        <w:rPr>
          <w:rFonts w:eastAsia="SimSun" w:cs="Times New Roman"/>
          <w:b/>
          <w:color w:val="000000" w:themeColor="text1"/>
          <w:szCs w:val="26"/>
          <w:lang w:val="en-US"/>
        </w:rPr>
        <w:t xml:space="preserve">. </w:t>
      </w:r>
      <w:r w:rsidR="0094490A" w:rsidRPr="0094490A">
        <w:rPr>
          <w:rFonts w:eastAsia="SimSun" w:cs="Times New Roman"/>
          <w:b/>
          <w:color w:val="000000" w:themeColor="text1"/>
          <w:szCs w:val="26"/>
        </w:rPr>
        <w:t>Biện pháp giảm thiểu do chất thải rắn:</w:t>
      </w:r>
    </w:p>
    <w:p w14:paraId="1A48AE64" w14:textId="77777777" w:rsidR="0094490A" w:rsidRPr="0094490A" w:rsidRDefault="0094490A" w:rsidP="0094490A">
      <w:pPr>
        <w:tabs>
          <w:tab w:val="left" w:pos="450"/>
          <w:tab w:val="left" w:pos="540"/>
        </w:tabs>
        <w:spacing w:after="120" w:line="276" w:lineRule="auto"/>
        <w:rPr>
          <w:rFonts w:eastAsia="Times New Roman" w:cs="Times New Roman"/>
          <w:b/>
          <w:i/>
          <w:color w:val="000000" w:themeColor="text1"/>
          <w:szCs w:val="20"/>
          <w:lang w:val="nl-NL"/>
        </w:rPr>
      </w:pPr>
      <w:r w:rsidRPr="0094490A">
        <w:rPr>
          <w:rFonts w:eastAsia="Times New Roman" w:cs="Times New Roman"/>
          <w:b/>
          <w:i/>
          <w:color w:val="000000" w:themeColor="text1"/>
          <w:szCs w:val="20"/>
          <w:lang w:val="nl-NL"/>
        </w:rPr>
        <w:t xml:space="preserve">- Chất thải rắn sinh hoạt: </w:t>
      </w:r>
    </w:p>
    <w:p w14:paraId="7156FA08" w14:textId="77777777" w:rsidR="0094490A" w:rsidRPr="0094490A" w:rsidRDefault="0094490A" w:rsidP="0094490A">
      <w:pPr>
        <w:tabs>
          <w:tab w:val="left" w:pos="630"/>
          <w:tab w:val="left" w:pos="1080"/>
        </w:tabs>
        <w:spacing w:after="120" w:line="276" w:lineRule="auto"/>
        <w:rPr>
          <w:rFonts w:eastAsia="Times New Roman" w:cs="Times New Roman"/>
          <w:color w:val="000000" w:themeColor="text1"/>
          <w:szCs w:val="26"/>
          <w:lang w:val="nl-NL"/>
        </w:rPr>
      </w:pPr>
      <w:r w:rsidRPr="0094490A">
        <w:rPr>
          <w:rFonts w:eastAsia="Times New Roman" w:cs="Times New Roman"/>
          <w:color w:val="000000" w:themeColor="text1"/>
          <w:szCs w:val="26"/>
        </w:rPr>
        <w:t xml:space="preserve">Rác thải sinh hoạt phát sinh từ quá trình sinh hoạt của công nhân khoảng </w:t>
      </w:r>
      <w:r w:rsidRPr="0094490A">
        <w:rPr>
          <w:rFonts w:eastAsia="Times New Roman" w:cs="Times New Roman"/>
          <w:color w:val="000000" w:themeColor="text1"/>
          <w:szCs w:val="26"/>
          <w:lang w:val="nl-NL"/>
        </w:rPr>
        <w:t>10</w:t>
      </w:r>
      <w:r w:rsidRPr="0094490A">
        <w:rPr>
          <w:rFonts w:eastAsia="Times New Roman" w:cs="Times New Roman"/>
          <w:color w:val="000000" w:themeColor="text1"/>
          <w:szCs w:val="26"/>
        </w:rPr>
        <w:t xml:space="preserve"> kg/ngà</w:t>
      </w:r>
      <w:r w:rsidRPr="0094490A">
        <w:rPr>
          <w:rFonts w:eastAsia="Times New Roman" w:cs="Times New Roman"/>
          <w:color w:val="000000" w:themeColor="text1"/>
          <w:szCs w:val="26"/>
          <w:lang w:val="nl-NL"/>
        </w:rPr>
        <w:t>y, chủ dự án sẽ b</w:t>
      </w:r>
      <w:r w:rsidRPr="0094490A">
        <w:rPr>
          <w:rFonts w:eastAsia="Times New Roman" w:cs="Times New Roman"/>
          <w:color w:val="000000" w:themeColor="text1"/>
          <w:szCs w:val="26"/>
        </w:rPr>
        <w:t>ố trí các thùng rác loại 10 – 20 lít tại</w:t>
      </w:r>
      <w:r w:rsidRPr="0094490A">
        <w:rPr>
          <w:rFonts w:eastAsia="Times New Roman" w:cs="Times New Roman"/>
          <w:color w:val="000000" w:themeColor="text1"/>
          <w:szCs w:val="26"/>
          <w:lang w:val="nl-NL"/>
        </w:rPr>
        <w:t xml:space="preserve"> các</w:t>
      </w:r>
      <w:r w:rsidRPr="0094490A">
        <w:rPr>
          <w:rFonts w:eastAsia="Times New Roman" w:cs="Times New Roman"/>
          <w:color w:val="000000" w:themeColor="text1"/>
          <w:szCs w:val="26"/>
        </w:rPr>
        <w:t xml:space="preserve"> khu vực </w:t>
      </w:r>
      <w:r w:rsidRPr="0094490A">
        <w:rPr>
          <w:rFonts w:eastAsia="Times New Roman" w:cs="Times New Roman"/>
          <w:color w:val="000000" w:themeColor="text1"/>
          <w:szCs w:val="26"/>
          <w:lang w:val="nl-NL"/>
        </w:rPr>
        <w:t>cố định trong khu vực trang trại để thu gom rác.</w:t>
      </w:r>
    </w:p>
    <w:p w14:paraId="30C2FE97" w14:textId="77777777" w:rsidR="0094490A" w:rsidRPr="0094490A" w:rsidRDefault="0094490A" w:rsidP="0094490A">
      <w:pPr>
        <w:tabs>
          <w:tab w:val="left" w:pos="630"/>
          <w:tab w:val="left" w:pos="1080"/>
        </w:tabs>
        <w:spacing w:after="120" w:line="276" w:lineRule="auto"/>
        <w:rPr>
          <w:rFonts w:eastAsia="Times New Roman" w:cs="Times New Roman"/>
          <w:color w:val="000000" w:themeColor="text1"/>
          <w:szCs w:val="26"/>
          <w:lang w:val="nl-NL"/>
        </w:rPr>
      </w:pPr>
      <w:r w:rsidRPr="0094490A">
        <w:rPr>
          <w:rFonts w:eastAsia="Times New Roman" w:cs="Times New Roman"/>
          <w:color w:val="000000" w:themeColor="text1"/>
          <w:szCs w:val="26"/>
          <w:lang w:val="nl-NL"/>
        </w:rPr>
        <w:t>Chất thải rắn sẽ được thu gom trong từng hạng mục công trình, và được công nhân vận chuyển về điểm tập kết chất thải của trang trại. Tại điểm tập kết chất thải, các thành phần chất thải có thể tái sử dụng như giấy vụn, kim loại, chai nhựa…sẽ được thu gom và bán phế liệu.</w:t>
      </w:r>
    </w:p>
    <w:p w14:paraId="43ADC018" w14:textId="77777777" w:rsidR="0094490A" w:rsidRPr="0094490A" w:rsidRDefault="0094490A" w:rsidP="0094490A">
      <w:pPr>
        <w:tabs>
          <w:tab w:val="left" w:pos="630"/>
          <w:tab w:val="left" w:pos="108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lang w:val="nl-NL"/>
        </w:rPr>
        <w:lastRenderedPageBreak/>
        <w:t xml:space="preserve">Các thành phần chất thải còn lại sẽ được thu gom và đốt. </w:t>
      </w:r>
      <w:r w:rsidRPr="0094490A">
        <w:rPr>
          <w:rFonts w:eastAsia="Times New Roman" w:cs="Times New Roman"/>
          <w:color w:val="000000" w:themeColor="text1"/>
          <w:sz w:val="25"/>
          <w:szCs w:val="25"/>
          <w:lang w:val="nl-NL" w:eastAsia="x-none"/>
        </w:rPr>
        <w:t>Đối với dự án, phương án tạm thời là đem đốt lượng rác thải sinh hoạt là phương án tối ưu</w:t>
      </w:r>
      <w:r w:rsidRPr="0094490A">
        <w:rPr>
          <w:rFonts w:eastAsia="Times New Roman" w:cs="Times New Roman"/>
          <w:b/>
          <w:color w:val="000000" w:themeColor="text1"/>
          <w:sz w:val="25"/>
          <w:szCs w:val="25"/>
          <w:lang w:val="nl-NL" w:eastAsia="x-none"/>
        </w:rPr>
        <w:t xml:space="preserve">. </w:t>
      </w:r>
      <w:r w:rsidRPr="0094490A">
        <w:rPr>
          <w:rFonts w:eastAsia="Times New Roman" w:cs="Times New Roman"/>
          <w:color w:val="000000" w:themeColor="text1"/>
          <w:szCs w:val="26"/>
          <w:lang w:val="nl-NL"/>
        </w:rPr>
        <w:t>Tại thời điểm hiện tại, khu vực xây dựng trang trại chưa có đơn vị thu gom chất thải rắn sinh hoạt vào đến nơi để thu gom, do đó l</w:t>
      </w:r>
      <w:r w:rsidRPr="0094490A">
        <w:rPr>
          <w:rFonts w:eastAsia="Times New Roman" w:cs="Times New Roman"/>
          <w:color w:val="000000" w:themeColor="text1"/>
          <w:szCs w:val="26"/>
        </w:rPr>
        <w:t xml:space="preserve">ượng rác thải này </w:t>
      </w:r>
      <w:r w:rsidRPr="0094490A">
        <w:rPr>
          <w:rFonts w:eastAsia="Times New Roman" w:cs="Times New Roman"/>
          <w:color w:val="000000" w:themeColor="text1"/>
          <w:szCs w:val="26"/>
          <w:lang w:val="nl-NL"/>
        </w:rPr>
        <w:t>chủ dự án sẽ tự thu gom và xử lý bằng cách đem ra bãi tập kết rác của khu vực để bỏ hoặc sẽ đốt là phương án được lựa chọn.</w:t>
      </w:r>
      <w:r w:rsidRPr="0094490A">
        <w:rPr>
          <w:rFonts w:eastAsia="Times New Roman" w:cs="Times New Roman"/>
          <w:color w:val="000000" w:themeColor="text1"/>
          <w:szCs w:val="26"/>
        </w:rPr>
        <w:t xml:space="preserve"> Nếu trong giai đoạn tới, khu vực có đơn vị đến thu gom, vận chuyển chất thải rắn sinh hoạt xử lý theo quy định. Chủ dự án sẽ tiến hành ký hợp đồng thu gom, vận chuyển và xử lý đúng quy định.</w:t>
      </w:r>
    </w:p>
    <w:p w14:paraId="7BAF3F5E" w14:textId="77777777" w:rsidR="0094490A" w:rsidRPr="0094490A" w:rsidRDefault="0094490A" w:rsidP="0094490A">
      <w:pPr>
        <w:tabs>
          <w:tab w:val="left" w:pos="630"/>
          <w:tab w:val="left" w:pos="1080"/>
        </w:tabs>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xml:space="preserve">- </w:t>
      </w:r>
      <w:r w:rsidRPr="0094490A">
        <w:rPr>
          <w:rFonts w:eastAsia="Times New Roman" w:cs="Times New Roman"/>
          <w:b/>
          <w:i/>
          <w:color w:val="000000" w:themeColor="text1"/>
          <w:szCs w:val="20"/>
        </w:rPr>
        <w:t>Chất thải rắn chăn nuôi (chất thải rắn không nguy hại)</w:t>
      </w:r>
    </w:p>
    <w:p w14:paraId="0D1EF383" w14:textId="664B80A5" w:rsidR="0094490A" w:rsidRPr="0094490A" w:rsidRDefault="0094490A" w:rsidP="0094490A">
      <w:pPr>
        <w:tabs>
          <w:tab w:val="left" w:pos="630"/>
          <w:tab w:val="left" w:pos="1080"/>
        </w:tabs>
        <w:spacing w:after="120" w:line="276" w:lineRule="auto"/>
        <w:rPr>
          <w:rFonts w:ascii="VNI-Times" w:eastAsia="Times New Roman" w:hAnsi="VNI-Times" w:cs="Times New Roman"/>
          <w:bCs/>
          <w:color w:val="000000" w:themeColor="text1"/>
          <w:szCs w:val="20"/>
        </w:rPr>
      </w:pPr>
      <w:r w:rsidRPr="0094490A">
        <w:rPr>
          <w:rFonts w:eastAsia="Times New Roman" w:cs="Times New Roman"/>
          <w:bCs/>
          <w:color w:val="000000" w:themeColor="text1"/>
          <w:szCs w:val="26"/>
        </w:rPr>
        <w:t>Đối với phân gà và trấu sau mỗi đợt nuôi được công nhân thu gom, đảo trộn và phun chế phẩm sinh học EM thường xuyên để hạn chế mùi, đồng thời trong suốt quá trình chăn nuôi, sử dụng chế phẩm EM vừa để hạn chế mùi vừa có tác dụng giúp quá trình phân hủy phân gà diễn ra nhanh hơn</w:t>
      </w:r>
      <w:r w:rsidRPr="0094490A">
        <w:rPr>
          <w:rFonts w:eastAsia="Times New Roman" w:cs="Times New Roman"/>
          <w:b/>
          <w:color w:val="000000" w:themeColor="text1"/>
          <w:szCs w:val="26"/>
        </w:rPr>
        <w:t xml:space="preserve">. </w:t>
      </w:r>
      <w:r w:rsidRPr="0094490A">
        <w:rPr>
          <w:rFonts w:eastAsia="Times New Roman" w:cs="Times New Roman"/>
          <w:bCs/>
          <w:color w:val="000000" w:themeColor="text1"/>
          <w:szCs w:val="26"/>
        </w:rPr>
        <w:t xml:space="preserve">Nhờ được phun chế phẩm sinh học và đảo trộn thường xuyên, phân và trấu lót sau mỗi lứa nuôi đã được xử lý trở thành phân gà vi sinh hữu cơ và sẽ được thu gom, đóng bao loại 50kg và bán cho các đơn vị có nhu cầu sử dụng làm phân bón. Trường hợp chưa xuất bán kịp, chủ dự án đưa về nhà chứa phân với diện tích </w:t>
      </w:r>
      <w:r w:rsidR="000F0041">
        <w:rPr>
          <w:rFonts w:eastAsia="Times New Roman" w:cs="Times New Roman"/>
          <w:bCs/>
          <w:color w:val="000000" w:themeColor="text1"/>
          <w:szCs w:val="26"/>
          <w:lang w:val="en-US"/>
        </w:rPr>
        <w:t>100</w:t>
      </w:r>
      <w:r w:rsidRPr="0094490A">
        <w:rPr>
          <w:rFonts w:eastAsia="Times New Roman" w:cs="Times New Roman"/>
          <w:bCs/>
          <w:color w:val="000000" w:themeColor="text1"/>
          <w:szCs w:val="26"/>
        </w:rPr>
        <w:t>m</w:t>
      </w:r>
      <w:r w:rsidRPr="0094490A">
        <w:rPr>
          <w:rFonts w:eastAsia="Times New Roman" w:cs="Times New Roman"/>
          <w:bCs/>
          <w:color w:val="000000" w:themeColor="text1"/>
          <w:szCs w:val="26"/>
          <w:vertAlign w:val="superscript"/>
        </w:rPr>
        <w:t>2</w:t>
      </w:r>
      <w:r w:rsidRPr="0094490A">
        <w:rPr>
          <w:rFonts w:eastAsia="Times New Roman" w:cs="Times New Roman"/>
          <w:bCs/>
          <w:color w:val="000000" w:themeColor="text1"/>
          <w:szCs w:val="26"/>
        </w:rPr>
        <w:t xml:space="preserve"> có mái che, lưu chứa tối đa trong vòng 3 ngày và phun chế phẩm EM hạn chế mùi hằng ngày, sau đó xuất bán cho các đơn vị có nhu cầu. </w:t>
      </w:r>
      <w:r w:rsidRPr="0094490A">
        <w:rPr>
          <w:rFonts w:eastAsia="Times New Roman" w:cs="Times New Roman"/>
          <w:bCs/>
          <w:i/>
          <w:color w:val="000000" w:themeColor="text1"/>
          <w:szCs w:val="26"/>
        </w:rPr>
        <w:t xml:space="preserve">(Lưu ý: quá trình </w:t>
      </w:r>
      <w:r w:rsidRPr="0094490A">
        <w:rPr>
          <w:rFonts w:eastAsia="Times New Roman" w:cs="Times New Roman"/>
          <w:bCs/>
          <w:i/>
          <w:color w:val="000000" w:themeColor="text1"/>
          <w:szCs w:val="26"/>
          <w:shd w:val="clear" w:color="auto" w:fill="FFFFFF"/>
        </w:rPr>
        <w:t>vận chuyển chất thải rắn chăn nuôi ra khỏi trang trại đến nơi xử lý phải sử dụng phương tiện, thiết bị chuyên dụng - Theo Điều 59, Mục 2. Xử lý chất thải chăn nuôi, Luật Chăn nuôi)</w:t>
      </w:r>
      <w:r w:rsidRPr="0094490A">
        <w:rPr>
          <w:rFonts w:eastAsia="Times New Roman" w:cs="Times New Roman"/>
          <w:bCs/>
          <w:color w:val="000000" w:themeColor="text1"/>
          <w:szCs w:val="26"/>
        </w:rPr>
        <w:t>. Không để ứ động lâu ngày để phát sinh mùi hôi đến môi trường xung quanh.</w:t>
      </w:r>
    </w:p>
    <w:p w14:paraId="77708D87" w14:textId="5CCEC51F"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rPr>
      </w:pPr>
      <w:r w:rsidRPr="0094490A">
        <w:rPr>
          <w:rFonts w:eastAsia="Times New Roman" w:cs="Times New Roman"/>
          <w:color w:val="000000" w:themeColor="text1"/>
          <w:szCs w:val="26"/>
        </w:rPr>
        <w:t xml:space="preserve">Tương tự, đối với bao bì đựng thức ăn chăn nuôi được thu gom tận dụng để chứa phân gà lẫn trấu sau mỗi lứa nuôi hoặc bán cho đơn vị có nhu cầu. Các loại phế liệu được lưu trong khu vực chứa </w:t>
      </w:r>
      <w:r w:rsidR="00422295">
        <w:rPr>
          <w:rFonts w:eastAsia="Times New Roman" w:cs="Times New Roman"/>
          <w:color w:val="000000" w:themeColor="text1"/>
          <w:szCs w:val="26"/>
          <w:lang w:val="en-GB"/>
        </w:rPr>
        <w:t xml:space="preserve">diện tích </w:t>
      </w:r>
      <w:r w:rsidR="000F0041">
        <w:rPr>
          <w:rFonts w:eastAsia="Times New Roman" w:cs="Times New Roman"/>
          <w:color w:val="000000" w:themeColor="text1"/>
          <w:szCs w:val="26"/>
          <w:lang w:val="en-GB"/>
        </w:rPr>
        <w:t>20</w:t>
      </w:r>
      <w:r w:rsidR="00422295">
        <w:rPr>
          <w:rFonts w:eastAsia="Times New Roman" w:cs="Times New Roman"/>
          <w:color w:val="000000" w:themeColor="text1"/>
          <w:szCs w:val="26"/>
          <w:lang w:val="en-GB"/>
        </w:rPr>
        <w:t xml:space="preserve"> m</w:t>
      </w:r>
      <w:r w:rsidR="00422295">
        <w:rPr>
          <w:rFonts w:eastAsia="Times New Roman" w:cs="Times New Roman"/>
          <w:color w:val="000000" w:themeColor="text1"/>
          <w:szCs w:val="26"/>
          <w:vertAlign w:val="superscript"/>
          <w:lang w:val="en-GB"/>
        </w:rPr>
        <w:t>2</w:t>
      </w:r>
      <w:r w:rsidR="00422295">
        <w:rPr>
          <w:rFonts w:eastAsia="Times New Roman" w:cs="Times New Roman"/>
          <w:color w:val="000000" w:themeColor="text1"/>
          <w:szCs w:val="26"/>
          <w:lang w:val="en-GB"/>
        </w:rPr>
        <w:t xml:space="preserve"> </w:t>
      </w:r>
      <w:r w:rsidRPr="0094490A">
        <w:rPr>
          <w:rFonts w:eastAsia="Times New Roman" w:cs="Times New Roman"/>
          <w:color w:val="000000" w:themeColor="text1"/>
          <w:szCs w:val="26"/>
        </w:rPr>
        <w:t>và bán cho đơn vị có nhu cầu.</w:t>
      </w:r>
    </w:p>
    <w:p w14:paraId="33F262F0" w14:textId="77777777" w:rsidR="0094490A" w:rsidRPr="0094490A" w:rsidRDefault="0094490A" w:rsidP="0094490A">
      <w:pPr>
        <w:tabs>
          <w:tab w:val="left" w:pos="720"/>
        </w:tabs>
        <w:spacing w:after="120" w:line="276" w:lineRule="auto"/>
        <w:ind w:firstLine="567"/>
        <w:rPr>
          <w:rFonts w:eastAsia="Times New Roman" w:cs="Times New Roman"/>
          <w:color w:val="000000" w:themeColor="text1"/>
          <w:szCs w:val="26"/>
        </w:rPr>
      </w:pPr>
      <w:r w:rsidRPr="0094490A">
        <w:rPr>
          <w:rFonts w:eastAsia="Times New Roman" w:cs="Times New Roman"/>
          <w:color w:val="000000" w:themeColor="text1"/>
          <w:szCs w:val="26"/>
        </w:rPr>
        <w:t>- Đối với gà chết: Trại thường xuyên được khử trùng, gà được tiêm ngừa phòng bệnh định kỳ nên lượng gà chết tương đối ít. Lượng gà chết do giẫm đạp (không phải do bệnh tật) sẽ được công nhân tại Trại chăn nuôi thu gom và xử lý tại hầm hủy xác có nắp đậy kín.</w:t>
      </w:r>
    </w:p>
    <w:p w14:paraId="74CA646E" w14:textId="77777777" w:rsidR="0094490A" w:rsidRPr="0094490A" w:rsidRDefault="0094490A" w:rsidP="001D0487">
      <w:pPr>
        <w:numPr>
          <w:ilvl w:val="0"/>
          <w:numId w:val="127"/>
        </w:numPr>
        <w:spacing w:before="0" w:after="120" w:line="276" w:lineRule="auto"/>
        <w:ind w:left="0" w:firstLine="360"/>
        <w:contextualSpacing/>
        <w:rPr>
          <w:rFonts w:eastAsia="Times New Roman" w:cs="Times New Roman"/>
          <w:color w:val="000000" w:themeColor="text1"/>
          <w:szCs w:val="26"/>
        </w:rPr>
      </w:pPr>
      <w:r w:rsidRPr="0094490A">
        <w:rPr>
          <w:rFonts w:eastAsia="Times New Roman" w:cs="Times New Roman"/>
          <w:color w:val="000000" w:themeColor="text1"/>
          <w:szCs w:val="26"/>
        </w:rPr>
        <w:t xml:space="preserve">Chủ dự án xây dựng 2 hầm hủy xác, mỗi hầm có chiều rộng </w:t>
      </w:r>
      <w:r w:rsidRPr="0094490A">
        <w:rPr>
          <w:rFonts w:eastAsia="Times New Roman" w:cs="Times New Roman"/>
          <w:color w:val="000000" w:themeColor="text1"/>
          <w:szCs w:val="26"/>
          <w:lang w:val="en-US"/>
        </w:rPr>
        <w:t>3</w:t>
      </w:r>
      <w:r w:rsidRPr="0094490A">
        <w:rPr>
          <w:rFonts w:eastAsia="Times New Roman" w:cs="Times New Roman"/>
          <w:color w:val="000000" w:themeColor="text1"/>
          <w:szCs w:val="26"/>
        </w:rPr>
        <w:t xml:space="preserve">m, chiều dài 9m, chiều sâu </w:t>
      </w:r>
      <w:r w:rsidRPr="0094490A">
        <w:rPr>
          <w:rFonts w:eastAsia="Times New Roman" w:cs="Times New Roman"/>
          <w:color w:val="000000" w:themeColor="text1"/>
          <w:szCs w:val="26"/>
          <w:lang w:val="en-US"/>
        </w:rPr>
        <w:t>1</w:t>
      </w:r>
      <w:r w:rsidRPr="0094490A">
        <w:rPr>
          <w:rFonts w:eastAsia="Times New Roman" w:cs="Times New Roman"/>
          <w:color w:val="000000" w:themeColor="text1"/>
          <w:szCs w:val="26"/>
        </w:rPr>
        <w:t>,</w:t>
      </w:r>
      <w:r w:rsidRPr="0094490A">
        <w:rPr>
          <w:rFonts w:eastAsia="Times New Roman" w:cs="Times New Roman"/>
          <w:color w:val="000000" w:themeColor="text1"/>
          <w:szCs w:val="26"/>
          <w:lang w:val="en-US"/>
        </w:rPr>
        <w:t>5</w:t>
      </w:r>
      <w:r w:rsidRPr="0094490A">
        <w:rPr>
          <w:rFonts w:eastAsia="Times New Roman" w:cs="Times New Roman"/>
          <w:color w:val="000000" w:themeColor="text1"/>
          <w:szCs w:val="26"/>
        </w:rPr>
        <w:t xml:space="preserve"> m (</w:t>
      </w:r>
      <w:r w:rsidRPr="0094490A">
        <w:rPr>
          <w:rFonts w:eastAsia="Times New Roman" w:cs="Times New Roman"/>
          <w:i/>
          <w:iCs/>
          <w:color w:val="000000" w:themeColor="text1"/>
          <w:szCs w:val="26"/>
        </w:rPr>
        <w:t>khi một hầm hủy xác đầy sẽ chuyển sang hầm còn lại để đảm bảo xác gà chết không ảnh hưởng đến môi trường xung quanh</w:t>
      </w:r>
      <w:r w:rsidRPr="0094490A">
        <w:rPr>
          <w:rFonts w:eastAsia="Times New Roman" w:cs="Times New Roman"/>
          <w:color w:val="000000" w:themeColor="text1"/>
          <w:szCs w:val="26"/>
        </w:rPr>
        <w:t xml:space="preserve">). Xây hầm chứa bằng bê tông, phía dưới có lớp độn và thoát nước; không rải vôi chỉ rải chất độn trại và men vi sinh, vôi chỉ rải trên tấm đan bề mặt. </w:t>
      </w:r>
      <w:r w:rsidRPr="0094490A">
        <w:rPr>
          <w:rFonts w:eastAsia="Times New Roman" w:cs="Times New Roman"/>
          <w:bCs/>
          <w:color w:val="000000" w:themeColor="text1"/>
          <w:szCs w:val="26"/>
        </w:rPr>
        <w:t>Tại đáy hầm chứa có rảnh thu nước rỉ xác, nước rỉ xác sẽ được thu gom và giao đơn vị có chức năng để xử lý.</w:t>
      </w:r>
    </w:p>
    <w:p w14:paraId="137BC899" w14:textId="29313A30" w:rsidR="0094490A" w:rsidRDefault="0094490A" w:rsidP="001D0487">
      <w:pPr>
        <w:numPr>
          <w:ilvl w:val="0"/>
          <w:numId w:val="127"/>
        </w:numPr>
        <w:spacing w:before="0" w:after="120" w:line="276" w:lineRule="auto"/>
        <w:ind w:left="0" w:firstLine="360"/>
        <w:contextualSpacing/>
        <w:rPr>
          <w:rFonts w:eastAsia="Times New Roman" w:cs="Times New Roman"/>
          <w:color w:val="000000" w:themeColor="text1"/>
          <w:szCs w:val="26"/>
        </w:rPr>
      </w:pPr>
      <w:r w:rsidRPr="0094490A">
        <w:rPr>
          <w:rFonts w:eastAsia="Times New Roman" w:cs="Times New Roman"/>
          <w:color w:val="000000" w:themeColor="text1"/>
          <w:szCs w:val="26"/>
        </w:rPr>
        <w:t>Khi phát sinh gà chết không phải do bệnh tật, xác gà được đưa xuống hầm chứa, rắc vôi bột khử trùng (0,8 – 1,0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và đậy nắp bê tông kín miệng hầm. Phía ngoài khu vực hầm chứa, cách khoảng 1m, tạo rãnh rộng 20 cm, sâu 20 cm dẫn nước mưa thoát ra ngoài, tránh ứ đọng nước quanh hầm chứa. Trên bề mặt khu vực hầm chứa, rắc vôi bột với lượng 0,8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Khu vực hầm chứa được kiểm tra thường xuyên 1 tuần/lần.</w:t>
      </w:r>
    </w:p>
    <w:p w14:paraId="609209DE" w14:textId="77777777" w:rsidR="00F26CCB" w:rsidRPr="0094490A" w:rsidRDefault="00F26CCB" w:rsidP="00F26CCB">
      <w:pPr>
        <w:spacing w:before="0" w:after="120" w:line="276" w:lineRule="auto"/>
        <w:ind w:left="360"/>
        <w:contextualSpacing/>
        <w:rPr>
          <w:rFonts w:eastAsia="Times New Roman" w:cs="Times New Roman"/>
          <w:color w:val="000000" w:themeColor="text1"/>
          <w:szCs w:val="26"/>
        </w:rPr>
      </w:pPr>
    </w:p>
    <w:p w14:paraId="0ECB5A25" w14:textId="77777777" w:rsidR="0094490A" w:rsidRPr="0094490A" w:rsidRDefault="0094490A" w:rsidP="0094490A">
      <w:pPr>
        <w:tabs>
          <w:tab w:val="left" w:pos="450"/>
          <w:tab w:val="left" w:pos="540"/>
        </w:tabs>
        <w:spacing w:after="120" w:line="276" w:lineRule="auto"/>
        <w:rPr>
          <w:rFonts w:eastAsia="Times New Roman" w:cs="Times New Roman"/>
          <w:b/>
          <w:i/>
          <w:color w:val="000000" w:themeColor="text1"/>
          <w:szCs w:val="20"/>
        </w:rPr>
      </w:pPr>
      <w:r w:rsidRPr="0094490A">
        <w:rPr>
          <w:rFonts w:eastAsia="Times New Roman" w:cs="Times New Roman"/>
          <w:b/>
          <w:i/>
          <w:color w:val="000000" w:themeColor="text1"/>
          <w:szCs w:val="20"/>
        </w:rPr>
        <w:lastRenderedPageBreak/>
        <w:t>- Chất thải nguy hại:</w:t>
      </w:r>
    </w:p>
    <w:p w14:paraId="2A4DF8A3"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bCs/>
          <w:iCs/>
          <w:color w:val="000000" w:themeColor="text1"/>
          <w:szCs w:val="26"/>
        </w:rPr>
        <w:t>Chất thải nguy hại phát sinh từ dự án bao gồm: bóng đèn hư hỏng, giẻ lau dính dầu, cặn dầu nhớt, chai, lọ, kim tiêm vaccine, bao bì đựng thuốc sát trùng.</w:t>
      </w:r>
    </w:p>
    <w:p w14:paraId="0C484BBA" w14:textId="7912E6C5" w:rsidR="0094490A" w:rsidRPr="0094490A" w:rsidRDefault="0094490A" w:rsidP="0094490A">
      <w:pPr>
        <w:suppressAutoHyphens/>
        <w:spacing w:after="120" w:line="276" w:lineRule="auto"/>
        <w:rPr>
          <w:rFonts w:eastAsia="SimSun" w:cs="Times New Roman"/>
          <w:color w:val="000000" w:themeColor="text1"/>
          <w:szCs w:val="26"/>
        </w:rPr>
      </w:pPr>
      <w:r w:rsidRPr="0094490A">
        <w:rPr>
          <w:rFonts w:eastAsia="SimSun" w:cs="Times New Roman"/>
          <w:color w:val="000000" w:themeColor="text1"/>
          <w:szCs w:val="26"/>
        </w:rPr>
        <w:t xml:space="preserve">Dự án xây dựng kho lưu chứa CTNH với diện tích </w:t>
      </w:r>
      <w:r w:rsidR="000F0041">
        <w:rPr>
          <w:rFonts w:eastAsia="SimSun" w:cs="Times New Roman"/>
          <w:color w:val="000000" w:themeColor="text1"/>
          <w:szCs w:val="26"/>
          <w:lang w:val="en-GB"/>
        </w:rPr>
        <w:t>10</w:t>
      </w:r>
      <w:r w:rsidRPr="0094490A">
        <w:rPr>
          <w:rFonts w:eastAsia="SimSun" w:cs="Times New Roman"/>
          <w:color w:val="000000" w:themeColor="text1"/>
          <w:szCs w:val="26"/>
        </w:rPr>
        <w:t xml:space="preserve"> m</w:t>
      </w:r>
      <w:r w:rsidRPr="0094490A">
        <w:rPr>
          <w:rFonts w:eastAsia="SimSun" w:cs="Times New Roman"/>
          <w:color w:val="000000" w:themeColor="text1"/>
          <w:szCs w:val="26"/>
          <w:vertAlign w:val="superscript"/>
        </w:rPr>
        <w:t>2</w:t>
      </w:r>
      <w:r w:rsidRPr="0094490A">
        <w:rPr>
          <w:rFonts w:eastAsia="SimSun" w:cs="Times New Roman"/>
          <w:color w:val="000000" w:themeColor="text1"/>
          <w:szCs w:val="26"/>
        </w:rPr>
        <w:t>. Nhà kho kín, lợp mái và lát nền xi măng chống rò rỉ, nhiễm lẫn xuống đất. Khu vực kho chứa được phân lô rõ ràng, có gắn bảng hiệu của từng chất thải và có hố thu gom chảy tràn chất lỏng khi có sự cố rò rỉ, tràn đổ. Khu vực chứa chất thải đảm bảo lưu chứa toàn bộ lượng chất thải phát sinh của dự án.</w:t>
      </w:r>
    </w:p>
    <w:p w14:paraId="4C8DCF20" w14:textId="77777777" w:rsidR="0094490A" w:rsidRPr="0094490A" w:rsidRDefault="0094490A" w:rsidP="0094490A">
      <w:pPr>
        <w:suppressAutoHyphens/>
        <w:spacing w:after="120" w:line="276" w:lineRule="auto"/>
        <w:rPr>
          <w:rFonts w:eastAsia="SimSun" w:cs="Times New Roman"/>
          <w:color w:val="000000" w:themeColor="text1"/>
          <w:szCs w:val="26"/>
        </w:rPr>
      </w:pPr>
      <w:r w:rsidRPr="0094490A">
        <w:rPr>
          <w:rFonts w:eastAsia="SimSun" w:cs="Times New Roman"/>
          <w:color w:val="000000" w:themeColor="text1"/>
          <w:szCs w:val="26"/>
        </w:rPr>
        <w:t>CTNH được thu gom, lưu trữ trong các thùng nhựa, đậy kín, không bị hư hỏng, đổ vỡ. Trước khi vận chuyển, bao bì, thùng chứa đựng CTNH được dán nhãn theo đúng quy định. Điều kiện đóng gói và kiểm soát CTNH đáp ứng yêu cầu kĩ thuật như quy định của Bộ Tài nguyên và Môi trường về quản lý chất thải nguy hại.</w:t>
      </w:r>
    </w:p>
    <w:p w14:paraId="774FCD12"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Đối với gà chết do bệnh tật, dịch bệnh: Khi phát hiện dịch bệnh, chủ trại chăn nuôi áp dụng các biện pháp sau để khắc phục:</w:t>
      </w:r>
    </w:p>
    <w:p w14:paraId="4B7B328F" w14:textId="77777777" w:rsidR="0094490A" w:rsidRPr="0094490A" w:rsidRDefault="0094490A" w:rsidP="00422295">
      <w:pPr>
        <w:numPr>
          <w:ilvl w:val="0"/>
          <w:numId w:val="124"/>
        </w:numPr>
        <w:tabs>
          <w:tab w:val="left" w:pos="990"/>
        </w:tabs>
        <w:spacing w:before="0" w:after="120" w:line="276" w:lineRule="auto"/>
        <w:ind w:left="0" w:firstLine="540"/>
        <w:rPr>
          <w:rFonts w:eastAsia="Times New Roman" w:cs="Times New Roman"/>
          <w:color w:val="000000" w:themeColor="text1"/>
          <w:szCs w:val="26"/>
        </w:rPr>
      </w:pPr>
      <w:r w:rsidRPr="0094490A">
        <w:rPr>
          <w:rFonts w:eastAsia="Times New Roman" w:cs="Times New Roman"/>
          <w:color w:val="000000" w:themeColor="text1"/>
          <w:szCs w:val="26"/>
        </w:rPr>
        <w:t>Báo cáo cho cơ quan quản lý nhà nước chuyên ngành về thú y cấp huyện và tỉnh. Các cơ quan này xuống lấy mẫu xét nghiệm để tìm ra nguyên nhân gây bệnh và đưa ra các biện pháp tiêu hủy, phòng dịch bệnh thích hợp.</w:t>
      </w:r>
    </w:p>
    <w:p w14:paraId="504F7E13" w14:textId="77777777" w:rsidR="0094490A" w:rsidRPr="0094490A" w:rsidRDefault="0094490A" w:rsidP="00422295">
      <w:pPr>
        <w:numPr>
          <w:ilvl w:val="0"/>
          <w:numId w:val="124"/>
        </w:numPr>
        <w:tabs>
          <w:tab w:val="left" w:pos="990"/>
        </w:tabs>
        <w:spacing w:before="0" w:after="120" w:line="276" w:lineRule="auto"/>
        <w:ind w:left="0" w:firstLine="540"/>
        <w:rPr>
          <w:rFonts w:eastAsia="Times New Roman" w:cs="Times New Roman"/>
          <w:color w:val="000000" w:themeColor="text1"/>
          <w:szCs w:val="26"/>
        </w:rPr>
      </w:pPr>
      <w:r w:rsidRPr="0094490A">
        <w:rPr>
          <w:rFonts w:eastAsia="Times New Roman" w:cs="Times New Roman"/>
          <w:color w:val="000000" w:themeColor="text1"/>
          <w:szCs w:val="26"/>
        </w:rPr>
        <w:t>Cách ly gà bị bệnh ra để theo dõi, tổng sát trùng nhằm giảm thiểu dịch bệnh lây lan. Tiêm ngừa phòng bệnh cho các gà còn lại nhốt chung trại với gà bị bệnh (sau khi đã cách ly gà bệnh).</w:t>
      </w:r>
    </w:p>
    <w:p w14:paraId="14A48ED9" w14:textId="113B5180" w:rsidR="0094490A" w:rsidRPr="0094490A" w:rsidRDefault="0094490A" w:rsidP="00422295">
      <w:pPr>
        <w:numPr>
          <w:ilvl w:val="0"/>
          <w:numId w:val="124"/>
        </w:numPr>
        <w:tabs>
          <w:tab w:val="left" w:pos="990"/>
        </w:tabs>
        <w:spacing w:before="0" w:after="120" w:line="276" w:lineRule="auto"/>
        <w:ind w:left="0" w:firstLine="540"/>
        <w:rPr>
          <w:rFonts w:eastAsia="Times New Roman" w:cs="Times New Roman"/>
          <w:color w:val="000000" w:themeColor="text1"/>
          <w:szCs w:val="26"/>
        </w:rPr>
      </w:pPr>
      <w:r w:rsidRPr="0094490A">
        <w:rPr>
          <w:rFonts w:eastAsia="Times New Roman" w:cs="Times New Roman"/>
          <w:color w:val="000000" w:themeColor="text1"/>
          <w:szCs w:val="26"/>
        </w:rPr>
        <w:t xml:space="preserve">Bố trí khu vực đất dự phòng chôn lấp diện tích </w:t>
      </w:r>
      <w:r w:rsidR="000F0041">
        <w:rPr>
          <w:rFonts w:eastAsia="Times New Roman" w:cs="Times New Roman"/>
          <w:color w:val="000000" w:themeColor="text1"/>
          <w:szCs w:val="26"/>
          <w:lang w:val="en-GB"/>
        </w:rPr>
        <w:t>2.100</w:t>
      </w:r>
      <w:r w:rsidRPr="0094490A">
        <w:rPr>
          <w:rFonts w:eastAsia="Times New Roman" w:cs="Times New Roman"/>
          <w:color w:val="000000" w:themeColor="text1"/>
          <w:szCs w:val="26"/>
        </w:rPr>
        <w:t xml:space="preserve"> 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xml:space="preserve"> phòng trừ trường hợp tiêu hủy hàng loạt do dịch bệnh lây lan </w:t>
      </w:r>
      <w:r w:rsidRPr="0094490A">
        <w:rPr>
          <w:rFonts w:eastAsia="Times New Roman" w:cs="Times New Roman"/>
          <w:color w:val="000000" w:themeColor="text1"/>
          <w:szCs w:val="26"/>
          <w:lang w:val="nl-NL"/>
        </w:rPr>
        <w:t xml:space="preserve">đúng theo </w:t>
      </w:r>
      <w:r w:rsidRPr="0094490A">
        <w:rPr>
          <w:rFonts w:eastAsia="Times New Roman" w:cs="Times New Roman"/>
          <w:color w:val="000000" w:themeColor="text1"/>
          <w:szCs w:val="26"/>
        </w:rPr>
        <w:t>QCVN 01-41: 2011/BNNPTNT – Quy chuẩn kỹ thuật quốc gia về yêu cầu xử lý vệ sinh đối với việc tiêu hủy động vật và sản phâm động vật.</w:t>
      </w:r>
    </w:p>
    <w:p w14:paraId="59507C05" w14:textId="381002D3" w:rsidR="002368F1" w:rsidRPr="008C725A" w:rsidRDefault="002368F1" w:rsidP="00B55F53">
      <w:pPr>
        <w:pStyle w:val="Heading4"/>
      </w:pPr>
      <w:bookmarkStart w:id="865" w:name="_Toc110937913"/>
      <w:r w:rsidRPr="008C725A">
        <w:rPr>
          <w:lang w:val="nl-NL"/>
        </w:rPr>
        <w:t xml:space="preserve">2.2.2. </w:t>
      </w:r>
      <w:r w:rsidRPr="008C725A">
        <w:t>Giảm thiểu các nguồn tác động không liên quan đến chất thải</w:t>
      </w:r>
      <w:bookmarkEnd w:id="865"/>
    </w:p>
    <w:p w14:paraId="7FC90987" w14:textId="2282AD68" w:rsidR="0094490A" w:rsidRPr="0094490A" w:rsidRDefault="009F3E71" w:rsidP="0094490A">
      <w:pPr>
        <w:tabs>
          <w:tab w:val="left" w:pos="540"/>
        </w:tabs>
        <w:spacing w:after="120" w:line="276" w:lineRule="auto"/>
        <w:rPr>
          <w:rFonts w:eastAsia="SimSun" w:cs="Times New Roman"/>
          <w:b/>
          <w:color w:val="000000" w:themeColor="text1"/>
          <w:szCs w:val="26"/>
        </w:rPr>
      </w:pPr>
      <w:bookmarkStart w:id="866" w:name="_Toc428366278"/>
      <w:bookmarkStart w:id="867" w:name="_Toc450902709"/>
      <w:r>
        <w:rPr>
          <w:rFonts w:eastAsia="SimSun" w:cs="Times New Roman"/>
          <w:b/>
          <w:color w:val="000000" w:themeColor="text1"/>
          <w:szCs w:val="26"/>
          <w:lang w:val="en-GB"/>
        </w:rPr>
        <w:t>a</w:t>
      </w:r>
      <w:r w:rsidR="0094490A" w:rsidRPr="0094490A">
        <w:rPr>
          <w:rFonts w:eastAsia="SimSun" w:cs="Times New Roman"/>
          <w:b/>
          <w:color w:val="000000" w:themeColor="text1"/>
          <w:szCs w:val="26"/>
        </w:rPr>
        <w:t>. Biện pháp khống chế ô nhiễm tiếng ồn, rung</w:t>
      </w:r>
    </w:p>
    <w:p w14:paraId="5E7F81F8" w14:textId="4F3B2D59"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Trại nuôi gà được bố trí xa khu dân cư, ngoài ra còn được cách ly bằng cây xanh do đó, âm thanh phát ra từ khu vực trại nuôi ảnh hưởng không đáng kể đến khu vực dân cư xung quanh.</w:t>
      </w:r>
    </w:p>
    <w:p w14:paraId="5CA9DFBC"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Trong quá trình hoạt động, tiếng ồn phát sinh chủ yếu là tiếng kêu của gà, tiếng động cơ phát sinh từ các phương tiện vận chuyển ra vào khu vực dự án, tiếng ồn từ máy phát điện và quạt thông gió. Trong số các nguồn phát sinh trên, thì tiếng kêu của gàlà nguồn phát sinh làm ảnh hưởng đến môi trường xung nghiêm trọng nhất. Để tuyệt đối đảm bảo tiếng ồn không tác động đến môi trường, chủ đầu tư có biện pháp tăng cường mật độ cây xanh trong khuôn viên, cây xanh vừa có tác dụng ngăn chặn tiếng ồn, vừa làm đẹp cảnh quan trong khu vực dự án.</w:t>
      </w:r>
    </w:p>
    <w:p w14:paraId="7BF90490"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lastRenderedPageBreak/>
        <w:t xml:space="preserve">Đối với tiếng ồn phát sinh do sự hoạt động của các phương tiện vận chuyển ra vào khu vực dự án, chủ đầu tư bố trí cho các phương tiện lưu thông ra vào dự án một cách thích hợp nhất, nhằm giảm ảnh hưởng của tiếng ồn phát sinh ảnh hưởng đến môi trường. </w:t>
      </w:r>
    </w:p>
    <w:p w14:paraId="1B30FD47"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 xml:space="preserve">Đối với độ ồn của máy phát điện thì đây là nguồn phát sinh không đáng kể do thời gian hoạt động của thiết bị này rất ngắn và không thường xuyên. </w:t>
      </w:r>
    </w:p>
    <w:p w14:paraId="41715519"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Ngoài ra, khu vực xung quanh trang trại phải có tường bao quanh, độ cao tối thiểu 2m so với mặt đất. Chất lượng không khí và tiếng ồn phát sinh tại trang trại chăn nuôi phải được xử lý đạt tiêu chuẩn QCVN 05:2013/BTNMT và  QCVN 26:2010/BTNMT.</w:t>
      </w:r>
    </w:p>
    <w:p w14:paraId="33DA84C9" w14:textId="518815F8" w:rsidR="0094490A" w:rsidRPr="0094490A" w:rsidRDefault="0094490A" w:rsidP="0094490A">
      <w:pPr>
        <w:tabs>
          <w:tab w:val="left" w:pos="540"/>
        </w:tabs>
        <w:spacing w:after="120" w:line="276" w:lineRule="auto"/>
        <w:rPr>
          <w:rFonts w:eastAsia="SimSun" w:cs="Times New Roman"/>
          <w:b/>
          <w:color w:val="000000" w:themeColor="text1"/>
          <w:szCs w:val="26"/>
        </w:rPr>
      </w:pPr>
      <w:r w:rsidRPr="0094490A">
        <w:rPr>
          <w:rFonts w:eastAsia="SimSun" w:cs="Times New Roman"/>
          <w:b/>
          <w:color w:val="000000" w:themeColor="text1"/>
          <w:szCs w:val="26"/>
          <w:lang w:val="nl-NL"/>
        </w:rPr>
        <w:t>b. An toàn giao thông, an ninh trật tự khu vực:</w:t>
      </w:r>
    </w:p>
    <w:p w14:paraId="6124F1A7" w14:textId="77777777" w:rsidR="0094490A" w:rsidRPr="0094490A" w:rsidRDefault="0094490A" w:rsidP="00422295">
      <w:pPr>
        <w:spacing w:after="120" w:line="276" w:lineRule="auto"/>
        <w:rPr>
          <w:rFonts w:eastAsia="SimSun" w:cs="Times New Roman"/>
          <w:color w:val="000000" w:themeColor="text1"/>
          <w:szCs w:val="26"/>
        </w:rPr>
      </w:pPr>
      <w:r w:rsidRPr="0094490A">
        <w:rPr>
          <w:rFonts w:eastAsia="SimSun" w:cs="Times New Roman"/>
          <w:color w:val="000000" w:themeColor="text1"/>
          <w:szCs w:val="26"/>
        </w:rPr>
        <w:t>Để bảo vệ tình hình trật tự vệ sinh môi trường cho khu vực trang trại và khu vực xung quanh, chủ đầu tư sẽ triển khai các phương án sau:</w:t>
      </w:r>
    </w:p>
    <w:p w14:paraId="61577D51"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Tuyển chọn bảo vệ để trực 24/24 giờ, kiểm soát những người ra vào trang trại chặt chẽ;</w:t>
      </w:r>
    </w:p>
    <w:p w14:paraId="746F6A9C"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Kết hợp với công an khu vực để đề ra các biện pháp an ninh trật tự trong khu vực;</w:t>
      </w:r>
    </w:p>
    <w:p w14:paraId="7159C8DF"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Đề ra các nội quy về an ninh trật tự trong khu vực, xây dựng nếp sống văn hóa mới, bài trừ tội phạm ma túy, các sản phẩm văn hóa đồi trụy, mê tín dị đoan tại khu vực.</w:t>
      </w:r>
    </w:p>
    <w:p w14:paraId="1C7C09ED"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 xml:space="preserve">Thường xuyên nhắc nhở công nhân chấp hành luật khi tham gia giao thông; </w:t>
      </w:r>
    </w:p>
    <w:p w14:paraId="5D9586C3"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Điều tiết lưu lượng xe vận chuyển ra khu vực và di chuyển trên các tuyến đường một cách hợp lý, tránh những thời gian cao điểm là giờ đi làm và tan ca của công nhân.</w:t>
      </w:r>
    </w:p>
    <w:p w14:paraId="01B2AF81" w14:textId="3C9FB683" w:rsidR="002368F1" w:rsidRPr="008C725A" w:rsidRDefault="002368F1" w:rsidP="00B22AF1">
      <w:pPr>
        <w:pStyle w:val="Heading4"/>
      </w:pPr>
      <w:bookmarkStart w:id="868" w:name="_Toc110937914"/>
      <w:r w:rsidRPr="008C725A">
        <w:t xml:space="preserve">2.2.3. </w:t>
      </w:r>
      <w:bookmarkEnd w:id="866"/>
      <w:r w:rsidRPr="008C725A">
        <w:t>Biện pháp quản lý, phòng ngừa và ứng phó rủi ro, sự cố của dự án trong giai đoạn vận hành</w:t>
      </w:r>
      <w:bookmarkEnd w:id="867"/>
      <w:r w:rsidRPr="008C725A">
        <w:t xml:space="preserve"> khai thác dự án</w:t>
      </w:r>
      <w:bookmarkEnd w:id="868"/>
    </w:p>
    <w:p w14:paraId="11AA6EA1" w14:textId="0F9A3154" w:rsidR="0094490A" w:rsidRPr="00C623E6" w:rsidRDefault="009F3E71" w:rsidP="0094490A">
      <w:pPr>
        <w:spacing w:after="120" w:line="276" w:lineRule="auto"/>
        <w:rPr>
          <w:iCs/>
          <w:color w:val="000000" w:themeColor="text1"/>
          <w:szCs w:val="26"/>
        </w:rPr>
      </w:pPr>
      <w:bookmarkStart w:id="869" w:name="bookmark278"/>
      <w:r>
        <w:rPr>
          <w:iCs/>
          <w:color w:val="000000" w:themeColor="text1"/>
          <w:szCs w:val="26"/>
          <w:lang w:val="en-GB"/>
        </w:rPr>
        <w:t>a</w:t>
      </w:r>
      <w:r w:rsidR="0094490A" w:rsidRPr="00C623E6">
        <w:rPr>
          <w:iCs/>
          <w:color w:val="000000" w:themeColor="text1"/>
          <w:szCs w:val="26"/>
        </w:rPr>
        <w:t>. Sự cố dịch bệnh</w:t>
      </w:r>
    </w:p>
    <w:p w14:paraId="5262C192" w14:textId="77777777" w:rsidR="0094490A" w:rsidRPr="00C623E6" w:rsidRDefault="0094490A" w:rsidP="0094490A">
      <w:pPr>
        <w:tabs>
          <w:tab w:val="num" w:pos="360"/>
        </w:tabs>
        <w:spacing w:after="120" w:line="276" w:lineRule="auto"/>
        <w:rPr>
          <w:b/>
          <w:color w:val="000000" w:themeColor="text1"/>
          <w:szCs w:val="26"/>
          <w:lang w:val="pt-BR"/>
        </w:rPr>
      </w:pPr>
      <w:r w:rsidRPr="00C623E6">
        <w:rPr>
          <w:color w:val="000000" w:themeColor="text1"/>
          <w:szCs w:val="26"/>
          <w:lang w:val="pt-BR"/>
        </w:rPr>
        <w:t>Sự cố lớn nhất mà trại chăn nuôi gia cầm có thể gặp phải là dịch cúm gia cầm. Trong trường hợp dịch cúm chưa ảnh hưởng đến trang trại thì những biện pháp sau cần được nghiêm ngặt thực hiện:</w:t>
      </w:r>
    </w:p>
    <w:p w14:paraId="31A8E8E3"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Tăng cường chế độ dinh dưỡng cho gia cầm nhằm tạo sức đề kháng cho cơ thể là mạnh nhất.</w:t>
      </w:r>
    </w:p>
    <w:p w14:paraId="37FB270E"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Thực hiện chế độ khử trùng triệt để đối với các thiết bị và phương tiện ra vào khu vực dự án.</w:t>
      </w:r>
    </w:p>
    <w:p w14:paraId="39160EB7"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Quy trình tiêm chích các loại vaccine phải được thực hiện đầy đủ, đúng liều, đúng lượng theo đúng hướng dẫn của bác sĩ thú y.</w:t>
      </w:r>
    </w:p>
    <w:p w14:paraId="1E3F5906"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Sát trùng tất cả các loại vật dụng đem vào khu vực chăn nuôi cũng như hạn chế lượt người ra vào khu vực sản xuất đến mức tối đa.</w:t>
      </w:r>
    </w:p>
    <w:p w14:paraId="7F470D26"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lastRenderedPageBreak/>
        <w:t>Cập nhật thông tin khi ổ dịch lan rộng và tuân thủ mọi hướng dẫn của cơ quan chức năng.</w:t>
      </w:r>
    </w:p>
    <w:p w14:paraId="63D06011" w14:textId="77777777" w:rsidR="0094490A" w:rsidRPr="00C623E6" w:rsidRDefault="0094490A" w:rsidP="0094490A">
      <w:pPr>
        <w:tabs>
          <w:tab w:val="num" w:pos="360"/>
        </w:tabs>
        <w:spacing w:after="120" w:line="276" w:lineRule="auto"/>
        <w:rPr>
          <w:b/>
          <w:color w:val="000000" w:themeColor="text1"/>
          <w:szCs w:val="26"/>
          <w:lang w:val="pt-BR"/>
        </w:rPr>
      </w:pPr>
      <w:r w:rsidRPr="00C623E6">
        <w:rPr>
          <w:color w:val="000000" w:themeColor="text1"/>
          <w:szCs w:val="26"/>
          <w:lang w:val="pt-BR"/>
        </w:rPr>
        <w:t>Trường hợp trại chăn nuôi gặp phải sự cố về dịch cúm, chủ dự án cần thực hiện theo các hướng dẫn sau:</w:t>
      </w:r>
    </w:p>
    <w:p w14:paraId="4C02505B"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Đối với những bệnh thông thường có thể xử lý được: cách ly ngay khu vực xảy ra bệnh. Tăng cường phun thuốc sát trùng, vệ sinh trang trại và khu vực xung quanh</w:t>
      </w:r>
    </w:p>
    <w:p w14:paraId="0FD18748"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Khi xác định là dịch bệnh nguy hiểm, bệnh lây sang người: Nhanh chóng thực hiện công tác cách ly, tiêu hủy tại chỗ với xử lý đối với từng trường hợp cụ thể.</w:t>
      </w:r>
    </w:p>
    <w:p w14:paraId="743F8EEC"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Áp dụng biện pháp cách ly tại chổ, can thiệp thuốc phòng chống, không bán chạy, không giết mổ làm lây lan dịch ra ngoài. Cán bộ, công nhân làm việc làm việc trong khu vực có dịch phải tuân thủ nghiêm chỉnh quy định của nhà nước về vùng có dịch.</w:t>
      </w:r>
    </w:p>
    <w:p w14:paraId="455AF5A9"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Cán bộ kỹ thuật chăm sóc gà bệnh, sử dụng riêng dụng cụ, thức ăn; hạn chế lưu thông gà; vệ sinh, khử trùng tiêu độc trại, dụng cụ chăn nuôi, dụng cụ thú y, phương tiện vận chuyển... → Đối với dịch bệnh lây lan cần tiêu hủy, xử lý tại chỗ tránh lây lan dịch bệnh tới các khu vực khác.</w:t>
      </w:r>
    </w:p>
    <w:p w14:paraId="4D8F2D09"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Báo cáo UBND cùng cấp, để thực hiện các biện pháp phòng, chống bệnh dịch đối với khu vực.</w:t>
      </w:r>
    </w:p>
    <w:p w14:paraId="08BF878B"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Đối với đàn gà đã khỏi bệnh (vẫn còn mang vi trùng) để nuôi tại chổ và sau đó giải thể theo hướng dẫn của các cơ quan chức năng. Không bán gà cho các trại khác nuôi và không nhận gà mới về trại nuôi khi chưa hết dịch.</w:t>
      </w:r>
    </w:p>
    <w:p w14:paraId="36BF87BC"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Phải tổng vệ sinh, sát trùng cẩn thận, chuẩn bị trại nuôi đúng yêu cầu trước khi nhận lứa gà mới về nuôi.</w:t>
      </w:r>
    </w:p>
    <w:p w14:paraId="6CC6FF86" w14:textId="77EB4803" w:rsidR="0094490A" w:rsidRPr="00C623E6" w:rsidRDefault="0094490A" w:rsidP="0094490A">
      <w:pPr>
        <w:pStyle w:val="Gchngang"/>
        <w:numPr>
          <w:ilvl w:val="0"/>
          <w:numId w:val="0"/>
        </w:numPr>
        <w:spacing w:line="276" w:lineRule="auto"/>
        <w:ind w:firstLine="567"/>
        <w:rPr>
          <w:color w:val="000000" w:themeColor="text1"/>
        </w:rPr>
      </w:pPr>
      <w:r w:rsidRPr="00C623E6">
        <w:rPr>
          <w:color w:val="000000" w:themeColor="text1"/>
          <w:lang w:val="pt-BR"/>
        </w:rPr>
        <w:t xml:space="preserve">  +   Gà</w:t>
      </w:r>
      <w:r w:rsidRPr="00C623E6">
        <w:rPr>
          <w:color w:val="000000" w:themeColor="text1"/>
        </w:rPr>
        <w:t xml:space="preserve"> chết được thu gom và đem đi tiêu hủy</w:t>
      </w:r>
      <w:r w:rsidRPr="00C623E6">
        <w:rPr>
          <w:color w:val="000000" w:themeColor="text1"/>
          <w:lang w:val="pt-BR"/>
        </w:rPr>
        <w:t xml:space="preserve"> tại chỗ</w:t>
      </w:r>
      <w:r w:rsidRPr="00C623E6">
        <w:rPr>
          <w:color w:val="000000" w:themeColor="text1"/>
        </w:rPr>
        <w:t xml:space="preserve">. Việc tiêu hủy càng sớm càng tốt để hạn chế tối đa cơ hội phát tán của mầm bệnh. Khi phát sinh dịch không được vận chuyển gà bệnh ra khỏi trại nuôi. Do đó, tại trang trại sẽ có đất dự phòng chôn lấp với diện tích </w:t>
      </w:r>
      <w:r w:rsidR="000F0041">
        <w:rPr>
          <w:color w:val="000000" w:themeColor="text1"/>
          <w:lang w:val="en-US"/>
        </w:rPr>
        <w:t>2.100</w:t>
      </w:r>
      <w:r w:rsidRPr="00C623E6">
        <w:rPr>
          <w:color w:val="000000" w:themeColor="text1"/>
        </w:rPr>
        <w:t>m</w:t>
      </w:r>
      <w:r w:rsidRPr="00C623E6">
        <w:rPr>
          <w:color w:val="000000" w:themeColor="text1"/>
          <w:vertAlign w:val="superscript"/>
        </w:rPr>
        <w:t>2</w:t>
      </w:r>
      <w:r w:rsidRPr="00C623E6">
        <w:rPr>
          <w:color w:val="000000" w:themeColor="text1"/>
        </w:rPr>
        <w:t xml:space="preserve"> để ứng phó khi dịch bệnh xảy ra. Việc tiêu hủy gà chết đảm bảo theo </w:t>
      </w:r>
      <w:r w:rsidRPr="00C623E6">
        <w:rPr>
          <w:rFonts w:ascii="Cambria" w:hAnsi="Cambria" w:cs="Cambria"/>
          <w:color w:val="000000" w:themeColor="text1"/>
        </w:rPr>
        <w:t>đ</w:t>
      </w:r>
      <w:r w:rsidRPr="00C623E6">
        <w:rPr>
          <w:rFonts w:hint="eastAsia"/>
          <w:color w:val="000000" w:themeColor="text1"/>
        </w:rPr>
        <w:t>ú</w:t>
      </w:r>
      <w:r w:rsidRPr="00C623E6">
        <w:rPr>
          <w:color w:val="000000" w:themeColor="text1"/>
        </w:rPr>
        <w:t xml:space="preserve">ng quy </w:t>
      </w:r>
      <w:r w:rsidRPr="00C623E6">
        <w:rPr>
          <w:rFonts w:ascii="Cambria" w:hAnsi="Cambria" w:cs="Cambria"/>
          <w:color w:val="000000" w:themeColor="text1"/>
        </w:rPr>
        <w:t>đ</w:t>
      </w:r>
      <w:r w:rsidRPr="00C623E6">
        <w:rPr>
          <w:color w:val="000000" w:themeColor="text1"/>
        </w:rPr>
        <w:t>ịnh tại QCVN 01-41:2011/BNNPTNT</w:t>
      </w:r>
      <w:r w:rsidRPr="00C623E6">
        <w:rPr>
          <w:rFonts w:hint="eastAsia"/>
          <w:color w:val="000000" w:themeColor="text1"/>
        </w:rPr>
        <w:t>–</w:t>
      </w:r>
      <w:r w:rsidRPr="00C623E6">
        <w:rPr>
          <w:color w:val="000000" w:themeColor="text1"/>
        </w:rPr>
        <w:t xml:space="preserve">Quy chuẩn kỹ thuật quốc gia về yêu cầu xử lý vệ sinh </w:t>
      </w:r>
      <w:r w:rsidRPr="00C623E6">
        <w:rPr>
          <w:rFonts w:ascii="Cambria" w:hAnsi="Cambria" w:cs="Cambria"/>
          <w:color w:val="000000" w:themeColor="text1"/>
        </w:rPr>
        <w:t>đ</w:t>
      </w:r>
      <w:r w:rsidRPr="00C623E6">
        <w:rPr>
          <w:color w:val="000000" w:themeColor="text1"/>
        </w:rPr>
        <w:t xml:space="preserve">ối với việc tiêu hủy </w:t>
      </w:r>
      <w:r w:rsidRPr="00C623E6">
        <w:rPr>
          <w:rFonts w:ascii="Cambria" w:hAnsi="Cambria" w:cs="Cambria"/>
          <w:color w:val="000000" w:themeColor="text1"/>
        </w:rPr>
        <w:t>đ</w:t>
      </w:r>
      <w:r w:rsidRPr="00C623E6">
        <w:rPr>
          <w:color w:val="000000" w:themeColor="text1"/>
        </w:rPr>
        <w:t xml:space="preserve">ộng vật và sản phẩm </w:t>
      </w:r>
      <w:r w:rsidRPr="00C623E6">
        <w:rPr>
          <w:rFonts w:ascii="Cambria" w:hAnsi="Cambria" w:cs="Cambria"/>
          <w:color w:val="000000" w:themeColor="text1"/>
        </w:rPr>
        <w:t>đ</w:t>
      </w:r>
      <w:r w:rsidRPr="00C623E6">
        <w:rPr>
          <w:color w:val="000000" w:themeColor="text1"/>
        </w:rPr>
        <w:t>ộng vật.</w:t>
      </w:r>
    </w:p>
    <w:p w14:paraId="2945BBC8" w14:textId="77777777" w:rsidR="0094490A" w:rsidRPr="00C623E6" w:rsidRDefault="0094490A" w:rsidP="0094490A">
      <w:pPr>
        <w:tabs>
          <w:tab w:val="num" w:pos="360"/>
        </w:tabs>
        <w:spacing w:after="120" w:line="276" w:lineRule="auto"/>
        <w:ind w:firstLine="540"/>
        <w:rPr>
          <w:b/>
          <w:color w:val="000000" w:themeColor="text1"/>
          <w:szCs w:val="26"/>
          <w:lang w:val="pt-BR"/>
        </w:rPr>
      </w:pPr>
      <w:r w:rsidRPr="00C623E6">
        <w:rPr>
          <w:bCs/>
          <w:i/>
          <w:iCs/>
          <w:color w:val="000000" w:themeColor="text1"/>
          <w:szCs w:val="26"/>
          <w:lang w:val="pt-BR"/>
        </w:rPr>
        <w:t>Công tác vệ sinh trang trại, phun thuốc sát trùng và các dụng cụ nuôi</w:t>
      </w:r>
    </w:p>
    <w:p w14:paraId="7341A41F"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Đem tất cả máng ăn máng uống ra ngoài.</w:t>
      </w:r>
    </w:p>
    <w:p w14:paraId="38422981"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Lấy sạch hết phân và sau đó là lót nền ra khỏi trại.</w:t>
      </w:r>
    </w:p>
    <w:p w14:paraId="5D3F1799"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 xml:space="preserve">Rửa sạch trại nuôi, bắt đầu làm từ phần trên (như mái trang trại, rèm che, lưới bao quanh trại nuôi) xuống tới nền trại. Đối với sàn dùng xà phòng bột để đánh và rửa sàn cho thật sạch. Dùng xút (NaOH) để cho trấu bong ra dễ dàng và diệt mầm bệnh cầu </w:t>
      </w:r>
      <w:r w:rsidRPr="00C623E6">
        <w:rPr>
          <w:color w:val="000000" w:themeColor="text1"/>
          <w:szCs w:val="26"/>
          <w:lang w:val="pt-BR"/>
        </w:rPr>
        <w:lastRenderedPageBreak/>
        <w:t>trùng với liều lượng 4kg xút (NaOH) hoà tan trong 40 lít nước và phun đều cho diện tích khoảng 100m</w:t>
      </w:r>
      <w:r w:rsidRPr="00C623E6">
        <w:rPr>
          <w:color w:val="000000" w:themeColor="text1"/>
          <w:szCs w:val="26"/>
          <w:vertAlign w:val="superscript"/>
          <w:lang w:val="pt-BR"/>
        </w:rPr>
        <w:t>2</w:t>
      </w:r>
      <w:r w:rsidRPr="00C623E6">
        <w:rPr>
          <w:color w:val="000000" w:themeColor="text1"/>
          <w:szCs w:val="26"/>
          <w:lang w:val="pt-BR"/>
        </w:rPr>
        <w:t> mặt nền sau đó khoảng 2h phun nước rửa trại bằng nước sạch.</w:t>
      </w:r>
    </w:p>
    <w:p w14:paraId="58792B56"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Máng ăn và máng uống phải rửa sạch trước bằng xà phòng, sau đó rửa lại bằng nước lã. Pha nước sát trùng Formol tỷ lệ 2% trong 1 chậu lớn, rồi đem nhúng dụng cụ bao gồm máng ăn, máng uống trong nước sát trùng sau đó cũng rửa sạch thuốc bằng nước lã. Phần lớn dụng cụ chăn nuôi bằng nhựa nên phơi dụng cụ trong bóng mát để dụng cụ bền hơn tránh được sự giòn, gãy.</w:t>
      </w:r>
    </w:p>
    <w:p w14:paraId="3B806B84" w14:textId="77777777" w:rsidR="0094490A" w:rsidRPr="00C623E6" w:rsidRDefault="0094490A" w:rsidP="00C95C26">
      <w:pPr>
        <w:pStyle w:val="ListParagraph"/>
        <w:numPr>
          <w:ilvl w:val="0"/>
          <w:numId w:val="126"/>
        </w:numPr>
        <w:tabs>
          <w:tab w:val="left" w:pos="720"/>
          <w:tab w:val="left" w:pos="1080"/>
        </w:tabs>
        <w:spacing w:after="120" w:line="276" w:lineRule="auto"/>
        <w:ind w:left="0" w:firstLine="450"/>
        <w:contextualSpacing w:val="0"/>
        <w:rPr>
          <w:color w:val="000000" w:themeColor="text1"/>
          <w:szCs w:val="26"/>
          <w:lang w:val="pt-BR"/>
        </w:rPr>
      </w:pPr>
      <w:r w:rsidRPr="00C623E6">
        <w:rPr>
          <w:color w:val="000000" w:themeColor="text1"/>
          <w:szCs w:val="26"/>
          <w:lang w:val="pt-BR"/>
        </w:rPr>
        <w:t>Sử dụng thuốc sát trùng chuyên dùng trong chăn nuôi, bắt đầu phun từ phần trên rồi phun đều xuống nền trại và xung quanh khu vực trại nuôi.</w:t>
      </w:r>
    </w:p>
    <w:p w14:paraId="48A988A9" w14:textId="77777777" w:rsidR="0094490A" w:rsidRPr="00C623E6" w:rsidRDefault="0094490A" w:rsidP="00C95C26">
      <w:pPr>
        <w:pStyle w:val="ListParagraph"/>
        <w:numPr>
          <w:ilvl w:val="0"/>
          <w:numId w:val="126"/>
        </w:numPr>
        <w:tabs>
          <w:tab w:val="left" w:pos="720"/>
          <w:tab w:val="left" w:pos="1080"/>
        </w:tabs>
        <w:spacing w:after="120" w:line="276" w:lineRule="auto"/>
        <w:ind w:left="0" w:firstLine="450"/>
        <w:contextualSpacing w:val="0"/>
        <w:rPr>
          <w:color w:val="000000" w:themeColor="text1"/>
          <w:szCs w:val="26"/>
          <w:lang w:val="pt-BR"/>
        </w:rPr>
      </w:pPr>
      <w:r w:rsidRPr="00C623E6">
        <w:rPr>
          <w:color w:val="000000" w:themeColor="text1"/>
          <w:szCs w:val="26"/>
          <w:lang w:val="pt-BR"/>
        </w:rPr>
        <w:t>Đối với chất độn trại cần sát trùng 2 lần, cụ thể như sau:</w:t>
      </w:r>
    </w:p>
    <w:p w14:paraId="2AEC8FD7" w14:textId="77777777" w:rsidR="0094490A" w:rsidRPr="00C623E6" w:rsidRDefault="0094490A" w:rsidP="00C95C26">
      <w:pPr>
        <w:pStyle w:val="ListParagraph"/>
        <w:numPr>
          <w:ilvl w:val="0"/>
          <w:numId w:val="129"/>
        </w:numPr>
        <w:tabs>
          <w:tab w:val="left" w:pos="720"/>
          <w:tab w:val="left" w:pos="1080"/>
        </w:tabs>
        <w:spacing w:after="120" w:line="276" w:lineRule="auto"/>
        <w:contextualSpacing w:val="0"/>
        <w:rPr>
          <w:color w:val="000000" w:themeColor="text1"/>
          <w:szCs w:val="26"/>
          <w:lang w:val="pt-BR"/>
        </w:rPr>
      </w:pPr>
      <w:r w:rsidRPr="00C623E6">
        <w:rPr>
          <w:color w:val="000000" w:themeColor="text1"/>
          <w:szCs w:val="26"/>
          <w:lang w:val="pt-BR"/>
        </w:rPr>
        <w:t>Lầ</w:t>
      </w:r>
      <w:r w:rsidRPr="00C623E6">
        <w:rPr>
          <w:rFonts w:cs="VNI-Times"/>
          <w:color w:val="000000" w:themeColor="text1"/>
          <w:szCs w:val="26"/>
          <w:lang w:val="pt-BR"/>
        </w:rPr>
        <w:t>n 1 dùng dung d</w:t>
      </w:r>
      <w:r w:rsidRPr="00C623E6">
        <w:rPr>
          <w:color w:val="000000" w:themeColor="text1"/>
          <w:szCs w:val="26"/>
          <w:lang w:val="pt-BR"/>
        </w:rPr>
        <w:t>ị</w:t>
      </w:r>
      <w:r w:rsidRPr="00C623E6">
        <w:rPr>
          <w:rFonts w:cs="VNI-Times"/>
          <w:color w:val="000000" w:themeColor="text1"/>
          <w:szCs w:val="26"/>
          <w:lang w:val="pt-BR"/>
        </w:rPr>
        <w:t>ch sát trùng (tỷ lệ 2%), để phun đều trên bề mặt sàn lót trấu.</w:t>
      </w:r>
    </w:p>
    <w:p w14:paraId="5056F9C8" w14:textId="77777777" w:rsidR="0094490A" w:rsidRPr="00C623E6" w:rsidRDefault="0094490A" w:rsidP="00C95C26">
      <w:pPr>
        <w:pStyle w:val="ListParagraph"/>
        <w:numPr>
          <w:ilvl w:val="0"/>
          <w:numId w:val="129"/>
        </w:numPr>
        <w:tabs>
          <w:tab w:val="left" w:pos="720"/>
          <w:tab w:val="left" w:pos="1080"/>
        </w:tabs>
        <w:spacing w:after="120" w:line="276" w:lineRule="auto"/>
        <w:contextualSpacing w:val="0"/>
        <w:rPr>
          <w:color w:val="000000" w:themeColor="text1"/>
          <w:szCs w:val="26"/>
          <w:lang w:val="pt-BR"/>
        </w:rPr>
      </w:pPr>
      <w:r w:rsidRPr="00C623E6">
        <w:rPr>
          <w:rFonts w:cs="VNI-Times"/>
          <w:color w:val="000000" w:themeColor="text1"/>
          <w:szCs w:val="26"/>
          <w:lang w:val="pt-BR"/>
        </w:rPr>
        <w:t>L</w:t>
      </w:r>
      <w:r w:rsidRPr="00C623E6">
        <w:rPr>
          <w:color w:val="000000" w:themeColor="text1"/>
          <w:szCs w:val="26"/>
          <w:lang w:val="pt-BR"/>
        </w:rPr>
        <w:t>ầ</w:t>
      </w:r>
      <w:r w:rsidRPr="00C623E6">
        <w:rPr>
          <w:rFonts w:cs="VNI-Times"/>
          <w:color w:val="000000" w:themeColor="text1"/>
          <w:szCs w:val="26"/>
          <w:lang w:val="pt-BR"/>
        </w:rPr>
        <w:t xml:space="preserve">n 2 sẽ được phun cách lần 1 là 24h, dung dịch sử dụng là dung dịch sát khuẩn (tỷ lệ 0,24%). </w:t>
      </w:r>
      <w:r w:rsidRPr="00C623E6">
        <w:rPr>
          <w:color w:val="000000" w:themeColor="text1"/>
          <w:szCs w:val="26"/>
          <w:lang w:val="pt-BR"/>
        </w:rPr>
        <w:t>Trong quá trình phun sát khuẩn, đảo đều đệm lót, có thể ủ thành đống sau đó phơi cho thật khô. Khi nền trại thật khô mới trải lớp đệm lót có độ dày tối thiểu là 5cm.</w:t>
      </w:r>
    </w:p>
    <w:p w14:paraId="33B93CDB" w14:textId="77777777" w:rsidR="0094490A" w:rsidRPr="00C623E6" w:rsidRDefault="0094490A" w:rsidP="00C95C26">
      <w:pPr>
        <w:pStyle w:val="ListParagraph"/>
        <w:numPr>
          <w:ilvl w:val="0"/>
          <w:numId w:val="126"/>
        </w:numPr>
        <w:tabs>
          <w:tab w:val="left" w:pos="720"/>
          <w:tab w:val="left" w:pos="1080"/>
        </w:tabs>
        <w:spacing w:after="120" w:line="276" w:lineRule="auto"/>
        <w:ind w:left="0" w:firstLine="450"/>
        <w:contextualSpacing w:val="0"/>
        <w:rPr>
          <w:color w:val="000000" w:themeColor="text1"/>
          <w:szCs w:val="26"/>
          <w:lang w:val="pt-BR"/>
        </w:rPr>
      </w:pPr>
      <w:r w:rsidRPr="00C623E6">
        <w:rPr>
          <w:color w:val="000000" w:themeColor="text1"/>
          <w:szCs w:val="26"/>
          <w:lang w:val="pt-BR"/>
        </w:rPr>
        <w:t>Bố trí các dụng cụ úm gà vào trại, kéo rèm che kín xung quanh rồi phun thuốc sát trùng thêm 1 lần nữa và giữ nguyên ít nhất trước khi đưa gà vào nuôi 2 ngày. Trước khi nhận gà con 24 giờ, phải có khay sát trùng hay hố đựng dung dịch sát trùng đặt trước các cửa ra vào các trại gà.</w:t>
      </w:r>
    </w:p>
    <w:p w14:paraId="6460772C" w14:textId="57B5741E" w:rsidR="0094490A" w:rsidRPr="00C623E6" w:rsidRDefault="009F3E71" w:rsidP="0094490A">
      <w:pPr>
        <w:pStyle w:val="NormalWeb"/>
        <w:spacing w:before="144" w:beforeAutospacing="0" w:after="144" w:afterAutospacing="0" w:line="276" w:lineRule="auto"/>
        <w:rPr>
          <w:rFonts w:eastAsia="SimSun"/>
          <w:b/>
          <w:color w:val="000000" w:themeColor="text1"/>
          <w:sz w:val="26"/>
          <w:szCs w:val="26"/>
          <w:lang w:val="nl-NL"/>
        </w:rPr>
      </w:pPr>
      <w:r>
        <w:rPr>
          <w:rFonts w:eastAsia="SimSun"/>
          <w:b/>
          <w:color w:val="000000" w:themeColor="text1"/>
          <w:sz w:val="26"/>
          <w:szCs w:val="26"/>
          <w:lang w:val="nl-NL"/>
        </w:rPr>
        <w:t>b</w:t>
      </w:r>
      <w:r w:rsidR="0094490A" w:rsidRPr="00C623E6">
        <w:rPr>
          <w:rFonts w:eastAsia="SimSun"/>
          <w:b/>
          <w:color w:val="000000" w:themeColor="text1"/>
          <w:sz w:val="26"/>
          <w:szCs w:val="26"/>
          <w:lang w:val="nl-NL"/>
        </w:rPr>
        <w:t>. Biện pháp giảm thiểu sự cố cháy nổ</w:t>
      </w:r>
    </w:p>
    <w:p w14:paraId="63C8B61D" w14:textId="77777777" w:rsidR="0094490A" w:rsidRPr="00C623E6" w:rsidRDefault="0094490A" w:rsidP="0094490A">
      <w:pPr>
        <w:pStyle w:val="ListParagraph"/>
        <w:shd w:val="clear" w:color="auto" w:fill="FFFFFF"/>
        <w:spacing w:after="120" w:line="276" w:lineRule="auto"/>
        <w:ind w:left="0" w:firstLine="567"/>
        <w:rPr>
          <w:rFonts w:eastAsia="MS Mincho"/>
          <w:color w:val="000000" w:themeColor="text1"/>
          <w:szCs w:val="26"/>
          <w:lang w:eastAsia="ja-JP"/>
        </w:rPr>
      </w:pPr>
      <w:r w:rsidRPr="00C623E6">
        <w:rPr>
          <w:rFonts w:eastAsia="MS Mincho"/>
          <w:color w:val="000000" w:themeColor="text1"/>
          <w:szCs w:val="26"/>
          <w:lang w:eastAsia="ja-JP"/>
        </w:rPr>
        <w:t>+ Cháy nổ là sự cố phổ biến và rất dễ xảy ra. Nếu để xảy ra sự cố cháy nổ thì thiệt hại sẽ không thể lường hết. Nắm được vấn đề này, chủ dự án đã có kế hoạch bố trí nhân lực và đầu tư trang thiết bị cho công tác phòng cháy chữa cháy như bố trí các họng nước, các thiết bị chữa cháy cầm tay, xe bồn cứu hỏa…</w:t>
      </w:r>
    </w:p>
    <w:p w14:paraId="25FF5C4A"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Tiến hành các biện pháp vệ sinh công nghiệp chặt chẽ trong các phân xưởng sản xuất.</w:t>
      </w:r>
    </w:p>
    <w:p w14:paraId="50844FFC"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Công nhân trực tiếp làm việc tại trang trại sẽ được tập huấn, hướng dẫn phương pháp phòng chống cháy nổ.</w:t>
      </w:r>
    </w:p>
    <w:p w14:paraId="7EFD4CDC"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Hạn chế lưu trữ các loại nhiên liệu dễ bốc cháy. Trường hợp phải lưu trữ các loại dung môi và nhiên liệu dễ cháy sẽ được lưu trữ tại các kho cách ly riêng biệt, tránh xa nguồn có khả năng phát lửa và tia lửa điện.</w:t>
      </w:r>
    </w:p>
    <w:p w14:paraId="567A9DB7"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Nhà máy sẽ có các trang thiết bị chống cháy nổ, nhằm chữa kịp thời khi sự cố xảy ra. Trong các khu sản xuất, kho nguyên liệu và thành phẩm sẽ được lắp đặt hệ thống báo cháy, hệ thống thông tin, báo động. Các phương tiện phòng cháy chữa cháy sẽ được kiểm tra thường xuyên và ở trong tình trạng sẵn sàng hoạt động.</w:t>
      </w:r>
    </w:p>
    <w:p w14:paraId="390150D2"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lastRenderedPageBreak/>
        <w:t>+ Nâng cao ý thức của công nhân tại trang trại, bố trí khu vực hút thuốc riêng biệt cho công nhân trong giờ giải lao.</w:t>
      </w:r>
    </w:p>
    <w:p w14:paraId="02864BE1" w14:textId="77777777" w:rsidR="0094490A" w:rsidRPr="00C623E6" w:rsidRDefault="0094490A" w:rsidP="0094490A">
      <w:pPr>
        <w:pStyle w:val="NormalWeb"/>
        <w:spacing w:before="144" w:beforeAutospacing="0" w:after="144" w:afterAutospacing="0" w:line="276" w:lineRule="auto"/>
        <w:ind w:firstLine="567"/>
        <w:jc w:val="both"/>
        <w:rPr>
          <w:rFonts w:eastAsia="MS Mincho"/>
          <w:color w:val="000000" w:themeColor="text1"/>
          <w:sz w:val="26"/>
          <w:szCs w:val="26"/>
          <w:lang w:val="vi-VN" w:eastAsia="ja-JP"/>
        </w:rPr>
      </w:pPr>
      <w:r w:rsidRPr="00C623E6">
        <w:rPr>
          <w:rFonts w:eastAsia="MS Mincho"/>
          <w:color w:val="000000" w:themeColor="text1"/>
          <w:sz w:val="26"/>
          <w:szCs w:val="26"/>
          <w:lang w:val="vi-VN" w:eastAsia="ja-JP"/>
        </w:rPr>
        <w:t>+ Ban hành các nội quy và treo bảng an toàn  nổ, cấm lửa, trang bị các thiết bị phòng cháy chữa cháy tại công trường và nơi lưu trữ nhiên liệu.</w:t>
      </w:r>
    </w:p>
    <w:p w14:paraId="7519A411" w14:textId="67EC3EED" w:rsidR="0094490A" w:rsidRPr="00C623E6" w:rsidRDefault="0094490A" w:rsidP="0094490A">
      <w:pPr>
        <w:pStyle w:val="NormalWeb"/>
        <w:spacing w:before="144" w:beforeAutospacing="0" w:after="144" w:afterAutospacing="0" w:line="276" w:lineRule="auto"/>
        <w:jc w:val="both"/>
        <w:rPr>
          <w:rFonts w:eastAsia="SimSun"/>
          <w:b/>
          <w:color w:val="000000" w:themeColor="text1"/>
          <w:sz w:val="26"/>
          <w:szCs w:val="26"/>
          <w:lang w:val="nl-NL"/>
        </w:rPr>
      </w:pPr>
      <w:r w:rsidRPr="00C623E6">
        <w:rPr>
          <w:rFonts w:eastAsia="SimSun"/>
          <w:b/>
          <w:color w:val="000000" w:themeColor="text1"/>
          <w:sz w:val="26"/>
          <w:szCs w:val="26"/>
          <w:lang w:val="nl-NL"/>
        </w:rPr>
        <w:t>c. Biện pháp an toàn lao động</w:t>
      </w:r>
    </w:p>
    <w:p w14:paraId="73B81C42"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Quy định các nội quy làm việc tại nhà máy, bao gồm nội quy ra, vào làm việc; nội quy về trang phục bảo hộ lao động; nội quy về an toàn điện; nội quy an toàn giao thông; nội quy an toàn cháy nổ...</w:t>
      </w:r>
    </w:p>
    <w:p w14:paraId="7920F919"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Tổ chức tuyên truyền, phổ biến các nội quy cho công nhân bằng nhiều hình thức khác nhau.</w:t>
      </w:r>
    </w:p>
    <w:p w14:paraId="01012E4B"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Tổ chức theo dõi tai nạn lao động, xác định kịp thời nguyên nhân tai nạn và áp dụng các biện pháp khắc phục kịp thời nhằm tránh xảy ra tai nạn tương tự.</w:t>
      </w:r>
    </w:p>
    <w:p w14:paraId="2559B09D"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Cung cấp đầy đủ và đúng chủng loại các trang thiết bị bảo hộ lao động cho công nhân.</w:t>
      </w:r>
    </w:p>
    <w:p w14:paraId="7CD947CE" w14:textId="77777777" w:rsidR="0094490A"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Tăng cường kiểm tra, nhắc nhở công nhân sử dụng trang bị bảo hộ lao động khi làm việc.</w:t>
      </w:r>
    </w:p>
    <w:p w14:paraId="36A4AE33" w14:textId="42A1D20E" w:rsidR="0094490A" w:rsidRPr="009723E1" w:rsidRDefault="009F3E71" w:rsidP="0094490A">
      <w:pPr>
        <w:pStyle w:val="Heading4"/>
      </w:pPr>
      <w:bookmarkStart w:id="870" w:name="_Toc436894097"/>
      <w:bookmarkStart w:id="871" w:name="_Toc69121337"/>
      <w:bookmarkStart w:id="872" w:name="_Toc71554627"/>
      <w:bookmarkStart w:id="873" w:name="_Toc78016104"/>
      <w:bookmarkStart w:id="874" w:name="_Toc106197799"/>
      <w:bookmarkStart w:id="875" w:name="_Toc110937915"/>
      <w:r>
        <w:t>d</w:t>
      </w:r>
      <w:r w:rsidR="0094490A">
        <w:t>.</w:t>
      </w:r>
      <w:r w:rsidR="0094490A" w:rsidRPr="009723E1">
        <w:t xml:space="preserve"> Biện pháp quản lý, phòng ngừa và ứng phó sự cố rò rỉ hóa chất</w:t>
      </w:r>
      <w:bookmarkEnd w:id="870"/>
      <w:bookmarkEnd w:id="871"/>
      <w:bookmarkEnd w:id="872"/>
      <w:bookmarkEnd w:id="873"/>
      <w:bookmarkEnd w:id="874"/>
      <w:bookmarkEnd w:id="875"/>
    </w:p>
    <w:p w14:paraId="66BB9C3D" w14:textId="77777777" w:rsidR="0094490A" w:rsidRPr="006C4030" w:rsidRDefault="0094490A" w:rsidP="0094490A">
      <w:pPr>
        <w:spacing w:after="120" w:line="276" w:lineRule="auto"/>
        <w:rPr>
          <w:b/>
          <w:szCs w:val="26"/>
          <w:lang w:val="it-IT"/>
        </w:rPr>
      </w:pPr>
      <w:r>
        <w:rPr>
          <w:spacing w:val="-3"/>
          <w:szCs w:val="26"/>
          <w:lang w:val="it-IT"/>
        </w:rPr>
        <w:t>Trang trại có sử dụng nhiều loại hóa chất và thuốc trong hoạt động chăn nuôi, đ</w:t>
      </w:r>
      <w:r w:rsidRPr="00CA5291">
        <w:rPr>
          <w:spacing w:val="-3"/>
          <w:szCs w:val="26"/>
          <w:lang w:val="it-IT"/>
        </w:rPr>
        <w:t xml:space="preserve">ể kiểm soát sự cố rò rỉ và an toàn tiếp xúc với hóa chất dùng cho quá trình </w:t>
      </w:r>
      <w:r>
        <w:rPr>
          <w:spacing w:val="-3"/>
          <w:szCs w:val="26"/>
          <w:lang w:val="it-IT"/>
        </w:rPr>
        <w:t>chăn nuôi,</w:t>
      </w:r>
      <w:r w:rsidRPr="00CA5291">
        <w:rPr>
          <w:spacing w:val="-3"/>
          <w:szCs w:val="26"/>
          <w:lang w:val="it-IT"/>
        </w:rPr>
        <w:t xml:space="preserve"> </w:t>
      </w:r>
      <w:r w:rsidRPr="009723E1">
        <w:rPr>
          <w:szCs w:val="26"/>
          <w:lang w:val="it-IT"/>
        </w:rPr>
        <w:t>các biện pháp tổng quát sau đây sẽ được thực hiện:</w:t>
      </w:r>
    </w:p>
    <w:p w14:paraId="4665B577" w14:textId="77777777" w:rsidR="0094490A" w:rsidRPr="006C4030" w:rsidRDefault="0094490A" w:rsidP="00C95C26">
      <w:pPr>
        <w:widowControl w:val="0"/>
        <w:numPr>
          <w:ilvl w:val="0"/>
          <w:numId w:val="132"/>
        </w:numPr>
        <w:suppressAutoHyphens/>
        <w:spacing w:after="120" w:line="240" w:lineRule="auto"/>
        <w:ind w:left="567" w:hanging="283"/>
        <w:rPr>
          <w:rFonts w:eastAsia="PMingLiU"/>
          <w:b/>
          <w:iCs/>
          <w:szCs w:val="26"/>
          <w:u w:val="single"/>
          <w:lang w:eastAsia="zh-TW"/>
        </w:rPr>
      </w:pPr>
      <w:r w:rsidRPr="006C4030">
        <w:rPr>
          <w:rFonts w:eastAsia="PMingLiU"/>
          <w:iCs/>
          <w:szCs w:val="26"/>
          <w:u w:val="single"/>
          <w:lang w:eastAsia="zh-TW"/>
        </w:rPr>
        <w:t>Phương án thiết kế kho hóa chất và công tác lưu trữ hóa chất tại kho:</w:t>
      </w:r>
    </w:p>
    <w:p w14:paraId="46EF5FE3"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Phương án thiết kế khu lưu giữ hóa chất</w:t>
      </w:r>
    </w:p>
    <w:p w14:paraId="683E5025" w14:textId="77777777" w:rsidR="0094490A" w:rsidRPr="006C4030" w:rsidRDefault="0094490A" w:rsidP="0094490A">
      <w:pPr>
        <w:spacing w:after="120"/>
        <w:ind w:firstLine="426"/>
        <w:rPr>
          <w:rFonts w:eastAsia="PMingLiU"/>
          <w:b/>
          <w:szCs w:val="26"/>
          <w:lang w:eastAsia="zh-TW"/>
        </w:rPr>
      </w:pPr>
      <w:r w:rsidRPr="006C4030">
        <w:rPr>
          <w:rFonts w:eastAsia="PMingLiU"/>
          <w:szCs w:val="26"/>
          <w:lang w:eastAsia="zh-TW"/>
        </w:rPr>
        <w:t xml:space="preserve">Khu lưu giữ hóa chất tại Dự án được thiết kế đáp ứng các yêu cầu theo quy chuẩn TCVN 5507:2002 do Bộ Khoa học và Công nghệ ban hành dựa theo đặc tính hóa chất sử dụng và quy mô lưu trữ hóa chất của Dự án. Cụ thể: </w:t>
      </w:r>
    </w:p>
    <w:p w14:paraId="39957CA0"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Công ty thiết kế lối đi riêng để phục vụ cho công tác nhập hóa chất và vận chuyển hóa chất đến nơi cần sử dụng. Lối thoát hiểm tại nhà </w:t>
      </w:r>
      <w:r>
        <w:rPr>
          <w:rFonts w:eastAsia="PMingLiU"/>
          <w:szCs w:val="26"/>
          <w:lang w:val="en-GB" w:eastAsia="zh-TW"/>
        </w:rPr>
        <w:t>kho</w:t>
      </w:r>
      <w:r w:rsidRPr="006C4030">
        <w:rPr>
          <w:rFonts w:eastAsia="PMingLiU"/>
          <w:szCs w:val="26"/>
          <w:lang w:eastAsia="zh-TW"/>
        </w:rPr>
        <w:t xml:space="preserve"> được chỉ dẫn rõ ràng bằng các bảng hiệu và đèn báo theo đúng quy định về cứu hộ, cứu nạn trong trường hợp khẩn cấp.</w:t>
      </w:r>
    </w:p>
    <w:p w14:paraId="36DAD028"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Hệ thống thông gió của kho hóa chất được thiết kế đáp ứng Tiêu chuẩn Việt Nam TCVN 3288:1979.</w:t>
      </w:r>
    </w:p>
    <w:p w14:paraId="037053B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Hệ thống chiếu sáng đảm bảo theo quy định để đáp ứng yêu cầu nhập và xuất hóa chất tại kho. Hệ thống chiếu sáng trong </w:t>
      </w:r>
      <w:r>
        <w:rPr>
          <w:rFonts w:eastAsia="PMingLiU"/>
          <w:szCs w:val="26"/>
          <w:lang w:val="en-GB" w:eastAsia="zh-TW"/>
        </w:rPr>
        <w:t>khu chăn nuôi</w:t>
      </w:r>
      <w:r w:rsidRPr="006C4030">
        <w:rPr>
          <w:rFonts w:eastAsia="PMingLiU"/>
          <w:szCs w:val="26"/>
          <w:lang w:eastAsia="zh-TW"/>
        </w:rPr>
        <w:t xml:space="preserve"> và kho chứa hóa chất được thiết kế đáp ứng các quy định tại Tiêu chuẩn Việt Nam TCVN 2622 : 1995.</w:t>
      </w:r>
    </w:p>
    <w:p w14:paraId="074779E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lastRenderedPageBreak/>
        <w:t>Sàn kho chứa hóa chất được thiết kế đặc biệt, có khả năng chịu tải và chống thấm. Ngoài ra sàn kho chứa hóa chất còn được thiết các đường rãnh thu gom hóa chất dạng lỏng.</w:t>
      </w:r>
    </w:p>
    <w:p w14:paraId="5C1B78A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Toàn bộ Dự án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24F0057E"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Ngoài ra, kho chứa hóa chất được Công ty thiết kế đáp ứng các tiêu chuẩn, quy chuẩn quy định về an toàn lao động tại kho chứa hóa chất.</w:t>
      </w:r>
    </w:p>
    <w:p w14:paraId="270F8B6A"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Phương án lưu trữ và sắp xếp hóa chất tại kho</w:t>
      </w:r>
    </w:p>
    <w:p w14:paraId="1A6436C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Khu vực lưu trữ được trang bị biển báo “cấm lửa”, “cấm hút thuốc”.</w:t>
      </w:r>
    </w:p>
    <w:p w14:paraId="11963EE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Xây dựng các dữ liệu an toàn về hóa chất, cụ thể:</w:t>
      </w:r>
    </w:p>
    <w:p w14:paraId="4BF79F6C"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Tên (tên thương mại và tên thường gọi nếu có).</w:t>
      </w:r>
    </w:p>
    <w:p w14:paraId="75ABCFF7"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Thành phần hóa chất.</w:t>
      </w:r>
    </w:p>
    <w:p w14:paraId="5B563FD9"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Tên và địa chỉ người cung cấp hoặc nơi sản xuất.</w:t>
      </w:r>
    </w:p>
    <w:p w14:paraId="16DC514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Cách sử dụng và lưu giữ hóa chất.</w:t>
      </w:r>
    </w:p>
    <w:p w14:paraId="1D261A4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Những biện pháp sơ cứu, biện pháp phòng chống cháy…</w:t>
      </w:r>
    </w:p>
    <w:p w14:paraId="59CA222D"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Thông tin về tính chất vật lý, tính chất hóa học, độc tính…</w:t>
      </w:r>
    </w:p>
    <w:p w14:paraId="3A8E0E2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Kho lưu trữ hóa chất luôn được duy trì nhiệt độ thoáng mát, độ ẩm vừa phải và thông thoáng gió.</w:t>
      </w:r>
    </w:p>
    <w:p w14:paraId="76C11CDE"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Đối với hóa chất đóng bao phải xếp trên bục hoặc trên giá đỡ, cách tường ít nhất 0,5 m, hóa chất kỵ ẩm phải xếp trên bục cao tối thiểu 0,3m.</w:t>
      </w:r>
    </w:p>
    <w:p w14:paraId="697D6DC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Hóa chất dạng lỏng chứa trong phuy, can,… và hóa chất dạng khí chứa trong các bình chịu áp lực phải được xếp đúng theo tính chất vật lý và hóa học của từng loại.</w:t>
      </w:r>
    </w:p>
    <w:p w14:paraId="0BE9525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Các dãy hóa chất không được xếp sát trần kho và không cao quá 2 m.</w:t>
      </w:r>
    </w:p>
    <w:p w14:paraId="1107E44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Lối đi chính trong kho hóa chất rộng tối thiểu 1,5 m.</w:t>
      </w:r>
    </w:p>
    <w:p w14:paraId="76CCBB5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được xếp các hóa chất nặng quá tải trọng của nền kho.</w:t>
      </w:r>
    </w:p>
    <w:p w14:paraId="273B48F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được để các bao bì đã dùng, các vật liệu dễ cháy ở trong kho.</w:t>
      </w:r>
    </w:p>
    <w:p w14:paraId="286A7E6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187FED04"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Kế hoạch thực hiện</w:t>
      </w:r>
    </w:p>
    <w:p w14:paraId="7EB483BF"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Xây dựng các bảng chỉ dẫn an toàn hóa chất (bảng MSDS - Material Safety Data Sheet):</w:t>
      </w:r>
    </w:p>
    <w:p w14:paraId="6E2F39A9"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Mục đích của bảng MSDS: báo cho người lao động về </w:t>
      </w:r>
      <w:hyperlink r:id="rId20" w:tooltip="Thuộc tính (trang chưa được viết)" w:history="1">
        <w:r w:rsidRPr="006C4030">
          <w:rPr>
            <w:rFonts w:eastAsia="PMingLiU"/>
            <w:szCs w:val="26"/>
            <w:lang w:eastAsia="zh-TW"/>
          </w:rPr>
          <w:t>thuộc tính</w:t>
        </w:r>
      </w:hyperlink>
      <w:r w:rsidRPr="006C4030">
        <w:rPr>
          <w:rFonts w:eastAsia="PMingLiU"/>
          <w:szCs w:val="26"/>
          <w:lang w:eastAsia="zh-TW"/>
        </w:rPr>
        <w:t xml:space="preserve"> của các loại  </w:t>
      </w:r>
      <w:hyperlink r:id="rId21" w:tooltip="Hóa chất (trang chưa được viết)" w:history="1">
        <w:r w:rsidRPr="006C4030">
          <w:rPr>
            <w:rFonts w:eastAsia="PMingLiU"/>
            <w:szCs w:val="26"/>
            <w:lang w:eastAsia="zh-TW"/>
          </w:rPr>
          <w:t>hóa chất</w:t>
        </w:r>
      </w:hyperlink>
      <w:r w:rsidRPr="006C4030">
        <w:rPr>
          <w:rFonts w:eastAsia="PMingLiU"/>
          <w:szCs w:val="26"/>
          <w:lang w:eastAsia="zh-TW"/>
        </w:rPr>
        <w:t xml:space="preserve">, các khả năng gây thương tổn tiềm ẩn của hóa chất trong khu vực sản xuất </w:t>
      </w:r>
      <w:r w:rsidRPr="006C4030">
        <w:rPr>
          <w:rFonts w:eastAsia="PMingLiU"/>
          <w:szCs w:val="26"/>
          <w:lang w:eastAsia="zh-TW"/>
        </w:rPr>
        <w:lastRenderedPageBreak/>
        <w:t>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24C3EB3A"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Một bảng chỉ dẫn an toàn hóa chất (MSDS) phải bao gồm các mục sau:</w:t>
      </w:r>
    </w:p>
    <w:p w14:paraId="0B23DA07"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Tính đại diện hóa chất hay sự nguy hiểm hóa học.</w:t>
      </w:r>
    </w:p>
    <w:p w14:paraId="796FFCBB"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 xml:space="preserve">Lý và hóa tính: dễ cháy, dễ phát hỏa, màu sắc, mùi vị, </w:t>
      </w:r>
      <w:hyperlink r:id="rId22" w:tooltip="Tỷ trọng riêng" w:history="1">
        <w:r w:rsidRPr="006C4030">
          <w:rPr>
            <w:rFonts w:eastAsia="PMingLiU"/>
            <w:szCs w:val="26"/>
            <w:lang w:eastAsia="zh-TW"/>
          </w:rPr>
          <w:t>tỷ trọng riêng</w:t>
        </w:r>
      </w:hyperlink>
      <w:r w:rsidRPr="006C4030">
        <w:rPr>
          <w:rFonts w:eastAsia="PMingLiU"/>
          <w:szCs w:val="26"/>
          <w:lang w:eastAsia="zh-TW"/>
        </w:rPr>
        <w:t xml:space="preserve">, </w:t>
      </w:r>
      <w:hyperlink r:id="rId23" w:tooltip="Nhiệt độ nóng chảy" w:history="1">
        <w:r w:rsidRPr="006C4030">
          <w:rPr>
            <w:rFonts w:eastAsia="PMingLiU"/>
            <w:szCs w:val="26"/>
            <w:lang w:eastAsia="zh-TW"/>
          </w:rPr>
          <w:t>nhiệt độ nóng chảy</w:t>
        </w:r>
      </w:hyperlink>
      <w:r w:rsidRPr="006C4030">
        <w:rPr>
          <w:rFonts w:eastAsia="PMingLiU"/>
          <w:szCs w:val="26"/>
          <w:lang w:eastAsia="zh-TW"/>
        </w:rPr>
        <w:t xml:space="preserve">, </w:t>
      </w:r>
      <w:hyperlink r:id="rId24" w:tooltip="Nhiệt độ sôi" w:history="1">
        <w:r w:rsidRPr="006C4030">
          <w:rPr>
            <w:rFonts w:eastAsia="PMingLiU"/>
            <w:szCs w:val="26"/>
            <w:lang w:eastAsia="zh-TW"/>
          </w:rPr>
          <w:t>nhiệt độ sôi</w:t>
        </w:r>
      </w:hyperlink>
      <w:r w:rsidRPr="006C4030">
        <w:rPr>
          <w:rFonts w:eastAsia="PMingLiU"/>
          <w:szCs w:val="26"/>
          <w:lang w:eastAsia="zh-TW"/>
        </w:rPr>
        <w:t xml:space="preserve">, </w:t>
      </w:r>
      <w:hyperlink r:id="rId25" w:tooltip="Điểm bắt lửa (trang chưa được viết)" w:history="1">
        <w:r w:rsidRPr="006C4030">
          <w:rPr>
            <w:rFonts w:eastAsia="PMingLiU"/>
            <w:szCs w:val="26"/>
            <w:lang w:eastAsia="zh-TW"/>
          </w:rPr>
          <w:t>điểm bắt lửa</w:t>
        </w:r>
      </w:hyperlink>
      <w:r w:rsidRPr="006C4030">
        <w:rPr>
          <w:rFonts w:eastAsia="PMingLiU"/>
          <w:szCs w:val="26"/>
          <w:lang w:eastAsia="zh-TW"/>
        </w:rPr>
        <w:t xml:space="preserve">, </w:t>
      </w:r>
      <w:hyperlink r:id="rId26" w:tooltip="Điểm nổ (trang chưa được viết)" w:history="1">
        <w:r w:rsidRPr="006C4030">
          <w:rPr>
            <w:rFonts w:eastAsia="PMingLiU"/>
            <w:szCs w:val="26"/>
            <w:lang w:eastAsia="zh-TW"/>
          </w:rPr>
          <w:t>điểm nổ</w:t>
        </w:r>
      </w:hyperlink>
      <w:r w:rsidRPr="006C4030">
        <w:rPr>
          <w:rFonts w:eastAsia="PMingLiU"/>
          <w:szCs w:val="26"/>
          <w:lang w:eastAsia="zh-TW"/>
        </w:rPr>
        <w:t xml:space="preserve">, </w:t>
      </w:r>
      <w:hyperlink r:id="rId27" w:tooltip="Điểm tự cháy (trang chưa được viết)" w:history="1">
        <w:r w:rsidRPr="006C4030">
          <w:rPr>
            <w:rFonts w:eastAsia="PMingLiU"/>
            <w:szCs w:val="26"/>
            <w:lang w:eastAsia="zh-TW"/>
          </w:rPr>
          <w:t>điểm tự cháy</w:t>
        </w:r>
      </w:hyperlink>
      <w:r w:rsidRPr="006C4030">
        <w:rPr>
          <w:rFonts w:eastAsia="PMingLiU"/>
          <w:szCs w:val="26"/>
          <w:lang w:eastAsia="zh-TW"/>
        </w:rPr>
        <w:t xml:space="preserve">, </w:t>
      </w:r>
      <w:hyperlink r:id="rId28" w:tooltip="Độ nhớt" w:history="1">
        <w:r w:rsidRPr="006C4030">
          <w:rPr>
            <w:rFonts w:eastAsia="PMingLiU"/>
            <w:szCs w:val="26"/>
            <w:lang w:eastAsia="zh-TW"/>
          </w:rPr>
          <w:t>độ nhớt</w:t>
        </w:r>
      </w:hyperlink>
      <w:r w:rsidRPr="006C4030">
        <w:rPr>
          <w:rFonts w:eastAsia="PMingLiU"/>
          <w:szCs w:val="26"/>
          <w:lang w:eastAsia="zh-TW"/>
        </w:rPr>
        <w:t xml:space="preserve">, tỷ lệ bay hơi, áp suất hơi, thành phần phần trăm cho phép trong </w:t>
      </w:r>
      <w:hyperlink r:id="rId29" w:tooltip="Không khí" w:history="1">
        <w:r w:rsidRPr="006C4030">
          <w:rPr>
            <w:rFonts w:eastAsia="PMingLiU"/>
            <w:szCs w:val="26"/>
            <w:lang w:eastAsia="zh-TW"/>
          </w:rPr>
          <w:t>không khí</w:t>
        </w:r>
      </w:hyperlink>
      <w:r w:rsidRPr="006C4030">
        <w:rPr>
          <w:rFonts w:eastAsia="PMingLiU"/>
          <w:szCs w:val="26"/>
          <w:lang w:eastAsia="zh-TW"/>
        </w:rPr>
        <w:t xml:space="preserve">, khả năng hòa tan trong các </w:t>
      </w:r>
      <w:hyperlink r:id="rId30" w:tooltip="Dung môi" w:history="1">
        <w:r w:rsidRPr="006C4030">
          <w:rPr>
            <w:rFonts w:eastAsia="PMingLiU"/>
            <w:szCs w:val="26"/>
            <w:lang w:eastAsia="zh-TW"/>
          </w:rPr>
          <w:t>dung môi</w:t>
        </w:r>
      </w:hyperlink>
      <w:r w:rsidRPr="006C4030">
        <w:rPr>
          <w:rFonts w:eastAsia="PMingLiU"/>
          <w:szCs w:val="26"/>
          <w:lang w:eastAsia="zh-TW"/>
        </w:rPr>
        <w:t xml:space="preserve"> như nước, dung môi hữu cơ …</w:t>
      </w:r>
    </w:p>
    <w:p w14:paraId="583F88FE"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18776A3E"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Nguy hiểm lý tính:  sản phẩm phản ứng như thế nào đối với hóa chất khác. Khả năng phát nổ, phát hỏa.</w:t>
      </w:r>
    </w:p>
    <w:p w14:paraId="38338A91"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 xml:space="preserve">Nguy hiểm đến sức khỏe: những dấu hiệu và triệu chứng có thể gây bệnh tật. </w:t>
      </w:r>
    </w:p>
    <w:p w14:paraId="2C579F70"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Thông tin về sản phẩm có gây ung thư hay không.</w:t>
      </w:r>
    </w:p>
    <w:p w14:paraId="388C5F75"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Cách xử lý và sử dụng an toàn: làm gì khi hóa chất bị đổ ra ngoài.</w:t>
      </w:r>
    </w:p>
    <w:p w14:paraId="7C36E830" w14:textId="77777777" w:rsidR="0094490A" w:rsidRPr="006C4030" w:rsidRDefault="00C7191B" w:rsidP="00C95C26">
      <w:pPr>
        <w:numPr>
          <w:ilvl w:val="0"/>
          <w:numId w:val="133"/>
        </w:numPr>
        <w:suppressAutoHyphens/>
        <w:spacing w:after="120" w:line="240" w:lineRule="auto"/>
        <w:ind w:left="993"/>
        <w:rPr>
          <w:rFonts w:eastAsia="PMingLiU"/>
          <w:b/>
          <w:szCs w:val="26"/>
          <w:lang w:eastAsia="zh-TW"/>
        </w:rPr>
      </w:pPr>
      <w:hyperlink r:id="rId31" w:tooltip="Thiết bị bảo hộ lao động (trang chưa được viết)" w:history="1">
        <w:r w:rsidR="0094490A" w:rsidRPr="006C4030">
          <w:rPr>
            <w:rFonts w:eastAsia="PMingLiU"/>
            <w:szCs w:val="26"/>
            <w:lang w:eastAsia="zh-TW"/>
          </w:rPr>
          <w:t>Thiết bị bảo hộ lao động</w:t>
        </w:r>
      </w:hyperlink>
      <w:r w:rsidR="0094490A" w:rsidRPr="006C4030">
        <w:rPr>
          <w:rFonts w:eastAsia="PMingLiU"/>
          <w:szCs w:val="26"/>
          <w:lang w:eastAsia="zh-TW"/>
        </w:rPr>
        <w:t xml:space="preserve"> cần sử dụng khi làm việc với hóa chất.</w:t>
      </w:r>
    </w:p>
    <w:p w14:paraId="61766DB9"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Quy trình thao tác khi làm việc với hóa chất.</w:t>
      </w:r>
    </w:p>
    <w:p w14:paraId="175C4ED1"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Kiểm tra và biện pháp bảo vệ.</w:t>
      </w:r>
    </w:p>
    <w:p w14:paraId="4B485E06"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Tình trạng khẩn cấp và thủ tục giúp đỡ đầu tiên làm thế nào để xử lý tai nạn khi sử dụng hóa chất.</w:t>
      </w:r>
    </w:p>
    <w:p w14:paraId="324BEB91"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Phương pháp xử lý phế thải có chứa hóa chất đó cũng như xử lý kho tàng theo định kỳ hay khi bị rò rỉ hóa chất ra ngoài môi trường.</w:t>
      </w:r>
    </w:p>
    <w:p w14:paraId="2598D5EC"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Các quy định về đóng gói, tem mác và vận chuyển.</w:t>
      </w:r>
    </w:p>
    <w:p w14:paraId="735373B5"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Khả năng và hệ số tích lũy sinh học (BCF). Hệ số cô đọng sinh học BCF là tỷ số đo bằng nồng độ chất độc trong cơ thể sinh vật (mg/kg) với nồng độ chất độc trong môi trường thành phần (mg/kg).</w:t>
      </w:r>
    </w:p>
    <w:p w14:paraId="638AD0B3"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Tờ MSDS được chuẩn bị lúc nào. Cập nhật hay thay đổi.</w:t>
      </w:r>
    </w:p>
    <w:p w14:paraId="5F755D3C"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Tên, địa chỉ, số điện của người chịu trách nhiệm soạn thảo MSDS.</w:t>
      </w:r>
    </w:p>
    <w:p w14:paraId="3486AA74"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 xml:space="preserve">Tên gọi </w:t>
      </w:r>
      <w:hyperlink r:id="rId32" w:tooltip="Thương phẩm (trang chưa được viết)" w:history="1">
        <w:r w:rsidRPr="006C4030">
          <w:rPr>
            <w:rFonts w:eastAsia="PMingLiU"/>
            <w:szCs w:val="26"/>
            <w:lang w:eastAsia="zh-TW"/>
          </w:rPr>
          <w:t>thương phẩm</w:t>
        </w:r>
      </w:hyperlink>
      <w:r w:rsidRPr="006C4030">
        <w:rPr>
          <w:rFonts w:eastAsia="PMingLiU"/>
          <w:szCs w:val="26"/>
          <w:lang w:eastAsia="zh-TW"/>
        </w:rPr>
        <w:t xml:space="preserve">, tên gọi hóa học và các tên gọi khác cũng như các số đăng ký </w:t>
      </w:r>
      <w:hyperlink r:id="rId33" w:tooltip="Số CAS" w:history="1">
        <w:r w:rsidRPr="006C4030">
          <w:rPr>
            <w:rFonts w:eastAsia="PMingLiU"/>
            <w:szCs w:val="26"/>
            <w:lang w:eastAsia="zh-TW"/>
          </w:rPr>
          <w:t>CAS</w:t>
        </w:r>
      </w:hyperlink>
      <w:r w:rsidRPr="006C4030">
        <w:rPr>
          <w:rFonts w:eastAsia="PMingLiU"/>
          <w:szCs w:val="26"/>
          <w:lang w:eastAsia="zh-TW"/>
        </w:rPr>
        <w:t xml:space="preserve">, </w:t>
      </w:r>
      <w:hyperlink r:id="rId34" w:tooltip="Số RTECS (trang chưa được viết)" w:history="1">
        <w:r w:rsidRPr="006C4030">
          <w:rPr>
            <w:rFonts w:eastAsia="PMingLiU"/>
            <w:szCs w:val="26"/>
            <w:lang w:eastAsia="zh-TW"/>
          </w:rPr>
          <w:t>RTECS</w:t>
        </w:r>
      </w:hyperlink>
      <w:r w:rsidRPr="006C4030">
        <w:rPr>
          <w:rFonts w:eastAsia="PMingLiU"/>
          <w:szCs w:val="26"/>
          <w:lang w:eastAsia="zh-TW"/>
        </w:rPr>
        <w:t xml:space="preserve"> v.v.</w:t>
      </w:r>
    </w:p>
    <w:p w14:paraId="2D45EDF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Ngăn cấm công nhân mang vật dụng phát sinh nhiệt ra vào khu vực lưu trữ hóa chất.</w:t>
      </w:r>
    </w:p>
    <w:p w14:paraId="6EC6338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được hút thuốc hay ăn uống khi sử dụng hóa chất.</w:t>
      </w:r>
    </w:p>
    <w:p w14:paraId="44B3C159"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Trang bị dụng cụ bảo hộ lao động (găng tay, khẩu trang, mắt kính…) cho công nhân viên khi chiết rót hóa chất.</w:t>
      </w:r>
    </w:p>
    <w:p w14:paraId="3F0D3E30"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lastRenderedPageBreak/>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7A177C8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Đảm bảo hóa chất giao nhận được lưu giữ vào kho đúng vị trí, đảm bảo an toàn và có thể dễ dàng nhìn thấy nhãn. </w:t>
      </w:r>
    </w:p>
    <w:p w14:paraId="7210E649"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sử dụng hóa chất đã quá hạn sử dụng.</w:t>
      </w:r>
    </w:p>
    <w:p w14:paraId="0D5F74FC"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Có tủ thuốc để sơ cứu khi xảy ra sự cố, tủ thuốc phải có băng tiệt trùng, băng tam giác, gạc đệm vô trùng cho mắt, kim tây, băng vết thương tiệt trùng, thuốc rửa vết thương,…</w:t>
      </w:r>
    </w:p>
    <w:p w14:paraId="2217A1C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Tuân thủ nghiêm ngặt quy trình lưu trữ và sử dụng các loại hóa chất theo hướng dẫn của nhà sản xuất;</w:t>
      </w:r>
    </w:p>
    <w:p w14:paraId="7FA5BB3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Công nhân quản kho và trực tiếp sử dụng hóa chất được huấn luyện an toàn hóa chất theo đúng quy định của pháp luật;</w:t>
      </w:r>
    </w:p>
    <w:p w14:paraId="140BECBF"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Đối với các loại hóa chất công nghiệp như chất kiềm, chất tẩy dầu,…: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886250B"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Tuân thủ và chấp hành theo Luật Hóa chất Việt Nam 2007 và Nghị định số 113/2017/NĐ – CP ngày 09/10/2017 của Chính phủ quy định chi tiết và hướng dẫn thi hành một số điều của luật hóa chất đồng thời lập Biện pháp phòng ngừa, ứng phó sự cố hóa chất trình cơ quan có chức năng xem xét.</w:t>
      </w:r>
    </w:p>
    <w:p w14:paraId="3D47DFAD"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 xml:space="preserve">Công tác vận chuyển hóa chất </w:t>
      </w:r>
    </w:p>
    <w:p w14:paraId="095CD109" w14:textId="77777777" w:rsidR="0094490A" w:rsidRPr="006C4030" w:rsidRDefault="0094490A" w:rsidP="00C95C26">
      <w:pPr>
        <w:numPr>
          <w:ilvl w:val="0"/>
          <w:numId w:val="135"/>
        </w:numPr>
        <w:suppressAutoHyphens/>
        <w:spacing w:after="120" w:line="240" w:lineRule="auto"/>
        <w:rPr>
          <w:rFonts w:eastAsia="PMingLiU"/>
          <w:b/>
          <w:szCs w:val="26"/>
          <w:lang w:eastAsia="zh-TW"/>
        </w:rPr>
      </w:pPr>
      <w:r w:rsidRPr="006C4030">
        <w:rPr>
          <w:rFonts w:eastAsia="PMingLiU"/>
          <w:szCs w:val="26"/>
          <w:lang w:eastAsia="zh-TW"/>
        </w:rPr>
        <w:t xml:space="preserve">Công tác vận chuyển hóa chất được tuân thủ theo quy định tại Thông tư 37/2020/TT-BCT - Quy định danh mục hàng hóa nguy hiểm phải đóng gói trong quá trình vận chuyển và vận chuyển hàng hóa nguy hiểm bằng phương tiện giao thông cơ giới đường bộ, đường sắt và đường thủy nội địa. Cụ thể: </w:t>
      </w:r>
    </w:p>
    <w:p w14:paraId="48CBE9EF"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Chỉ thực hiện việc vận chuyển hóa chất sau khi hóa chất đã được đóng gói, dán nhãn theo quy định tại Thông tư số 08/2012/TT – BYT.</w:t>
      </w:r>
    </w:p>
    <w:p w14:paraId="51DA6158"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41D55FE9"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Đơn vị vận chuyển hóa chất là cơ sở vận chuyển được cấp giấy phép vận chuyển hóa chất đối với trường hợp vận chuyển hóa chất từ một nghìn ki-lô-gam (1.000kg)/xe/lần vận chuyển trở lên.</w:t>
      </w:r>
    </w:p>
    <w:p w14:paraId="31CD398C"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Đối với các cơ sở vận chuyển khi thực hiện việc vận chuyển hóa chất dưới 1.000kg/xe/lần không cần phải có giấy phép vận chuyển hóa chất nhưng vẫn phải tuân thủ các quy định tại Mục II Thông tư số 08/2012/TT - BYT.</w:t>
      </w:r>
    </w:p>
    <w:p w14:paraId="292589C6"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Tuyệt đối không sử dụng xe rơ móc để vận chuyển hóa chất.</w:t>
      </w:r>
    </w:p>
    <w:p w14:paraId="2023499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lastRenderedPageBreak/>
        <w:t>Công tác vận chuyển hóa chất được lên kế hoạch rõ ràng, không vận chuyển các hóa chất có khả năng phản ứng với nhau trên cùng một phương tiện.</w:t>
      </w:r>
    </w:p>
    <w:p w14:paraId="04CA3B50"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Không được vận chuyển hóa chất cùng với hành khách, vật nuôi, lương thực, thực phẩm, các chất dễ gây cháy, nổ và các hàng hóa.</w:t>
      </w:r>
    </w:p>
    <w:p w14:paraId="5D52144C"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Bao bị, thùng chứa hóa chất phải được làm bằng các vật liệu bảo đảm phù hợp với từng loại hóa chất theo quy định tại Điều 25 của Thông tư số 29/2011/TT – BYT ngày 30/6/2011.</w:t>
      </w:r>
    </w:p>
    <w:p w14:paraId="30E19634"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Trên mỗi bao bì, thùng chứa hóa chất phải được dán hình tượng biểu thị tính chất vật lý của hóa chất theo Mẫu số 1 của Phụ lục 1 ban hành kèm theo Thông tư số 08/2012/TT – BYT. Kích thước của hình tượng biểu thị tính chất vật lý của hóa chất là 100mm x 100mm đối với mỗi thùng đựng hóa chất và dán trên container là 250mm x 250mm.</w:t>
      </w:r>
    </w:p>
    <w:p w14:paraId="594C26A0"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Công tác xuất hóa chất sử dụng tại Dự án</w:t>
      </w:r>
    </w:p>
    <w:p w14:paraId="5972AAE1"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Chỉ sử dụng người có trình độ chuyên môn về hóa chất để quản lý kho hóa chất tại Dự án. Hóa chất được quản lý bằng sổ theo dõi xuất, nhập, tồn kho theo thời gian hằng ngày, hằng tháng và hằng năm. Lập tức báo ngay cho người phụ trách khi thấy thiếu, thừa khối lượng hóa chất tại kho.</w:t>
      </w:r>
    </w:p>
    <w:p w14:paraId="1F12630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1F6D4BCC"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3F01A58E"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3D390743" w14:textId="77777777" w:rsidR="0094490A" w:rsidRPr="006C4030" w:rsidRDefault="0094490A" w:rsidP="00C95C26">
      <w:pPr>
        <w:widowControl w:val="0"/>
        <w:numPr>
          <w:ilvl w:val="0"/>
          <w:numId w:val="132"/>
        </w:numPr>
        <w:suppressAutoHyphens/>
        <w:spacing w:after="120" w:line="240" w:lineRule="auto"/>
        <w:ind w:left="567" w:hanging="283"/>
        <w:rPr>
          <w:rFonts w:eastAsia="PMingLiU"/>
          <w:b/>
          <w:iCs/>
          <w:szCs w:val="26"/>
          <w:u w:val="single"/>
          <w:lang w:eastAsia="zh-TW"/>
        </w:rPr>
      </w:pPr>
      <w:r w:rsidRPr="006C4030">
        <w:rPr>
          <w:rFonts w:eastAsia="PMingLiU"/>
          <w:iCs/>
          <w:szCs w:val="26"/>
          <w:u w:val="single"/>
          <w:lang w:eastAsia="zh-TW"/>
        </w:rPr>
        <w:t>Các biện pháp ngăn ngừa chảy tràn đổ và rò rỉ hóa chất và an toàn lao động cho công nhân:</w:t>
      </w:r>
    </w:p>
    <w:p w14:paraId="4FD8648A"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Pr>
          <w:rFonts w:eastAsia="PMingLiU"/>
          <w:szCs w:val="26"/>
          <w:lang w:val="en-GB" w:eastAsia="zh-TW"/>
        </w:rPr>
        <w:t>Trang trại</w:t>
      </w:r>
      <w:r w:rsidRPr="006C4030">
        <w:rPr>
          <w:rFonts w:eastAsia="PMingLiU"/>
          <w:szCs w:val="26"/>
          <w:lang w:eastAsia="zh-TW"/>
        </w:rPr>
        <w:t xml:space="preserve"> bố trí khu vực chứa hóa chất tại vị trí thoáng mát, tránh tiếp xúc trực tiếp với ánh sáng mặt trời, có mái che chắn. </w:t>
      </w:r>
    </w:p>
    <w:p w14:paraId="3B95DBBF"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Các bồn chứa hóa chất luôn phải đóng chặt nắp;</w:t>
      </w:r>
    </w:p>
    <w:p w14:paraId="7F1C118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Bồn chứa hóa chất thường xuyên được bảo trì, bảo dưỡng nhằm sửa chữa, thay thế và khắc phục kịp thời việc rò rỉ nhiên liệu.</w:t>
      </w:r>
    </w:p>
    <w:p w14:paraId="72D8DAB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Khu vực chứa hóa chất không được đặt bắt cứ vật gì phía trên.</w:t>
      </w:r>
    </w:p>
    <w:p w14:paraId="044B1F0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Trong trường hợp bị rò rỉ trên mặt bằng nhà </w:t>
      </w:r>
      <w:r>
        <w:rPr>
          <w:rFonts w:eastAsia="PMingLiU"/>
          <w:szCs w:val="26"/>
          <w:lang w:val="en-GB" w:eastAsia="zh-TW"/>
        </w:rPr>
        <w:t>kho</w:t>
      </w:r>
      <w:r w:rsidRPr="006C4030">
        <w:rPr>
          <w:rFonts w:eastAsia="PMingLiU"/>
          <w:szCs w:val="26"/>
          <w:lang w:eastAsia="zh-TW"/>
        </w:rPr>
        <w:t xml:space="preserve">: </w:t>
      </w:r>
    </w:p>
    <w:p w14:paraId="50F14DB1"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Dùng giẻ lau, bông thấm lau sạch và thu gom giẻ lau vào thùng chứa và đậy kín. </w:t>
      </w:r>
    </w:p>
    <w:p w14:paraId="543E6175"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Không cho chất lỏng thoát vào cống, ống thoát nước hoặc các vùng ẩm thấp. </w:t>
      </w:r>
    </w:p>
    <w:p w14:paraId="782D9D64"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lastRenderedPageBreak/>
        <w:t xml:space="preserve">Dùng đất cát để xử lý chất lỏng bị đổ, tuyệt đối không sử dụng nguyên liệu dễ cháy như mùn cưa. </w:t>
      </w:r>
    </w:p>
    <w:p w14:paraId="08FC080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Tham khảo ý kiến của các chuyên gia về việc sử dụng các nguyên liệu nào để khắc phục những hậu quả xảy ra và đảm bảo phải tuân thủ theo những nguyên tắc của địa phương.</w:t>
      </w:r>
    </w:p>
    <w:p w14:paraId="47CBDFCF"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Hạn chế công nhân làm việc tại khu vực phát sinh hơi hóa chất, trang bị đủ các phương tiện để đảm bảo an toàn lao động như: Nón bảo hộ, quần áo, giày, khẩu trang, bao tay, kính, mặt nạ che mặt…</w:t>
      </w:r>
    </w:p>
    <w:p w14:paraId="7355F30B"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Khi gặp trường hợp bị dính, hay nuốt phải dung môi thực hiện các biện pháp sơ cứu sau:</w:t>
      </w:r>
    </w:p>
    <w:p w14:paraId="4359EDF3"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Nếu nuốt phải: Ngay lập tức gọi trung tâm cấp cứu hoặc gọi bác sỹ hoặc chở bệnh nhân đến bệnh viện. </w:t>
      </w:r>
    </w:p>
    <w:p w14:paraId="6C0A4DFA"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625E73B1"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5C894183"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18A3343B" w14:textId="77777777" w:rsidR="0094490A" w:rsidRPr="000E5D99"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có hoả hoạn: Dùng loại bọt chống cồn, nước phun có áp hoặc ở dạng phun sương để dập lửa.</w:t>
      </w:r>
      <w:bookmarkStart w:id="876" w:name="_Toc11843322"/>
      <w:bookmarkStart w:id="877" w:name="_Toc76039733"/>
      <w:bookmarkStart w:id="878" w:name="_Toc80023745"/>
    </w:p>
    <w:p w14:paraId="481775A7" w14:textId="1D7FCED5" w:rsidR="0094490A" w:rsidRPr="004546B5" w:rsidRDefault="009F3E71" w:rsidP="0094490A">
      <w:pPr>
        <w:pStyle w:val="Heading4"/>
      </w:pPr>
      <w:bookmarkStart w:id="879" w:name="_Toc106197800"/>
      <w:bookmarkStart w:id="880" w:name="_Toc110937916"/>
      <w:bookmarkEnd w:id="876"/>
      <w:bookmarkEnd w:id="877"/>
      <w:bookmarkEnd w:id="878"/>
      <w:r>
        <w:t>e</w:t>
      </w:r>
      <w:r w:rsidR="0094490A" w:rsidRPr="004546B5">
        <w:t>. Biện pháp phòng ngừa, ứng phó sự cố các công trình bảo vệ môi trường</w:t>
      </w:r>
      <w:bookmarkEnd w:id="879"/>
      <w:bookmarkEnd w:id="880"/>
    </w:p>
    <w:p w14:paraId="470966AD" w14:textId="77777777" w:rsidR="0094490A" w:rsidRPr="00B53E82" w:rsidRDefault="0094490A" w:rsidP="00C95C26">
      <w:pPr>
        <w:pStyle w:val="ListParagraph"/>
        <w:numPr>
          <w:ilvl w:val="0"/>
          <w:numId w:val="92"/>
        </w:numPr>
        <w:spacing w:after="120" w:line="276" w:lineRule="auto"/>
        <w:ind w:left="426"/>
        <w:rPr>
          <w:i/>
          <w:iCs/>
          <w:szCs w:val="26"/>
        </w:rPr>
      </w:pPr>
      <w:r w:rsidRPr="00B53E82">
        <w:rPr>
          <w:i/>
          <w:iCs/>
          <w:szCs w:val="26"/>
        </w:rPr>
        <w:t>Đối với sự cố hệ thống</w:t>
      </w:r>
      <w:r w:rsidRPr="00B53E82">
        <w:rPr>
          <w:i/>
          <w:iCs/>
          <w:szCs w:val="26"/>
          <w:lang w:val="en-GB"/>
        </w:rPr>
        <w:t xml:space="preserve"> xử lý bụi, </w:t>
      </w:r>
      <w:r>
        <w:rPr>
          <w:i/>
          <w:iCs/>
          <w:szCs w:val="26"/>
          <w:lang w:val="en-GB"/>
        </w:rPr>
        <w:t>mùi hôi</w:t>
      </w:r>
    </w:p>
    <w:p w14:paraId="4EB4E0F9" w14:textId="77777777" w:rsidR="0094490A" w:rsidRPr="00B53E82" w:rsidRDefault="0094490A" w:rsidP="00C95C26">
      <w:pPr>
        <w:pStyle w:val="ListParagraph"/>
        <w:numPr>
          <w:ilvl w:val="0"/>
          <w:numId w:val="130"/>
        </w:numPr>
        <w:spacing w:after="120" w:line="293" w:lineRule="auto"/>
        <w:ind w:left="567" w:hanging="357"/>
        <w:rPr>
          <w:szCs w:val="26"/>
        </w:rPr>
      </w:pPr>
      <w:r w:rsidRPr="002136B9">
        <w:rPr>
          <w:szCs w:val="26"/>
        </w:rPr>
        <w:t xml:space="preserve">Chủ Dự án bố trí nhân viên thường xuyên kiểm tra việc vận hành của hệ thống xử lý </w:t>
      </w:r>
      <w:r>
        <w:rPr>
          <w:szCs w:val="26"/>
          <w:lang w:val="en-GB"/>
        </w:rPr>
        <w:t>mùi hôi</w:t>
      </w:r>
      <w:r w:rsidRPr="002136B9">
        <w:rPr>
          <w:szCs w:val="26"/>
        </w:rPr>
        <w:t xml:space="preserve">. </w:t>
      </w:r>
    </w:p>
    <w:p w14:paraId="0C27A067"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Nguyên lý và hướng dẫn vận hành an toàn các công trình xử lý.</w:t>
      </w:r>
    </w:p>
    <w:p w14:paraId="67415121"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Hướng dẫn bảo trì bảo dưỡng thiết bị: hướng dẫn cách xử lý các sự cố đơn giản, hướng dẫn bảo trì, bảo dưỡng thiết bị.</w:t>
      </w:r>
    </w:p>
    <w:p w14:paraId="4FD2444A"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5092BAE6"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 xml:space="preserve">Viết báo cáo sự cố và lưu hồ sơ. </w:t>
      </w:r>
    </w:p>
    <w:p w14:paraId="2818F89A" w14:textId="77777777" w:rsidR="0094490A" w:rsidRPr="00B53E82" w:rsidRDefault="0094490A" w:rsidP="00C95C26">
      <w:pPr>
        <w:pStyle w:val="ListParagraph"/>
        <w:numPr>
          <w:ilvl w:val="0"/>
          <w:numId w:val="92"/>
        </w:numPr>
        <w:spacing w:after="120" w:line="276" w:lineRule="auto"/>
        <w:ind w:left="426"/>
        <w:rPr>
          <w:bCs/>
          <w:i/>
          <w:iCs/>
          <w:szCs w:val="26"/>
        </w:rPr>
      </w:pPr>
      <w:r w:rsidRPr="00B53E82">
        <w:rPr>
          <w:bCs/>
          <w:i/>
          <w:iCs/>
          <w:szCs w:val="26"/>
        </w:rPr>
        <w:t>Đối với sự cố hệ thống</w:t>
      </w:r>
      <w:r w:rsidRPr="00B53E82">
        <w:rPr>
          <w:bCs/>
          <w:i/>
          <w:iCs/>
          <w:szCs w:val="26"/>
          <w:lang w:val="en-GB"/>
        </w:rPr>
        <w:t xml:space="preserve"> xử lý nước thải</w:t>
      </w:r>
      <w:r w:rsidRPr="00B53E82">
        <w:rPr>
          <w:bCs/>
          <w:i/>
          <w:iCs/>
          <w:szCs w:val="26"/>
        </w:rPr>
        <w:t>:</w:t>
      </w:r>
    </w:p>
    <w:p w14:paraId="6105E6C3" w14:textId="77777777" w:rsidR="0094490A" w:rsidRPr="00B53E82" w:rsidRDefault="0094490A" w:rsidP="00C95C26">
      <w:pPr>
        <w:numPr>
          <w:ilvl w:val="0"/>
          <w:numId w:val="136"/>
        </w:numPr>
        <w:suppressAutoHyphens/>
        <w:spacing w:after="120" w:line="240" w:lineRule="auto"/>
        <w:ind w:left="426" w:hanging="425"/>
        <w:rPr>
          <w:rFonts w:eastAsia="PMingLiU"/>
          <w:b/>
          <w:i/>
          <w:szCs w:val="26"/>
          <w:lang w:eastAsia="zh-TW"/>
        </w:rPr>
      </w:pPr>
      <w:r w:rsidRPr="00B53E82">
        <w:rPr>
          <w:rFonts w:eastAsia="PMingLiU"/>
          <w:i/>
          <w:szCs w:val="26"/>
          <w:lang w:eastAsia="zh-TW"/>
        </w:rPr>
        <w:lastRenderedPageBreak/>
        <w:t>Đối với bể tự hoại:</w:t>
      </w:r>
    </w:p>
    <w:p w14:paraId="3A72B73C" w14:textId="77777777" w:rsidR="0094490A" w:rsidRPr="00B53E82" w:rsidRDefault="0094490A" w:rsidP="0094490A">
      <w:pPr>
        <w:suppressAutoHyphens/>
        <w:spacing w:after="120"/>
        <w:ind w:firstLine="426"/>
        <w:rPr>
          <w:rFonts w:eastAsia="PMingLiU"/>
          <w:b/>
          <w:szCs w:val="26"/>
          <w:lang w:eastAsia="zh-TW"/>
        </w:rPr>
      </w:pPr>
      <w:r w:rsidRPr="00B53E82">
        <w:rPr>
          <w:rFonts w:eastAsia="PMingLiU"/>
          <w:szCs w:val="26"/>
          <w:lang w:eastAsia="zh-TW"/>
        </w:rPr>
        <w:t>Thường xuyên theo dõi hoạt động của bể tự hoại, bảo trì, bảo dưỡng định kỳ, tránh các sự cố có thể xảy ra như:</w:t>
      </w:r>
    </w:p>
    <w:p w14:paraId="5DEC3DF4"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 xml:space="preserve">Tắc nghẽn bồn cầu hoặc tắc đường ống dẫn dẫn đến phân, nước tiểu không tiêu thoát được. Do đó, phải thông bồn cầu và đường ống dẫn để tiêu thoát phân và nước tiểu. </w:t>
      </w:r>
    </w:p>
    <w:p w14:paraId="4B11AC95"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00169C09"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 xml:space="preserve">Bể tự hoại đầy phải tiến hành hút hầm cầu. </w:t>
      </w:r>
    </w:p>
    <w:p w14:paraId="7E6CB8D1" w14:textId="77777777" w:rsidR="0094490A" w:rsidRPr="00B53E82" w:rsidRDefault="0094490A" w:rsidP="00C95C26">
      <w:pPr>
        <w:numPr>
          <w:ilvl w:val="0"/>
          <w:numId w:val="136"/>
        </w:numPr>
        <w:suppressAutoHyphens/>
        <w:spacing w:after="120" w:line="240" w:lineRule="auto"/>
        <w:ind w:left="426" w:hanging="425"/>
        <w:rPr>
          <w:rFonts w:eastAsia="PMingLiU"/>
          <w:b/>
          <w:i/>
          <w:szCs w:val="26"/>
          <w:lang w:eastAsia="zh-TW"/>
        </w:rPr>
      </w:pPr>
      <w:r w:rsidRPr="00B53E82">
        <w:rPr>
          <w:rFonts w:eastAsia="PMingLiU"/>
          <w:i/>
          <w:szCs w:val="26"/>
          <w:lang w:eastAsia="zh-TW"/>
        </w:rPr>
        <w:t>Sự cố rò rỉ, vỡ đường ống cấp thoát nước:</w:t>
      </w:r>
    </w:p>
    <w:p w14:paraId="2BFB28EF"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Đường ống cấp, thoát nước có đường cách ly an toàn.</w:t>
      </w:r>
    </w:p>
    <w:p w14:paraId="5D5E1571"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Thường xuyên kiểm tra và bảo trì những mối nối, van khóa trên hệ thống đường ống dẫn đảm bảo tất cả các tuyến ống có đủ độ bền và độ kín khít an toàn nhất.</w:t>
      </w:r>
    </w:p>
    <w:p w14:paraId="7D6967DD"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Không có bất kỳ các công trình xây dựng trên đường ống dẫn nước.</w:t>
      </w:r>
    </w:p>
    <w:p w14:paraId="4FC284FE" w14:textId="77777777" w:rsidR="0094490A" w:rsidRPr="00B53E82" w:rsidRDefault="0094490A" w:rsidP="00C95C26">
      <w:pPr>
        <w:numPr>
          <w:ilvl w:val="0"/>
          <w:numId w:val="136"/>
        </w:numPr>
        <w:suppressAutoHyphens/>
        <w:spacing w:after="120" w:line="240" w:lineRule="auto"/>
        <w:ind w:left="426" w:hanging="425"/>
        <w:rPr>
          <w:rFonts w:eastAsia="PMingLiU"/>
          <w:b/>
          <w:i/>
          <w:szCs w:val="26"/>
          <w:lang w:eastAsia="zh-TW"/>
        </w:rPr>
      </w:pPr>
      <w:r>
        <w:rPr>
          <w:rFonts w:eastAsia="PMingLiU"/>
          <w:i/>
          <w:szCs w:val="26"/>
          <w:lang w:val="en-GB" w:eastAsia="zh-TW"/>
        </w:rPr>
        <w:t>Đối với công trình xử lý nước thải chăn nuôi</w:t>
      </w:r>
      <w:r w:rsidRPr="00B53E82">
        <w:rPr>
          <w:rFonts w:eastAsia="PMingLiU"/>
          <w:i/>
          <w:szCs w:val="26"/>
          <w:lang w:eastAsia="zh-TW"/>
        </w:rPr>
        <w:t>:</w:t>
      </w:r>
    </w:p>
    <w:p w14:paraId="7474D9EA" w14:textId="77777777" w:rsidR="0094490A" w:rsidRPr="00D551A6" w:rsidRDefault="0094490A" w:rsidP="00C95C26">
      <w:pPr>
        <w:pStyle w:val="ListParagraph"/>
        <w:numPr>
          <w:ilvl w:val="0"/>
          <w:numId w:val="130"/>
        </w:numPr>
        <w:spacing w:after="120" w:line="293" w:lineRule="auto"/>
        <w:ind w:left="567" w:hanging="357"/>
        <w:rPr>
          <w:szCs w:val="26"/>
        </w:rPr>
      </w:pPr>
      <w:r w:rsidRPr="00D551A6">
        <w:rPr>
          <w:szCs w:val="26"/>
        </w:rPr>
        <w:t>Không có bất kỳ các công trình xây dựng trên đường ống dẫn nước.</w:t>
      </w:r>
    </w:p>
    <w:p w14:paraId="41D8D773" w14:textId="77777777" w:rsidR="0094490A" w:rsidRPr="00BA4706" w:rsidRDefault="0094490A" w:rsidP="00C95C26">
      <w:pPr>
        <w:pStyle w:val="ListParagraph"/>
        <w:numPr>
          <w:ilvl w:val="0"/>
          <w:numId w:val="130"/>
        </w:numPr>
        <w:spacing w:after="120" w:line="293" w:lineRule="auto"/>
        <w:ind w:left="567" w:hanging="357"/>
        <w:rPr>
          <w:szCs w:val="26"/>
        </w:rPr>
      </w:pPr>
      <w:r w:rsidRPr="00BA4706">
        <w:rPr>
          <w:szCs w:val="26"/>
        </w:rPr>
        <w:t>Lắp đặt thiết bị dự phòng để vận hành khi có hư hỏng thiết bị</w:t>
      </w:r>
    </w:p>
    <w:p w14:paraId="36CE30EB" w14:textId="77777777" w:rsidR="0094490A" w:rsidRPr="00D551A6" w:rsidRDefault="0094490A" w:rsidP="00C95C26">
      <w:pPr>
        <w:pStyle w:val="ListParagraph"/>
        <w:numPr>
          <w:ilvl w:val="0"/>
          <w:numId w:val="130"/>
        </w:numPr>
        <w:spacing w:after="120" w:line="293" w:lineRule="auto"/>
        <w:ind w:left="567" w:hanging="357"/>
        <w:rPr>
          <w:szCs w:val="26"/>
        </w:rPr>
      </w:pPr>
      <w:r w:rsidRPr="00BA4706">
        <w:rPr>
          <w:szCs w:val="26"/>
        </w:rPr>
        <w:t>Công nhân viên hành được tập huấn, đảm bảo khả năng vận hành trước khi giao vận hành hệ thống xử lý nước thải</w:t>
      </w:r>
      <w:r>
        <w:rPr>
          <w:szCs w:val="26"/>
          <w:lang w:val="en-GB"/>
        </w:rPr>
        <w:t>.</w:t>
      </w:r>
    </w:p>
    <w:p w14:paraId="1F376E8E" w14:textId="77777777" w:rsidR="0094490A" w:rsidRPr="00D551A6" w:rsidRDefault="0094490A" w:rsidP="00C95C26">
      <w:pPr>
        <w:pStyle w:val="ListParagraph"/>
        <w:numPr>
          <w:ilvl w:val="0"/>
          <w:numId w:val="130"/>
        </w:numPr>
        <w:spacing w:after="120" w:line="293" w:lineRule="auto"/>
        <w:ind w:left="567" w:hanging="357"/>
        <w:rPr>
          <w:szCs w:val="26"/>
        </w:rPr>
      </w:pPr>
      <w:r w:rsidRPr="00D551A6">
        <w:rPr>
          <w:szCs w:val="26"/>
        </w:rPr>
        <w:t>Lấy mẫu và phân tích chất lượng nước thải trước và sau xử lý để đánh giá hiệu quả hoạt động của hệ thống xử lý.</w:t>
      </w:r>
    </w:p>
    <w:p w14:paraId="2C99067E" w14:textId="77777777" w:rsidR="0094490A" w:rsidRPr="00BA4706" w:rsidRDefault="0094490A" w:rsidP="00C95C26">
      <w:pPr>
        <w:pStyle w:val="ListParagraph"/>
        <w:numPr>
          <w:ilvl w:val="0"/>
          <w:numId w:val="130"/>
        </w:numPr>
        <w:spacing w:after="120" w:line="293" w:lineRule="auto"/>
        <w:ind w:left="567" w:hanging="357"/>
        <w:rPr>
          <w:szCs w:val="26"/>
        </w:rPr>
      </w:pPr>
      <w:r w:rsidRPr="00BA4706">
        <w:rPr>
          <w:szCs w:val="26"/>
        </w:rPr>
        <w:t>Công ty sẽ thường xuyên kiểm tra, theo dõi để kịp thời phòng ngừa và ứng phó sự cố về hệ thống xử lý nước thải tại Công ty.</w:t>
      </w:r>
    </w:p>
    <w:p w14:paraId="059ADF80" w14:textId="77777777" w:rsidR="0094490A" w:rsidRPr="00B53E82" w:rsidRDefault="0094490A" w:rsidP="00C95C26">
      <w:pPr>
        <w:pStyle w:val="ListParagraph"/>
        <w:numPr>
          <w:ilvl w:val="0"/>
          <w:numId w:val="92"/>
        </w:numPr>
        <w:spacing w:after="120" w:line="276" w:lineRule="auto"/>
        <w:ind w:left="426"/>
        <w:rPr>
          <w:bCs/>
          <w:i/>
          <w:iCs/>
          <w:szCs w:val="26"/>
        </w:rPr>
      </w:pPr>
      <w:r w:rsidRPr="00B53E82">
        <w:rPr>
          <w:bCs/>
          <w:i/>
          <w:iCs/>
          <w:szCs w:val="26"/>
        </w:rPr>
        <w:t>Đối với sự cố kho chất thải rắn:</w:t>
      </w:r>
    </w:p>
    <w:p w14:paraId="217CEF2B" w14:textId="77777777" w:rsidR="0094490A" w:rsidRPr="00D551A6" w:rsidRDefault="0094490A" w:rsidP="00C95C26">
      <w:pPr>
        <w:pStyle w:val="ListParagraph"/>
        <w:numPr>
          <w:ilvl w:val="0"/>
          <w:numId w:val="130"/>
        </w:numPr>
        <w:spacing w:after="120" w:line="293" w:lineRule="auto"/>
        <w:ind w:left="567" w:hanging="357"/>
        <w:rPr>
          <w:bCs/>
          <w:szCs w:val="26"/>
          <w:lang w:val="it-IT"/>
        </w:rPr>
      </w:pPr>
      <w:r>
        <w:rPr>
          <w:bCs/>
          <w:szCs w:val="26"/>
          <w:lang w:val="it-IT"/>
        </w:rPr>
        <w:t>K</w:t>
      </w:r>
      <w:r w:rsidRPr="00D551A6">
        <w:rPr>
          <w:bCs/>
          <w:szCs w:val="26"/>
          <w:lang w:val="it-IT"/>
        </w:rPr>
        <w:t xml:space="preserve">ho chứa chất thải rắn sinh hoạt, chất thải rắn sản xuất </w:t>
      </w:r>
      <w:r>
        <w:rPr>
          <w:bCs/>
          <w:szCs w:val="26"/>
          <w:lang w:val="it-IT"/>
        </w:rPr>
        <w:t xml:space="preserve">phải đảm bảo có mái che, tường bao quanh, cửa ra vào và các quy định khác theo đúng quy định </w:t>
      </w:r>
      <w:r w:rsidRPr="00D551A6">
        <w:rPr>
          <w:bCs/>
          <w:color w:val="000000" w:themeColor="text1"/>
          <w:szCs w:val="26"/>
        </w:rPr>
        <w:t>về quản lý chất thải và phế liệu</w:t>
      </w:r>
      <w:r>
        <w:rPr>
          <w:bCs/>
          <w:color w:val="000000" w:themeColor="text1"/>
          <w:szCs w:val="26"/>
          <w:lang w:val="en-GB"/>
        </w:rPr>
        <w:t>.</w:t>
      </w:r>
    </w:p>
    <w:p w14:paraId="50F00AE7" w14:textId="77777777" w:rsidR="0094490A" w:rsidRPr="00B53E82" w:rsidRDefault="0094490A" w:rsidP="00C95C26">
      <w:pPr>
        <w:pStyle w:val="ListParagraph"/>
        <w:numPr>
          <w:ilvl w:val="0"/>
          <w:numId w:val="130"/>
        </w:numPr>
        <w:spacing w:after="120" w:line="293" w:lineRule="auto"/>
        <w:ind w:left="567" w:hanging="357"/>
        <w:rPr>
          <w:bCs/>
          <w:szCs w:val="26"/>
          <w:lang w:val="it-IT"/>
        </w:rPr>
      </w:pPr>
      <w:r>
        <w:rPr>
          <w:bCs/>
          <w:color w:val="000000" w:themeColor="text1"/>
          <w:szCs w:val="26"/>
          <w:lang w:val="en-GB"/>
        </w:rPr>
        <w:t xml:space="preserve">Kho chứa chất thải nguy hại đảm bảo có mái che, gờ chống tràn, tường bao quanh, có dãn biển cảnh báo chất thải nguy hại theo đúng quy định của </w:t>
      </w:r>
      <w:r w:rsidRPr="00D551A6">
        <w:rPr>
          <w:bCs/>
          <w:color w:val="000000" w:themeColor="text1"/>
          <w:szCs w:val="26"/>
        </w:rPr>
        <w:t>Bộ Tài nguyên và Môi trường quy định về quản lý chất thải nguy hại.</w:t>
      </w:r>
    </w:p>
    <w:p w14:paraId="23DF284C" w14:textId="77777777" w:rsidR="0094490A" w:rsidRPr="00B53E82" w:rsidRDefault="0094490A" w:rsidP="00C95C26">
      <w:pPr>
        <w:pStyle w:val="ListParagraph"/>
        <w:numPr>
          <w:ilvl w:val="0"/>
          <w:numId w:val="130"/>
        </w:numPr>
        <w:spacing w:after="120" w:line="293" w:lineRule="auto"/>
        <w:ind w:left="567" w:hanging="357"/>
        <w:rPr>
          <w:bCs/>
          <w:color w:val="000000" w:themeColor="text1"/>
          <w:szCs w:val="26"/>
        </w:rPr>
      </w:pPr>
      <w:r w:rsidRPr="00B53E82">
        <w:rPr>
          <w:bCs/>
          <w:color w:val="000000" w:themeColor="text1"/>
          <w:szCs w:val="26"/>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4319A00F" w14:textId="77777777" w:rsidR="0094490A" w:rsidRPr="00B53E82" w:rsidRDefault="0094490A" w:rsidP="00C95C26">
      <w:pPr>
        <w:pStyle w:val="ListParagraph"/>
        <w:numPr>
          <w:ilvl w:val="0"/>
          <w:numId w:val="130"/>
        </w:numPr>
        <w:spacing w:after="120" w:line="293" w:lineRule="auto"/>
        <w:ind w:left="567" w:hanging="357"/>
        <w:rPr>
          <w:bCs/>
          <w:color w:val="000000" w:themeColor="text1"/>
          <w:szCs w:val="26"/>
        </w:rPr>
      </w:pPr>
      <w:r w:rsidRPr="00B53E82">
        <w:rPr>
          <w:bCs/>
          <w:color w:val="000000" w:themeColor="text1"/>
          <w:szCs w:val="26"/>
        </w:rPr>
        <w:t xml:space="preserve">Đối với việc vận chuyển CTNH: chủ đầu tư hợp đồng với đơn vị có chức năng chuyên thu gom, vận chuyển và xử lý CTNH theo đúng quy định. Do đó, đơn vị </w:t>
      </w:r>
      <w:r w:rsidRPr="00B53E82">
        <w:rPr>
          <w:bCs/>
          <w:color w:val="000000" w:themeColor="text1"/>
          <w:szCs w:val="26"/>
        </w:rPr>
        <w:lastRenderedPageBreak/>
        <w:t xml:space="preserve">được thu gom, vận chuyển và xử lý có các biện pháp để đề phòng và kiểm soát sự cố trong quá trình vận chuyển CTNH. </w:t>
      </w:r>
    </w:p>
    <w:p w14:paraId="394CE21F" w14:textId="3B741D0B" w:rsidR="00CC16CF" w:rsidRPr="009D410E" w:rsidRDefault="00CC16CF" w:rsidP="00B55F53">
      <w:pPr>
        <w:pStyle w:val="Heading4"/>
        <w:rPr>
          <w:highlight w:val="white"/>
        </w:rPr>
      </w:pPr>
      <w:bookmarkStart w:id="881" w:name="_Toc110937917"/>
      <w:r w:rsidRPr="009D410E">
        <w:rPr>
          <w:rStyle w:val="Vnbnnidung"/>
          <w:highlight w:val="white"/>
        </w:rPr>
        <w:t>3</w:t>
      </w:r>
      <w:bookmarkEnd w:id="869"/>
      <w:r w:rsidRPr="009D410E">
        <w:rPr>
          <w:rStyle w:val="Vnbnnidung"/>
          <w:highlight w:val="white"/>
        </w:rPr>
        <w:t>. TỔ CHỨC THỰC HIỆN CÔNG TRÌNH, BIỆN PHÁP BẢO VỆ MÔI TRƯỜNG</w:t>
      </w:r>
      <w:bookmarkEnd w:id="881"/>
    </w:p>
    <w:p w14:paraId="68F874DA" w14:textId="77777777" w:rsidR="0094490A" w:rsidRDefault="0094490A" w:rsidP="0094490A">
      <w:pPr>
        <w:spacing w:after="120" w:line="276" w:lineRule="auto"/>
        <w:rPr>
          <w:b/>
          <w:color w:val="000000" w:themeColor="text1"/>
          <w:szCs w:val="26"/>
        </w:rPr>
      </w:pPr>
      <w:bookmarkStart w:id="882" w:name="bookmark284"/>
      <w:r w:rsidRPr="00C623E6">
        <w:rPr>
          <w:color w:val="000000" w:themeColor="text1"/>
          <w:szCs w:val="26"/>
        </w:rPr>
        <w:t>Dự toán kinh phí cho các công trình xử lý, biện pháp bảo vệ môi trường của dự án được ước tính như sau:</w:t>
      </w:r>
    </w:p>
    <w:p w14:paraId="1EA7CAAE" w14:textId="39878429" w:rsidR="0094490A" w:rsidRPr="00C623E6" w:rsidRDefault="0094490A" w:rsidP="00202767">
      <w:pPr>
        <w:pStyle w:val="Heading8"/>
      </w:pPr>
      <w:bookmarkStart w:id="883" w:name="_Toc462659989"/>
      <w:bookmarkStart w:id="884" w:name="_Toc1988731"/>
      <w:bookmarkStart w:id="885" w:name="_Toc106197881"/>
      <w:bookmarkStart w:id="886" w:name="_Toc110937999"/>
      <w:r w:rsidRPr="00C623E6">
        <w:t xml:space="preserve">Bảng </w:t>
      </w:r>
      <w:r w:rsidR="009357E0">
        <w:t>4.29</w:t>
      </w:r>
      <w:r w:rsidRPr="00C623E6">
        <w:t>. Ước tính kinh phí bảo vệ môi trường giai đoạn hoạt động dự án</w:t>
      </w:r>
      <w:bookmarkEnd w:id="883"/>
      <w:bookmarkEnd w:id="884"/>
      <w:bookmarkEnd w:id="885"/>
      <w:bookmarkEnd w:id="886"/>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9"/>
        <w:gridCol w:w="6379"/>
        <w:gridCol w:w="2094"/>
      </w:tblGrid>
      <w:tr w:rsidR="0094490A" w:rsidRPr="00C623E6" w14:paraId="39F1AABA" w14:textId="77777777" w:rsidTr="00963960">
        <w:trPr>
          <w:jc w:val="center"/>
        </w:trPr>
        <w:tc>
          <w:tcPr>
            <w:tcW w:w="709" w:type="dxa"/>
            <w:vAlign w:val="center"/>
          </w:tcPr>
          <w:p w14:paraId="261735E0"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bookmarkStart w:id="887" w:name="_Hlk60674315"/>
            <w:r w:rsidRPr="00C623E6">
              <w:rPr>
                <w:rFonts w:eastAsia="PMingLiU"/>
                <w:b/>
                <w:color w:val="000000" w:themeColor="text1"/>
                <w:sz w:val="26"/>
                <w:szCs w:val="26"/>
              </w:rPr>
              <w:t>Stt</w:t>
            </w:r>
          </w:p>
        </w:tc>
        <w:tc>
          <w:tcPr>
            <w:tcW w:w="6379" w:type="dxa"/>
          </w:tcPr>
          <w:p w14:paraId="637AA2D9"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sidRPr="00C623E6">
              <w:rPr>
                <w:rFonts w:eastAsia="PMingLiU"/>
                <w:b/>
                <w:color w:val="000000" w:themeColor="text1"/>
                <w:sz w:val="26"/>
                <w:szCs w:val="26"/>
              </w:rPr>
              <w:t>Các hạng mục</w:t>
            </w:r>
          </w:p>
        </w:tc>
        <w:tc>
          <w:tcPr>
            <w:tcW w:w="2094" w:type="dxa"/>
            <w:vAlign w:val="center"/>
          </w:tcPr>
          <w:p w14:paraId="72C63BD1"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sidRPr="00C623E6">
              <w:rPr>
                <w:rFonts w:eastAsia="PMingLiU"/>
                <w:b/>
                <w:color w:val="000000" w:themeColor="text1"/>
                <w:sz w:val="26"/>
                <w:szCs w:val="26"/>
              </w:rPr>
              <w:t>Chi phí (VNĐ)</w:t>
            </w:r>
          </w:p>
        </w:tc>
      </w:tr>
      <w:tr w:rsidR="0094490A" w:rsidRPr="00C623E6" w14:paraId="422BB64F" w14:textId="77777777" w:rsidTr="00963960">
        <w:trPr>
          <w:jc w:val="center"/>
        </w:trPr>
        <w:tc>
          <w:tcPr>
            <w:tcW w:w="709" w:type="dxa"/>
            <w:shd w:val="clear" w:color="auto" w:fill="auto"/>
            <w:vAlign w:val="center"/>
          </w:tcPr>
          <w:p w14:paraId="072F6755"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1</w:t>
            </w:r>
          </w:p>
        </w:tc>
        <w:tc>
          <w:tcPr>
            <w:tcW w:w="6379" w:type="dxa"/>
            <w:shd w:val="clear" w:color="auto" w:fill="auto"/>
          </w:tcPr>
          <w:p w14:paraId="409BDF7A"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 xml:space="preserve">Xây dựng hệ thống xử lý nước thải </w:t>
            </w:r>
          </w:p>
        </w:tc>
        <w:tc>
          <w:tcPr>
            <w:tcW w:w="2094" w:type="dxa"/>
            <w:shd w:val="clear" w:color="auto" w:fill="auto"/>
            <w:vAlign w:val="center"/>
          </w:tcPr>
          <w:p w14:paraId="36D91C9E"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Pr>
                <w:rFonts w:eastAsia="PMingLiU"/>
                <w:color w:val="000000" w:themeColor="text1"/>
                <w:sz w:val="26"/>
                <w:szCs w:val="26"/>
              </w:rPr>
              <w:t>4</w:t>
            </w:r>
            <w:r w:rsidRPr="00C623E6">
              <w:rPr>
                <w:rFonts w:eastAsia="PMingLiU"/>
                <w:color w:val="000000" w:themeColor="text1"/>
                <w:sz w:val="26"/>
                <w:szCs w:val="26"/>
              </w:rPr>
              <w:t>00.000.000</w:t>
            </w:r>
          </w:p>
        </w:tc>
      </w:tr>
      <w:tr w:rsidR="0094490A" w:rsidRPr="00C623E6" w14:paraId="0901ACA2" w14:textId="77777777" w:rsidTr="00963960">
        <w:trPr>
          <w:jc w:val="center"/>
        </w:trPr>
        <w:tc>
          <w:tcPr>
            <w:tcW w:w="709" w:type="dxa"/>
            <w:shd w:val="clear" w:color="auto" w:fill="auto"/>
            <w:vAlign w:val="center"/>
          </w:tcPr>
          <w:p w14:paraId="21FDD788"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2</w:t>
            </w:r>
          </w:p>
        </w:tc>
        <w:tc>
          <w:tcPr>
            <w:tcW w:w="6379" w:type="dxa"/>
            <w:shd w:val="clear" w:color="auto" w:fill="auto"/>
          </w:tcPr>
          <w:p w14:paraId="2242464A" w14:textId="77777777" w:rsidR="0094490A" w:rsidRPr="00C623E6" w:rsidRDefault="0094490A" w:rsidP="00963960">
            <w:pPr>
              <w:pStyle w:val="-"/>
              <w:spacing w:before="120" w:after="120" w:line="276" w:lineRule="auto"/>
              <w:ind w:firstLine="0"/>
              <w:rPr>
                <w:rFonts w:eastAsia="PMingLiU"/>
                <w:color w:val="000000" w:themeColor="text1"/>
                <w:sz w:val="26"/>
                <w:szCs w:val="26"/>
              </w:rPr>
            </w:pPr>
            <w:bookmarkStart w:id="888" w:name="OLE_LINK17"/>
            <w:bookmarkStart w:id="889" w:name="OLE_LINK18"/>
            <w:r w:rsidRPr="00C623E6">
              <w:rPr>
                <w:rFonts w:eastAsia="PMingLiU"/>
                <w:color w:val="000000" w:themeColor="text1"/>
                <w:sz w:val="26"/>
                <w:szCs w:val="26"/>
              </w:rPr>
              <w:t>Chi phí xây dựng hệ thống</w:t>
            </w:r>
            <w:bookmarkEnd w:id="888"/>
            <w:bookmarkEnd w:id="889"/>
            <w:r w:rsidRPr="00C623E6">
              <w:rPr>
                <w:rFonts w:eastAsia="PMingLiU"/>
                <w:color w:val="000000" w:themeColor="text1"/>
                <w:sz w:val="26"/>
                <w:szCs w:val="26"/>
              </w:rPr>
              <w:t xml:space="preserve"> xử lý khí thải và mùi hôi</w:t>
            </w:r>
          </w:p>
        </w:tc>
        <w:tc>
          <w:tcPr>
            <w:tcW w:w="2094" w:type="dxa"/>
            <w:shd w:val="clear" w:color="auto" w:fill="auto"/>
            <w:vAlign w:val="center"/>
          </w:tcPr>
          <w:p w14:paraId="638F3C1A"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Pr>
                <w:rFonts w:eastAsia="PMingLiU"/>
                <w:color w:val="000000" w:themeColor="text1"/>
                <w:sz w:val="26"/>
                <w:szCs w:val="26"/>
              </w:rPr>
              <w:t>4</w:t>
            </w:r>
            <w:r w:rsidRPr="00C623E6">
              <w:rPr>
                <w:rFonts w:eastAsia="PMingLiU"/>
                <w:color w:val="000000" w:themeColor="text1"/>
                <w:sz w:val="26"/>
                <w:szCs w:val="26"/>
              </w:rPr>
              <w:t>00.000.000</w:t>
            </w:r>
          </w:p>
        </w:tc>
      </w:tr>
      <w:tr w:rsidR="0094490A" w:rsidRPr="00C623E6" w14:paraId="04D7C381" w14:textId="77777777" w:rsidTr="00963960">
        <w:trPr>
          <w:jc w:val="center"/>
        </w:trPr>
        <w:tc>
          <w:tcPr>
            <w:tcW w:w="709" w:type="dxa"/>
            <w:vAlign w:val="center"/>
          </w:tcPr>
          <w:p w14:paraId="204867A5"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3</w:t>
            </w:r>
          </w:p>
        </w:tc>
        <w:tc>
          <w:tcPr>
            <w:tcW w:w="6379" w:type="dxa"/>
          </w:tcPr>
          <w:p w14:paraId="14BCDF8A"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đầu tư cây xanh và cây kiểng</w:t>
            </w:r>
          </w:p>
        </w:tc>
        <w:tc>
          <w:tcPr>
            <w:tcW w:w="2094" w:type="dxa"/>
            <w:vAlign w:val="center"/>
          </w:tcPr>
          <w:p w14:paraId="2CD86642"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70.000.000</w:t>
            </w:r>
          </w:p>
        </w:tc>
      </w:tr>
      <w:tr w:rsidR="0094490A" w:rsidRPr="00C623E6" w14:paraId="0265695F" w14:textId="77777777" w:rsidTr="00963960">
        <w:trPr>
          <w:jc w:val="center"/>
        </w:trPr>
        <w:tc>
          <w:tcPr>
            <w:tcW w:w="709" w:type="dxa"/>
            <w:vAlign w:val="center"/>
          </w:tcPr>
          <w:p w14:paraId="6473D0F3"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4</w:t>
            </w:r>
          </w:p>
        </w:tc>
        <w:tc>
          <w:tcPr>
            <w:tcW w:w="6379" w:type="dxa"/>
          </w:tcPr>
          <w:p w14:paraId="4A23F71C"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đầu tư thùng chứa rác</w:t>
            </w:r>
          </w:p>
        </w:tc>
        <w:tc>
          <w:tcPr>
            <w:tcW w:w="2094" w:type="dxa"/>
            <w:vAlign w:val="center"/>
          </w:tcPr>
          <w:p w14:paraId="60CBB82C"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20.000.000</w:t>
            </w:r>
          </w:p>
        </w:tc>
      </w:tr>
      <w:tr w:rsidR="0094490A" w:rsidRPr="00C623E6" w14:paraId="2B8DC39F" w14:textId="77777777" w:rsidTr="00963960">
        <w:trPr>
          <w:jc w:val="center"/>
        </w:trPr>
        <w:tc>
          <w:tcPr>
            <w:tcW w:w="709" w:type="dxa"/>
            <w:vAlign w:val="center"/>
          </w:tcPr>
          <w:p w14:paraId="07881EE2"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5</w:t>
            </w:r>
          </w:p>
        </w:tc>
        <w:tc>
          <w:tcPr>
            <w:tcW w:w="6379" w:type="dxa"/>
          </w:tcPr>
          <w:p w14:paraId="0C156E84"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thu gom, xử lý các loại chất thải/năm</w:t>
            </w:r>
          </w:p>
        </w:tc>
        <w:tc>
          <w:tcPr>
            <w:tcW w:w="2094" w:type="dxa"/>
            <w:vAlign w:val="center"/>
          </w:tcPr>
          <w:p w14:paraId="2D3D8115"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80.000.000</w:t>
            </w:r>
          </w:p>
        </w:tc>
      </w:tr>
      <w:tr w:rsidR="0094490A" w:rsidRPr="00C623E6" w14:paraId="282820F3" w14:textId="77777777" w:rsidTr="00963960">
        <w:trPr>
          <w:jc w:val="center"/>
        </w:trPr>
        <w:tc>
          <w:tcPr>
            <w:tcW w:w="709" w:type="dxa"/>
            <w:vAlign w:val="center"/>
          </w:tcPr>
          <w:p w14:paraId="78967829"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6</w:t>
            </w:r>
          </w:p>
        </w:tc>
        <w:tc>
          <w:tcPr>
            <w:tcW w:w="6379" w:type="dxa"/>
          </w:tcPr>
          <w:p w14:paraId="3F8CAF16"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Chương trình giám sát môi trường định kỳ/năm</w:t>
            </w:r>
          </w:p>
        </w:tc>
        <w:tc>
          <w:tcPr>
            <w:tcW w:w="2094" w:type="dxa"/>
            <w:vAlign w:val="center"/>
          </w:tcPr>
          <w:p w14:paraId="1325B1F1"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50.000.000</w:t>
            </w:r>
          </w:p>
        </w:tc>
      </w:tr>
      <w:tr w:rsidR="0094490A" w:rsidRPr="00C623E6" w14:paraId="7C0A72CD" w14:textId="77777777" w:rsidTr="00963960">
        <w:trPr>
          <w:jc w:val="center"/>
        </w:trPr>
        <w:tc>
          <w:tcPr>
            <w:tcW w:w="709" w:type="dxa"/>
            <w:vAlign w:val="center"/>
          </w:tcPr>
          <w:p w14:paraId="2684DF2C"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7</w:t>
            </w:r>
          </w:p>
        </w:tc>
        <w:tc>
          <w:tcPr>
            <w:tcW w:w="6379" w:type="dxa"/>
          </w:tcPr>
          <w:p w14:paraId="52726D1B"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vận hành hệ thống xử lý nước thải, khí thải/năm</w:t>
            </w:r>
          </w:p>
        </w:tc>
        <w:tc>
          <w:tcPr>
            <w:tcW w:w="2094" w:type="dxa"/>
            <w:vAlign w:val="center"/>
          </w:tcPr>
          <w:p w14:paraId="0AD081A6"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70.000.000</w:t>
            </w:r>
          </w:p>
        </w:tc>
      </w:tr>
      <w:tr w:rsidR="0094490A" w:rsidRPr="00C623E6" w14:paraId="186504DB" w14:textId="77777777" w:rsidTr="00963960">
        <w:trPr>
          <w:jc w:val="center"/>
        </w:trPr>
        <w:tc>
          <w:tcPr>
            <w:tcW w:w="7088" w:type="dxa"/>
            <w:gridSpan w:val="2"/>
          </w:tcPr>
          <w:p w14:paraId="37E316D6"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sidRPr="00C623E6">
              <w:rPr>
                <w:rFonts w:eastAsia="PMingLiU"/>
                <w:b/>
                <w:color w:val="000000" w:themeColor="text1"/>
                <w:sz w:val="26"/>
                <w:szCs w:val="26"/>
              </w:rPr>
              <w:t>Tổng chi phí</w:t>
            </w:r>
          </w:p>
        </w:tc>
        <w:tc>
          <w:tcPr>
            <w:tcW w:w="2094" w:type="dxa"/>
            <w:vAlign w:val="center"/>
          </w:tcPr>
          <w:p w14:paraId="1DEFED08"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Pr>
                <w:rFonts w:eastAsia="PMingLiU"/>
                <w:b/>
                <w:color w:val="000000" w:themeColor="text1"/>
                <w:sz w:val="26"/>
                <w:szCs w:val="26"/>
              </w:rPr>
              <w:t>1.0</w:t>
            </w:r>
            <w:r w:rsidRPr="00C623E6">
              <w:rPr>
                <w:rFonts w:eastAsia="PMingLiU"/>
                <w:b/>
                <w:color w:val="000000" w:themeColor="text1"/>
                <w:sz w:val="26"/>
                <w:szCs w:val="26"/>
              </w:rPr>
              <w:t>90.000.000</w:t>
            </w:r>
          </w:p>
        </w:tc>
      </w:tr>
    </w:tbl>
    <w:bookmarkEnd w:id="887"/>
    <w:p w14:paraId="7677FAD4" w14:textId="77777777" w:rsidR="0094490A" w:rsidRDefault="0094490A" w:rsidP="0094490A">
      <w:pPr>
        <w:pStyle w:val="ListParagraph"/>
        <w:tabs>
          <w:tab w:val="left" w:pos="284"/>
        </w:tabs>
        <w:spacing w:after="120" w:line="276" w:lineRule="auto"/>
        <w:ind w:left="0"/>
        <w:rPr>
          <w:color w:val="000000" w:themeColor="text1"/>
          <w:spacing w:val="2"/>
          <w:szCs w:val="26"/>
        </w:rPr>
      </w:pPr>
      <w:r w:rsidRPr="00C623E6">
        <w:rPr>
          <w:color w:val="000000" w:themeColor="text1"/>
          <w:spacing w:val="2"/>
          <w:szCs w:val="26"/>
        </w:rPr>
        <w:t>Chủ đầu tư phối hợp với cơ quan quản lý môi trường của Sở Tài nguyên và Môi trường, các đơn vị chuyên môn tiến hành giám sát môi trường định kỳ trong suốt quá trình hoạt động của dự án. Báo cáo kết quả môi trường của dự án lên cấp lãnh đạo của dự án, lên cơ quan quản lý môi trường địa phương.</w:t>
      </w:r>
    </w:p>
    <w:p w14:paraId="70E36E63" w14:textId="319739A5" w:rsidR="0094490A" w:rsidRPr="00C623E6" w:rsidRDefault="0094490A" w:rsidP="00202767">
      <w:pPr>
        <w:pStyle w:val="Heading8"/>
      </w:pPr>
      <w:bookmarkStart w:id="890" w:name="_Toc426019929"/>
      <w:bookmarkStart w:id="891" w:name="_Toc428432823"/>
      <w:bookmarkStart w:id="892" w:name="_Toc428612490"/>
      <w:bookmarkStart w:id="893" w:name="_Toc453053698"/>
      <w:bookmarkStart w:id="894" w:name="_Toc462659990"/>
      <w:bookmarkStart w:id="895" w:name="_Toc1988732"/>
      <w:bookmarkStart w:id="896" w:name="_Toc106197882"/>
      <w:bookmarkStart w:id="897" w:name="_Toc110938000"/>
      <w:r w:rsidRPr="00C623E6">
        <w:t xml:space="preserve">Bảng </w:t>
      </w:r>
      <w:r w:rsidR="009357E0">
        <w:t>4.30</w:t>
      </w:r>
      <w:r w:rsidRPr="00C623E6">
        <w:t>: Bộ máy quản lý, vận hành các công trình bảo vệ môi trường</w:t>
      </w:r>
      <w:bookmarkEnd w:id="890"/>
      <w:bookmarkEnd w:id="891"/>
      <w:bookmarkEnd w:id="892"/>
      <w:bookmarkEnd w:id="893"/>
      <w:bookmarkEnd w:id="894"/>
      <w:bookmarkEnd w:id="895"/>
      <w:bookmarkEnd w:id="896"/>
      <w:bookmarkEnd w:id="89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5"/>
        <w:gridCol w:w="3014"/>
        <w:gridCol w:w="5423"/>
      </w:tblGrid>
      <w:tr w:rsidR="0094490A" w:rsidRPr="00C623E6" w14:paraId="2B828B7C" w14:textId="77777777" w:rsidTr="00963960">
        <w:trPr>
          <w:trHeight w:val="446"/>
          <w:tblHeader/>
          <w:jc w:val="center"/>
        </w:trPr>
        <w:tc>
          <w:tcPr>
            <w:tcW w:w="745" w:type="dxa"/>
            <w:shd w:val="clear" w:color="auto" w:fill="auto"/>
            <w:vAlign w:val="center"/>
          </w:tcPr>
          <w:p w14:paraId="600EACC5" w14:textId="77777777" w:rsidR="0094490A" w:rsidRPr="00C623E6" w:rsidRDefault="0094490A" w:rsidP="00963960">
            <w:pPr>
              <w:tabs>
                <w:tab w:val="left" w:pos="426"/>
              </w:tabs>
              <w:spacing w:after="120" w:line="276" w:lineRule="auto"/>
              <w:jc w:val="center"/>
              <w:rPr>
                <w:bCs/>
                <w:snapToGrid w:val="0"/>
                <w:color w:val="000000" w:themeColor="text1"/>
                <w:szCs w:val="26"/>
              </w:rPr>
            </w:pPr>
            <w:r w:rsidRPr="00C623E6">
              <w:rPr>
                <w:bCs/>
                <w:snapToGrid w:val="0"/>
                <w:color w:val="000000" w:themeColor="text1"/>
                <w:szCs w:val="26"/>
              </w:rPr>
              <w:t>STT</w:t>
            </w:r>
          </w:p>
        </w:tc>
        <w:tc>
          <w:tcPr>
            <w:tcW w:w="3033" w:type="dxa"/>
            <w:shd w:val="clear" w:color="auto" w:fill="auto"/>
            <w:vAlign w:val="center"/>
          </w:tcPr>
          <w:p w14:paraId="2E06F57B" w14:textId="77777777" w:rsidR="0094490A" w:rsidRPr="00C623E6" w:rsidRDefault="0094490A" w:rsidP="00963960">
            <w:pPr>
              <w:tabs>
                <w:tab w:val="left" w:pos="426"/>
              </w:tabs>
              <w:spacing w:after="120" w:line="276" w:lineRule="auto"/>
              <w:jc w:val="center"/>
              <w:rPr>
                <w:bCs/>
                <w:snapToGrid w:val="0"/>
                <w:color w:val="000000" w:themeColor="text1"/>
                <w:szCs w:val="26"/>
              </w:rPr>
            </w:pPr>
            <w:r w:rsidRPr="00C623E6">
              <w:rPr>
                <w:bCs/>
                <w:snapToGrid w:val="0"/>
                <w:color w:val="000000" w:themeColor="text1"/>
                <w:szCs w:val="26"/>
              </w:rPr>
              <w:t>Đơn vị</w:t>
            </w:r>
          </w:p>
        </w:tc>
        <w:tc>
          <w:tcPr>
            <w:tcW w:w="5464" w:type="dxa"/>
            <w:shd w:val="clear" w:color="auto" w:fill="auto"/>
            <w:vAlign w:val="center"/>
          </w:tcPr>
          <w:p w14:paraId="5C044972" w14:textId="77777777" w:rsidR="0094490A" w:rsidRPr="00C623E6" w:rsidRDefault="0094490A" w:rsidP="00963960">
            <w:pPr>
              <w:tabs>
                <w:tab w:val="left" w:pos="426"/>
              </w:tabs>
              <w:spacing w:after="120" w:line="276" w:lineRule="auto"/>
              <w:jc w:val="center"/>
              <w:rPr>
                <w:bCs/>
                <w:snapToGrid w:val="0"/>
                <w:color w:val="000000" w:themeColor="text1"/>
                <w:szCs w:val="26"/>
              </w:rPr>
            </w:pPr>
            <w:r w:rsidRPr="00C623E6">
              <w:rPr>
                <w:bCs/>
                <w:snapToGrid w:val="0"/>
                <w:color w:val="000000" w:themeColor="text1"/>
                <w:szCs w:val="26"/>
              </w:rPr>
              <w:t>Trách nhiệm chính</w:t>
            </w:r>
          </w:p>
        </w:tc>
      </w:tr>
      <w:tr w:rsidR="0094490A" w:rsidRPr="00C623E6" w14:paraId="23845641" w14:textId="77777777" w:rsidTr="00963960">
        <w:trPr>
          <w:trHeight w:val="492"/>
          <w:jc w:val="center"/>
        </w:trPr>
        <w:tc>
          <w:tcPr>
            <w:tcW w:w="745" w:type="dxa"/>
            <w:vAlign w:val="center"/>
          </w:tcPr>
          <w:p w14:paraId="4A2DCB32" w14:textId="77777777" w:rsidR="0094490A" w:rsidRPr="00C623E6" w:rsidRDefault="0094490A" w:rsidP="00963960">
            <w:pPr>
              <w:tabs>
                <w:tab w:val="left" w:pos="426"/>
              </w:tabs>
              <w:spacing w:after="120" w:line="276" w:lineRule="auto"/>
              <w:jc w:val="center"/>
              <w:rPr>
                <w:b/>
                <w:snapToGrid w:val="0"/>
                <w:color w:val="000000" w:themeColor="text1"/>
                <w:szCs w:val="26"/>
              </w:rPr>
            </w:pPr>
            <w:r w:rsidRPr="00C623E6">
              <w:rPr>
                <w:snapToGrid w:val="0"/>
                <w:color w:val="000000" w:themeColor="text1"/>
                <w:szCs w:val="26"/>
              </w:rPr>
              <w:t>1</w:t>
            </w:r>
          </w:p>
        </w:tc>
        <w:tc>
          <w:tcPr>
            <w:tcW w:w="3033" w:type="dxa"/>
            <w:vAlign w:val="center"/>
          </w:tcPr>
          <w:p w14:paraId="59D90B03" w14:textId="77777777" w:rsidR="0094490A" w:rsidRPr="00C623E6" w:rsidRDefault="0094490A" w:rsidP="00963960">
            <w:pPr>
              <w:tabs>
                <w:tab w:val="left" w:pos="426"/>
              </w:tabs>
              <w:spacing w:after="120" w:line="276" w:lineRule="auto"/>
              <w:rPr>
                <w:b/>
                <w:snapToGrid w:val="0"/>
                <w:color w:val="000000" w:themeColor="text1"/>
                <w:szCs w:val="26"/>
              </w:rPr>
            </w:pPr>
            <w:r w:rsidRPr="00C623E6">
              <w:rPr>
                <w:snapToGrid w:val="0"/>
                <w:color w:val="000000" w:themeColor="text1"/>
                <w:szCs w:val="26"/>
              </w:rPr>
              <w:t>Nhà thầu xây dựng</w:t>
            </w:r>
          </w:p>
        </w:tc>
        <w:tc>
          <w:tcPr>
            <w:tcW w:w="5464" w:type="dxa"/>
            <w:vAlign w:val="center"/>
          </w:tcPr>
          <w:p w14:paraId="768867B9"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Thực hiện biện pháp giảm thiểu tác động có hại đã đề xuất.</w:t>
            </w:r>
          </w:p>
          <w:p w14:paraId="6A002B27"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Báo cáo đến Chủ dự án về việc thực hiện các biện pháp giảm thiểu tác động tiêu cực.</w:t>
            </w:r>
          </w:p>
        </w:tc>
      </w:tr>
      <w:tr w:rsidR="0094490A" w:rsidRPr="00C623E6" w14:paraId="47AAB74F" w14:textId="77777777" w:rsidTr="00963960">
        <w:trPr>
          <w:trHeight w:val="492"/>
          <w:jc w:val="center"/>
        </w:trPr>
        <w:tc>
          <w:tcPr>
            <w:tcW w:w="745" w:type="dxa"/>
            <w:vAlign w:val="center"/>
          </w:tcPr>
          <w:p w14:paraId="26EDC259" w14:textId="77777777" w:rsidR="0094490A" w:rsidRPr="00C623E6" w:rsidRDefault="0094490A" w:rsidP="00963960">
            <w:pPr>
              <w:tabs>
                <w:tab w:val="left" w:pos="426"/>
              </w:tabs>
              <w:spacing w:after="120" w:line="276" w:lineRule="auto"/>
              <w:jc w:val="center"/>
              <w:rPr>
                <w:b/>
                <w:snapToGrid w:val="0"/>
                <w:color w:val="000000" w:themeColor="text1"/>
                <w:szCs w:val="26"/>
              </w:rPr>
            </w:pPr>
            <w:r w:rsidRPr="00C623E6">
              <w:rPr>
                <w:snapToGrid w:val="0"/>
                <w:color w:val="000000" w:themeColor="text1"/>
                <w:szCs w:val="26"/>
              </w:rPr>
              <w:t>2</w:t>
            </w:r>
          </w:p>
        </w:tc>
        <w:tc>
          <w:tcPr>
            <w:tcW w:w="3033" w:type="dxa"/>
            <w:vAlign w:val="center"/>
          </w:tcPr>
          <w:p w14:paraId="0A4595CB" w14:textId="77777777" w:rsidR="0094490A" w:rsidRPr="00C623E6" w:rsidRDefault="0094490A" w:rsidP="00963960">
            <w:pPr>
              <w:tabs>
                <w:tab w:val="left" w:pos="426"/>
              </w:tabs>
              <w:spacing w:after="120" w:line="276" w:lineRule="auto"/>
              <w:rPr>
                <w:b/>
                <w:snapToGrid w:val="0"/>
                <w:color w:val="000000" w:themeColor="text1"/>
                <w:szCs w:val="26"/>
              </w:rPr>
            </w:pPr>
            <w:r w:rsidRPr="00C623E6">
              <w:rPr>
                <w:snapToGrid w:val="0"/>
                <w:color w:val="000000" w:themeColor="text1"/>
                <w:szCs w:val="26"/>
              </w:rPr>
              <w:t>Chủ dự án</w:t>
            </w:r>
          </w:p>
        </w:tc>
        <w:tc>
          <w:tcPr>
            <w:tcW w:w="5464" w:type="dxa"/>
            <w:vAlign w:val="center"/>
          </w:tcPr>
          <w:p w14:paraId="2A904ED6"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Giám sát và đánh giá việc thực hiện theo các thông số quan trắc đề xuất.</w:t>
            </w:r>
          </w:p>
          <w:p w14:paraId="7D2D2328"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lastRenderedPageBreak/>
              <w:t>Tổ chức họp tham vấn cộng đồng để nghi nhận ý kiến phản hồi và đánh giá của người dân địa phương về kế hoạch quản lý môi trường của chủ dự án.</w:t>
            </w:r>
          </w:p>
        </w:tc>
      </w:tr>
      <w:tr w:rsidR="0094490A" w:rsidRPr="00C623E6" w14:paraId="1288BBC0" w14:textId="77777777" w:rsidTr="00963960">
        <w:trPr>
          <w:trHeight w:val="492"/>
          <w:jc w:val="center"/>
        </w:trPr>
        <w:tc>
          <w:tcPr>
            <w:tcW w:w="745" w:type="dxa"/>
            <w:vAlign w:val="center"/>
          </w:tcPr>
          <w:p w14:paraId="7B471C40" w14:textId="77777777" w:rsidR="0094490A" w:rsidRPr="00C623E6" w:rsidRDefault="0094490A" w:rsidP="00963960">
            <w:pPr>
              <w:tabs>
                <w:tab w:val="left" w:pos="426"/>
              </w:tabs>
              <w:spacing w:after="120" w:line="276" w:lineRule="auto"/>
              <w:jc w:val="center"/>
              <w:rPr>
                <w:b/>
                <w:snapToGrid w:val="0"/>
                <w:color w:val="000000" w:themeColor="text1"/>
                <w:szCs w:val="26"/>
              </w:rPr>
            </w:pPr>
            <w:r w:rsidRPr="00C623E6">
              <w:rPr>
                <w:snapToGrid w:val="0"/>
                <w:color w:val="000000" w:themeColor="text1"/>
                <w:szCs w:val="26"/>
              </w:rPr>
              <w:t>3</w:t>
            </w:r>
          </w:p>
        </w:tc>
        <w:tc>
          <w:tcPr>
            <w:tcW w:w="3033" w:type="dxa"/>
            <w:vAlign w:val="center"/>
          </w:tcPr>
          <w:p w14:paraId="7213B92F" w14:textId="77777777" w:rsidR="0094490A" w:rsidRPr="00C623E6" w:rsidRDefault="0094490A" w:rsidP="00963960">
            <w:pPr>
              <w:tabs>
                <w:tab w:val="left" w:pos="426"/>
              </w:tabs>
              <w:spacing w:after="120" w:line="276" w:lineRule="auto"/>
              <w:rPr>
                <w:b/>
                <w:snapToGrid w:val="0"/>
                <w:color w:val="000000" w:themeColor="text1"/>
                <w:szCs w:val="26"/>
              </w:rPr>
            </w:pPr>
            <w:r w:rsidRPr="00C623E6">
              <w:rPr>
                <w:snapToGrid w:val="0"/>
                <w:color w:val="000000" w:themeColor="text1"/>
                <w:szCs w:val="26"/>
              </w:rPr>
              <w:t>Sở Tài nguyên và Môi trường Tây Ninh</w:t>
            </w:r>
          </w:p>
        </w:tc>
        <w:tc>
          <w:tcPr>
            <w:tcW w:w="5464" w:type="dxa"/>
            <w:vAlign w:val="center"/>
          </w:tcPr>
          <w:p w14:paraId="79B43CAD"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Giám sát và đánh giá việc thực hiện các biện pháp giảm thiểu tác động đã đề xuất trong các giai đoạn thông qua báo cáo của chủ dự án và kết quả kiểm tra thực tế.</w:t>
            </w:r>
          </w:p>
        </w:tc>
      </w:tr>
    </w:tbl>
    <w:p w14:paraId="175AB30F" w14:textId="74273288" w:rsidR="00CC16CF" w:rsidRPr="009D410E" w:rsidRDefault="00CC16CF" w:rsidP="000141FC">
      <w:pPr>
        <w:pStyle w:val="Heading4"/>
        <w:rPr>
          <w:highlight w:val="white"/>
        </w:rPr>
      </w:pPr>
      <w:bookmarkStart w:id="898" w:name="_Toc110937918"/>
      <w:r w:rsidRPr="009D410E">
        <w:rPr>
          <w:rStyle w:val="Vnbnnidung"/>
          <w:highlight w:val="white"/>
        </w:rPr>
        <w:t>4</w:t>
      </w:r>
      <w:bookmarkEnd w:id="882"/>
      <w:r w:rsidRPr="009D410E">
        <w:rPr>
          <w:rStyle w:val="Vnbnnidung"/>
          <w:highlight w:val="white"/>
        </w:rPr>
        <w:t>. NHẬN XÉT VỀ MỨC ĐỘ CHI TIẾT, ĐỘ TIN CẬY CỦA CÁC KẾT QUẢ ĐÁNH GIÁ, DỰ BÁO</w:t>
      </w:r>
      <w:bookmarkEnd w:id="898"/>
    </w:p>
    <w:p w14:paraId="4241D250" w14:textId="61354831" w:rsidR="00A41F75" w:rsidRPr="009D410E" w:rsidRDefault="00A41F75" w:rsidP="009F3E71">
      <w:pPr>
        <w:pStyle w:val="Noidung"/>
        <w:ind w:firstLine="0"/>
      </w:pPr>
      <w:r w:rsidRPr="009D410E">
        <w:t>Trong quá trình nghiên cứu xây dựng báo cáo, thì các nguồn số liệu về nội dung đầu tư xây dựng các hạng mục công trình chính và phụ trợ, máy móc, thiết bị kỹ thuật, nguyên</w:t>
      </w:r>
      <w:r w:rsidR="000350EB" w:rsidRPr="009D410E">
        <w:t xml:space="preserve"> </w:t>
      </w:r>
      <w:r w:rsidRPr="009D410E">
        <w:t>vật liệu sử dụng, tiến độ thi công xây dựng và đưa vào hoạt động, nguồn nhân lực lao động,</w:t>
      </w:r>
      <w:r w:rsidR="000350EB" w:rsidRPr="009D410E">
        <w:t xml:space="preserve"> </w:t>
      </w:r>
      <w:r w:rsidRPr="009D410E">
        <w:t>địa hình</w:t>
      </w:r>
      <w:r w:rsidR="00BF36DD">
        <w:t>,</w:t>
      </w:r>
      <w:r w:rsidRPr="009D410E">
        <w:t xml:space="preserve"> địa chất, khí tượng thuỷ vặn, kinh tế - xã hội, các thành phần môi trường,</w:t>
      </w:r>
      <w:r w:rsidR="00BF36DD">
        <w:t xml:space="preserve"> </w:t>
      </w:r>
      <w:r w:rsidR="000350EB" w:rsidRPr="009D410E">
        <w:t>…</w:t>
      </w:r>
      <w:r w:rsidR="00BF36DD">
        <w:t xml:space="preserve"> </w:t>
      </w:r>
      <w:r w:rsidRPr="009D410E">
        <w:t>đã được thu thập, kiểm tra với mức độ chi tiết đạt yêu cầu nhằm bảo đảm độ tin cậy số liệu</w:t>
      </w:r>
      <w:r w:rsidR="000350EB" w:rsidRPr="009D410E">
        <w:t xml:space="preserve"> </w:t>
      </w:r>
      <w:r w:rsidRPr="009D410E">
        <w:t>đầu vào. Đó là sự n</w:t>
      </w:r>
      <w:r w:rsidR="00BF36DD">
        <w:t>ổ</w:t>
      </w:r>
      <w:r w:rsidRPr="009D410E">
        <w:t xml:space="preserve"> lực cao của chủ dự án và đơn vị tư vấn trong việc bảo đảm chất lượng nguồn số liệu sử dụng cho việc thực hiện báo cáo đạt được độ tin cậy</w:t>
      </w:r>
      <w:r w:rsidR="00BF36DD">
        <w:t xml:space="preserve"> cao</w:t>
      </w:r>
      <w:r w:rsidRPr="009D410E">
        <w:t>, độ phủ và mức độ đầy đủ theo yêu cầu.</w:t>
      </w:r>
    </w:p>
    <w:p w14:paraId="5764F159" w14:textId="13F21851" w:rsidR="00A41F75" w:rsidRPr="009D410E" w:rsidRDefault="00A41F75" w:rsidP="009F3E71">
      <w:pPr>
        <w:pStyle w:val="Noidung"/>
        <w:ind w:firstLine="0"/>
      </w:pPr>
      <w:r w:rsidRPr="009D410E">
        <w:t>Trong giai đoạn thi công xây dựng và đi vào vận hành của dự án, thì kết quả đánh</w:t>
      </w:r>
      <w:r w:rsidRPr="009D410E">
        <w:br/>
        <w:t>giá, dự báo tác động trong báo cáo dựa trên việc sử dụng các số liệu đánh giá, dự báo tác</w:t>
      </w:r>
      <w:r w:rsidRPr="009D410E">
        <w:br/>
        <w:t>động của WHO (1993), UNEP (2012)</w:t>
      </w:r>
      <w:r w:rsidR="003A7FF6">
        <w:t xml:space="preserve"> và các tổ chức cá nhân có uy tín,</w:t>
      </w:r>
      <w:r w:rsidRPr="009D410E">
        <w:t xml:space="preserve"> với độ tin cậy và độ chính xác được chấp nhận rộng rãi. Báo cáo đã tính toán, đề cập được hầu hết các tác động điển hình trong quá trình hoạt động của dự án. Đặc biệt là việc nghiên cứu đánh giá, dự báo và làm rõ được một số tác động quan trọng nhất của dự án bao gồm: tác động do bụi, khí thải, nước thải và chất thải rắn trong </w:t>
      </w:r>
      <w:r w:rsidR="003A7FF6">
        <w:t xml:space="preserve">cả </w:t>
      </w:r>
      <w:r w:rsidRPr="009D410E">
        <w:t>giai đoạn</w:t>
      </w:r>
      <w:r w:rsidR="003A7FF6">
        <w:t xml:space="preserve"> xây dựng và</w:t>
      </w:r>
      <w:r w:rsidRPr="009D410E">
        <w:t xml:space="preserve"> hoạt động dự án.</w:t>
      </w:r>
    </w:p>
    <w:p w14:paraId="793DAA59" w14:textId="7C456842" w:rsidR="00A41F75" w:rsidRPr="009D410E" w:rsidRDefault="00A41F75" w:rsidP="009F3E71">
      <w:pPr>
        <w:pStyle w:val="Noidung"/>
        <w:ind w:firstLine="0"/>
      </w:pPr>
      <w:r w:rsidRPr="009D410E">
        <w:t xml:space="preserve">Các phương pháp áp dụng trong báo cáo đang được sử dụng rộng rãi trong quá trình đánh giá tác động môi trường </w:t>
      </w:r>
      <w:r w:rsidR="00513814">
        <w:t xml:space="preserve">và báo cáo khác về môi trường </w:t>
      </w:r>
      <w:r w:rsidRPr="009D410E">
        <w:t>hiện nay tại Việt Nam, cũng như các nước trên thế giới dựa trên việc sử dụng hệ số phát thải của WHO, UNEP, US-EPA và phương pháp tính toán, dự báo đã được thế giới công nhận, có độ tin cậy và độ chính xác cao. Có thể khẳng định là báo cáo đã tính toán, dự báo và đề cập được hầu hết các tác động điển hình phát sinh từ quá trình thực hiện dự án theo các phương pháp đánh giá tác động môi trường áp dụng, cũng như dựa trên thực tế hoạt động của các dự án đầu tư có tính chất và quy mô tương tự.</w:t>
      </w:r>
    </w:p>
    <w:p w14:paraId="4F9CFEAE" w14:textId="6AFE4A88" w:rsidR="002368F1" w:rsidRPr="009D410E" w:rsidRDefault="00A41F75" w:rsidP="009F3E71">
      <w:pPr>
        <w:pStyle w:val="Noidung"/>
        <w:ind w:firstLine="0"/>
      </w:pPr>
      <w:r w:rsidRPr="009D410E">
        <w:lastRenderedPageBreak/>
        <w:t>Tổng hợp về mức độ tin cậy của các đánh giá, dự báo về các tác động môi trường có khả năng xảy ra trong quá trình triển khai dự án được trình bày trong bảng sau:</w:t>
      </w:r>
    </w:p>
    <w:p w14:paraId="54E33466" w14:textId="2443970F" w:rsidR="002368F1" w:rsidRPr="009D410E" w:rsidRDefault="002368F1" w:rsidP="00202767">
      <w:pPr>
        <w:pStyle w:val="Heading8"/>
      </w:pPr>
      <w:bookmarkStart w:id="899" w:name="_Toc2258168"/>
      <w:bookmarkStart w:id="900" w:name="_Toc10559248"/>
      <w:bookmarkStart w:id="901" w:name="_Toc79396096"/>
      <w:bookmarkStart w:id="902" w:name="_Toc99803782"/>
      <w:bookmarkStart w:id="903" w:name="_Toc110938001"/>
      <w:bookmarkStart w:id="904" w:name="_Toc346030578"/>
      <w:bookmarkStart w:id="905" w:name="_Toc416160314"/>
      <w:bookmarkStart w:id="906" w:name="_Toc422229070"/>
      <w:r w:rsidRPr="009D410E">
        <w:t xml:space="preserve">Bảng </w:t>
      </w:r>
      <w:r w:rsidR="009F3E71">
        <w:t>4.3</w:t>
      </w:r>
      <w:r w:rsidR="009357E0">
        <w:t>1</w:t>
      </w:r>
      <w:r w:rsidR="00CB6344" w:rsidRPr="009D410E">
        <w:rPr>
          <w:lang w:val="en-US"/>
        </w:rPr>
        <w:t>.</w:t>
      </w:r>
      <w:r w:rsidRPr="009D410E">
        <w:t xml:space="preserve"> Nhận xét về độ tin cậy của các đánh giá tác động môi trường</w:t>
      </w:r>
      <w:bookmarkEnd w:id="899"/>
      <w:bookmarkEnd w:id="900"/>
      <w:bookmarkEnd w:id="901"/>
      <w:bookmarkEnd w:id="902"/>
      <w:bookmarkEnd w:id="903"/>
    </w:p>
    <w:tbl>
      <w:tblPr>
        <w:tblStyle w:val="TableGrid"/>
        <w:tblpPr w:leftFromText="180" w:rightFromText="180" w:vertAnchor="text" w:tblpXSpec="center" w:tblpY="1"/>
        <w:tblOverlap w:val="nev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7"/>
        <w:gridCol w:w="2072"/>
        <w:gridCol w:w="3569"/>
        <w:gridCol w:w="3004"/>
      </w:tblGrid>
      <w:tr w:rsidR="002368F1" w:rsidRPr="009D410E" w14:paraId="6436785B" w14:textId="77777777" w:rsidTr="004E628C">
        <w:trPr>
          <w:trHeight w:val="510"/>
          <w:tblHeader/>
        </w:trPr>
        <w:tc>
          <w:tcPr>
            <w:tcW w:w="537" w:type="dxa"/>
            <w:shd w:val="clear" w:color="auto" w:fill="DAEEF3" w:themeFill="accent5" w:themeFillTint="33"/>
            <w:vAlign w:val="center"/>
          </w:tcPr>
          <w:p w14:paraId="2B5E0911"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TT</w:t>
            </w:r>
          </w:p>
        </w:tc>
        <w:tc>
          <w:tcPr>
            <w:tcW w:w="2072" w:type="dxa"/>
            <w:shd w:val="clear" w:color="auto" w:fill="DAEEF3" w:themeFill="accent5" w:themeFillTint="33"/>
            <w:vAlign w:val="center"/>
          </w:tcPr>
          <w:p w14:paraId="518EAD1D"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Nguồn tác động</w:t>
            </w:r>
          </w:p>
        </w:tc>
        <w:tc>
          <w:tcPr>
            <w:tcW w:w="3569" w:type="dxa"/>
            <w:shd w:val="clear" w:color="auto" w:fill="DAEEF3" w:themeFill="accent5" w:themeFillTint="33"/>
            <w:vAlign w:val="center"/>
          </w:tcPr>
          <w:p w14:paraId="69940680"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Cơ sở đánh giá</w:t>
            </w:r>
          </w:p>
        </w:tc>
        <w:tc>
          <w:tcPr>
            <w:tcW w:w="3004" w:type="dxa"/>
            <w:shd w:val="clear" w:color="auto" w:fill="DAEEF3" w:themeFill="accent5" w:themeFillTint="33"/>
            <w:vAlign w:val="center"/>
          </w:tcPr>
          <w:p w14:paraId="6ECA5BF3"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Độ tin cậy</w:t>
            </w:r>
          </w:p>
        </w:tc>
      </w:tr>
      <w:tr w:rsidR="002368F1" w:rsidRPr="009D410E" w14:paraId="22889304" w14:textId="77777777" w:rsidTr="004E628C">
        <w:trPr>
          <w:trHeight w:val="510"/>
        </w:trPr>
        <w:tc>
          <w:tcPr>
            <w:tcW w:w="537" w:type="dxa"/>
            <w:vAlign w:val="center"/>
          </w:tcPr>
          <w:p w14:paraId="18B4174C"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1</w:t>
            </w:r>
          </w:p>
        </w:tc>
        <w:tc>
          <w:tcPr>
            <w:tcW w:w="2072" w:type="dxa"/>
            <w:vAlign w:val="center"/>
          </w:tcPr>
          <w:p w14:paraId="4FEE8916"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Bụi và khí thải từ phương tiện vận chuyển</w:t>
            </w:r>
            <w:r w:rsidRPr="009D410E">
              <w:rPr>
                <w:rFonts w:cs="Times New Roman"/>
                <w:sz w:val="24"/>
                <w:szCs w:val="26"/>
                <w:lang w:val="en-US"/>
              </w:rPr>
              <w:t xml:space="preserve"> vật liệu san nền và xây dựng</w:t>
            </w:r>
            <w:r w:rsidRPr="009D410E">
              <w:rPr>
                <w:rFonts w:cs="Times New Roman"/>
                <w:sz w:val="24"/>
                <w:szCs w:val="26"/>
              </w:rPr>
              <w:t>, thiết bị thi công</w:t>
            </w:r>
          </w:p>
        </w:tc>
        <w:tc>
          <w:tcPr>
            <w:tcW w:w="3569" w:type="dxa"/>
            <w:vAlign w:val="center"/>
          </w:tcPr>
          <w:p w14:paraId="0D0DFFF7"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Hệ số ô nhiễm do WHO thiết lập (1993).</w:t>
            </w:r>
          </w:p>
        </w:tc>
        <w:tc>
          <w:tcPr>
            <w:tcW w:w="3004" w:type="dxa"/>
            <w:vAlign w:val="center"/>
          </w:tcPr>
          <w:p w14:paraId="6D215A94" w14:textId="77777777" w:rsidR="002368F1" w:rsidRPr="009D410E" w:rsidRDefault="002368F1" w:rsidP="00D344BB">
            <w:pPr>
              <w:spacing w:before="0" w:line="240" w:lineRule="auto"/>
              <w:rPr>
                <w:rFonts w:cs="Times New Roman"/>
                <w:sz w:val="24"/>
                <w:szCs w:val="26"/>
              </w:rPr>
            </w:pPr>
            <w:r w:rsidRPr="009D410E">
              <w:rPr>
                <w:rFonts w:cs="Times New Roman"/>
                <w:sz w:val="24"/>
                <w:szCs w:val="26"/>
              </w:rPr>
              <w:t>Dựa trên kết quả khảo sát của hàng ngàn dự án khác nhau, WHO đưa ra cách đánh giá gần đúng loại, tải lượng của một nguồn trên cơ sở một số hạn chế thông số ban đầu. WHO đã đề nghị sử dụng phương pháp này và phổ biến các tài liệu này vào những năm đầu thập kỷ 90.</w:t>
            </w:r>
          </w:p>
          <w:p w14:paraId="339CD448"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Ở Việt Nam phương pháp này được sử dụng nhiều, độ tin cậy ở mức trung bình.</w:t>
            </w:r>
          </w:p>
        </w:tc>
      </w:tr>
      <w:tr w:rsidR="002368F1" w:rsidRPr="009D410E" w14:paraId="5DFDFC2A" w14:textId="77777777" w:rsidTr="004E628C">
        <w:trPr>
          <w:trHeight w:val="510"/>
        </w:trPr>
        <w:tc>
          <w:tcPr>
            <w:tcW w:w="537" w:type="dxa"/>
            <w:vAlign w:val="center"/>
          </w:tcPr>
          <w:p w14:paraId="6C7CD784"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2</w:t>
            </w:r>
          </w:p>
        </w:tc>
        <w:tc>
          <w:tcPr>
            <w:tcW w:w="2072" w:type="dxa"/>
            <w:vAlign w:val="center"/>
          </w:tcPr>
          <w:p w14:paraId="0C64E5B5" w14:textId="77777777"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Bụi từ quá trình san lấp</w:t>
            </w:r>
            <w:r w:rsidRPr="009D410E">
              <w:rPr>
                <w:rFonts w:cs="Times New Roman"/>
                <w:sz w:val="24"/>
                <w:szCs w:val="26"/>
                <w:lang w:val="en-US"/>
              </w:rPr>
              <w:t xml:space="preserve"> mặt bằng</w:t>
            </w:r>
          </w:p>
        </w:tc>
        <w:tc>
          <w:tcPr>
            <w:tcW w:w="3569" w:type="dxa"/>
            <w:vAlign w:val="center"/>
          </w:tcPr>
          <w:p w14:paraId="15CD02E2"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Hệ số ô nhiễm do WHO thiết lập (1993).</w:t>
            </w:r>
          </w:p>
        </w:tc>
        <w:tc>
          <w:tcPr>
            <w:tcW w:w="3004" w:type="dxa"/>
            <w:vAlign w:val="center"/>
          </w:tcPr>
          <w:p w14:paraId="74F45F6E"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Độ tin cậy ở mức trung bình.</w:t>
            </w:r>
          </w:p>
        </w:tc>
      </w:tr>
      <w:tr w:rsidR="002368F1" w:rsidRPr="009D410E" w14:paraId="14A33DC8" w14:textId="77777777" w:rsidTr="004E628C">
        <w:trPr>
          <w:trHeight w:val="510"/>
        </w:trPr>
        <w:tc>
          <w:tcPr>
            <w:tcW w:w="537" w:type="dxa"/>
            <w:vAlign w:val="center"/>
          </w:tcPr>
          <w:p w14:paraId="73BFC52D"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3</w:t>
            </w:r>
          </w:p>
        </w:tc>
        <w:tc>
          <w:tcPr>
            <w:tcW w:w="2072" w:type="dxa"/>
            <w:vAlign w:val="center"/>
          </w:tcPr>
          <w:p w14:paraId="1EFC3B19" w14:textId="77777777"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Thành phần khí thải phát sinh từ hoạt động</w:t>
            </w:r>
            <w:r w:rsidRPr="009D410E">
              <w:rPr>
                <w:rFonts w:cs="Times New Roman"/>
                <w:sz w:val="24"/>
                <w:szCs w:val="26"/>
                <w:lang w:val="en-US"/>
              </w:rPr>
              <w:t xml:space="preserve"> dự án</w:t>
            </w:r>
          </w:p>
        </w:tc>
        <w:tc>
          <w:tcPr>
            <w:tcW w:w="3569" w:type="dxa"/>
            <w:vAlign w:val="center"/>
          </w:tcPr>
          <w:p w14:paraId="4D73E95A" w14:textId="2E7AA945" w:rsidR="002368F1" w:rsidRPr="009D410E" w:rsidRDefault="002368F1" w:rsidP="00D344BB">
            <w:pPr>
              <w:spacing w:before="0" w:line="240" w:lineRule="auto"/>
              <w:rPr>
                <w:rFonts w:cs="Times New Roman"/>
                <w:b/>
                <w:sz w:val="24"/>
                <w:szCs w:val="26"/>
              </w:rPr>
            </w:pPr>
            <w:r w:rsidRPr="009D410E">
              <w:rPr>
                <w:rFonts w:cs="Times New Roman"/>
                <w:sz w:val="24"/>
                <w:szCs w:val="26"/>
              </w:rPr>
              <w:t xml:space="preserve">Composting–Sanitary Disposal </w:t>
            </w:r>
            <w:r w:rsidR="004E628C">
              <w:rPr>
                <w:rFonts w:cs="Times New Roman"/>
                <w:sz w:val="24"/>
                <w:szCs w:val="26"/>
                <w:lang w:val="en-US"/>
              </w:rPr>
              <w:t>&amp;</w:t>
            </w:r>
            <w:r w:rsidRPr="009D410E">
              <w:rPr>
                <w:rFonts w:cs="Times New Roman"/>
                <w:sz w:val="24"/>
                <w:szCs w:val="26"/>
              </w:rPr>
              <w:t xml:space="preserve"> Reclaimation of Organic Waste, Harold B. Gotass, WHO, 1956.</w:t>
            </w:r>
          </w:p>
        </w:tc>
        <w:tc>
          <w:tcPr>
            <w:tcW w:w="3004" w:type="dxa"/>
            <w:vAlign w:val="center"/>
          </w:tcPr>
          <w:p w14:paraId="72CBEF2B"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Các số liệu nghiên cứu dựa trên các số liệu thực tế vận hành nên độ tin cậy cao</w:t>
            </w:r>
            <w:r w:rsidRPr="009D410E">
              <w:rPr>
                <w:rFonts w:cs="Times New Roman"/>
                <w:sz w:val="24"/>
                <w:szCs w:val="26"/>
                <w:lang w:val="en-US"/>
              </w:rPr>
              <w:t>.</w:t>
            </w:r>
          </w:p>
        </w:tc>
      </w:tr>
      <w:tr w:rsidR="002368F1" w:rsidRPr="009D410E" w14:paraId="2A8BE682" w14:textId="77777777" w:rsidTr="004E628C">
        <w:trPr>
          <w:trHeight w:val="510"/>
        </w:trPr>
        <w:tc>
          <w:tcPr>
            <w:tcW w:w="537" w:type="dxa"/>
            <w:vAlign w:val="center"/>
          </w:tcPr>
          <w:p w14:paraId="5585F08E"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4</w:t>
            </w:r>
          </w:p>
        </w:tc>
        <w:tc>
          <w:tcPr>
            <w:tcW w:w="2072" w:type="dxa"/>
            <w:vAlign w:val="center"/>
          </w:tcPr>
          <w:p w14:paraId="0E6A5BB2" w14:textId="77777777"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Nước mưa chảy tràn</w:t>
            </w:r>
            <w:r w:rsidRPr="009D410E">
              <w:rPr>
                <w:rFonts w:cs="Times New Roman"/>
                <w:sz w:val="24"/>
                <w:szCs w:val="26"/>
                <w:lang w:val="en-US"/>
              </w:rPr>
              <w:t xml:space="preserve"> tại dự án</w:t>
            </w:r>
          </w:p>
        </w:tc>
        <w:tc>
          <w:tcPr>
            <w:tcW w:w="3569" w:type="dxa"/>
            <w:vAlign w:val="center"/>
          </w:tcPr>
          <w:p w14:paraId="214C628E" w14:textId="77777777" w:rsidR="002368F1" w:rsidRPr="009D410E" w:rsidRDefault="002368F1" w:rsidP="00D344BB">
            <w:pPr>
              <w:spacing w:before="0" w:line="240" w:lineRule="auto"/>
              <w:rPr>
                <w:rFonts w:cs="Times New Roman"/>
                <w:sz w:val="24"/>
                <w:szCs w:val="26"/>
              </w:rPr>
            </w:pPr>
            <w:r w:rsidRPr="009D410E">
              <w:rPr>
                <w:rFonts w:cs="Times New Roman"/>
                <w:sz w:val="24"/>
                <w:szCs w:val="26"/>
              </w:rPr>
              <w:t>Trịnh Xuân Lai, Thoát nước.</w:t>
            </w:r>
            <w:r w:rsidRPr="009D410E">
              <w:rPr>
                <w:rFonts w:cs="Times New Roman"/>
                <w:sz w:val="24"/>
                <w:szCs w:val="26"/>
                <w:lang w:val="en-US"/>
              </w:rPr>
              <w:t xml:space="preserve"> </w:t>
            </w:r>
            <w:r w:rsidRPr="009D410E">
              <w:rPr>
                <w:rFonts w:cs="Times New Roman"/>
                <w:sz w:val="24"/>
                <w:szCs w:val="26"/>
              </w:rPr>
              <w:t>N</w:t>
            </w:r>
            <w:r w:rsidRPr="009D410E">
              <w:rPr>
                <w:rFonts w:cs="Times New Roman"/>
                <w:sz w:val="24"/>
                <w:szCs w:val="26"/>
                <w:lang w:val="en-US"/>
              </w:rPr>
              <w:t>XB</w:t>
            </w:r>
            <w:r w:rsidRPr="009D410E">
              <w:rPr>
                <w:rFonts w:cs="Times New Roman"/>
                <w:sz w:val="24"/>
                <w:szCs w:val="26"/>
              </w:rPr>
              <w:t xml:space="preserve"> Khoa học và Kỹ thuật, 2000.</w:t>
            </w:r>
          </w:p>
        </w:tc>
        <w:tc>
          <w:tcPr>
            <w:tcW w:w="3004" w:type="dxa"/>
            <w:vAlign w:val="center"/>
          </w:tcPr>
          <w:p w14:paraId="0A6D9F7B"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Giáo trình chuyên ngành giảng dạy trong chương trình đại học của Bộ Giáo dục và Đào tạo nên độ tin cậy cao</w:t>
            </w:r>
            <w:r w:rsidRPr="009D410E">
              <w:rPr>
                <w:rFonts w:cs="Times New Roman"/>
                <w:sz w:val="24"/>
                <w:szCs w:val="26"/>
                <w:lang w:val="en-US"/>
              </w:rPr>
              <w:t>.</w:t>
            </w:r>
          </w:p>
        </w:tc>
      </w:tr>
      <w:tr w:rsidR="002368F1" w:rsidRPr="009D410E" w14:paraId="3F37EC5A" w14:textId="77777777" w:rsidTr="004E628C">
        <w:trPr>
          <w:trHeight w:val="510"/>
        </w:trPr>
        <w:tc>
          <w:tcPr>
            <w:tcW w:w="537" w:type="dxa"/>
            <w:vAlign w:val="center"/>
          </w:tcPr>
          <w:p w14:paraId="5416E53D"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5</w:t>
            </w:r>
          </w:p>
        </w:tc>
        <w:tc>
          <w:tcPr>
            <w:tcW w:w="2072" w:type="dxa"/>
            <w:vAlign w:val="center"/>
          </w:tcPr>
          <w:p w14:paraId="0D65311A" w14:textId="455DCBF8"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Nước thải sinh hoạt</w:t>
            </w:r>
            <w:r w:rsidRPr="009D410E">
              <w:rPr>
                <w:rFonts w:cs="Times New Roman"/>
                <w:sz w:val="24"/>
                <w:szCs w:val="26"/>
                <w:lang w:val="en-US"/>
              </w:rPr>
              <w:t xml:space="preserve"> công nhân</w:t>
            </w:r>
          </w:p>
        </w:tc>
        <w:tc>
          <w:tcPr>
            <w:tcW w:w="3569" w:type="dxa"/>
            <w:vAlign w:val="center"/>
          </w:tcPr>
          <w:p w14:paraId="7E19610C"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Hệ số ô nhiễm và tải lượng theo WHO (1993) và thành phần nước thải sinh hoạt (Trần Đức Hạ, Xử lý nước thải đô thị. Nhà xuất bản Khoa học &amp; Kỹ thuật, 2006).</w:t>
            </w:r>
          </w:p>
        </w:tc>
        <w:tc>
          <w:tcPr>
            <w:tcW w:w="3004" w:type="dxa"/>
            <w:vAlign w:val="center"/>
          </w:tcPr>
          <w:p w14:paraId="2EAD08D0"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Giáo trình chuyên ngành giảng dạy trong chương trình đại học của Bộ Giáo dục và Đào tạo nên độ tin cậy cao</w:t>
            </w:r>
            <w:r w:rsidRPr="009D410E">
              <w:rPr>
                <w:rFonts w:cs="Times New Roman"/>
                <w:sz w:val="24"/>
                <w:szCs w:val="26"/>
                <w:lang w:val="en-US"/>
              </w:rPr>
              <w:t>.</w:t>
            </w:r>
          </w:p>
        </w:tc>
      </w:tr>
      <w:tr w:rsidR="002368F1" w:rsidRPr="009D410E" w14:paraId="03E4B8AD" w14:textId="77777777" w:rsidTr="004E628C">
        <w:trPr>
          <w:trHeight w:val="510"/>
        </w:trPr>
        <w:tc>
          <w:tcPr>
            <w:tcW w:w="537" w:type="dxa"/>
            <w:vAlign w:val="center"/>
          </w:tcPr>
          <w:p w14:paraId="5F731BE6"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6</w:t>
            </w:r>
          </w:p>
        </w:tc>
        <w:tc>
          <w:tcPr>
            <w:tcW w:w="2072" w:type="dxa"/>
            <w:vAlign w:val="center"/>
          </w:tcPr>
          <w:p w14:paraId="5E023346" w14:textId="18CC67FF" w:rsidR="002368F1" w:rsidRPr="006A410D" w:rsidRDefault="002368F1" w:rsidP="00D344BB">
            <w:pPr>
              <w:spacing w:before="0" w:line="240" w:lineRule="auto"/>
              <w:jc w:val="center"/>
              <w:rPr>
                <w:rFonts w:cs="Times New Roman"/>
                <w:b/>
                <w:sz w:val="24"/>
                <w:szCs w:val="26"/>
                <w:lang w:val="en-GB"/>
              </w:rPr>
            </w:pPr>
            <w:r w:rsidRPr="009D410E">
              <w:rPr>
                <w:rFonts w:cs="Times New Roman"/>
                <w:sz w:val="24"/>
                <w:szCs w:val="26"/>
              </w:rPr>
              <w:t xml:space="preserve">Nước thải </w:t>
            </w:r>
            <w:r w:rsidR="006A410D">
              <w:rPr>
                <w:rFonts w:cs="Times New Roman"/>
                <w:sz w:val="24"/>
                <w:szCs w:val="26"/>
                <w:lang w:val="en-GB"/>
              </w:rPr>
              <w:t>chăn nuôi, mùi hôi</w:t>
            </w:r>
          </w:p>
        </w:tc>
        <w:tc>
          <w:tcPr>
            <w:tcW w:w="3569" w:type="dxa"/>
            <w:vAlign w:val="center"/>
          </w:tcPr>
          <w:p w14:paraId="1575F3C7" w14:textId="63FF12D9"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 xml:space="preserve">Tham khảo kết quả nghiên cứu và khảo sát thực tiễn các </w:t>
            </w:r>
            <w:r w:rsidR="006A410D">
              <w:rPr>
                <w:rFonts w:cs="Times New Roman"/>
                <w:sz w:val="24"/>
                <w:szCs w:val="26"/>
                <w:lang w:val="en-GB"/>
              </w:rPr>
              <w:t>dự án</w:t>
            </w:r>
            <w:r w:rsidRPr="009D410E">
              <w:rPr>
                <w:rFonts w:cs="Times New Roman"/>
                <w:sz w:val="24"/>
                <w:szCs w:val="26"/>
              </w:rPr>
              <w:t xml:space="preserve"> khác trong thực tế</w:t>
            </w:r>
            <w:r w:rsidRPr="009D410E">
              <w:rPr>
                <w:rFonts w:cs="Times New Roman"/>
                <w:sz w:val="24"/>
                <w:szCs w:val="26"/>
                <w:lang w:val="en-US"/>
              </w:rPr>
              <w:t>.</w:t>
            </w:r>
          </w:p>
        </w:tc>
        <w:tc>
          <w:tcPr>
            <w:tcW w:w="3004" w:type="dxa"/>
            <w:vAlign w:val="center"/>
          </w:tcPr>
          <w:p w14:paraId="6915C99F"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Độ tin cậy cao</w:t>
            </w:r>
            <w:r w:rsidRPr="009D410E">
              <w:rPr>
                <w:rFonts w:cs="Times New Roman"/>
                <w:sz w:val="24"/>
                <w:szCs w:val="26"/>
                <w:lang w:val="en-US"/>
              </w:rPr>
              <w:t>.</w:t>
            </w:r>
          </w:p>
        </w:tc>
      </w:tr>
      <w:tr w:rsidR="002368F1" w:rsidRPr="009D410E" w14:paraId="2ED264C8" w14:textId="77777777" w:rsidTr="004E628C">
        <w:trPr>
          <w:trHeight w:val="510"/>
        </w:trPr>
        <w:tc>
          <w:tcPr>
            <w:tcW w:w="537" w:type="dxa"/>
            <w:vAlign w:val="center"/>
          </w:tcPr>
          <w:p w14:paraId="788D6523"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7</w:t>
            </w:r>
          </w:p>
        </w:tc>
        <w:tc>
          <w:tcPr>
            <w:tcW w:w="2072" w:type="dxa"/>
            <w:vAlign w:val="center"/>
          </w:tcPr>
          <w:p w14:paraId="636DFAEE" w14:textId="2F14142F"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Chất thải rắn sinh hoạt</w:t>
            </w:r>
            <w:r w:rsidRPr="009D410E">
              <w:rPr>
                <w:rFonts w:cs="Times New Roman"/>
                <w:sz w:val="24"/>
                <w:szCs w:val="26"/>
                <w:lang w:val="en-US"/>
              </w:rPr>
              <w:t xml:space="preserve"> công nhân</w:t>
            </w:r>
          </w:p>
        </w:tc>
        <w:tc>
          <w:tcPr>
            <w:tcW w:w="3569" w:type="dxa"/>
            <w:vAlign w:val="center"/>
          </w:tcPr>
          <w:p w14:paraId="0D40692F" w14:textId="66365F22" w:rsidR="002368F1" w:rsidRPr="009D410E" w:rsidRDefault="002368F1" w:rsidP="00D344BB">
            <w:pPr>
              <w:spacing w:before="0" w:line="240" w:lineRule="auto"/>
              <w:rPr>
                <w:rFonts w:cs="Times New Roman"/>
                <w:b/>
                <w:sz w:val="24"/>
                <w:szCs w:val="26"/>
              </w:rPr>
            </w:pPr>
            <w:r w:rsidRPr="009D410E">
              <w:rPr>
                <w:rFonts w:cs="Times New Roman"/>
                <w:sz w:val="24"/>
                <w:szCs w:val="26"/>
              </w:rPr>
              <w:t>Dựa trên tài liệu phân loại CTR tại nguồn TP.</w:t>
            </w:r>
            <w:r w:rsidRPr="009D410E">
              <w:rPr>
                <w:rFonts w:cs="Times New Roman"/>
                <w:sz w:val="24"/>
                <w:szCs w:val="26"/>
                <w:lang w:val="en-US"/>
              </w:rPr>
              <w:t>HCM</w:t>
            </w:r>
            <w:r w:rsidRPr="009D410E">
              <w:rPr>
                <w:rFonts w:cs="Times New Roman"/>
                <w:sz w:val="24"/>
                <w:szCs w:val="26"/>
              </w:rPr>
              <w:t xml:space="preserve"> (2005-2011); </w:t>
            </w:r>
            <w:r w:rsidRPr="009D410E">
              <w:rPr>
                <w:rFonts w:cs="Times New Roman"/>
                <w:sz w:val="24"/>
                <w:szCs w:val="26"/>
                <w:lang w:val="de-DE"/>
              </w:rPr>
              <w:t>Theo Quyết định số 16/2020/QĐ-UBND ngày 14/05/2020 của UBND tỉnh Tây Ninh V/v phê duyệt Ban hành quy định giá tối đa với dịch vụ thu gom, vận chuyển rác thải sinh hoạt tỉnh Tây Ninh.</w:t>
            </w:r>
          </w:p>
        </w:tc>
        <w:tc>
          <w:tcPr>
            <w:tcW w:w="3004" w:type="dxa"/>
            <w:vAlign w:val="center"/>
          </w:tcPr>
          <w:p w14:paraId="7B0FF90D"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Độ tin cậy cao</w:t>
            </w:r>
            <w:r w:rsidRPr="009D410E">
              <w:rPr>
                <w:rFonts w:cs="Times New Roman"/>
                <w:sz w:val="24"/>
                <w:szCs w:val="26"/>
                <w:lang w:val="en-US"/>
              </w:rPr>
              <w:t>.</w:t>
            </w:r>
          </w:p>
        </w:tc>
      </w:tr>
      <w:tr w:rsidR="002368F1" w:rsidRPr="009D410E" w14:paraId="30682BB8" w14:textId="77777777" w:rsidTr="004E628C">
        <w:trPr>
          <w:trHeight w:val="510"/>
        </w:trPr>
        <w:tc>
          <w:tcPr>
            <w:tcW w:w="537" w:type="dxa"/>
            <w:vAlign w:val="center"/>
          </w:tcPr>
          <w:p w14:paraId="58710646"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8</w:t>
            </w:r>
          </w:p>
        </w:tc>
        <w:tc>
          <w:tcPr>
            <w:tcW w:w="2072" w:type="dxa"/>
            <w:vAlign w:val="center"/>
          </w:tcPr>
          <w:p w14:paraId="030A9F6C" w14:textId="48A23231"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 xml:space="preserve">Chất thải công nghiệp </w:t>
            </w:r>
            <w:r w:rsidR="004E628C">
              <w:rPr>
                <w:rFonts w:cs="Times New Roman"/>
                <w:sz w:val="24"/>
                <w:szCs w:val="26"/>
                <w:lang w:val="en-US"/>
              </w:rPr>
              <w:t>thông thường - không</w:t>
            </w:r>
            <w:r w:rsidRPr="009D410E">
              <w:rPr>
                <w:rFonts w:cs="Times New Roman"/>
                <w:sz w:val="24"/>
                <w:szCs w:val="26"/>
              </w:rPr>
              <w:t xml:space="preserve"> nguy hại</w:t>
            </w:r>
          </w:p>
        </w:tc>
        <w:tc>
          <w:tcPr>
            <w:tcW w:w="3569" w:type="dxa"/>
            <w:vAlign w:val="center"/>
          </w:tcPr>
          <w:p w14:paraId="4992AC9A" w14:textId="77777777" w:rsidR="002368F1" w:rsidRPr="009D410E" w:rsidRDefault="002368F1" w:rsidP="00D344BB">
            <w:pPr>
              <w:spacing w:before="0" w:line="240" w:lineRule="auto"/>
              <w:rPr>
                <w:rFonts w:cs="Times New Roman"/>
                <w:sz w:val="24"/>
                <w:szCs w:val="26"/>
                <w:lang w:val="en-US"/>
              </w:rPr>
            </w:pPr>
            <w:r w:rsidRPr="009D410E">
              <w:rPr>
                <w:rFonts w:cs="Times New Roman"/>
                <w:sz w:val="24"/>
                <w:szCs w:val="26"/>
              </w:rPr>
              <w:t xml:space="preserve">Tham khảo kết quả khảo sát thực tế tại một số </w:t>
            </w:r>
            <w:r w:rsidRPr="009D410E">
              <w:rPr>
                <w:rFonts w:cs="Times New Roman"/>
                <w:sz w:val="24"/>
                <w:szCs w:val="26"/>
                <w:lang w:val="en-US"/>
              </w:rPr>
              <w:t>dự án</w:t>
            </w:r>
            <w:r w:rsidRPr="009D410E">
              <w:rPr>
                <w:rFonts w:cs="Times New Roman"/>
                <w:sz w:val="24"/>
                <w:szCs w:val="26"/>
              </w:rPr>
              <w:t xml:space="preserve"> tương tự</w:t>
            </w:r>
            <w:r w:rsidRPr="009D410E">
              <w:rPr>
                <w:rFonts w:cs="Times New Roman"/>
                <w:sz w:val="24"/>
                <w:szCs w:val="26"/>
                <w:lang w:val="en-US"/>
              </w:rPr>
              <w:t>. Và qua số liệu thực nghiệm của chủ đầu tư.</w:t>
            </w:r>
          </w:p>
        </w:tc>
        <w:tc>
          <w:tcPr>
            <w:tcW w:w="3004" w:type="dxa"/>
            <w:vAlign w:val="center"/>
          </w:tcPr>
          <w:p w14:paraId="1AF47CE5"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Độ tin cậy cao</w:t>
            </w:r>
            <w:r w:rsidRPr="009D410E">
              <w:rPr>
                <w:rFonts w:cs="Times New Roman"/>
                <w:sz w:val="24"/>
                <w:szCs w:val="26"/>
                <w:lang w:val="en-US"/>
              </w:rPr>
              <w:t>.</w:t>
            </w:r>
          </w:p>
        </w:tc>
      </w:tr>
      <w:tr w:rsidR="004E628C" w:rsidRPr="009D410E" w14:paraId="414E6295" w14:textId="77777777" w:rsidTr="004E628C">
        <w:trPr>
          <w:trHeight w:val="510"/>
        </w:trPr>
        <w:tc>
          <w:tcPr>
            <w:tcW w:w="537" w:type="dxa"/>
            <w:vAlign w:val="center"/>
          </w:tcPr>
          <w:p w14:paraId="75D8ED03" w14:textId="3FC5F40C" w:rsidR="004E628C" w:rsidRPr="004E628C" w:rsidRDefault="004E628C" w:rsidP="004E628C">
            <w:pPr>
              <w:spacing w:before="0" w:line="240" w:lineRule="auto"/>
              <w:jc w:val="center"/>
              <w:rPr>
                <w:rFonts w:cs="Times New Roman"/>
                <w:sz w:val="24"/>
                <w:szCs w:val="26"/>
                <w:lang w:val="en-US"/>
              </w:rPr>
            </w:pPr>
            <w:r>
              <w:rPr>
                <w:rFonts w:cs="Times New Roman"/>
                <w:sz w:val="24"/>
                <w:szCs w:val="26"/>
                <w:lang w:val="en-US"/>
              </w:rPr>
              <w:lastRenderedPageBreak/>
              <w:t>9</w:t>
            </w:r>
          </w:p>
        </w:tc>
        <w:tc>
          <w:tcPr>
            <w:tcW w:w="2072" w:type="dxa"/>
            <w:vAlign w:val="center"/>
          </w:tcPr>
          <w:p w14:paraId="1E099151" w14:textId="0F279D84" w:rsidR="004E628C" w:rsidRPr="004E628C" w:rsidRDefault="004E628C" w:rsidP="004E628C">
            <w:pPr>
              <w:spacing w:before="0" w:line="240" w:lineRule="auto"/>
              <w:jc w:val="center"/>
              <w:rPr>
                <w:rFonts w:cs="Times New Roman"/>
                <w:sz w:val="24"/>
                <w:szCs w:val="26"/>
                <w:lang w:val="en-US"/>
              </w:rPr>
            </w:pPr>
            <w:r w:rsidRPr="009D410E">
              <w:rPr>
                <w:rFonts w:cs="Times New Roman"/>
                <w:sz w:val="24"/>
                <w:szCs w:val="26"/>
              </w:rPr>
              <w:t>Chất thải nguy hại</w:t>
            </w:r>
            <w:r>
              <w:rPr>
                <w:rFonts w:cs="Times New Roman"/>
                <w:sz w:val="24"/>
                <w:szCs w:val="26"/>
                <w:lang w:val="en-US"/>
              </w:rPr>
              <w:t xml:space="preserve"> (CTNH)</w:t>
            </w:r>
          </w:p>
        </w:tc>
        <w:tc>
          <w:tcPr>
            <w:tcW w:w="3569" w:type="dxa"/>
            <w:vAlign w:val="center"/>
          </w:tcPr>
          <w:p w14:paraId="70188266" w14:textId="0D689685" w:rsidR="004E628C" w:rsidRPr="009D410E" w:rsidRDefault="004E628C" w:rsidP="004E628C">
            <w:pPr>
              <w:spacing w:before="0" w:line="240" w:lineRule="auto"/>
              <w:rPr>
                <w:rFonts w:cs="Times New Roman"/>
                <w:sz w:val="24"/>
                <w:szCs w:val="26"/>
              </w:rPr>
            </w:pPr>
            <w:r w:rsidRPr="009D410E">
              <w:rPr>
                <w:rFonts w:cs="Times New Roman"/>
                <w:sz w:val="24"/>
                <w:szCs w:val="26"/>
              </w:rPr>
              <w:t xml:space="preserve">Tham khảo kết quả khảo sát thực tế tại một số </w:t>
            </w:r>
            <w:r w:rsidRPr="009D410E">
              <w:rPr>
                <w:rFonts w:cs="Times New Roman"/>
                <w:sz w:val="24"/>
                <w:szCs w:val="26"/>
                <w:lang w:val="en-US"/>
              </w:rPr>
              <w:t>dự án</w:t>
            </w:r>
            <w:r w:rsidRPr="009D410E">
              <w:rPr>
                <w:rFonts w:cs="Times New Roman"/>
                <w:sz w:val="24"/>
                <w:szCs w:val="26"/>
              </w:rPr>
              <w:t xml:space="preserve"> tương tự</w:t>
            </w:r>
            <w:r w:rsidRPr="009D410E">
              <w:rPr>
                <w:rFonts w:cs="Times New Roman"/>
                <w:sz w:val="24"/>
                <w:szCs w:val="26"/>
                <w:lang w:val="en-US"/>
              </w:rPr>
              <w:t>. Và qua số liệu thực nghiệm của chủ đầu tư.</w:t>
            </w:r>
          </w:p>
        </w:tc>
        <w:tc>
          <w:tcPr>
            <w:tcW w:w="3004" w:type="dxa"/>
            <w:vAlign w:val="center"/>
          </w:tcPr>
          <w:p w14:paraId="774F892C" w14:textId="0063189A" w:rsidR="004E628C" w:rsidRPr="009D410E" w:rsidRDefault="004E628C" w:rsidP="004E628C">
            <w:pPr>
              <w:spacing w:before="0" w:line="240" w:lineRule="auto"/>
              <w:rPr>
                <w:rFonts w:cs="Times New Roman"/>
                <w:sz w:val="24"/>
                <w:szCs w:val="26"/>
              </w:rPr>
            </w:pPr>
            <w:r w:rsidRPr="009D410E">
              <w:rPr>
                <w:rFonts w:cs="Times New Roman"/>
                <w:sz w:val="24"/>
                <w:szCs w:val="26"/>
              </w:rPr>
              <w:t>Độ tin cậy cao</w:t>
            </w:r>
            <w:r w:rsidRPr="009D410E">
              <w:rPr>
                <w:rFonts w:cs="Times New Roman"/>
                <w:sz w:val="24"/>
                <w:szCs w:val="26"/>
                <w:lang w:val="en-US"/>
              </w:rPr>
              <w:t>.</w:t>
            </w:r>
          </w:p>
        </w:tc>
      </w:tr>
    </w:tbl>
    <w:bookmarkEnd w:id="904"/>
    <w:bookmarkEnd w:id="905"/>
    <w:bookmarkEnd w:id="906"/>
    <w:p w14:paraId="2761F31C" w14:textId="28B43B74" w:rsidR="002368F1" w:rsidRPr="009D410E" w:rsidRDefault="00D06292" w:rsidP="002368F1">
      <w:pPr>
        <w:spacing w:line="240" w:lineRule="auto"/>
        <w:jc w:val="right"/>
        <w:rPr>
          <w:rFonts w:cs="Times New Roman"/>
          <w:i/>
          <w:lang w:val="en-US"/>
        </w:rPr>
      </w:pPr>
      <w:r w:rsidRPr="009D410E">
        <w:rPr>
          <w:rFonts w:cs="Times New Roman"/>
          <w:i/>
          <w:szCs w:val="26"/>
          <w:lang w:val="sv-SE"/>
        </w:rPr>
        <w:t>(</w:t>
      </w:r>
      <w:r w:rsidR="002368F1" w:rsidRPr="009D410E">
        <w:rPr>
          <w:rFonts w:cs="Times New Roman"/>
          <w:i/>
          <w:szCs w:val="26"/>
          <w:lang w:val="sv-SE"/>
        </w:rPr>
        <w:t xml:space="preserve">Nguồn: Nhận xét của Công ty </w:t>
      </w:r>
      <w:r w:rsidR="009F3E71">
        <w:rPr>
          <w:rFonts w:cs="Times New Roman"/>
          <w:i/>
          <w:szCs w:val="26"/>
          <w:lang w:val="sv-SE"/>
        </w:rPr>
        <w:t>TNHH BHLD Môi trường Xanh</w:t>
      </w:r>
      <w:r w:rsidR="002368F1" w:rsidRPr="009D410E">
        <w:rPr>
          <w:rFonts w:cs="Times New Roman"/>
          <w:i/>
          <w:lang w:val="en-US"/>
        </w:rPr>
        <w:t>,</w:t>
      </w:r>
      <w:r w:rsidR="002368F1" w:rsidRPr="009D410E">
        <w:rPr>
          <w:rFonts w:cs="Times New Roman"/>
          <w:i/>
        </w:rPr>
        <w:t xml:space="preserve"> </w:t>
      </w:r>
      <w:r w:rsidR="002368F1" w:rsidRPr="009D410E">
        <w:rPr>
          <w:rFonts w:cs="Times New Roman"/>
          <w:i/>
          <w:lang w:val="en-US"/>
        </w:rPr>
        <w:t>tháng 0</w:t>
      </w:r>
      <w:r w:rsidR="009F3E71">
        <w:rPr>
          <w:rFonts w:cs="Times New Roman"/>
          <w:i/>
          <w:lang w:val="en-US"/>
        </w:rPr>
        <w:t>8</w:t>
      </w:r>
      <w:r w:rsidR="002368F1" w:rsidRPr="009D410E">
        <w:rPr>
          <w:rFonts w:cs="Times New Roman"/>
          <w:i/>
        </w:rPr>
        <w:t>/20</w:t>
      </w:r>
      <w:r w:rsidR="002368F1" w:rsidRPr="009D410E">
        <w:rPr>
          <w:rFonts w:cs="Times New Roman"/>
          <w:i/>
          <w:lang w:val="en-US"/>
        </w:rPr>
        <w:t>22</w:t>
      </w:r>
      <w:r w:rsidRPr="009D410E">
        <w:rPr>
          <w:rFonts w:cs="Times New Roman"/>
          <w:i/>
          <w:lang w:val="en-US"/>
        </w:rPr>
        <w:t>)</w:t>
      </w:r>
    </w:p>
    <w:p w14:paraId="77706B38" w14:textId="77777777" w:rsidR="000350EB" w:rsidRPr="002D66E2" w:rsidRDefault="000350EB" w:rsidP="00D73122">
      <w:pPr>
        <w:pStyle w:val="Noidung"/>
        <w:ind w:firstLine="0"/>
        <w:rPr>
          <w:rFonts w:eastAsiaTheme="minorEastAsia" w:cstheme="minorBidi"/>
          <w:b/>
          <w:i/>
          <w:iCs/>
          <w:u w:val="single"/>
          <w:lang w:val="vi-VN"/>
        </w:rPr>
      </w:pPr>
      <w:r w:rsidRPr="002D66E2">
        <w:rPr>
          <w:rFonts w:eastAsiaTheme="minorEastAsia"/>
          <w:b/>
          <w:i/>
          <w:iCs/>
          <w:u w:val="single"/>
          <w:lang w:val="vi-VN"/>
        </w:rPr>
        <w:t>Nhận xét:</w:t>
      </w:r>
    </w:p>
    <w:p w14:paraId="457A9132" w14:textId="42F23340" w:rsidR="00CB6344" w:rsidRPr="009D410E" w:rsidRDefault="000350EB" w:rsidP="009F3E71">
      <w:pPr>
        <w:pStyle w:val="Noidung"/>
        <w:ind w:firstLine="0"/>
      </w:pPr>
      <w:r w:rsidRPr="009D410E">
        <w:rPr>
          <w:rFonts w:eastAsiaTheme="minorEastAsia"/>
          <w:bCs w:val="0"/>
          <w:lang w:val="vi-VN"/>
        </w:rPr>
        <w:t xml:space="preserve">Nhìn chung, </w:t>
      </w:r>
      <w:r w:rsidR="002D66E2">
        <w:rPr>
          <w:rFonts w:eastAsiaTheme="minorEastAsia"/>
          <w:bCs w:val="0"/>
        </w:rPr>
        <w:t xml:space="preserve">ta </w:t>
      </w:r>
      <w:r w:rsidRPr="009D410E">
        <w:rPr>
          <w:rFonts w:eastAsiaTheme="minorEastAsia"/>
          <w:bCs w:val="0"/>
          <w:lang w:val="vi-VN"/>
        </w:rPr>
        <w:t>có thể đưa ra đánh giá tổng hợp như sau: tuy còn có một số nguồn, tác</w:t>
      </w:r>
      <w:r w:rsidRPr="009D410E">
        <w:rPr>
          <w:rFonts w:eastAsiaTheme="minorEastAsia" w:cstheme="minorBidi"/>
          <w:bCs w:val="0"/>
        </w:rPr>
        <w:t xml:space="preserve"> </w:t>
      </w:r>
      <w:r w:rsidRPr="009D410E">
        <w:rPr>
          <w:rFonts w:eastAsiaTheme="minorEastAsia"/>
          <w:bCs w:val="0"/>
          <w:lang w:val="vi-VN"/>
        </w:rPr>
        <w:t>động chưa thể định lượng hóa cụ thể các đặc trưng do thiếu căn cứ kỹ thuật tin cậy (chủ</w:t>
      </w:r>
      <w:r w:rsidRPr="009D410E">
        <w:rPr>
          <w:rFonts w:eastAsiaTheme="minorEastAsia" w:cstheme="minorBidi"/>
          <w:bCs w:val="0"/>
        </w:rPr>
        <w:t xml:space="preserve"> </w:t>
      </w:r>
      <w:r w:rsidRPr="009D410E">
        <w:rPr>
          <w:rFonts w:eastAsiaTheme="minorEastAsia"/>
          <w:bCs w:val="0"/>
          <w:lang w:val="vi-VN"/>
        </w:rPr>
        <w:t>yếu là các nguồn thải phát sinh có tính phân tán, cục bộ và rất gián đoạn), song về cơ bản</w:t>
      </w:r>
      <w:r w:rsidRPr="009D410E">
        <w:rPr>
          <w:rFonts w:eastAsiaTheme="minorEastAsia" w:cstheme="minorBidi"/>
          <w:bCs w:val="0"/>
        </w:rPr>
        <w:t xml:space="preserve"> </w:t>
      </w:r>
      <w:r w:rsidRPr="009D410E">
        <w:rPr>
          <w:rFonts w:eastAsiaTheme="minorEastAsia"/>
          <w:bCs w:val="0"/>
          <w:lang w:val="vi-VN"/>
        </w:rPr>
        <w:t>các nguồn và các tác động đóng vai trò chính, có ý nghĩa quan trọng, quyết định trong việc</w:t>
      </w:r>
      <w:r w:rsidRPr="009D410E">
        <w:rPr>
          <w:rFonts w:eastAsiaTheme="minorEastAsia" w:cstheme="minorBidi"/>
          <w:bCs w:val="0"/>
        </w:rPr>
        <w:t xml:space="preserve"> </w:t>
      </w:r>
      <w:r w:rsidRPr="009D410E">
        <w:rPr>
          <w:rFonts w:eastAsiaTheme="minorEastAsia"/>
          <w:bCs w:val="0"/>
          <w:lang w:val="vi-VN"/>
        </w:rPr>
        <w:t>gây ra các tác động thời điểm điển hình và các tác động tích lũy lâu dài của dự án đối với</w:t>
      </w:r>
      <w:r w:rsidRPr="009D410E">
        <w:rPr>
          <w:rFonts w:eastAsiaTheme="minorEastAsia" w:cstheme="minorBidi"/>
          <w:bCs w:val="0"/>
        </w:rPr>
        <w:t xml:space="preserve"> </w:t>
      </w:r>
      <w:r w:rsidRPr="009D410E">
        <w:rPr>
          <w:rFonts w:eastAsiaTheme="minorEastAsia"/>
          <w:bCs w:val="0"/>
          <w:lang w:val="vi-VN"/>
        </w:rPr>
        <w:t>trạng thái môi trường trên khu vực, đều đã được làm rõ, đánh giá và dự báo đầy đủ, đảm</w:t>
      </w:r>
      <w:r w:rsidRPr="009D410E">
        <w:rPr>
          <w:rFonts w:eastAsiaTheme="minorEastAsia" w:cstheme="minorBidi"/>
          <w:bCs w:val="0"/>
        </w:rPr>
        <w:t xml:space="preserve"> </w:t>
      </w:r>
      <w:r w:rsidRPr="009D410E">
        <w:rPr>
          <w:rFonts w:eastAsiaTheme="minorEastAsia"/>
          <w:bCs w:val="0"/>
          <w:lang w:val="vi-VN"/>
        </w:rPr>
        <w:t>bảo độ tin cậy và chi tiết yêu cầu theo mẫu hướng dẫn tại Nghị định số 08/2022/NĐ-CP</w:t>
      </w:r>
      <w:r w:rsidRPr="009D410E">
        <w:rPr>
          <w:rFonts w:eastAsiaTheme="minorEastAsia" w:cstheme="minorBidi"/>
          <w:bCs w:val="0"/>
        </w:rPr>
        <w:t xml:space="preserve"> </w:t>
      </w:r>
      <w:r w:rsidRPr="009D410E">
        <w:rPr>
          <w:rFonts w:eastAsiaTheme="minorEastAsia"/>
          <w:bCs w:val="0"/>
          <w:lang w:val="vi-VN"/>
        </w:rPr>
        <w:t>ngày 10/01/2022 của Chính phủ.</w:t>
      </w:r>
      <w:r w:rsidR="00CB6344" w:rsidRPr="009D410E">
        <w:br w:type="page"/>
      </w:r>
    </w:p>
    <w:p w14:paraId="69CC5177" w14:textId="4376CB43" w:rsidR="00921DFC" w:rsidRPr="009D410E" w:rsidRDefault="00921DFC" w:rsidP="00B51ACC">
      <w:pPr>
        <w:pStyle w:val="Heading1"/>
      </w:pPr>
      <w:bookmarkStart w:id="907" w:name="_Toc99803636"/>
      <w:bookmarkStart w:id="908" w:name="_Toc110937919"/>
      <w:r w:rsidRPr="009D410E">
        <w:lastRenderedPageBreak/>
        <w:t xml:space="preserve">CHƯƠNG </w:t>
      </w:r>
      <w:bookmarkEnd w:id="907"/>
      <w:r w:rsidRPr="009D410E">
        <w:t>V</w:t>
      </w:r>
      <w:bookmarkEnd w:id="908"/>
    </w:p>
    <w:p w14:paraId="5E5E413B" w14:textId="7BB112BD" w:rsidR="00921DFC" w:rsidRPr="009D410E" w:rsidRDefault="00921DFC" w:rsidP="00B51ACC">
      <w:pPr>
        <w:pStyle w:val="Heading1"/>
      </w:pPr>
      <w:bookmarkStart w:id="909" w:name="bookmark785"/>
      <w:bookmarkStart w:id="910" w:name="bookmark786"/>
      <w:bookmarkStart w:id="911" w:name="bookmark787"/>
      <w:bookmarkStart w:id="912" w:name="_Toc99803637"/>
      <w:bookmarkStart w:id="913" w:name="_Toc110937920"/>
      <w:r w:rsidRPr="009D410E">
        <w:t>PHƯƠNG ÁN CẢI TẠO, PHỤC HỒI MÔI TRƯỜNG,</w:t>
      </w:r>
      <w:r w:rsidRPr="009D410E">
        <w:br/>
        <w:t>PHƯƠNG ÁN BỒI HOÀN ĐA DẠNG SINH HỌC</w:t>
      </w:r>
      <w:bookmarkEnd w:id="909"/>
      <w:bookmarkEnd w:id="910"/>
      <w:bookmarkEnd w:id="911"/>
      <w:bookmarkEnd w:id="912"/>
      <w:bookmarkEnd w:id="913"/>
    </w:p>
    <w:p w14:paraId="60F97010" w14:textId="2D22F12D" w:rsidR="00921DFC" w:rsidRPr="009D410E" w:rsidRDefault="00921DFC" w:rsidP="00921DFC">
      <w:pPr>
        <w:rPr>
          <w:rFonts w:cs="Times New Roman"/>
          <w:lang w:val="en-US"/>
        </w:rPr>
      </w:pPr>
      <w:r w:rsidRPr="009D410E">
        <w:rPr>
          <w:rFonts w:cs="Times New Roman"/>
          <w:lang w:val="en-US"/>
        </w:rPr>
        <w:t xml:space="preserve">Dự án </w:t>
      </w:r>
      <w:r w:rsidR="0094490A">
        <w:rPr>
          <w:rFonts w:cs="Times New Roman"/>
          <w:lang w:val="en-US"/>
        </w:rPr>
        <w:t>trang trại chăn nuôi gà theo mô hình trại lạnh khép kín</w:t>
      </w:r>
      <w:r w:rsidRPr="009D410E">
        <w:rPr>
          <w:rFonts w:cs="Times New Roman"/>
          <w:lang w:val="en-US"/>
        </w:rPr>
        <w:t xml:space="preserve"> không thuộc nhóm các</w:t>
      </w:r>
      <w:r w:rsidRPr="009D410E">
        <w:rPr>
          <w:rFonts w:cs="Times New Roman"/>
        </w:rPr>
        <w:t xml:space="preserve"> dự án khai thác khoáng sản, dự án chôn lấp chất thải, dự án </w:t>
      </w:r>
      <w:r w:rsidRPr="009D410E">
        <w:rPr>
          <w:rFonts w:cs="Times New Roman"/>
          <w:lang w:val="en-US"/>
        </w:rPr>
        <w:t>gây tổn thất, suy giảm</w:t>
      </w:r>
      <w:r w:rsidRPr="009D410E">
        <w:rPr>
          <w:rFonts w:cs="Times New Roman"/>
        </w:rPr>
        <w:t xml:space="preserve"> đa dạng sinh học</w:t>
      </w:r>
      <w:r w:rsidRPr="009D410E">
        <w:rPr>
          <w:rFonts w:cs="Times New Roman"/>
          <w:lang w:val="en-US"/>
        </w:rPr>
        <w:t>. Vì vậy, chủ đầu tư và đơn vị tư vấn lập Báo cáo đề xuất cấp giấy phép môi trường sẽ không đưa ra phương án cải tạo, phục hồi môi trường, phương án bồi hoàn đa dạng sinh học.</w:t>
      </w:r>
    </w:p>
    <w:p w14:paraId="5A9BE4E9" w14:textId="77777777" w:rsidR="00022F9F" w:rsidRPr="009D410E" w:rsidRDefault="00022F9F" w:rsidP="00B51ACC">
      <w:pPr>
        <w:pStyle w:val="Heading1"/>
      </w:pPr>
    </w:p>
    <w:p w14:paraId="6AA4BAB5" w14:textId="77777777" w:rsidR="00022F9F" w:rsidRPr="009D410E" w:rsidRDefault="00022F9F">
      <w:pPr>
        <w:spacing w:before="0" w:after="200" w:line="276" w:lineRule="auto"/>
        <w:jc w:val="left"/>
        <w:rPr>
          <w:rFonts w:eastAsiaTheme="majorEastAsia" w:cs="Times New Roman"/>
          <w:b/>
          <w:bCs/>
          <w:sz w:val="32"/>
          <w:szCs w:val="32"/>
          <w:lang w:val="en-US"/>
        </w:rPr>
      </w:pPr>
      <w:r w:rsidRPr="009D410E">
        <w:br w:type="page"/>
      </w:r>
    </w:p>
    <w:p w14:paraId="7C651EA1" w14:textId="29A99ACF" w:rsidR="0064382E" w:rsidRPr="002D66E2" w:rsidRDefault="0064382E" w:rsidP="00B51ACC">
      <w:pPr>
        <w:pStyle w:val="Heading1"/>
      </w:pPr>
      <w:bookmarkStart w:id="914" w:name="_Toc110937921"/>
      <w:r w:rsidRPr="002D66E2">
        <w:lastRenderedPageBreak/>
        <w:t>CHƯƠNG V</w:t>
      </w:r>
      <w:r w:rsidR="00403365" w:rsidRPr="002D66E2">
        <w:t>I</w:t>
      </w:r>
      <w:bookmarkEnd w:id="914"/>
    </w:p>
    <w:p w14:paraId="4E54FED3" w14:textId="6B3CC158" w:rsidR="0064382E" w:rsidRPr="002D66E2" w:rsidRDefault="001E52C4" w:rsidP="00B51ACC">
      <w:pPr>
        <w:pStyle w:val="Heading1"/>
      </w:pPr>
      <w:bookmarkStart w:id="915" w:name="_Toc110937922"/>
      <w:bookmarkStart w:id="916" w:name="_Toc428366283"/>
      <w:bookmarkStart w:id="917" w:name="_Toc447285756"/>
      <w:bookmarkStart w:id="918" w:name="_Toc508019410"/>
      <w:r w:rsidRPr="002D66E2">
        <w:t>NỘI DUNG ĐỀ NGHỊ CẤP GIẤY PHÉP MÔI TRƯỜNG</w:t>
      </w:r>
      <w:bookmarkEnd w:id="915"/>
      <w:r w:rsidRPr="002D66E2">
        <w:t xml:space="preserve"> </w:t>
      </w:r>
      <w:bookmarkEnd w:id="916"/>
      <w:bookmarkEnd w:id="917"/>
      <w:bookmarkEnd w:id="918"/>
    </w:p>
    <w:p w14:paraId="1AFD5A94" w14:textId="66E8B947" w:rsidR="001E52C4" w:rsidRPr="002D66E2" w:rsidRDefault="000141FC" w:rsidP="000141FC">
      <w:pPr>
        <w:pStyle w:val="Heading4"/>
        <w:rPr>
          <w:highlight w:val="white"/>
        </w:rPr>
      </w:pPr>
      <w:bookmarkStart w:id="919" w:name="_Toc110937923"/>
      <w:r>
        <w:rPr>
          <w:rStyle w:val="Vnbnnidung"/>
          <w:highlight w:val="white"/>
        </w:rPr>
        <w:t xml:space="preserve">1. </w:t>
      </w:r>
      <w:r w:rsidR="001E52C4" w:rsidRPr="002D66E2">
        <w:rPr>
          <w:rStyle w:val="Vnbnnidung"/>
          <w:highlight w:val="white"/>
        </w:rPr>
        <w:t>NỘI DUNG ĐỀ NGHỊ CẤP PHÉP ĐỐI VỚI NƯỚC THẢI</w:t>
      </w:r>
      <w:bookmarkEnd w:id="919"/>
    </w:p>
    <w:p w14:paraId="14895398" w14:textId="75116352" w:rsidR="00E42BC4" w:rsidRPr="009008DE" w:rsidRDefault="00E42BC4" w:rsidP="00C95C26">
      <w:pPr>
        <w:numPr>
          <w:ilvl w:val="0"/>
          <w:numId w:val="32"/>
        </w:numPr>
        <w:suppressAutoHyphens/>
        <w:spacing w:after="120"/>
        <w:ind w:left="567"/>
        <w:rPr>
          <w:b/>
        </w:rPr>
      </w:pPr>
      <w:bookmarkStart w:id="920" w:name="bookmark331"/>
      <w:r w:rsidRPr="009008DE">
        <w:rPr>
          <w:b/>
        </w:rPr>
        <w:t>Nguồn phát sinh nước thải</w:t>
      </w:r>
    </w:p>
    <w:p w14:paraId="41822802" w14:textId="0B47051B" w:rsidR="00CD616E" w:rsidRPr="009008DE" w:rsidRDefault="00E42BC4" w:rsidP="00CD616E">
      <w:pPr>
        <w:numPr>
          <w:ilvl w:val="0"/>
          <w:numId w:val="31"/>
        </w:numPr>
        <w:suppressAutoHyphens/>
        <w:spacing w:after="120"/>
        <w:ind w:left="567"/>
      </w:pPr>
      <w:r w:rsidRPr="009008DE">
        <w:t>Nguồn số 1: Nước thải sinh hoạt của</w:t>
      </w:r>
      <w:r w:rsidR="0089169D">
        <w:rPr>
          <w:lang w:val="en-US"/>
        </w:rPr>
        <w:t xml:space="preserve"> </w:t>
      </w:r>
      <w:r w:rsidRPr="009008DE">
        <w:t xml:space="preserve">công nhân viên </w:t>
      </w:r>
      <w:r w:rsidR="00CD616E">
        <w:rPr>
          <w:lang w:val="en-US"/>
        </w:rPr>
        <w:t xml:space="preserve">vận hành trang trại chăn nuôi gà. </w:t>
      </w:r>
      <w:r w:rsidR="00CD616E" w:rsidRPr="00CD616E">
        <w:rPr>
          <w:b/>
          <w:i/>
          <w:lang w:val="en-US"/>
        </w:rPr>
        <w:t xml:space="preserve">Đây là nguồn thải chính yếu, nhưng </w:t>
      </w:r>
      <w:r w:rsidR="00CD616E">
        <w:rPr>
          <w:b/>
          <w:i/>
          <w:lang w:val="en-US"/>
        </w:rPr>
        <w:t>phát sinh với lưu lượng ít nên</w:t>
      </w:r>
      <w:r w:rsidR="00CD616E" w:rsidRPr="00CD616E">
        <w:rPr>
          <w:rStyle w:val="Vnbnnidung"/>
          <w:b/>
          <w:i/>
          <w:szCs w:val="26"/>
          <w:highlight w:val="white"/>
          <w:lang w:val="en-US" w:eastAsia="vi-VN"/>
        </w:rPr>
        <w:t xml:space="preserve"> được khống chế hiệu quả và có biện pháp xử lý cục bộ </w:t>
      </w:r>
      <w:r w:rsidR="00CD616E" w:rsidRPr="00CD616E">
        <w:rPr>
          <w:rStyle w:val="Vnbnnidung"/>
          <w:i/>
          <w:szCs w:val="26"/>
          <w:highlight w:val="white"/>
          <w:lang w:val="en-US" w:eastAsia="vi-VN"/>
        </w:rPr>
        <w:t>(</w:t>
      </w:r>
      <w:r w:rsidR="00DC3E8F">
        <w:rPr>
          <w:rStyle w:val="Vnbnnidung"/>
          <w:i/>
          <w:szCs w:val="26"/>
          <w:highlight w:val="white"/>
          <w:lang w:val="en-US" w:eastAsia="vi-VN"/>
        </w:rPr>
        <w:t xml:space="preserve">xử lý bằng hầm tự hoại 3 ngăn và mương sinh học, sau đó </w:t>
      </w:r>
      <w:r w:rsidR="00422295">
        <w:rPr>
          <w:rStyle w:val="Vnbnnidung"/>
          <w:i/>
          <w:szCs w:val="26"/>
          <w:highlight w:val="white"/>
          <w:lang w:val="en-US" w:eastAsia="vi-VN"/>
        </w:rPr>
        <w:t>tái sử dụng</w:t>
      </w:r>
      <w:r w:rsidR="00DC3E8F">
        <w:rPr>
          <w:rStyle w:val="Vnbnnidung"/>
          <w:i/>
          <w:szCs w:val="26"/>
          <w:highlight w:val="white"/>
          <w:lang w:val="en-US" w:eastAsia="vi-VN"/>
        </w:rPr>
        <w:t xml:space="preserve"> để phục vụ tưới cây</w:t>
      </w:r>
      <w:r w:rsidR="00CD616E" w:rsidRPr="00CD616E">
        <w:rPr>
          <w:rStyle w:val="Vnbnnidung"/>
          <w:i/>
          <w:szCs w:val="26"/>
          <w:highlight w:val="white"/>
          <w:lang w:val="en-US" w:eastAsia="vi-VN"/>
        </w:rPr>
        <w:t>)</w:t>
      </w:r>
      <w:r w:rsidR="00CD616E" w:rsidRPr="006A410D">
        <w:rPr>
          <w:rStyle w:val="Vnbnnidung"/>
          <w:bCs/>
          <w:iCs/>
          <w:szCs w:val="26"/>
          <w:highlight w:val="white"/>
          <w:lang w:val="en-US" w:eastAsia="vi-VN"/>
        </w:rPr>
        <w:t xml:space="preserve"> các chỉ tiêu ô nhiễm nằm trong giới hạn cho phép Quy chuẩn hiện hành.</w:t>
      </w:r>
    </w:p>
    <w:p w14:paraId="1E4B50DD" w14:textId="605E6748" w:rsidR="00E42BC4" w:rsidRPr="009008DE" w:rsidRDefault="00E42BC4" w:rsidP="00C95C26">
      <w:pPr>
        <w:numPr>
          <w:ilvl w:val="0"/>
          <w:numId w:val="31"/>
        </w:numPr>
        <w:suppressAutoHyphens/>
        <w:spacing w:after="120"/>
        <w:ind w:left="567"/>
      </w:pPr>
      <w:r w:rsidRPr="009008DE">
        <w:t xml:space="preserve">Nguồn số </w:t>
      </w:r>
      <w:r w:rsidR="007038AB">
        <w:rPr>
          <w:lang w:val="en-US"/>
        </w:rPr>
        <w:t>2</w:t>
      </w:r>
      <w:r w:rsidRPr="009008DE">
        <w:t xml:space="preserve">: </w:t>
      </w:r>
      <w:r w:rsidR="00DC3E8F" w:rsidRPr="009008DE">
        <w:t xml:space="preserve">Nước thải </w:t>
      </w:r>
      <w:r w:rsidR="00DC3E8F">
        <w:rPr>
          <w:lang w:val="en-US"/>
        </w:rPr>
        <w:t xml:space="preserve">chăn nuôi gà. </w:t>
      </w:r>
      <w:r w:rsidR="00DC3E8F" w:rsidRPr="00CD616E">
        <w:rPr>
          <w:b/>
          <w:i/>
          <w:lang w:val="en-US"/>
        </w:rPr>
        <w:t xml:space="preserve">Đây là nguồn thải chính yếu, nhưng </w:t>
      </w:r>
      <w:r w:rsidR="00DC3E8F">
        <w:rPr>
          <w:b/>
          <w:i/>
          <w:lang w:val="en-US"/>
        </w:rPr>
        <w:t>phát sinh với lưu lượng ít vào cuối mỗi lứa nuôi nên</w:t>
      </w:r>
      <w:r w:rsidR="00DC3E8F" w:rsidRPr="00CD616E">
        <w:rPr>
          <w:rStyle w:val="Vnbnnidung"/>
          <w:b/>
          <w:i/>
          <w:szCs w:val="26"/>
          <w:highlight w:val="white"/>
          <w:lang w:val="en-US" w:eastAsia="vi-VN"/>
        </w:rPr>
        <w:t xml:space="preserve"> được khống chế hiệu quả và có biện pháp xử lý cục bộ </w:t>
      </w:r>
      <w:r w:rsidR="00DC3E8F" w:rsidRPr="00CD616E">
        <w:rPr>
          <w:rStyle w:val="Vnbnnidung"/>
          <w:i/>
          <w:szCs w:val="26"/>
          <w:highlight w:val="white"/>
          <w:lang w:val="en-US" w:eastAsia="vi-VN"/>
        </w:rPr>
        <w:t>(</w:t>
      </w:r>
      <w:r w:rsidR="00DC3E8F">
        <w:rPr>
          <w:rStyle w:val="Vnbnnidung"/>
          <w:i/>
          <w:szCs w:val="26"/>
          <w:highlight w:val="white"/>
          <w:lang w:val="en-US" w:eastAsia="vi-VN"/>
        </w:rPr>
        <w:t xml:space="preserve">xử lý bằng hầm tự hoại 3 ngăn và mương sinh học, sau đó </w:t>
      </w:r>
      <w:r w:rsidR="00422295">
        <w:rPr>
          <w:rStyle w:val="Vnbnnidung"/>
          <w:i/>
          <w:szCs w:val="26"/>
          <w:highlight w:val="white"/>
          <w:lang w:val="en-US" w:eastAsia="vi-VN"/>
        </w:rPr>
        <w:t>tái sử dụng</w:t>
      </w:r>
      <w:r w:rsidR="00DC3E8F">
        <w:rPr>
          <w:rStyle w:val="Vnbnnidung"/>
          <w:i/>
          <w:szCs w:val="26"/>
          <w:highlight w:val="white"/>
          <w:lang w:val="en-US" w:eastAsia="vi-VN"/>
        </w:rPr>
        <w:t xml:space="preserve"> để phục vụ tưới cây</w:t>
      </w:r>
      <w:r w:rsidR="00DC3E8F" w:rsidRPr="00CD616E">
        <w:rPr>
          <w:rStyle w:val="Vnbnnidung"/>
          <w:i/>
          <w:szCs w:val="26"/>
          <w:highlight w:val="white"/>
          <w:lang w:val="en-US" w:eastAsia="vi-VN"/>
        </w:rPr>
        <w:t>)</w:t>
      </w:r>
      <w:r w:rsidR="00DC3E8F" w:rsidRPr="00CD616E">
        <w:rPr>
          <w:rStyle w:val="Vnbnnidung"/>
          <w:b/>
          <w:i/>
          <w:szCs w:val="26"/>
          <w:highlight w:val="white"/>
          <w:lang w:val="en-US" w:eastAsia="vi-VN"/>
        </w:rPr>
        <w:t xml:space="preserve"> </w:t>
      </w:r>
      <w:r w:rsidR="00DC3E8F" w:rsidRPr="006A410D">
        <w:rPr>
          <w:rStyle w:val="Vnbnnidung"/>
          <w:bCs/>
          <w:iCs/>
          <w:szCs w:val="26"/>
          <w:highlight w:val="white"/>
          <w:lang w:val="en-US" w:eastAsia="vi-VN"/>
        </w:rPr>
        <w:t>các chỉ tiêu ô nhiễm nằm trong giới hạn cho phép Quy chuẩn hiện hành.</w:t>
      </w:r>
    </w:p>
    <w:p w14:paraId="4A69E848" w14:textId="77777777" w:rsidR="00E42BC4" w:rsidRPr="009008DE" w:rsidRDefault="00E42BC4" w:rsidP="00C95C26">
      <w:pPr>
        <w:numPr>
          <w:ilvl w:val="0"/>
          <w:numId w:val="32"/>
        </w:numPr>
        <w:suppressAutoHyphens/>
        <w:spacing w:after="120"/>
        <w:ind w:left="567"/>
        <w:rPr>
          <w:b/>
        </w:rPr>
      </w:pPr>
      <w:r w:rsidRPr="009008DE">
        <w:rPr>
          <w:b/>
        </w:rPr>
        <w:t>Lưu lượng xả nước thải tối đa</w:t>
      </w:r>
    </w:p>
    <w:p w14:paraId="5B8F2F92" w14:textId="150D64A8" w:rsidR="00F24F4E" w:rsidRDefault="00F24F4E" w:rsidP="004A6677">
      <w:pPr>
        <w:suppressAutoHyphens/>
        <w:spacing w:after="120"/>
        <w:ind w:left="567"/>
      </w:pPr>
      <w:r w:rsidRPr="009008DE">
        <w:t xml:space="preserve">Tổng lưu lượng </w:t>
      </w:r>
      <w:r w:rsidR="00FA0BA4">
        <w:rPr>
          <w:lang w:val="en-US"/>
        </w:rPr>
        <w:t xml:space="preserve">nước </w:t>
      </w:r>
      <w:r w:rsidRPr="009008DE">
        <w:t xml:space="preserve">thải tối đa </w:t>
      </w:r>
      <w:r w:rsidR="00422295">
        <w:rPr>
          <w:lang w:val="en-GB"/>
        </w:rPr>
        <w:t>phát sinh trong một ngày của trang trại chăn nuôi</w:t>
      </w:r>
      <w:r w:rsidRPr="009008DE">
        <w:t xml:space="preserve"> là: </w:t>
      </w:r>
      <w:r w:rsidR="00F26CCB">
        <w:rPr>
          <w:b/>
          <w:lang w:val="en-GB"/>
        </w:rPr>
        <w:t>6,7</w:t>
      </w:r>
      <w:r w:rsidRPr="009008DE">
        <w:rPr>
          <w:b/>
        </w:rPr>
        <w:t>m³/ngày.đêm</w:t>
      </w:r>
      <w:r w:rsidR="00CC5D83">
        <w:rPr>
          <w:b/>
          <w:lang w:val="en-GB"/>
        </w:rPr>
        <w:t xml:space="preserve"> </w:t>
      </w:r>
      <w:r w:rsidR="00CC5D83" w:rsidRPr="00CC5D83">
        <w:rPr>
          <w:bCs/>
          <w:lang w:val="en-GB"/>
        </w:rPr>
        <w:t>(nước thải sinh hoạt 2,9 m</w:t>
      </w:r>
      <w:r w:rsidR="00CC5D83" w:rsidRPr="00CC5D83">
        <w:rPr>
          <w:bCs/>
          <w:vertAlign w:val="superscript"/>
          <w:lang w:val="en-GB"/>
        </w:rPr>
        <w:t>3</w:t>
      </w:r>
      <w:r w:rsidR="00CC5D83" w:rsidRPr="00CC5D83">
        <w:rPr>
          <w:bCs/>
          <w:lang w:val="en-GB"/>
        </w:rPr>
        <w:t xml:space="preserve">/ngày + nước thải chăn nuôi </w:t>
      </w:r>
      <w:r w:rsidR="00F26CCB">
        <w:rPr>
          <w:bCs/>
          <w:lang w:val="en-GB"/>
        </w:rPr>
        <w:t>3,8</w:t>
      </w:r>
      <w:r w:rsidR="00CC5D83" w:rsidRPr="00CC5D83">
        <w:rPr>
          <w:bCs/>
          <w:lang w:val="en-GB"/>
        </w:rPr>
        <w:t xml:space="preserve"> m</w:t>
      </w:r>
      <w:r w:rsidR="00CC5D83" w:rsidRPr="00CC5D83">
        <w:rPr>
          <w:bCs/>
          <w:vertAlign w:val="superscript"/>
          <w:lang w:val="en-GB"/>
        </w:rPr>
        <w:t>3</w:t>
      </w:r>
      <w:r w:rsidR="00CC5D83" w:rsidRPr="00CC5D83">
        <w:rPr>
          <w:bCs/>
          <w:lang w:val="en-GB"/>
        </w:rPr>
        <w:t>/ngày)</w:t>
      </w:r>
    </w:p>
    <w:p w14:paraId="280EC278" w14:textId="77777777" w:rsidR="00E42BC4" w:rsidRPr="009008DE" w:rsidRDefault="00E42BC4" w:rsidP="00C95C26">
      <w:pPr>
        <w:numPr>
          <w:ilvl w:val="0"/>
          <w:numId w:val="32"/>
        </w:numPr>
        <w:suppressAutoHyphens/>
        <w:spacing w:after="120"/>
        <w:ind w:left="567"/>
        <w:rPr>
          <w:b/>
        </w:rPr>
      </w:pPr>
      <w:r w:rsidRPr="009008DE">
        <w:rPr>
          <w:b/>
        </w:rPr>
        <w:t>Dòng nước thải</w:t>
      </w:r>
    </w:p>
    <w:p w14:paraId="59473E0C" w14:textId="0602571B" w:rsidR="00E42BC4" w:rsidRDefault="00422295" w:rsidP="004A6677">
      <w:pPr>
        <w:suppressAutoHyphens/>
        <w:spacing w:after="120"/>
        <w:ind w:left="567"/>
        <w:rPr>
          <w:lang w:val="en-GB"/>
        </w:rPr>
      </w:pPr>
      <w:r>
        <w:rPr>
          <w:lang w:val="en-GB"/>
        </w:rPr>
        <w:t>01 dòng nước thải sinh hoạt sau mương sinh học được tái sử dụng để tưới cây xanh trong khuôn viên trang trại.</w:t>
      </w:r>
    </w:p>
    <w:p w14:paraId="79ED1B07" w14:textId="5CE31605" w:rsidR="00422295" w:rsidRDefault="00422295" w:rsidP="00422295">
      <w:pPr>
        <w:suppressAutoHyphens/>
        <w:spacing w:after="120"/>
        <w:ind w:left="567"/>
        <w:rPr>
          <w:lang w:val="en-GB"/>
        </w:rPr>
      </w:pPr>
      <w:r>
        <w:rPr>
          <w:lang w:val="en-GB"/>
        </w:rPr>
        <w:t>01 dòng nước thải chăn nuôi sau mương sinh học được tái sử dụng để tưới cây xanh trong khuôn viên trang trại.</w:t>
      </w:r>
    </w:p>
    <w:p w14:paraId="213C3883" w14:textId="7C7157CF" w:rsidR="004C6544" w:rsidRPr="004C6544" w:rsidRDefault="00E42BC4" w:rsidP="00C95C26">
      <w:pPr>
        <w:numPr>
          <w:ilvl w:val="0"/>
          <w:numId w:val="32"/>
        </w:numPr>
        <w:suppressAutoHyphens/>
        <w:spacing w:after="120"/>
        <w:ind w:left="567"/>
        <w:rPr>
          <w:b/>
        </w:rPr>
      </w:pPr>
      <w:r w:rsidRPr="009008DE">
        <w:rPr>
          <w:b/>
        </w:rPr>
        <w:t>Các chất ô nhiễm và giá trị giới hạn của các chất ô nhiễm theo dòng nước thải</w:t>
      </w:r>
    </w:p>
    <w:p w14:paraId="18C5ACE3" w14:textId="5F79F42E" w:rsidR="00422295" w:rsidRPr="00422295" w:rsidRDefault="00422295" w:rsidP="00202767">
      <w:pPr>
        <w:suppressAutoHyphens/>
        <w:spacing w:after="120"/>
        <w:ind w:left="567"/>
        <w:rPr>
          <w:rFonts w:eastAsia="Times New Roman" w:cs="Times New Roman"/>
          <w:color w:val="000000" w:themeColor="text1"/>
          <w:szCs w:val="26"/>
          <w:shd w:val="clear" w:color="auto" w:fill="FFFFFF"/>
          <w:lang w:val="en-US"/>
        </w:rPr>
      </w:pPr>
      <w:r w:rsidRPr="00422295">
        <w:rPr>
          <w:rFonts w:eastAsia="Times New Roman" w:cs="Times New Roman"/>
          <w:color w:val="000000" w:themeColor="text1"/>
          <w:szCs w:val="26"/>
          <w:shd w:val="clear" w:color="auto" w:fill="FFFFFF"/>
          <w:lang w:val="en-US"/>
        </w:rPr>
        <w:t>Các chất ô nhiễm và giá trị giới hạn của các chất ô nhiễm theo dòng nước thải</w:t>
      </w:r>
      <w:r w:rsidR="00202767">
        <w:rPr>
          <w:rFonts w:eastAsia="Times New Roman" w:cs="Times New Roman"/>
          <w:color w:val="000000" w:themeColor="text1"/>
          <w:szCs w:val="26"/>
          <w:shd w:val="clear" w:color="auto" w:fill="FFFFFF"/>
          <w:lang w:val="en-US"/>
        </w:rPr>
        <w:t xml:space="preserve"> sinh hoạt.</w:t>
      </w:r>
    </w:p>
    <w:p w14:paraId="728649BE" w14:textId="340D15FB" w:rsidR="00422295" w:rsidRPr="0094490A" w:rsidRDefault="00422295" w:rsidP="00202767">
      <w:pPr>
        <w:pStyle w:val="Heading8"/>
      </w:pPr>
      <w:bookmarkStart w:id="921" w:name="_Toc106197879"/>
      <w:bookmarkStart w:id="922" w:name="_Toc110938002"/>
      <w:r w:rsidRPr="0094490A">
        <w:t xml:space="preserve">Bảng </w:t>
      </w:r>
      <w:r w:rsidR="00202767">
        <w:t>6.1</w:t>
      </w:r>
      <w:r w:rsidRPr="0094490A">
        <w:t xml:space="preserve">: Các </w:t>
      </w:r>
      <w:r w:rsidRPr="00202767">
        <w:t>chất</w:t>
      </w:r>
      <w:r w:rsidRPr="0094490A">
        <w:t xml:space="preserve"> ô nhiễm và giá trị giới hạn của nước thải</w:t>
      </w:r>
      <w:bookmarkEnd w:id="921"/>
      <w:r w:rsidR="00202767">
        <w:t xml:space="preserve"> sinh hoạt</w:t>
      </w:r>
      <w:bookmarkEnd w:id="922"/>
    </w:p>
    <w:tbl>
      <w:tblPr>
        <w:tblW w:w="9645" w:type="dxa"/>
        <w:jc w:val="center"/>
        <w:tblLayout w:type="fixed"/>
        <w:tblCellMar>
          <w:left w:w="10" w:type="dxa"/>
          <w:right w:w="10" w:type="dxa"/>
        </w:tblCellMar>
        <w:tblLook w:val="04A0" w:firstRow="1" w:lastRow="0" w:firstColumn="1" w:lastColumn="0" w:noHBand="0" w:noVBand="1"/>
      </w:tblPr>
      <w:tblGrid>
        <w:gridCol w:w="851"/>
        <w:gridCol w:w="3124"/>
        <w:gridCol w:w="1701"/>
        <w:gridCol w:w="3969"/>
      </w:tblGrid>
      <w:tr w:rsidR="00422295" w:rsidRPr="0094490A" w14:paraId="5C8E2F18" w14:textId="77777777" w:rsidTr="0051555C">
        <w:trPr>
          <w:trHeight w:val="446"/>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7F097"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STT</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5A05B"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Thông số</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5922F"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Đơn vị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5E7B9"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 xml:space="preserve">Giá trị giới hạn </w:t>
            </w:r>
          </w:p>
          <w:p w14:paraId="40176518"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 xml:space="preserve">QCVN </w:t>
            </w:r>
            <w:r w:rsidRPr="0094490A">
              <w:rPr>
                <w:rFonts w:eastAsiaTheme="minorHAnsi"/>
                <w:b/>
                <w:szCs w:val="26"/>
                <w:lang w:val="en-GB"/>
              </w:rPr>
              <w:t>14</w:t>
            </w:r>
            <w:r w:rsidRPr="0094490A">
              <w:rPr>
                <w:rFonts w:eastAsiaTheme="minorHAnsi"/>
                <w:b/>
                <w:szCs w:val="26"/>
                <w:lang w:val="id-ID"/>
              </w:rPr>
              <w:t>: 20</w:t>
            </w:r>
            <w:r w:rsidRPr="0094490A">
              <w:rPr>
                <w:rFonts w:eastAsiaTheme="minorHAnsi"/>
                <w:b/>
                <w:szCs w:val="26"/>
                <w:lang w:val="en-GB"/>
              </w:rPr>
              <w:t>08</w:t>
            </w:r>
            <w:r w:rsidRPr="0094490A">
              <w:rPr>
                <w:rFonts w:eastAsiaTheme="minorHAnsi"/>
                <w:b/>
                <w:szCs w:val="26"/>
                <w:lang w:val="id-ID"/>
              </w:rPr>
              <w:t>/BTNMT</w:t>
            </w:r>
            <w:r w:rsidRPr="0094490A">
              <w:rPr>
                <w:rFonts w:eastAsiaTheme="minorHAnsi"/>
                <w:b/>
                <w:szCs w:val="26"/>
                <w:lang w:val="en-GB"/>
              </w:rPr>
              <w:t xml:space="preserve"> </w:t>
            </w:r>
            <w:r w:rsidRPr="0094490A">
              <w:rPr>
                <w:rFonts w:eastAsiaTheme="minorHAnsi"/>
                <w:b/>
                <w:szCs w:val="26"/>
                <w:lang w:val="id-ID"/>
              </w:rPr>
              <w:t xml:space="preserve">(Cột </w:t>
            </w:r>
            <w:r w:rsidRPr="0094490A">
              <w:rPr>
                <w:rFonts w:eastAsiaTheme="minorHAnsi"/>
                <w:b/>
                <w:szCs w:val="26"/>
                <w:lang w:val="en-GB"/>
              </w:rPr>
              <w:t>A</w:t>
            </w:r>
            <w:r w:rsidRPr="0094490A">
              <w:rPr>
                <w:rFonts w:eastAsiaTheme="minorHAnsi"/>
                <w:b/>
                <w:szCs w:val="26"/>
                <w:lang w:val="id-ID"/>
              </w:rPr>
              <w:t>)</w:t>
            </w:r>
          </w:p>
        </w:tc>
      </w:tr>
      <w:tr w:rsidR="00422295" w:rsidRPr="0094490A" w14:paraId="76C623FB"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1A2B4"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BBE51" w14:textId="77777777" w:rsidR="00422295" w:rsidRPr="0094490A" w:rsidRDefault="00422295" w:rsidP="00202767">
            <w:pPr>
              <w:spacing w:before="80" w:after="80" w:line="240" w:lineRule="auto"/>
              <w:jc w:val="left"/>
              <w:rPr>
                <w:rFonts w:eastAsiaTheme="minorHAnsi"/>
                <w:szCs w:val="26"/>
                <w:lang w:val="id-ID"/>
              </w:rPr>
            </w:pPr>
            <w:r w:rsidRPr="0094490A">
              <w:rPr>
                <w:rFonts w:eastAsiaTheme="minorHAnsi"/>
                <w:szCs w:val="26"/>
              </w:rPr>
              <w:t>pH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0E49F"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F6E44"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5 - 9</w:t>
            </w:r>
          </w:p>
        </w:tc>
      </w:tr>
      <w:tr w:rsidR="00422295" w:rsidRPr="0094490A" w14:paraId="2CC878A4"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F490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03F5F"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Chất rắn lơ lửng (</w:t>
            </w:r>
            <w:r w:rsidRPr="0094490A">
              <w:rPr>
                <w:rFonts w:eastAsiaTheme="minorHAnsi"/>
                <w:szCs w:val="26"/>
                <w:lang w:val="id-ID"/>
              </w:rPr>
              <w:t>TSS</w:t>
            </w:r>
            <w:r w:rsidRPr="0094490A">
              <w:rPr>
                <w:rFonts w:eastAsiaTheme="minorHAnsi"/>
                <w:szCs w:val="26"/>
                <w:lang w:val="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E618"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7049A"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50</w:t>
            </w:r>
          </w:p>
        </w:tc>
      </w:tr>
      <w:tr w:rsidR="00422295" w:rsidRPr="0094490A" w14:paraId="3C21CE8D"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8E64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lastRenderedPageBreak/>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5E158"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TDS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2BA5F"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49A57"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500</w:t>
            </w:r>
          </w:p>
        </w:tc>
      </w:tr>
      <w:tr w:rsidR="00422295" w:rsidRPr="0094490A" w14:paraId="5070A60B"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DD3FB"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4</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A3F70"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id-ID"/>
              </w:rPr>
              <w:t>BOD</w:t>
            </w:r>
            <w:r w:rsidRPr="0094490A">
              <w:rPr>
                <w:rFonts w:eastAsiaTheme="minorHAnsi"/>
                <w:szCs w:val="26"/>
                <w:vertAlign w:val="subscript"/>
                <w:lang w:val="id-ID"/>
              </w:rPr>
              <w:t>5</w:t>
            </w:r>
            <w:r w:rsidRPr="0094490A">
              <w:rPr>
                <w:rFonts w:eastAsiaTheme="minorHAnsi"/>
                <w:szCs w:val="26"/>
                <w:lang w:val="en-GB"/>
              </w:rPr>
              <w:t xml:space="preserve"> (20 </w:t>
            </w:r>
            <w:r w:rsidRPr="0094490A">
              <w:rPr>
                <w:rFonts w:eastAsiaTheme="minorHAnsi"/>
                <w:szCs w:val="26"/>
                <w:vertAlign w:val="superscript"/>
                <w:lang w:val="en-GB"/>
              </w:rPr>
              <w:t>0</w:t>
            </w:r>
            <w:r w:rsidRPr="0094490A">
              <w:rPr>
                <w:rFonts w:eastAsiaTheme="minorHAnsi"/>
                <w:szCs w:val="26"/>
                <w:lang w:val="en-GB"/>
              </w:rPr>
              <w:t>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0A440"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E8B2"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30</w:t>
            </w:r>
          </w:p>
        </w:tc>
      </w:tr>
      <w:tr w:rsidR="00422295" w:rsidRPr="0094490A" w14:paraId="126ABCF5"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EC26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5</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39033"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Sunfua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FDEA0"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C81C1"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1</w:t>
            </w:r>
          </w:p>
        </w:tc>
      </w:tr>
      <w:tr w:rsidR="00422295" w:rsidRPr="0094490A" w14:paraId="1234B16F"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FAF7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6</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A2A83"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Amoni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DC0BA"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770F1"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w:t>
            </w:r>
          </w:p>
        </w:tc>
      </w:tr>
      <w:tr w:rsidR="00422295" w:rsidRPr="0094490A" w14:paraId="7287620B"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7A7AD"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7</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83BBE"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Nitrat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89BBA"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AEEC9"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30</w:t>
            </w:r>
          </w:p>
        </w:tc>
      </w:tr>
      <w:tr w:rsidR="00422295" w:rsidRPr="0094490A" w14:paraId="36ACC5E1"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935B5"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8</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E4862"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Dầu mỡ động, thực vật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B9318"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6E21A"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10</w:t>
            </w:r>
          </w:p>
        </w:tc>
      </w:tr>
      <w:tr w:rsidR="00422295" w:rsidRPr="0094490A" w14:paraId="641B08D1"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018B0"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9</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FEA82"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Tổng các chất hoạt động bề mặt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45D83"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42DBA"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w:t>
            </w:r>
          </w:p>
        </w:tc>
      </w:tr>
      <w:tr w:rsidR="00422295" w:rsidRPr="0094490A" w14:paraId="53741214"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E285E"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10</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F9450"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Phosphat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985C5"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DC60F"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6</w:t>
            </w:r>
          </w:p>
        </w:tc>
      </w:tr>
      <w:tr w:rsidR="00422295" w:rsidRPr="0094490A" w14:paraId="4CF2AF1D" w14:textId="77777777" w:rsidTr="0051555C">
        <w:trPr>
          <w:trHeight w:val="147"/>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660EF"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11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1783A" w14:textId="77777777" w:rsidR="00422295" w:rsidRPr="0094490A" w:rsidRDefault="00422295" w:rsidP="00202767">
            <w:pPr>
              <w:spacing w:before="80" w:after="80" w:line="240" w:lineRule="auto"/>
              <w:jc w:val="left"/>
              <w:rPr>
                <w:rFonts w:eastAsiaTheme="minorHAnsi"/>
                <w:szCs w:val="26"/>
              </w:rPr>
            </w:pPr>
            <w:r w:rsidRPr="0094490A">
              <w:rPr>
                <w:rFonts w:eastAsiaTheme="minorHAnsi"/>
                <w:szCs w:val="26"/>
                <w:lang w:val="en-GB"/>
              </w:rPr>
              <w:t xml:space="preserve">Tổng </w:t>
            </w:r>
            <w:r w:rsidRPr="0094490A">
              <w:rPr>
                <w:rFonts w:eastAsiaTheme="minorHAnsi"/>
                <w:szCs w:val="26"/>
              </w:rPr>
              <w:t>C</w:t>
            </w:r>
            <w:r w:rsidRPr="0094490A">
              <w:rPr>
                <w:rFonts w:eastAsiaTheme="minorHAnsi"/>
                <w:szCs w:val="26"/>
                <w:lang w:val="id-ID"/>
              </w:rPr>
              <w:t>oliform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E4D3E"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noProof/>
                <w:szCs w:val="26"/>
                <w:lang w:val="id-ID"/>
              </w:rPr>
              <mc:AlternateContent>
                <mc:Choice Requires="wps">
                  <w:drawing>
                    <wp:anchor distT="0" distB="0" distL="114300" distR="114300" simplePos="0" relativeHeight="252026880" behindDoc="0" locked="0" layoutInCell="1" allowOverlap="1" wp14:anchorId="1534D496" wp14:editId="26CC4B4C">
                      <wp:simplePos x="0" y="0"/>
                      <wp:positionH relativeFrom="column">
                        <wp:posOffset>-1421765</wp:posOffset>
                      </wp:positionH>
                      <wp:positionV relativeFrom="paragraph">
                        <wp:posOffset>1889760</wp:posOffset>
                      </wp:positionV>
                      <wp:extent cx="0" cy="0"/>
                      <wp:effectExtent l="6985" t="13335" r="12065" b="5715"/>
                      <wp:wrapNone/>
                      <wp:docPr id="21526" name="Straight Connector 2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EF877" id="Straight Connector 21526"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48.8pt" to="-111.9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"/>
                  </w:pict>
                </mc:Fallback>
              </mc:AlternateContent>
            </w:r>
            <w:r w:rsidRPr="0094490A">
              <w:rPr>
                <w:rFonts w:eastAsiaTheme="minorHAnsi"/>
                <w:szCs w:val="26"/>
                <w:lang w:val="id-ID"/>
              </w:rPr>
              <w:t>MPN/100mL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62D40"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en-GB"/>
              </w:rPr>
              <w:t>3</w:t>
            </w:r>
            <w:r w:rsidRPr="0094490A">
              <w:rPr>
                <w:rFonts w:eastAsiaTheme="minorHAnsi"/>
                <w:b/>
                <w:szCs w:val="26"/>
                <w:lang w:val="id-ID"/>
              </w:rPr>
              <w:t>.000</w:t>
            </w:r>
          </w:p>
        </w:tc>
      </w:tr>
    </w:tbl>
    <w:p w14:paraId="614E535C" w14:textId="58924DF6" w:rsidR="00202767" w:rsidRPr="00422295" w:rsidRDefault="00202767" w:rsidP="00202767">
      <w:pPr>
        <w:suppressAutoHyphens/>
        <w:spacing w:after="120"/>
        <w:ind w:left="567"/>
        <w:rPr>
          <w:rFonts w:eastAsia="Times New Roman" w:cs="Times New Roman"/>
          <w:color w:val="000000" w:themeColor="text1"/>
          <w:szCs w:val="26"/>
          <w:shd w:val="clear" w:color="auto" w:fill="FFFFFF"/>
          <w:lang w:val="en-US"/>
        </w:rPr>
      </w:pPr>
      <w:r w:rsidRPr="00422295">
        <w:rPr>
          <w:rFonts w:eastAsia="Times New Roman" w:cs="Times New Roman"/>
          <w:color w:val="000000" w:themeColor="text1"/>
          <w:szCs w:val="26"/>
          <w:shd w:val="clear" w:color="auto" w:fill="FFFFFF"/>
          <w:lang w:val="en-US"/>
        </w:rPr>
        <w:t>Các chất ô nhiễm và giá trị giới hạn của các chất ô nhiễm theo dòng nước thải</w:t>
      </w:r>
      <w:r>
        <w:rPr>
          <w:rFonts w:eastAsia="Times New Roman" w:cs="Times New Roman"/>
          <w:color w:val="000000" w:themeColor="text1"/>
          <w:szCs w:val="26"/>
          <w:shd w:val="clear" w:color="auto" w:fill="FFFFFF"/>
          <w:lang w:val="en-US"/>
        </w:rPr>
        <w:t xml:space="preserve"> chăn nuôi.</w:t>
      </w:r>
    </w:p>
    <w:p w14:paraId="31BC2530" w14:textId="20132B43" w:rsidR="00202767" w:rsidRPr="0094490A" w:rsidRDefault="00202767" w:rsidP="00202767">
      <w:pPr>
        <w:pStyle w:val="Heading8"/>
      </w:pPr>
      <w:bookmarkStart w:id="923" w:name="_Toc106197880"/>
      <w:bookmarkStart w:id="924" w:name="_Toc110938003"/>
      <w:r w:rsidRPr="0094490A">
        <w:t xml:space="preserve">Bảng </w:t>
      </w:r>
      <w:r>
        <w:t>6.2</w:t>
      </w:r>
      <w:r w:rsidRPr="0094490A">
        <w:t>: Các chất ô nhiễm và giá trị giới hạn của nước thải</w:t>
      </w:r>
      <w:bookmarkEnd w:id="923"/>
      <w:r>
        <w:t xml:space="preserve"> chăn nuôi</w:t>
      </w:r>
      <w:bookmarkEnd w:id="924"/>
    </w:p>
    <w:tbl>
      <w:tblPr>
        <w:tblW w:w="9645" w:type="dxa"/>
        <w:jc w:val="center"/>
        <w:tblLayout w:type="fixed"/>
        <w:tblCellMar>
          <w:left w:w="10" w:type="dxa"/>
          <w:right w:w="10" w:type="dxa"/>
        </w:tblCellMar>
        <w:tblLook w:val="04A0" w:firstRow="1" w:lastRow="0" w:firstColumn="1" w:lastColumn="0" w:noHBand="0" w:noVBand="1"/>
      </w:tblPr>
      <w:tblGrid>
        <w:gridCol w:w="851"/>
        <w:gridCol w:w="3124"/>
        <w:gridCol w:w="1701"/>
        <w:gridCol w:w="3969"/>
      </w:tblGrid>
      <w:tr w:rsidR="00202767" w:rsidRPr="0094490A" w14:paraId="43BF45E0" w14:textId="77777777" w:rsidTr="0051555C">
        <w:trPr>
          <w:trHeight w:val="446"/>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B6341"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id-ID"/>
              </w:rPr>
              <w:t>STT</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6CA8"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Thông số</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46423"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id-ID"/>
              </w:rPr>
              <w:t>Đơn vị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27D56"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 xml:space="preserve">Giá trị giới hạn </w:t>
            </w:r>
          </w:p>
          <w:p w14:paraId="371F384A"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id-ID"/>
              </w:rPr>
              <w:t xml:space="preserve">QCVN </w:t>
            </w:r>
            <w:r w:rsidRPr="0094490A">
              <w:rPr>
                <w:rFonts w:eastAsiaTheme="minorHAnsi"/>
                <w:b/>
                <w:szCs w:val="26"/>
                <w:lang w:val="en-GB"/>
              </w:rPr>
              <w:t>62-MT</w:t>
            </w:r>
            <w:r w:rsidRPr="0094490A">
              <w:rPr>
                <w:rFonts w:eastAsiaTheme="minorHAnsi"/>
                <w:b/>
                <w:szCs w:val="26"/>
                <w:lang w:val="id-ID"/>
              </w:rPr>
              <w:t>: 201</w:t>
            </w:r>
            <w:r w:rsidRPr="0094490A">
              <w:rPr>
                <w:rFonts w:eastAsiaTheme="minorHAnsi"/>
                <w:b/>
                <w:szCs w:val="26"/>
                <w:lang w:val="en-GB"/>
              </w:rPr>
              <w:t>6</w:t>
            </w:r>
            <w:r w:rsidRPr="0094490A">
              <w:rPr>
                <w:rFonts w:eastAsiaTheme="minorHAnsi"/>
                <w:b/>
                <w:szCs w:val="26"/>
                <w:lang w:val="id-ID"/>
              </w:rPr>
              <w:t>/BTNMT</w:t>
            </w:r>
            <w:r w:rsidRPr="0094490A">
              <w:rPr>
                <w:rFonts w:eastAsiaTheme="minorHAnsi"/>
                <w:b/>
                <w:szCs w:val="26"/>
                <w:lang w:val="en-GB"/>
              </w:rPr>
              <w:t xml:space="preserve"> </w:t>
            </w:r>
            <w:r w:rsidRPr="0094490A">
              <w:rPr>
                <w:rFonts w:eastAsiaTheme="minorHAnsi"/>
                <w:b/>
                <w:szCs w:val="26"/>
                <w:lang w:val="id-ID"/>
              </w:rPr>
              <w:t xml:space="preserve">(Cột </w:t>
            </w:r>
            <w:r w:rsidRPr="0094490A">
              <w:rPr>
                <w:rFonts w:eastAsiaTheme="minorHAnsi"/>
                <w:b/>
                <w:szCs w:val="26"/>
                <w:lang w:val="en-GB"/>
              </w:rPr>
              <w:t>A</w:t>
            </w:r>
            <w:r w:rsidRPr="0094490A">
              <w:rPr>
                <w:rFonts w:eastAsiaTheme="minorHAnsi"/>
                <w:b/>
                <w:szCs w:val="26"/>
                <w:lang w:val="id-ID"/>
              </w:rPr>
              <w:t>)</w:t>
            </w:r>
          </w:p>
        </w:tc>
      </w:tr>
      <w:tr w:rsidR="00202767" w:rsidRPr="0094490A" w14:paraId="366A35D5"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877CC"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88348" w14:textId="77777777" w:rsidR="00202767" w:rsidRPr="0094490A" w:rsidRDefault="00202767" w:rsidP="0051555C">
            <w:pPr>
              <w:spacing w:before="0" w:line="240" w:lineRule="auto"/>
              <w:jc w:val="left"/>
              <w:rPr>
                <w:rFonts w:eastAsiaTheme="minorHAnsi"/>
                <w:szCs w:val="26"/>
                <w:lang w:val="id-ID"/>
              </w:rPr>
            </w:pPr>
            <w:r w:rsidRPr="0094490A">
              <w:rPr>
                <w:rFonts w:eastAsiaTheme="minorHAnsi"/>
                <w:szCs w:val="26"/>
              </w:rPr>
              <w:t>pH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14782"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124B6"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en-GB"/>
              </w:rPr>
              <w:t>6</w:t>
            </w:r>
            <w:r w:rsidRPr="0094490A">
              <w:rPr>
                <w:rFonts w:eastAsiaTheme="minorHAnsi"/>
                <w:b/>
                <w:szCs w:val="26"/>
                <w:lang w:val="id-ID"/>
              </w:rPr>
              <w:t xml:space="preserve"> - 9</w:t>
            </w:r>
          </w:p>
        </w:tc>
      </w:tr>
      <w:tr w:rsidR="00202767" w:rsidRPr="0094490A" w14:paraId="5358837C"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FEC72"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E9081" w14:textId="77777777" w:rsidR="00202767" w:rsidRPr="0094490A" w:rsidRDefault="00202767" w:rsidP="0051555C">
            <w:pPr>
              <w:spacing w:before="0" w:line="240" w:lineRule="auto"/>
              <w:jc w:val="left"/>
              <w:rPr>
                <w:rFonts w:eastAsiaTheme="minorHAnsi"/>
                <w:szCs w:val="26"/>
                <w:lang w:val="en-GB"/>
              </w:rPr>
            </w:pPr>
            <w:r w:rsidRPr="0094490A">
              <w:rPr>
                <w:rFonts w:eastAsiaTheme="minorHAnsi"/>
                <w:szCs w:val="26"/>
                <w:lang w:val="en-GB"/>
              </w:rPr>
              <w:t>Chất rắn lơ lửng (</w:t>
            </w:r>
            <w:r w:rsidRPr="0094490A">
              <w:rPr>
                <w:rFonts w:eastAsiaTheme="minorHAnsi"/>
                <w:szCs w:val="26"/>
                <w:lang w:val="id-ID"/>
              </w:rPr>
              <w:t>TSS</w:t>
            </w:r>
            <w:r w:rsidRPr="0094490A">
              <w:rPr>
                <w:rFonts w:eastAsiaTheme="minorHAnsi"/>
                <w:szCs w:val="26"/>
                <w:lang w:val="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A7C75"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554F1"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50</w:t>
            </w:r>
          </w:p>
        </w:tc>
      </w:tr>
      <w:tr w:rsidR="00202767" w:rsidRPr="0094490A" w14:paraId="46A16153"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8FD6C"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ED5C1" w14:textId="77777777" w:rsidR="00202767" w:rsidRPr="0094490A" w:rsidRDefault="00202767" w:rsidP="0051555C">
            <w:pPr>
              <w:spacing w:before="0" w:line="240" w:lineRule="auto"/>
              <w:jc w:val="left"/>
              <w:rPr>
                <w:rFonts w:eastAsiaTheme="minorHAnsi"/>
                <w:szCs w:val="26"/>
                <w:lang w:val="en-GB"/>
              </w:rPr>
            </w:pPr>
            <w:r w:rsidRPr="0094490A">
              <w:rPr>
                <w:rFonts w:eastAsiaTheme="minorHAnsi"/>
                <w:szCs w:val="26"/>
                <w:lang w:val="en-GB"/>
              </w:rPr>
              <w:t>COD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B0576"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D4A20"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100</w:t>
            </w:r>
          </w:p>
        </w:tc>
      </w:tr>
      <w:tr w:rsidR="00202767" w:rsidRPr="0094490A" w14:paraId="36F0BACC"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F93BB"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4</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339F6" w14:textId="77777777" w:rsidR="00202767" w:rsidRPr="0094490A" w:rsidRDefault="00202767" w:rsidP="0051555C">
            <w:pPr>
              <w:spacing w:before="0" w:line="240" w:lineRule="auto"/>
              <w:jc w:val="left"/>
              <w:rPr>
                <w:rFonts w:eastAsiaTheme="minorHAnsi"/>
                <w:szCs w:val="26"/>
                <w:lang w:val="en-GB"/>
              </w:rPr>
            </w:pPr>
            <w:r w:rsidRPr="0094490A">
              <w:rPr>
                <w:rFonts w:eastAsiaTheme="minorHAnsi"/>
                <w:szCs w:val="26"/>
                <w:lang w:val="id-ID"/>
              </w:rPr>
              <w:t>BOD</w:t>
            </w:r>
            <w:r w:rsidRPr="0094490A">
              <w:rPr>
                <w:rFonts w:eastAsiaTheme="minorHAnsi"/>
                <w:szCs w:val="26"/>
                <w:vertAlign w:val="subscript"/>
                <w:lang w:val="id-ID"/>
              </w:rPr>
              <w:t>5</w:t>
            </w:r>
            <w:r w:rsidRPr="0094490A">
              <w:rPr>
                <w:rFonts w:eastAsiaTheme="minorHAnsi"/>
                <w:szCs w:val="26"/>
                <w:lang w:val="en-GB"/>
              </w:rPr>
              <w:t xml:space="preserve"> (20 </w:t>
            </w:r>
            <w:r w:rsidRPr="0094490A">
              <w:rPr>
                <w:rFonts w:eastAsiaTheme="minorHAnsi"/>
                <w:szCs w:val="26"/>
                <w:vertAlign w:val="superscript"/>
                <w:lang w:val="en-GB"/>
              </w:rPr>
              <w:t>0</w:t>
            </w:r>
            <w:r w:rsidRPr="0094490A">
              <w:rPr>
                <w:rFonts w:eastAsiaTheme="minorHAnsi"/>
                <w:szCs w:val="26"/>
                <w:lang w:val="en-GB"/>
              </w:rPr>
              <w:t>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361B8"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89107"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40</w:t>
            </w:r>
          </w:p>
        </w:tc>
      </w:tr>
      <w:tr w:rsidR="00202767" w:rsidRPr="0094490A" w14:paraId="3DAAAEE3"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AE453"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5</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6112F" w14:textId="77777777" w:rsidR="00202767" w:rsidRPr="0094490A" w:rsidRDefault="00202767" w:rsidP="0051555C">
            <w:pPr>
              <w:spacing w:before="0" w:line="240" w:lineRule="auto"/>
              <w:jc w:val="left"/>
              <w:rPr>
                <w:rFonts w:eastAsiaTheme="minorHAnsi"/>
                <w:szCs w:val="26"/>
                <w:lang w:val="en-GB"/>
              </w:rPr>
            </w:pPr>
            <w:r w:rsidRPr="0094490A">
              <w:rPr>
                <w:rFonts w:eastAsia="Times New Roman" w:cs="Times New Roman"/>
                <w:iCs/>
                <w:color w:val="000000" w:themeColor="text1"/>
                <w:szCs w:val="26"/>
                <w:lang w:val="en-GB"/>
              </w:rPr>
              <w:t>T</w:t>
            </w:r>
            <w:r w:rsidRPr="0094490A">
              <w:rPr>
                <w:rFonts w:eastAsia="Times New Roman" w:cs="Times New Roman"/>
                <w:iCs/>
                <w:color w:val="000000" w:themeColor="text1"/>
                <w:szCs w:val="26"/>
              </w:rPr>
              <w:t>ổng Nitơ</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DE110"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FE400"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50</w:t>
            </w:r>
          </w:p>
        </w:tc>
      </w:tr>
      <w:tr w:rsidR="00202767" w:rsidRPr="0094490A" w14:paraId="00C271D1"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420F7"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6</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19027" w14:textId="77777777" w:rsidR="00202767" w:rsidRPr="0094490A" w:rsidRDefault="00202767" w:rsidP="0051555C">
            <w:pPr>
              <w:spacing w:before="0" w:line="240" w:lineRule="auto"/>
              <w:jc w:val="left"/>
              <w:rPr>
                <w:rFonts w:eastAsiaTheme="minorHAnsi"/>
                <w:szCs w:val="26"/>
                <w:lang w:val="en-GB"/>
              </w:rPr>
            </w:pPr>
            <w:r w:rsidRPr="0094490A">
              <w:rPr>
                <w:rFonts w:eastAsia="Times New Roman" w:cs="Times New Roman"/>
                <w:iCs/>
                <w:color w:val="000000" w:themeColor="text1"/>
                <w:szCs w:val="26"/>
                <w:lang w:val="en-GB"/>
              </w:rPr>
              <w:t>T</w:t>
            </w:r>
            <w:r w:rsidRPr="0094490A">
              <w:rPr>
                <w:rFonts w:eastAsia="Times New Roman" w:cs="Times New Roman"/>
                <w:iCs/>
                <w:color w:val="000000" w:themeColor="text1"/>
                <w:szCs w:val="26"/>
              </w:rPr>
              <w:t>ổng Coliform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3FBA3"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98364"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3000</w:t>
            </w:r>
          </w:p>
        </w:tc>
      </w:tr>
    </w:tbl>
    <w:p w14:paraId="2A6414E0" w14:textId="43F7BB9A" w:rsidR="00E42BC4" w:rsidRPr="009008DE" w:rsidRDefault="00E42BC4" w:rsidP="00C95C26">
      <w:pPr>
        <w:numPr>
          <w:ilvl w:val="0"/>
          <w:numId w:val="32"/>
        </w:numPr>
        <w:suppressAutoHyphens/>
        <w:spacing w:after="120"/>
        <w:ind w:left="567"/>
        <w:rPr>
          <w:b/>
        </w:rPr>
      </w:pPr>
      <w:r w:rsidRPr="009008DE">
        <w:rPr>
          <w:b/>
        </w:rPr>
        <w:t>Vị trí, phương thức xả nước thải vào nguồn tiếp nhận nước thải</w:t>
      </w:r>
    </w:p>
    <w:p w14:paraId="5C819523" w14:textId="77777777" w:rsidR="00E42BC4" w:rsidRPr="009008DE" w:rsidRDefault="00E42BC4" w:rsidP="00C95C26">
      <w:pPr>
        <w:numPr>
          <w:ilvl w:val="0"/>
          <w:numId w:val="33"/>
        </w:numPr>
        <w:suppressAutoHyphens/>
        <w:spacing w:after="120"/>
        <w:ind w:left="567"/>
      </w:pPr>
      <w:r w:rsidRPr="009008DE">
        <w:t xml:space="preserve">Vị trí xả thải: </w:t>
      </w:r>
    </w:p>
    <w:p w14:paraId="229CB4D7" w14:textId="4E0F5308" w:rsidR="00202767" w:rsidRPr="00202767" w:rsidRDefault="00202767" w:rsidP="00202767">
      <w:pPr>
        <w:pStyle w:val="ListParagraph"/>
        <w:suppressAutoHyphens/>
        <w:spacing w:after="120"/>
        <w:rPr>
          <w:lang w:val="en-GB"/>
        </w:rPr>
      </w:pPr>
      <w:r>
        <w:rPr>
          <w:lang w:val="en-GB"/>
        </w:rPr>
        <w:t xml:space="preserve">+ </w:t>
      </w:r>
      <w:r w:rsidRPr="00202767">
        <w:rPr>
          <w:lang w:val="en-GB"/>
        </w:rPr>
        <w:t xml:space="preserve">01 </w:t>
      </w:r>
      <w:r>
        <w:rPr>
          <w:lang w:val="en-GB"/>
        </w:rPr>
        <w:t>điểm</w:t>
      </w:r>
      <w:r w:rsidRPr="00202767">
        <w:rPr>
          <w:lang w:val="en-GB"/>
        </w:rPr>
        <w:t xml:space="preserve"> nước thải sinh hoạt sau mương sinh học</w:t>
      </w:r>
    </w:p>
    <w:p w14:paraId="70D268AE" w14:textId="675D6675" w:rsidR="00202767" w:rsidRPr="00202767" w:rsidRDefault="00202767" w:rsidP="00202767">
      <w:pPr>
        <w:pStyle w:val="ListParagraph"/>
        <w:suppressAutoHyphens/>
        <w:spacing w:after="120"/>
        <w:rPr>
          <w:lang w:val="en-GB"/>
        </w:rPr>
      </w:pPr>
      <w:r>
        <w:rPr>
          <w:lang w:val="en-GB"/>
        </w:rPr>
        <w:t xml:space="preserve">+ </w:t>
      </w:r>
      <w:r w:rsidRPr="00202767">
        <w:rPr>
          <w:lang w:val="en-GB"/>
        </w:rPr>
        <w:t xml:space="preserve">01 </w:t>
      </w:r>
      <w:r>
        <w:rPr>
          <w:lang w:val="en-GB"/>
        </w:rPr>
        <w:t>điểm</w:t>
      </w:r>
      <w:r w:rsidRPr="00202767">
        <w:rPr>
          <w:lang w:val="en-GB"/>
        </w:rPr>
        <w:t xml:space="preserve"> nước thải chăn nuôi sau mương sinh học </w:t>
      </w:r>
    </w:p>
    <w:p w14:paraId="7830992F" w14:textId="5BD8AE23" w:rsidR="00E42BC4" w:rsidRPr="009008DE" w:rsidRDefault="00E42BC4" w:rsidP="00C95C26">
      <w:pPr>
        <w:numPr>
          <w:ilvl w:val="0"/>
          <w:numId w:val="33"/>
        </w:numPr>
        <w:suppressAutoHyphens/>
        <w:spacing w:after="120"/>
        <w:ind w:left="567" w:hanging="357"/>
      </w:pPr>
      <w:r w:rsidRPr="009008DE">
        <w:t xml:space="preserve">Phương thức xả thải: </w:t>
      </w:r>
      <w:r w:rsidR="00202767">
        <w:rPr>
          <w:lang w:val="en-GB"/>
        </w:rPr>
        <w:t>tự chảy</w:t>
      </w:r>
    </w:p>
    <w:p w14:paraId="7B71970F" w14:textId="77777777" w:rsidR="00E42BC4" w:rsidRPr="009008DE" w:rsidRDefault="00E42BC4" w:rsidP="00C95C26">
      <w:pPr>
        <w:numPr>
          <w:ilvl w:val="0"/>
          <w:numId w:val="33"/>
        </w:numPr>
        <w:suppressAutoHyphens/>
        <w:spacing w:after="120"/>
        <w:ind w:left="567" w:hanging="357"/>
      </w:pPr>
      <w:r w:rsidRPr="009008DE">
        <w:t xml:space="preserve">Chế độ xả thải: Liên tục (24 giờ/ngày). </w:t>
      </w:r>
    </w:p>
    <w:p w14:paraId="4FBD055F" w14:textId="1C6E2D49" w:rsidR="00E42BC4" w:rsidRDefault="00E42BC4" w:rsidP="00C95C26">
      <w:pPr>
        <w:numPr>
          <w:ilvl w:val="0"/>
          <w:numId w:val="33"/>
        </w:numPr>
        <w:suppressAutoHyphens/>
        <w:spacing w:after="120"/>
        <w:ind w:left="567" w:hanging="357"/>
      </w:pPr>
      <w:r w:rsidRPr="009008DE">
        <w:t xml:space="preserve">Công trình xử lý nước thải ngoài phạm vi dự án: </w:t>
      </w:r>
      <w:r w:rsidR="00202767">
        <w:rPr>
          <w:lang w:val="en-US"/>
        </w:rPr>
        <w:t>không có</w:t>
      </w:r>
      <w:r w:rsidRPr="009008DE">
        <w:t xml:space="preserve"> </w:t>
      </w:r>
    </w:p>
    <w:p w14:paraId="634F0317" w14:textId="797CA702" w:rsidR="001E52C4" w:rsidRPr="002D66E2" w:rsidRDefault="000141FC" w:rsidP="000141FC">
      <w:pPr>
        <w:pStyle w:val="Heading4"/>
        <w:rPr>
          <w:highlight w:val="white"/>
        </w:rPr>
      </w:pPr>
      <w:bookmarkStart w:id="925" w:name="_Toc110937924"/>
      <w:bookmarkEnd w:id="920"/>
      <w:r>
        <w:rPr>
          <w:rStyle w:val="Vnbnnidung"/>
          <w:highlight w:val="white"/>
        </w:rPr>
        <w:lastRenderedPageBreak/>
        <w:t xml:space="preserve">2. </w:t>
      </w:r>
      <w:r w:rsidR="001E52C4" w:rsidRPr="002D66E2">
        <w:rPr>
          <w:rStyle w:val="Vnbnnidung"/>
          <w:highlight w:val="white"/>
        </w:rPr>
        <w:t>NỘI DUNG ĐỀ NGHỊ CẤP PHÉP ĐỐI VỚI KHÍ THẢI</w:t>
      </w:r>
      <w:bookmarkEnd w:id="925"/>
    </w:p>
    <w:p w14:paraId="7ABB8B53" w14:textId="327FC55A" w:rsidR="00A54E09" w:rsidRPr="009008DE" w:rsidRDefault="00A54E09" w:rsidP="00C95C26">
      <w:pPr>
        <w:numPr>
          <w:ilvl w:val="0"/>
          <w:numId w:val="32"/>
        </w:numPr>
        <w:suppressAutoHyphens/>
        <w:spacing w:after="120"/>
        <w:ind w:left="567"/>
        <w:rPr>
          <w:b/>
        </w:rPr>
      </w:pPr>
      <w:bookmarkStart w:id="926" w:name="bookmark337"/>
      <w:r w:rsidRPr="009008DE">
        <w:rPr>
          <w:b/>
        </w:rPr>
        <w:t xml:space="preserve">Nguồn phát sinh </w:t>
      </w:r>
      <w:r w:rsidR="006F3D74">
        <w:rPr>
          <w:b/>
          <w:lang w:val="en-US"/>
        </w:rPr>
        <w:t xml:space="preserve">khí thải </w:t>
      </w:r>
      <w:r w:rsidRPr="009008DE">
        <w:rPr>
          <w:b/>
        </w:rPr>
        <w:t>chính</w:t>
      </w:r>
      <w:r>
        <w:rPr>
          <w:b/>
          <w:lang w:val="en-US"/>
        </w:rPr>
        <w:t xml:space="preserve"> đề nghị cấp phép</w:t>
      </w:r>
    </w:p>
    <w:p w14:paraId="4072D7D8" w14:textId="4AC370A5" w:rsidR="00A54E09" w:rsidRPr="007D2376" w:rsidRDefault="00A54E09" w:rsidP="00C95C26">
      <w:pPr>
        <w:numPr>
          <w:ilvl w:val="0"/>
          <w:numId w:val="33"/>
        </w:numPr>
        <w:suppressAutoHyphens/>
        <w:spacing w:after="120"/>
        <w:ind w:left="567" w:hanging="357"/>
        <w:rPr>
          <w:lang w:val="en-US"/>
        </w:rPr>
      </w:pPr>
      <w:r w:rsidRPr="00316388">
        <w:rPr>
          <w:lang w:val="en-US"/>
        </w:rPr>
        <w:t xml:space="preserve">Nguồn </w:t>
      </w:r>
      <w:r>
        <w:rPr>
          <w:lang w:val="en-US"/>
        </w:rPr>
        <w:t xml:space="preserve">số </w:t>
      </w:r>
      <w:r w:rsidR="007D2376">
        <w:rPr>
          <w:lang w:val="en-US"/>
        </w:rPr>
        <w:t>1</w:t>
      </w:r>
      <w:r>
        <w:rPr>
          <w:lang w:val="en-US"/>
        </w:rPr>
        <w:t xml:space="preserve">: </w:t>
      </w:r>
      <w:r w:rsidR="007D2376">
        <w:rPr>
          <w:lang w:val="en-US"/>
        </w:rPr>
        <w:t xml:space="preserve">Khí thải, mùi hôi từ quá trình chăn nuôi gà </w:t>
      </w:r>
      <w:r w:rsidR="007D2376">
        <w:rPr>
          <w:bCs/>
          <w:color w:val="000000" w:themeColor="text1"/>
          <w:szCs w:val="26"/>
          <w:lang w:val="en-GB"/>
        </w:rPr>
        <w:t>thông qua q</w:t>
      </w:r>
      <w:r w:rsidR="007D2376" w:rsidRPr="00C623E6">
        <w:rPr>
          <w:bCs/>
          <w:color w:val="000000" w:themeColor="text1"/>
          <w:szCs w:val="26"/>
        </w:rPr>
        <w:t xml:space="preserve">uá trình hút, trao đổi không khí </w:t>
      </w:r>
      <w:r w:rsidR="007D2376">
        <w:rPr>
          <w:bCs/>
          <w:color w:val="000000" w:themeColor="text1"/>
          <w:szCs w:val="26"/>
          <w:lang w:val="en-GB"/>
        </w:rPr>
        <w:t xml:space="preserve">từ </w:t>
      </w:r>
      <w:r w:rsidR="007D2376" w:rsidRPr="00C623E6">
        <w:rPr>
          <w:bCs/>
          <w:color w:val="000000" w:themeColor="text1"/>
          <w:szCs w:val="26"/>
        </w:rPr>
        <w:t xml:space="preserve">phía trong </w:t>
      </w:r>
      <w:r w:rsidR="007D2376">
        <w:rPr>
          <w:bCs/>
          <w:color w:val="000000" w:themeColor="text1"/>
          <w:szCs w:val="26"/>
          <w:lang w:val="en-GB"/>
        </w:rPr>
        <w:t>chuồng</w:t>
      </w:r>
      <w:r w:rsidR="007D2376" w:rsidRPr="00C623E6">
        <w:rPr>
          <w:bCs/>
          <w:color w:val="000000" w:themeColor="text1"/>
          <w:szCs w:val="26"/>
        </w:rPr>
        <w:t xml:space="preserve"> nuôi ra bên ngoài</w:t>
      </w:r>
      <w:r w:rsidR="00B87A0D">
        <w:rPr>
          <w:lang w:val="en-US"/>
        </w:rPr>
        <w:t xml:space="preserve"> </w:t>
      </w:r>
      <w:r w:rsidR="007D2376">
        <w:rPr>
          <w:lang w:val="en-US"/>
        </w:rPr>
        <w:t xml:space="preserve">qua các quạt hút cuối mỗi dãy chuồng. </w:t>
      </w:r>
      <w:r w:rsidR="007D2376">
        <w:rPr>
          <w:b/>
          <w:i/>
          <w:lang w:val="en-US"/>
        </w:rPr>
        <w:t xml:space="preserve">Đây là nguồn khí thải chính, đề nghị cấp phép để xả vào nguồn tiếp nhận. </w:t>
      </w:r>
    </w:p>
    <w:p w14:paraId="1064027C" w14:textId="1BC87EAC" w:rsidR="007D2376" w:rsidRPr="007C4CA6" w:rsidRDefault="007D2376" w:rsidP="007D2376">
      <w:pPr>
        <w:numPr>
          <w:ilvl w:val="0"/>
          <w:numId w:val="33"/>
        </w:numPr>
        <w:suppressAutoHyphens/>
        <w:spacing w:after="120"/>
        <w:ind w:left="567" w:hanging="357"/>
        <w:rPr>
          <w:b/>
          <w:i/>
          <w:lang w:val="en-US"/>
        </w:rPr>
      </w:pPr>
      <w:r w:rsidRPr="00316388">
        <w:rPr>
          <w:lang w:val="en-US"/>
        </w:rPr>
        <w:t xml:space="preserve">Nguồn </w:t>
      </w:r>
      <w:r>
        <w:rPr>
          <w:lang w:val="en-US"/>
        </w:rPr>
        <w:t>số 2: Bụi và khí thải</w:t>
      </w:r>
      <w:r w:rsidRPr="00316388">
        <w:rPr>
          <w:lang w:val="en-US"/>
        </w:rPr>
        <w:t xml:space="preserve"> từ </w:t>
      </w:r>
      <w:r>
        <w:rPr>
          <w:lang w:val="en-US"/>
        </w:rPr>
        <w:t xml:space="preserve">các </w:t>
      </w:r>
      <w:r w:rsidRPr="00316388">
        <w:rPr>
          <w:lang w:val="en-US"/>
        </w:rPr>
        <w:t>phương tiện cơ giới (xe vận chuyển</w:t>
      </w:r>
      <w:r>
        <w:rPr>
          <w:lang w:val="en-US"/>
        </w:rPr>
        <w:t xml:space="preserve"> nguyên liệu đầu vào </w:t>
      </w:r>
      <w:r w:rsidRPr="00316388">
        <w:rPr>
          <w:lang w:val="en-US"/>
        </w:rPr>
        <w:t xml:space="preserve">và </w:t>
      </w:r>
      <w:r>
        <w:rPr>
          <w:lang w:val="en-US"/>
        </w:rPr>
        <w:t>xuất bán gà, phương tiện đi lại cá nhân</w:t>
      </w:r>
      <w:r w:rsidRPr="00316388">
        <w:rPr>
          <w:lang w:val="en-US"/>
        </w:rPr>
        <w:t>).</w:t>
      </w:r>
      <w:r>
        <w:rPr>
          <w:lang w:val="en-US"/>
        </w:rPr>
        <w:t xml:space="preserve"> </w:t>
      </w:r>
      <w:r w:rsidRPr="007C4CA6">
        <w:rPr>
          <w:b/>
          <w:i/>
          <w:lang w:val="en-US"/>
        </w:rPr>
        <w:t xml:space="preserve">Đây là nguồn thải </w:t>
      </w:r>
      <w:r>
        <w:rPr>
          <w:b/>
          <w:i/>
          <w:lang w:val="en-US"/>
        </w:rPr>
        <w:t xml:space="preserve">chính yếu, nhưng là nguồn </w:t>
      </w:r>
      <w:r w:rsidRPr="007C4CA6">
        <w:rPr>
          <w:b/>
          <w:i/>
          <w:lang w:val="en-US"/>
        </w:rPr>
        <w:t>di động,</w:t>
      </w:r>
      <w:r w:rsidRPr="007C4CA6">
        <w:rPr>
          <w:rStyle w:val="Vnbnnidung"/>
          <w:b/>
          <w:i/>
          <w:szCs w:val="26"/>
          <w:highlight w:val="white"/>
          <w:lang w:val="en-US" w:eastAsia="vi-VN"/>
        </w:rPr>
        <w:t xml:space="preserve"> được khống chế hiệu quả và có biện pháp xử lý cục bộ </w:t>
      </w:r>
      <w:r w:rsidRPr="007C4CA6">
        <w:rPr>
          <w:rStyle w:val="Vnbnnidung"/>
          <w:i/>
          <w:szCs w:val="26"/>
          <w:highlight w:val="white"/>
          <w:lang w:val="en-US" w:eastAsia="vi-VN"/>
        </w:rPr>
        <w:t>(giản cách mật độ, yêu cầu phương tiện đời mới, kiểm tra chứng nhận đăng kiểm và bảo dưỡng định kỳ)</w:t>
      </w:r>
      <w:r w:rsidRPr="007C4CA6">
        <w:rPr>
          <w:rStyle w:val="Vnbnnidung"/>
          <w:b/>
          <w:i/>
          <w:szCs w:val="26"/>
          <w:highlight w:val="white"/>
          <w:lang w:val="en-US" w:eastAsia="vi-VN"/>
        </w:rPr>
        <w:t xml:space="preserve"> </w:t>
      </w:r>
      <w:r w:rsidRPr="006A410D">
        <w:rPr>
          <w:rStyle w:val="Vnbnnidung"/>
          <w:bCs/>
          <w:iCs/>
          <w:szCs w:val="26"/>
          <w:highlight w:val="white"/>
          <w:lang w:val="en-US" w:eastAsia="vi-VN"/>
        </w:rPr>
        <w:t>nên lưu lượng và nồng độ khí thải phát tán ra môi trường được kiểm soát tốt, các chỉ tiêu ô nhiễm nằm trong giới hạn cho phép Quy chuẩn hiện hành.</w:t>
      </w:r>
    </w:p>
    <w:p w14:paraId="10CF3FC1" w14:textId="57C59FB9" w:rsidR="00A54E09" w:rsidRPr="00B97DC4" w:rsidRDefault="00A54E09" w:rsidP="00C95C26">
      <w:pPr>
        <w:numPr>
          <w:ilvl w:val="0"/>
          <w:numId w:val="33"/>
        </w:numPr>
        <w:suppressAutoHyphens/>
        <w:spacing w:after="120"/>
        <w:ind w:left="567" w:hanging="357"/>
        <w:rPr>
          <w:b/>
          <w:i/>
          <w:lang w:val="en-US"/>
        </w:rPr>
      </w:pPr>
      <w:r w:rsidRPr="00316388">
        <w:rPr>
          <w:lang w:val="en-US"/>
        </w:rPr>
        <w:t xml:space="preserve">Nguồn </w:t>
      </w:r>
      <w:r>
        <w:rPr>
          <w:lang w:val="en-US"/>
        </w:rPr>
        <w:t xml:space="preserve">số 3: </w:t>
      </w:r>
      <w:r w:rsidR="00085397">
        <w:rPr>
          <w:lang w:val="en-US"/>
        </w:rPr>
        <w:t>Bụi và khí thải</w:t>
      </w:r>
      <w:r w:rsidRPr="00316388">
        <w:rPr>
          <w:lang w:val="en-US"/>
        </w:rPr>
        <w:t xml:space="preserve"> từ </w:t>
      </w:r>
      <w:r>
        <w:rPr>
          <w:lang w:val="en-US"/>
        </w:rPr>
        <w:t>hoạt động của hệ thống</w:t>
      </w:r>
      <w:r w:rsidRPr="003B62E2">
        <w:rPr>
          <w:lang w:val="en-US"/>
        </w:rPr>
        <w:t xml:space="preserve"> máy phát điện dự phòng.</w:t>
      </w:r>
      <w:r w:rsidR="004973AC">
        <w:rPr>
          <w:lang w:val="en-US"/>
        </w:rPr>
        <w:t xml:space="preserve"> </w:t>
      </w:r>
      <w:r w:rsidR="004973AC" w:rsidRPr="00B97DC4">
        <w:rPr>
          <w:b/>
          <w:i/>
          <w:lang w:val="en-US"/>
        </w:rPr>
        <w:t xml:space="preserve">Nguồn này hiếm khi xuất hiện </w:t>
      </w:r>
      <w:r w:rsidR="00B97DC4" w:rsidRPr="00B97DC4">
        <w:rPr>
          <w:i/>
          <w:lang w:val="en-US"/>
        </w:rPr>
        <w:t>(</w:t>
      </w:r>
      <w:r w:rsidR="004973AC" w:rsidRPr="00B97DC4">
        <w:rPr>
          <w:i/>
          <w:lang w:val="en-US"/>
        </w:rPr>
        <w:t xml:space="preserve">chỉ phát thải khi vận hành máy phát điện dự phòng để cấp điện tạm thời lúc điện lưới Quốc gia tại khu vực dự án bị mất điện </w:t>
      </w:r>
      <w:r w:rsidR="00B97DC4" w:rsidRPr="00B97DC4">
        <w:rPr>
          <w:i/>
          <w:lang w:val="en-US"/>
        </w:rPr>
        <w:t>“</w:t>
      </w:r>
      <w:r w:rsidR="004973AC" w:rsidRPr="00B97DC4">
        <w:rPr>
          <w:i/>
          <w:lang w:val="en-US"/>
        </w:rPr>
        <w:t>vài lần mỗi năm, mỗi lần vài giờ</w:t>
      </w:r>
      <w:r w:rsidR="00B97DC4" w:rsidRPr="00B97DC4">
        <w:rPr>
          <w:i/>
          <w:lang w:val="en-US"/>
        </w:rPr>
        <w:t>”</w:t>
      </w:r>
      <w:r w:rsidR="004973AC" w:rsidRPr="00B97DC4">
        <w:rPr>
          <w:i/>
          <w:lang w:val="en-US"/>
        </w:rPr>
        <w:t>)</w:t>
      </w:r>
      <w:r w:rsidR="004973AC" w:rsidRPr="00B97DC4">
        <w:rPr>
          <w:b/>
          <w:i/>
          <w:lang w:val="en-US"/>
        </w:rPr>
        <w:t xml:space="preserve"> </w:t>
      </w:r>
      <w:r w:rsidR="0027560B" w:rsidRPr="006A410D">
        <w:rPr>
          <w:rStyle w:val="Vnbnnidung"/>
          <w:bCs/>
          <w:iCs/>
          <w:szCs w:val="26"/>
          <w:highlight w:val="white"/>
          <w:lang w:val="en-US" w:eastAsia="vi-VN"/>
        </w:rPr>
        <w:t xml:space="preserve">và có biện pháp xử lý cục bộ (máy đời mới có kiểm định chất lượng), hạn chế được lưu lượng và nồng độ khí thải, đảm bảo </w:t>
      </w:r>
      <w:r w:rsidR="0018793E" w:rsidRPr="006A410D">
        <w:rPr>
          <w:rStyle w:val="Vnbnnidung"/>
          <w:bCs/>
          <w:iCs/>
          <w:szCs w:val="26"/>
          <w:highlight w:val="white"/>
          <w:lang w:val="en-US" w:eastAsia="vi-VN"/>
        </w:rPr>
        <w:t>các chỉ tiêu ô nhiễm nằm trong giới hạn cho phép.</w:t>
      </w:r>
    </w:p>
    <w:p w14:paraId="5064E0B1" w14:textId="0ADA83BE" w:rsidR="00A637E0" w:rsidRPr="00A637E0" w:rsidRDefault="000178AE" w:rsidP="00C95C26">
      <w:pPr>
        <w:numPr>
          <w:ilvl w:val="0"/>
          <w:numId w:val="32"/>
        </w:numPr>
        <w:suppressAutoHyphens/>
        <w:spacing w:after="120"/>
        <w:ind w:left="567"/>
      </w:pPr>
      <w:r>
        <w:rPr>
          <w:b/>
          <w:lang w:val="en-US"/>
        </w:rPr>
        <w:t>Lưu lượng xả khí</w:t>
      </w:r>
      <w:r w:rsidR="00BB007B">
        <w:rPr>
          <w:b/>
          <w:lang w:val="en-US"/>
        </w:rPr>
        <w:t xml:space="preserve"> thải</w:t>
      </w:r>
      <w:r>
        <w:rPr>
          <w:b/>
          <w:lang w:val="en-US"/>
        </w:rPr>
        <w:t xml:space="preserve"> tối đa của các nguồn thải</w:t>
      </w:r>
    </w:p>
    <w:p w14:paraId="79CD911F" w14:textId="348922D2" w:rsidR="00A54E09" w:rsidRPr="00B03E76" w:rsidRDefault="00B03E76" w:rsidP="00B03E76">
      <w:pPr>
        <w:suppressAutoHyphens/>
        <w:spacing w:after="120"/>
        <w:ind w:left="567"/>
        <w:rPr>
          <w:lang w:val="en-US"/>
        </w:rPr>
      </w:pPr>
      <w:r>
        <w:rPr>
          <w:lang w:val="en-US"/>
        </w:rPr>
        <w:t xml:space="preserve">Nguồn khí thải sau các quạt hút cuối mỗi chuồng nuôi phát sinh không liên tục mà chỉ phát sinh trong mỗi lứa nuôi, đồng thời các nguồn thải khác </w:t>
      </w:r>
      <w:r w:rsidR="000178AE" w:rsidRPr="000178AE">
        <w:rPr>
          <w:lang w:val="en-US"/>
        </w:rPr>
        <w:t>đều</w:t>
      </w:r>
      <w:r w:rsidR="00B17320">
        <w:rPr>
          <w:lang w:val="en-US"/>
        </w:rPr>
        <w:t xml:space="preserve"> là nguồn di động</w:t>
      </w:r>
      <w:r w:rsidR="000178AE" w:rsidRPr="000178AE">
        <w:rPr>
          <w:lang w:val="en-US"/>
        </w:rPr>
        <w:t xml:space="preserve"> </w:t>
      </w:r>
      <w:r w:rsidR="00B17320">
        <w:rPr>
          <w:lang w:val="en-US"/>
        </w:rPr>
        <w:t xml:space="preserve">và thời gian hoạt động </w:t>
      </w:r>
      <w:r w:rsidR="000178AE" w:rsidRPr="000178AE">
        <w:rPr>
          <w:lang w:val="en-US"/>
        </w:rPr>
        <w:t>không</w:t>
      </w:r>
      <w:r w:rsidR="00B17320">
        <w:rPr>
          <w:lang w:val="en-US"/>
        </w:rPr>
        <w:t xml:space="preserve"> cố định, nên không</w:t>
      </w:r>
      <w:r w:rsidR="000178AE" w:rsidRPr="000178AE">
        <w:rPr>
          <w:lang w:val="en-US"/>
        </w:rPr>
        <w:t xml:space="preserve"> xác định </w:t>
      </w:r>
      <w:r w:rsidR="00B17320">
        <w:rPr>
          <w:lang w:val="en-US"/>
        </w:rPr>
        <w:t xml:space="preserve">được </w:t>
      </w:r>
      <w:r w:rsidR="000178AE" w:rsidRPr="000178AE">
        <w:rPr>
          <w:lang w:val="en-US"/>
        </w:rPr>
        <w:t>chính xác</w:t>
      </w:r>
      <w:r w:rsidR="00B17320">
        <w:rPr>
          <w:lang w:val="en-US"/>
        </w:rPr>
        <w:t xml:space="preserve"> lưu lượng xả khí thải tối đa tại một thời điểm nhất định hay tại một vị trí nhất định</w:t>
      </w:r>
      <w:r w:rsidR="000178AE" w:rsidRPr="000178AE">
        <w:rPr>
          <w:lang w:val="en-US"/>
        </w:rPr>
        <w:t>.</w:t>
      </w:r>
    </w:p>
    <w:p w14:paraId="2C072A1D" w14:textId="2A779174" w:rsidR="00A637E0" w:rsidRPr="00A637E0" w:rsidRDefault="00061C7C" w:rsidP="00C95C26">
      <w:pPr>
        <w:numPr>
          <w:ilvl w:val="0"/>
          <w:numId w:val="32"/>
        </w:numPr>
        <w:suppressAutoHyphens/>
        <w:spacing w:after="120"/>
        <w:ind w:left="567"/>
      </w:pPr>
      <w:r>
        <w:rPr>
          <w:b/>
          <w:lang w:val="en-US"/>
        </w:rPr>
        <w:t>Dòng khí thải</w:t>
      </w:r>
    </w:p>
    <w:p w14:paraId="5AC2BCBD" w14:textId="386235F8" w:rsidR="00B03E76" w:rsidRPr="00B03E76" w:rsidRDefault="00B03E76" w:rsidP="00B03E76">
      <w:pPr>
        <w:suppressAutoHyphens/>
        <w:spacing w:after="120"/>
        <w:ind w:left="567"/>
        <w:rPr>
          <w:rFonts w:eastAsia="Times New Roman" w:cs="Times New Roman"/>
          <w:color w:val="000000" w:themeColor="text1"/>
          <w:szCs w:val="26"/>
          <w:lang w:val="en-GB"/>
        </w:rPr>
      </w:pPr>
      <w:r w:rsidRPr="00B03E76">
        <w:rPr>
          <w:lang w:val="en-US"/>
        </w:rPr>
        <w:t xml:space="preserve">Dòng khí thải ra môi trường: </w:t>
      </w:r>
      <w:r>
        <w:rPr>
          <w:lang w:val="en-US"/>
        </w:rPr>
        <w:t>các</w:t>
      </w:r>
      <w:r w:rsidRPr="00B03E76">
        <w:rPr>
          <w:lang w:val="en-US"/>
        </w:rPr>
        <w:t xml:space="preserve"> dòng khí thải sau hệ thống xử lý</w:t>
      </w:r>
      <w:r w:rsidR="006A410D">
        <w:rPr>
          <w:lang w:val="en-US"/>
        </w:rPr>
        <w:t xml:space="preserve"> khí thải</w:t>
      </w:r>
      <w:r w:rsidRPr="00B03E76">
        <w:rPr>
          <w:lang w:val="en-US"/>
        </w:rPr>
        <w:t xml:space="preserve"> và mùi hôi của mỗi dãy chuồng nuôi.</w:t>
      </w:r>
    </w:p>
    <w:p w14:paraId="3778BB0B" w14:textId="1D4808E3" w:rsidR="00B03E76" w:rsidRDefault="00B03E76" w:rsidP="00B03E76">
      <w:pPr>
        <w:numPr>
          <w:ilvl w:val="0"/>
          <w:numId w:val="32"/>
        </w:numPr>
        <w:suppressAutoHyphens/>
        <w:spacing w:after="120"/>
        <w:ind w:left="567"/>
        <w:rPr>
          <w:b/>
          <w:lang w:val="en-US"/>
        </w:rPr>
      </w:pPr>
      <w:r w:rsidRPr="00B03E76">
        <w:rPr>
          <w:b/>
          <w:lang w:val="en-US"/>
        </w:rPr>
        <w:t>Các chất ô nhiễm và giá trị giới hạn của các chất ô nhiễm theo dòng khí thải</w:t>
      </w:r>
      <w:r>
        <w:rPr>
          <w:b/>
          <w:lang w:val="en-US"/>
        </w:rPr>
        <w:t xml:space="preserve"> </w:t>
      </w:r>
    </w:p>
    <w:p w14:paraId="6F89B5D1" w14:textId="2FA42E13" w:rsidR="00604727" w:rsidRPr="00B03E76" w:rsidRDefault="00604727" w:rsidP="00604727">
      <w:pPr>
        <w:suppressAutoHyphens/>
        <w:spacing w:after="120"/>
        <w:ind w:left="567"/>
        <w:rPr>
          <w:b/>
          <w:lang w:val="en-US"/>
        </w:rPr>
      </w:pPr>
      <w:r>
        <w:rPr>
          <w:b/>
          <w:lang w:val="en-US"/>
        </w:rPr>
        <w:t xml:space="preserve">+ </w:t>
      </w:r>
      <w:r w:rsidRPr="00202767">
        <w:rPr>
          <w:bCs/>
        </w:rPr>
        <w:t xml:space="preserve">Giá trị giới hạn đối với </w:t>
      </w:r>
      <w:r w:rsidRPr="00202767">
        <w:rPr>
          <w:bCs/>
          <w:lang w:val="en-US"/>
        </w:rPr>
        <w:t>bụi và khí thải sau các quạt hút cuối mỗi chuồng nuôi:</w:t>
      </w:r>
    </w:p>
    <w:p w14:paraId="2DAC56A2" w14:textId="3F147AE8" w:rsidR="00B03E76" w:rsidRPr="0094490A" w:rsidRDefault="00B03E76" w:rsidP="00202767">
      <w:pPr>
        <w:pStyle w:val="Heading8"/>
      </w:pPr>
      <w:bookmarkStart w:id="927" w:name="_Toc106008104"/>
      <w:bookmarkStart w:id="928" w:name="_Toc106197877"/>
      <w:bookmarkStart w:id="929" w:name="_Toc110938004"/>
      <w:r w:rsidRPr="0094490A">
        <w:t xml:space="preserve">Bảng </w:t>
      </w:r>
      <w:r w:rsidR="00604727">
        <w:t>6.</w:t>
      </w:r>
      <w:r w:rsidR="00202767">
        <w:t>3</w:t>
      </w:r>
      <w:r w:rsidRPr="0094490A">
        <w:t>: Các chất ô nhiễm và giá trị giới hạn của khí thải</w:t>
      </w:r>
      <w:bookmarkEnd w:id="927"/>
      <w:bookmarkEnd w:id="928"/>
      <w:bookmarkEnd w:id="929"/>
    </w:p>
    <w:tbl>
      <w:tblPr>
        <w:tblW w:w="9246" w:type="dxa"/>
        <w:jc w:val="center"/>
        <w:tblLayout w:type="fixed"/>
        <w:tblCellMar>
          <w:left w:w="10" w:type="dxa"/>
          <w:right w:w="10" w:type="dxa"/>
        </w:tblCellMar>
        <w:tblLook w:val="04A0" w:firstRow="1" w:lastRow="0" w:firstColumn="1" w:lastColumn="0" w:noHBand="0" w:noVBand="1"/>
      </w:tblPr>
      <w:tblGrid>
        <w:gridCol w:w="796"/>
        <w:gridCol w:w="1985"/>
        <w:gridCol w:w="1701"/>
        <w:gridCol w:w="2409"/>
        <w:gridCol w:w="2355"/>
      </w:tblGrid>
      <w:tr w:rsidR="00B03E76" w:rsidRPr="0094490A" w14:paraId="0DB74942" w14:textId="77777777" w:rsidTr="0051555C">
        <w:trPr>
          <w:trHeight w:val="493"/>
          <w:tblHeader/>
          <w:jc w:val="center"/>
        </w:trPr>
        <w:tc>
          <w:tcPr>
            <w:tcW w:w="79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846330" w14:textId="77777777" w:rsidR="00B03E76" w:rsidRPr="0094490A" w:rsidRDefault="00B03E76" w:rsidP="0051555C">
            <w:pPr>
              <w:spacing w:before="0" w:line="240" w:lineRule="auto"/>
              <w:jc w:val="center"/>
              <w:rPr>
                <w:rFonts w:eastAsiaTheme="minorHAnsi"/>
                <w:b/>
                <w:szCs w:val="26"/>
                <w:lang w:val="id-ID"/>
              </w:rPr>
            </w:pPr>
            <w:r w:rsidRPr="0094490A">
              <w:rPr>
                <w:rFonts w:eastAsiaTheme="minorHAnsi"/>
                <w:b/>
                <w:szCs w:val="26"/>
                <w:lang w:val="id-ID"/>
              </w:rPr>
              <w:t>STT</w:t>
            </w:r>
          </w:p>
        </w:tc>
        <w:tc>
          <w:tcPr>
            <w:tcW w:w="198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DDF637"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Thông số</w:t>
            </w:r>
          </w:p>
        </w:tc>
        <w:tc>
          <w:tcPr>
            <w:tcW w:w="170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3B644A" w14:textId="77777777" w:rsidR="00B03E76" w:rsidRPr="0094490A" w:rsidRDefault="00B03E76" w:rsidP="0051555C">
            <w:pPr>
              <w:spacing w:before="0" w:line="240" w:lineRule="auto"/>
              <w:jc w:val="center"/>
              <w:rPr>
                <w:rFonts w:eastAsiaTheme="minorHAnsi"/>
                <w:b/>
                <w:szCs w:val="26"/>
                <w:lang w:val="id-ID"/>
              </w:rPr>
            </w:pPr>
            <w:r w:rsidRPr="0094490A">
              <w:rPr>
                <w:rFonts w:eastAsiaTheme="minorHAnsi"/>
                <w:b/>
                <w:szCs w:val="26"/>
                <w:lang w:val="id-ID"/>
              </w:rPr>
              <w:t>Đơn vị</w:t>
            </w:r>
          </w:p>
        </w:tc>
        <w:tc>
          <w:tcPr>
            <w:tcW w:w="24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3832939"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Thời gian trung bình</w:t>
            </w:r>
          </w:p>
        </w:tc>
        <w:tc>
          <w:tcPr>
            <w:tcW w:w="2355" w:type="dxa"/>
            <w:tcBorders>
              <w:top w:val="single" w:sz="4" w:space="0" w:color="000000"/>
              <w:left w:val="single" w:sz="4" w:space="0" w:color="000000"/>
              <w:right w:val="single" w:sz="4" w:space="0" w:color="000000"/>
            </w:tcBorders>
            <w:vAlign w:val="center"/>
          </w:tcPr>
          <w:p w14:paraId="19D14E58" w14:textId="77777777" w:rsidR="00B03E76" w:rsidRPr="0094490A" w:rsidRDefault="00B03E76" w:rsidP="0051555C">
            <w:pPr>
              <w:spacing w:before="0" w:line="240" w:lineRule="auto"/>
              <w:jc w:val="center"/>
              <w:rPr>
                <w:rFonts w:eastAsiaTheme="minorHAnsi"/>
                <w:b/>
                <w:szCs w:val="26"/>
                <w:lang w:val="id-ID"/>
              </w:rPr>
            </w:pPr>
            <w:r w:rsidRPr="0094490A">
              <w:rPr>
                <w:rFonts w:eastAsiaTheme="minorHAnsi"/>
                <w:b/>
                <w:szCs w:val="26"/>
                <w:lang w:val="id-ID"/>
              </w:rPr>
              <w:t>QCVN 06:2009/BTNMT</w:t>
            </w:r>
          </w:p>
        </w:tc>
      </w:tr>
      <w:tr w:rsidR="00B03E76" w:rsidRPr="0094490A" w14:paraId="03B8A4F9" w14:textId="77777777" w:rsidTr="0051555C">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220CC" w14:textId="77777777" w:rsidR="00B03E76" w:rsidRPr="0094490A" w:rsidRDefault="00B03E76" w:rsidP="0051555C">
            <w:pPr>
              <w:spacing w:before="0" w:line="240" w:lineRule="auto"/>
              <w:jc w:val="center"/>
              <w:rPr>
                <w:rFonts w:eastAsiaTheme="minorHAnsi"/>
                <w:szCs w:val="26"/>
                <w:lang w:val="id-ID"/>
              </w:rPr>
            </w:pPr>
            <w:r w:rsidRPr="0094490A">
              <w:rPr>
                <w:rFonts w:eastAsiaTheme="minorHAnsi"/>
                <w:szCs w:val="26"/>
                <w:lang w:val="id-ID"/>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1184F" w14:textId="77777777" w:rsidR="00B03E76" w:rsidRPr="0094490A" w:rsidRDefault="00B03E76" w:rsidP="0051555C">
            <w:pPr>
              <w:spacing w:before="0" w:line="240" w:lineRule="auto"/>
              <w:jc w:val="left"/>
              <w:rPr>
                <w:rFonts w:eastAsiaTheme="minorHAnsi"/>
                <w:szCs w:val="26"/>
                <w:lang w:val="en-GB"/>
              </w:rPr>
            </w:pPr>
            <w:r w:rsidRPr="0094490A">
              <w:rPr>
                <w:rFonts w:eastAsiaTheme="minorHAnsi"/>
                <w:szCs w:val="26"/>
                <w:lang w:val="en-GB"/>
              </w:rPr>
              <w:t>H</w:t>
            </w:r>
            <w:r w:rsidRPr="0094490A">
              <w:rPr>
                <w:rFonts w:eastAsiaTheme="minorHAnsi"/>
                <w:szCs w:val="26"/>
                <w:vertAlign w:val="subscript"/>
                <w:lang w:val="en-GB"/>
              </w:rPr>
              <w:t>2</w:t>
            </w:r>
            <w:r w:rsidRPr="0094490A">
              <w:rPr>
                <w:rFonts w:eastAsiaTheme="minorHAnsi"/>
                <w:szCs w:val="26"/>
                <w:lang w:val="en-GB"/>
              </w:rPr>
              <w:t xml:space="preserve">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E859D" w14:textId="77777777" w:rsidR="00B03E76" w:rsidRPr="0094490A" w:rsidRDefault="00B03E76" w:rsidP="0051555C">
            <w:pPr>
              <w:spacing w:before="0" w:line="240" w:lineRule="auto"/>
              <w:jc w:val="center"/>
              <w:rPr>
                <w:rFonts w:eastAsiaTheme="minorHAnsi"/>
                <w:szCs w:val="26"/>
                <w:lang w:val="id-ID"/>
              </w:rPr>
            </w:pPr>
            <w:r w:rsidRPr="0094490A">
              <w:rPr>
                <w:rFonts w:eastAsiaTheme="minorHAnsi"/>
                <w:szCs w:val="26"/>
                <w:lang w:val="id-ID"/>
              </w:rPr>
              <w:t>(</w:t>
            </w:r>
            <w:r w:rsidRPr="0094490A">
              <w:rPr>
                <w:rFonts w:eastAsiaTheme="minorHAnsi" w:cs="Times New Roman"/>
                <w:szCs w:val="26"/>
                <w:lang w:val="id-ID"/>
              </w:rPr>
              <w:t>µ</w:t>
            </w:r>
            <w:r w:rsidRPr="0094490A">
              <w:rPr>
                <w:rFonts w:eastAsiaTheme="minorHAnsi"/>
                <w:szCs w:val="26"/>
                <w:lang w:val="id-ID"/>
              </w:rPr>
              <w:t>g/m</w:t>
            </w:r>
            <w:r w:rsidRPr="0094490A">
              <w:rPr>
                <w:rFonts w:eastAsiaTheme="minorHAnsi"/>
                <w:szCs w:val="26"/>
                <w:vertAlign w:val="superscript"/>
                <w:lang w:val="id-ID"/>
              </w:rPr>
              <w:t>3</w:t>
            </w:r>
            <w:r w:rsidRPr="0094490A">
              <w:rPr>
                <w:rFonts w:eastAsiaTheme="minorHAnsi"/>
                <w:szCs w:val="26"/>
                <w:lang w:val="id-ID"/>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895A1" w14:textId="77777777" w:rsidR="00B03E76" w:rsidRPr="0094490A" w:rsidRDefault="00B03E76" w:rsidP="0051555C">
            <w:pPr>
              <w:spacing w:before="0" w:line="240" w:lineRule="auto"/>
              <w:jc w:val="center"/>
              <w:rPr>
                <w:rFonts w:eastAsiaTheme="minorHAnsi"/>
                <w:bCs/>
                <w:szCs w:val="26"/>
                <w:lang w:val="en-GB"/>
              </w:rPr>
            </w:pPr>
            <w:r w:rsidRPr="0094490A">
              <w:rPr>
                <w:rFonts w:eastAsiaTheme="minorHAnsi"/>
                <w:bCs/>
                <w:szCs w:val="26"/>
                <w:lang w:val="en-GB"/>
              </w:rPr>
              <w:t>1 giờ</w:t>
            </w:r>
          </w:p>
        </w:tc>
        <w:tc>
          <w:tcPr>
            <w:tcW w:w="2355" w:type="dxa"/>
            <w:tcBorders>
              <w:top w:val="single" w:sz="4" w:space="0" w:color="000000"/>
              <w:left w:val="single" w:sz="4" w:space="0" w:color="000000"/>
              <w:bottom w:val="single" w:sz="4" w:space="0" w:color="000000"/>
              <w:right w:val="single" w:sz="4" w:space="0" w:color="000000"/>
            </w:tcBorders>
          </w:tcPr>
          <w:p w14:paraId="47F100CD"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42</w:t>
            </w:r>
          </w:p>
        </w:tc>
      </w:tr>
      <w:tr w:rsidR="00B03E76" w:rsidRPr="0094490A" w14:paraId="7DEBB0D0" w14:textId="77777777" w:rsidTr="0051555C">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D9888" w14:textId="77777777" w:rsidR="00B03E76" w:rsidRPr="0094490A" w:rsidRDefault="00B03E76"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17C77" w14:textId="77777777" w:rsidR="00B03E76" w:rsidRPr="0094490A" w:rsidRDefault="00B03E76" w:rsidP="0051555C">
            <w:pPr>
              <w:spacing w:before="0" w:line="240" w:lineRule="auto"/>
              <w:jc w:val="left"/>
              <w:rPr>
                <w:rFonts w:eastAsiaTheme="minorHAnsi"/>
                <w:szCs w:val="26"/>
                <w:vertAlign w:val="subscript"/>
                <w:lang w:val="en-GB"/>
              </w:rPr>
            </w:pPr>
            <w:r w:rsidRPr="0094490A">
              <w:rPr>
                <w:rFonts w:eastAsiaTheme="minorHAnsi"/>
                <w:szCs w:val="26"/>
                <w:lang w:val="en-GB"/>
              </w:rPr>
              <w:t>NH</w:t>
            </w:r>
            <w:r w:rsidRPr="0094490A">
              <w:rPr>
                <w:rFonts w:eastAsiaTheme="minorHAnsi"/>
                <w:szCs w:val="26"/>
                <w:vertAlign w:val="subscript"/>
                <w:lang w:val="en-GB"/>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099A7" w14:textId="77777777" w:rsidR="00B03E76" w:rsidRPr="0094490A" w:rsidRDefault="00B03E76" w:rsidP="0051555C">
            <w:pPr>
              <w:spacing w:before="0" w:line="240" w:lineRule="auto"/>
              <w:jc w:val="center"/>
              <w:rPr>
                <w:rFonts w:eastAsiaTheme="minorHAnsi"/>
                <w:szCs w:val="26"/>
                <w:lang w:val="id-ID"/>
              </w:rPr>
            </w:pPr>
            <w:r w:rsidRPr="0094490A">
              <w:rPr>
                <w:rFonts w:eastAsiaTheme="minorHAnsi"/>
                <w:szCs w:val="26"/>
                <w:lang w:val="id-ID"/>
              </w:rPr>
              <w:t>(</w:t>
            </w:r>
            <w:r w:rsidRPr="0094490A">
              <w:rPr>
                <w:rFonts w:eastAsiaTheme="minorHAnsi" w:cs="Times New Roman"/>
                <w:szCs w:val="26"/>
                <w:lang w:val="id-ID"/>
              </w:rPr>
              <w:t>µ</w:t>
            </w:r>
            <w:r w:rsidRPr="0094490A">
              <w:rPr>
                <w:rFonts w:eastAsiaTheme="minorHAnsi"/>
                <w:szCs w:val="26"/>
                <w:lang w:val="id-ID"/>
              </w:rPr>
              <w:t>g/m</w:t>
            </w:r>
            <w:r w:rsidRPr="0094490A">
              <w:rPr>
                <w:rFonts w:eastAsiaTheme="minorHAnsi"/>
                <w:szCs w:val="26"/>
                <w:vertAlign w:val="superscript"/>
                <w:lang w:val="id-ID"/>
              </w:rPr>
              <w:t>3</w:t>
            </w:r>
            <w:r w:rsidRPr="0094490A">
              <w:rPr>
                <w:rFonts w:eastAsiaTheme="minorHAnsi"/>
                <w:szCs w:val="26"/>
                <w:lang w:val="id-ID"/>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36CE4"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Cs/>
                <w:szCs w:val="26"/>
                <w:lang w:val="en-GB"/>
              </w:rPr>
              <w:t>1 giờ</w:t>
            </w:r>
          </w:p>
        </w:tc>
        <w:tc>
          <w:tcPr>
            <w:tcW w:w="2355" w:type="dxa"/>
            <w:tcBorders>
              <w:top w:val="single" w:sz="4" w:space="0" w:color="000000"/>
              <w:left w:val="single" w:sz="4" w:space="0" w:color="000000"/>
              <w:bottom w:val="single" w:sz="4" w:space="0" w:color="000000"/>
              <w:right w:val="single" w:sz="4" w:space="0" w:color="000000"/>
            </w:tcBorders>
          </w:tcPr>
          <w:p w14:paraId="088553C7"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200</w:t>
            </w:r>
          </w:p>
        </w:tc>
      </w:tr>
    </w:tbl>
    <w:p w14:paraId="48B8914B" w14:textId="3FADEA99" w:rsidR="000178AE" w:rsidRPr="00202767" w:rsidRDefault="00604727" w:rsidP="00604727">
      <w:pPr>
        <w:suppressAutoHyphens/>
        <w:spacing w:after="120"/>
        <w:ind w:left="567"/>
        <w:rPr>
          <w:bCs/>
        </w:rPr>
      </w:pPr>
      <w:r w:rsidRPr="00202767">
        <w:rPr>
          <w:bCs/>
          <w:lang w:val="en-GB"/>
        </w:rPr>
        <w:lastRenderedPageBreak/>
        <w:t xml:space="preserve">+ </w:t>
      </w:r>
      <w:r w:rsidR="000178AE" w:rsidRPr="00202767">
        <w:rPr>
          <w:bCs/>
        </w:rPr>
        <w:t xml:space="preserve">Giá trị giới hạn đối với </w:t>
      </w:r>
      <w:r w:rsidR="000178AE" w:rsidRPr="00202767">
        <w:rPr>
          <w:bCs/>
          <w:lang w:val="en-US"/>
        </w:rPr>
        <w:t xml:space="preserve">bụi và khí thải </w:t>
      </w:r>
      <w:r w:rsidRPr="00202767">
        <w:rPr>
          <w:bCs/>
          <w:lang w:val="en-US"/>
        </w:rPr>
        <w:t>từ phương tiện vận chuyển và máy phát điện dự phòng</w:t>
      </w:r>
    </w:p>
    <w:p w14:paraId="5E455370" w14:textId="36D27420" w:rsidR="00A54E09" w:rsidRPr="00782040" w:rsidRDefault="00A54E09" w:rsidP="00202767">
      <w:pPr>
        <w:pStyle w:val="Heading8"/>
      </w:pPr>
      <w:bookmarkStart w:id="930" w:name="_Toc110938005"/>
      <w:r w:rsidRPr="004A6677">
        <w:t>Bảng 6.</w:t>
      </w:r>
      <w:r w:rsidR="00202767">
        <w:t>4</w:t>
      </w:r>
      <w:r w:rsidRPr="004A6677">
        <w:t xml:space="preserve">. Giá trị giới hạn đối với </w:t>
      </w:r>
      <w:r w:rsidR="00BB007B">
        <w:t>bụi và khí thải tại các nguồn thải</w:t>
      </w:r>
      <w:bookmarkEnd w:id="930"/>
    </w:p>
    <w:tbl>
      <w:tblPr>
        <w:tblW w:w="89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35"/>
        <w:gridCol w:w="1603"/>
        <w:gridCol w:w="6150"/>
      </w:tblGrid>
      <w:tr w:rsidR="00A54E09" w:rsidRPr="009008DE" w14:paraId="7D2EF6D3" w14:textId="77777777" w:rsidTr="00940196">
        <w:trPr>
          <w:jc w:val="center"/>
        </w:trPr>
        <w:tc>
          <w:tcPr>
            <w:tcW w:w="1235" w:type="dxa"/>
            <w:shd w:val="clear" w:color="auto" w:fill="DAEEF3" w:themeFill="accent5" w:themeFillTint="33"/>
            <w:vAlign w:val="center"/>
          </w:tcPr>
          <w:p w14:paraId="249ECF39" w14:textId="77777777" w:rsidR="00A54E09" w:rsidRPr="009008DE" w:rsidRDefault="00A54E09" w:rsidP="00737831">
            <w:pPr>
              <w:spacing w:before="60" w:after="60"/>
              <w:jc w:val="center"/>
              <w:rPr>
                <w:b/>
              </w:rPr>
            </w:pPr>
            <w:r w:rsidRPr="009008DE">
              <w:rPr>
                <w:b/>
              </w:rPr>
              <w:t>Chỉ tiêu</w:t>
            </w:r>
          </w:p>
        </w:tc>
        <w:tc>
          <w:tcPr>
            <w:tcW w:w="1603" w:type="dxa"/>
            <w:shd w:val="clear" w:color="auto" w:fill="DAEEF3" w:themeFill="accent5" w:themeFillTint="33"/>
            <w:vAlign w:val="center"/>
          </w:tcPr>
          <w:p w14:paraId="7B8087E2" w14:textId="77777777" w:rsidR="00A54E09" w:rsidRPr="009008DE" w:rsidRDefault="00A54E09" w:rsidP="00737831">
            <w:pPr>
              <w:spacing w:before="60" w:after="60"/>
              <w:jc w:val="center"/>
              <w:rPr>
                <w:b/>
              </w:rPr>
            </w:pPr>
            <w:r w:rsidRPr="009008DE">
              <w:rPr>
                <w:b/>
              </w:rPr>
              <w:t>Đơn vị tính</w:t>
            </w:r>
          </w:p>
        </w:tc>
        <w:tc>
          <w:tcPr>
            <w:tcW w:w="6150" w:type="dxa"/>
            <w:shd w:val="clear" w:color="auto" w:fill="DAEEF3" w:themeFill="accent5" w:themeFillTint="33"/>
            <w:vAlign w:val="center"/>
          </w:tcPr>
          <w:p w14:paraId="0CE9E290" w14:textId="3F5ACA44" w:rsidR="00A54E09" w:rsidRPr="000178AE" w:rsidRDefault="00A54E09" w:rsidP="00737831">
            <w:pPr>
              <w:spacing w:before="60" w:after="60"/>
              <w:jc w:val="center"/>
              <w:rPr>
                <w:b/>
                <w:sz w:val="24"/>
                <w:lang w:val="en-US"/>
              </w:rPr>
            </w:pPr>
            <w:r w:rsidRPr="009008DE">
              <w:rPr>
                <w:b/>
                <w:sz w:val="24"/>
              </w:rPr>
              <w:t xml:space="preserve">QCVN </w:t>
            </w:r>
            <w:r w:rsidR="000178AE">
              <w:rPr>
                <w:b/>
                <w:sz w:val="24"/>
                <w:lang w:val="en-US"/>
              </w:rPr>
              <w:t>19</w:t>
            </w:r>
            <w:r w:rsidRPr="009008DE">
              <w:rPr>
                <w:b/>
                <w:sz w:val="24"/>
              </w:rPr>
              <w:t>:20</w:t>
            </w:r>
            <w:r w:rsidR="000178AE">
              <w:rPr>
                <w:b/>
                <w:sz w:val="24"/>
                <w:lang w:val="en-US"/>
              </w:rPr>
              <w:t>09</w:t>
            </w:r>
            <w:r w:rsidRPr="009008DE">
              <w:rPr>
                <w:b/>
                <w:sz w:val="24"/>
              </w:rPr>
              <w:t>/B</w:t>
            </w:r>
            <w:r w:rsidR="000178AE">
              <w:rPr>
                <w:b/>
                <w:sz w:val="24"/>
                <w:lang w:val="en-US"/>
              </w:rPr>
              <w:t>TNMT</w:t>
            </w:r>
            <w:r w:rsidR="00CE34B4">
              <w:rPr>
                <w:b/>
                <w:sz w:val="24"/>
                <w:lang w:val="en-US"/>
              </w:rPr>
              <w:t xml:space="preserve"> – Cột B (Kv = 1,0; Kp = 1,0)</w:t>
            </w:r>
          </w:p>
          <w:p w14:paraId="03A572BA" w14:textId="377D0C1A" w:rsidR="00A54E09" w:rsidRPr="00750649" w:rsidRDefault="00A54E09" w:rsidP="00737831">
            <w:pPr>
              <w:spacing w:before="60" w:after="60"/>
              <w:jc w:val="center"/>
              <w:rPr>
                <w:b/>
                <w:sz w:val="16"/>
                <w:szCs w:val="16"/>
                <w:lang w:val="en-US"/>
              </w:rPr>
            </w:pPr>
            <w:r w:rsidRPr="00750649">
              <w:rPr>
                <w:b/>
                <w:sz w:val="16"/>
                <w:szCs w:val="16"/>
              </w:rPr>
              <w:t xml:space="preserve">Quy chuẩn kỹ thuật Quốc gia về </w:t>
            </w:r>
            <w:r w:rsidR="000178AE" w:rsidRPr="00750649">
              <w:rPr>
                <w:b/>
                <w:sz w:val="16"/>
                <w:szCs w:val="16"/>
                <w:lang w:val="en-US"/>
              </w:rPr>
              <w:t xml:space="preserve">khí thải đối </w:t>
            </w:r>
            <w:r w:rsidR="00750649" w:rsidRPr="00750649">
              <w:rPr>
                <w:b/>
                <w:sz w:val="16"/>
                <w:szCs w:val="16"/>
                <w:lang w:val="en-US"/>
              </w:rPr>
              <w:t xml:space="preserve">công nghiệp đối </w:t>
            </w:r>
            <w:r w:rsidR="000178AE" w:rsidRPr="00750649">
              <w:rPr>
                <w:b/>
                <w:sz w:val="16"/>
                <w:szCs w:val="16"/>
                <w:lang w:val="en-US"/>
              </w:rPr>
              <w:t>với bụi và các chất vô cơ</w:t>
            </w:r>
          </w:p>
        </w:tc>
      </w:tr>
      <w:tr w:rsidR="00A54E09" w:rsidRPr="009008DE" w14:paraId="4B214FC2" w14:textId="77777777" w:rsidTr="00940196">
        <w:trPr>
          <w:jc w:val="center"/>
        </w:trPr>
        <w:tc>
          <w:tcPr>
            <w:tcW w:w="1235" w:type="dxa"/>
            <w:shd w:val="clear" w:color="auto" w:fill="auto"/>
            <w:vAlign w:val="center"/>
          </w:tcPr>
          <w:p w14:paraId="0DBFF1C5" w14:textId="13511FF7" w:rsidR="00A54E09" w:rsidRPr="00AD7677" w:rsidRDefault="00AD7677" w:rsidP="00737831">
            <w:pPr>
              <w:spacing w:before="60" w:after="60"/>
              <w:jc w:val="left"/>
              <w:rPr>
                <w:lang w:val="en-US"/>
              </w:rPr>
            </w:pPr>
            <w:r>
              <w:rPr>
                <w:lang w:val="en-US"/>
              </w:rPr>
              <w:t>Bụi</w:t>
            </w:r>
          </w:p>
        </w:tc>
        <w:tc>
          <w:tcPr>
            <w:tcW w:w="1603" w:type="dxa"/>
            <w:shd w:val="clear" w:color="auto" w:fill="auto"/>
            <w:vAlign w:val="center"/>
          </w:tcPr>
          <w:p w14:paraId="17AAC273" w14:textId="0399B3B5" w:rsidR="00A54E09" w:rsidRPr="00CE34B4" w:rsidRDefault="00CE34B4" w:rsidP="00737831">
            <w:pPr>
              <w:spacing w:before="60" w:after="60"/>
              <w:jc w:val="center"/>
              <w:rPr>
                <w:vertAlign w:val="superscript"/>
                <w:lang w:val="en-US"/>
              </w:rPr>
            </w:pPr>
            <w:r>
              <w:rPr>
                <w:lang w:val="en-US"/>
              </w:rPr>
              <w:t>mg/Nm</w:t>
            </w:r>
            <w:r>
              <w:rPr>
                <w:vertAlign w:val="superscript"/>
                <w:lang w:val="en-US"/>
              </w:rPr>
              <w:t>3</w:t>
            </w:r>
          </w:p>
        </w:tc>
        <w:tc>
          <w:tcPr>
            <w:tcW w:w="6150" w:type="dxa"/>
            <w:shd w:val="clear" w:color="auto" w:fill="auto"/>
            <w:vAlign w:val="center"/>
          </w:tcPr>
          <w:p w14:paraId="0CF26BE1" w14:textId="6390F603" w:rsidR="00A54E09" w:rsidRPr="00CE34B4" w:rsidRDefault="00CE34B4" w:rsidP="00737831">
            <w:pPr>
              <w:spacing w:before="60" w:after="60"/>
              <w:jc w:val="center"/>
              <w:rPr>
                <w:b/>
                <w:lang w:val="en-US"/>
              </w:rPr>
            </w:pPr>
            <w:r w:rsidRPr="00CE34B4">
              <w:rPr>
                <w:b/>
                <w:lang w:val="en-US"/>
              </w:rPr>
              <w:t>200</w:t>
            </w:r>
          </w:p>
        </w:tc>
      </w:tr>
      <w:tr w:rsidR="00AD7677" w:rsidRPr="009008DE" w14:paraId="5D713AF6" w14:textId="77777777" w:rsidTr="00940196">
        <w:trPr>
          <w:jc w:val="center"/>
        </w:trPr>
        <w:tc>
          <w:tcPr>
            <w:tcW w:w="1235" w:type="dxa"/>
            <w:shd w:val="clear" w:color="auto" w:fill="auto"/>
            <w:vAlign w:val="center"/>
          </w:tcPr>
          <w:p w14:paraId="3F241850" w14:textId="237443E9" w:rsidR="00AD7677" w:rsidRPr="00CE34B4" w:rsidRDefault="00A457A9" w:rsidP="00737831">
            <w:pPr>
              <w:spacing w:before="60" w:after="60"/>
              <w:jc w:val="left"/>
              <w:rPr>
                <w:vertAlign w:val="subscript"/>
                <w:lang w:val="en-US"/>
              </w:rPr>
            </w:pPr>
            <w:r>
              <w:rPr>
                <w:lang w:val="en-US"/>
              </w:rPr>
              <w:t>SO</w:t>
            </w:r>
            <w:r w:rsidR="00CE34B4">
              <w:rPr>
                <w:vertAlign w:val="subscript"/>
                <w:lang w:val="en-US"/>
              </w:rPr>
              <w:t>2</w:t>
            </w:r>
          </w:p>
        </w:tc>
        <w:tc>
          <w:tcPr>
            <w:tcW w:w="1603" w:type="dxa"/>
            <w:shd w:val="clear" w:color="auto" w:fill="auto"/>
            <w:vAlign w:val="center"/>
          </w:tcPr>
          <w:p w14:paraId="66C58C5A" w14:textId="3BE1D909" w:rsidR="00AD7677" w:rsidRPr="009008DE" w:rsidRDefault="00CE34B4" w:rsidP="00737831">
            <w:pPr>
              <w:spacing w:before="60" w:after="60"/>
              <w:jc w:val="center"/>
            </w:pPr>
            <w:r>
              <w:rPr>
                <w:lang w:val="en-US"/>
              </w:rPr>
              <w:t>mg/Nm</w:t>
            </w:r>
            <w:r>
              <w:rPr>
                <w:vertAlign w:val="superscript"/>
                <w:lang w:val="en-US"/>
              </w:rPr>
              <w:t>3</w:t>
            </w:r>
          </w:p>
        </w:tc>
        <w:tc>
          <w:tcPr>
            <w:tcW w:w="6150" w:type="dxa"/>
            <w:shd w:val="clear" w:color="auto" w:fill="auto"/>
            <w:vAlign w:val="center"/>
          </w:tcPr>
          <w:p w14:paraId="43A649FD" w14:textId="470914D2" w:rsidR="00AD7677" w:rsidRPr="00CE34B4" w:rsidRDefault="00CE34B4" w:rsidP="00737831">
            <w:pPr>
              <w:spacing w:before="60" w:after="60"/>
              <w:jc w:val="center"/>
              <w:rPr>
                <w:b/>
                <w:lang w:val="en-US"/>
              </w:rPr>
            </w:pPr>
            <w:r>
              <w:rPr>
                <w:b/>
                <w:lang w:val="en-US"/>
              </w:rPr>
              <w:t>500</w:t>
            </w:r>
          </w:p>
        </w:tc>
      </w:tr>
      <w:tr w:rsidR="00AD7677" w:rsidRPr="009008DE" w14:paraId="266A1B4F" w14:textId="77777777" w:rsidTr="00940196">
        <w:trPr>
          <w:jc w:val="center"/>
        </w:trPr>
        <w:tc>
          <w:tcPr>
            <w:tcW w:w="1235" w:type="dxa"/>
            <w:shd w:val="clear" w:color="auto" w:fill="auto"/>
            <w:vAlign w:val="center"/>
          </w:tcPr>
          <w:p w14:paraId="327B278E" w14:textId="0B13824C" w:rsidR="00AD7677" w:rsidRPr="00CE34B4" w:rsidRDefault="00CE34B4" w:rsidP="00737831">
            <w:pPr>
              <w:spacing w:before="60" w:after="60"/>
              <w:jc w:val="left"/>
              <w:rPr>
                <w:vertAlign w:val="subscript"/>
                <w:lang w:val="en-US"/>
              </w:rPr>
            </w:pPr>
            <w:r>
              <w:rPr>
                <w:lang w:val="en-US"/>
              </w:rPr>
              <w:t>NO</w:t>
            </w:r>
            <w:r>
              <w:rPr>
                <w:vertAlign w:val="subscript"/>
                <w:lang w:val="en-US"/>
              </w:rPr>
              <w:t>X</w:t>
            </w:r>
          </w:p>
        </w:tc>
        <w:tc>
          <w:tcPr>
            <w:tcW w:w="1603" w:type="dxa"/>
            <w:shd w:val="clear" w:color="auto" w:fill="auto"/>
            <w:vAlign w:val="center"/>
          </w:tcPr>
          <w:p w14:paraId="39A937F8" w14:textId="62501272" w:rsidR="00AD7677" w:rsidRPr="009008DE" w:rsidRDefault="00CE34B4" w:rsidP="00737831">
            <w:pPr>
              <w:spacing w:before="60" w:after="60"/>
              <w:jc w:val="center"/>
            </w:pPr>
            <w:r>
              <w:rPr>
                <w:lang w:val="en-US"/>
              </w:rPr>
              <w:t>mg/Nm</w:t>
            </w:r>
            <w:r>
              <w:rPr>
                <w:vertAlign w:val="superscript"/>
                <w:lang w:val="en-US"/>
              </w:rPr>
              <w:t>3</w:t>
            </w:r>
          </w:p>
        </w:tc>
        <w:tc>
          <w:tcPr>
            <w:tcW w:w="6150" w:type="dxa"/>
            <w:shd w:val="clear" w:color="auto" w:fill="auto"/>
            <w:vAlign w:val="center"/>
          </w:tcPr>
          <w:p w14:paraId="2BD50694" w14:textId="0730C661" w:rsidR="00AD7677" w:rsidRPr="00CE34B4" w:rsidRDefault="00CE34B4" w:rsidP="00737831">
            <w:pPr>
              <w:spacing w:before="60" w:after="60"/>
              <w:jc w:val="center"/>
              <w:rPr>
                <w:b/>
                <w:lang w:val="en-US"/>
              </w:rPr>
            </w:pPr>
            <w:r>
              <w:rPr>
                <w:b/>
                <w:lang w:val="en-US"/>
              </w:rPr>
              <w:t>1.000</w:t>
            </w:r>
          </w:p>
        </w:tc>
      </w:tr>
      <w:tr w:rsidR="00AD7677" w:rsidRPr="009008DE" w14:paraId="7D335042" w14:textId="77777777" w:rsidTr="00940196">
        <w:trPr>
          <w:jc w:val="center"/>
        </w:trPr>
        <w:tc>
          <w:tcPr>
            <w:tcW w:w="1235" w:type="dxa"/>
            <w:shd w:val="clear" w:color="auto" w:fill="auto"/>
            <w:vAlign w:val="center"/>
          </w:tcPr>
          <w:p w14:paraId="2AF424BA" w14:textId="1E4EC19D" w:rsidR="00AD7677" w:rsidRPr="00CE34B4" w:rsidRDefault="00CE34B4" w:rsidP="00737831">
            <w:pPr>
              <w:spacing w:before="60" w:after="60"/>
              <w:jc w:val="left"/>
              <w:rPr>
                <w:lang w:val="en-US"/>
              </w:rPr>
            </w:pPr>
            <w:r>
              <w:rPr>
                <w:lang w:val="en-US"/>
              </w:rPr>
              <w:t>CO</w:t>
            </w:r>
          </w:p>
        </w:tc>
        <w:tc>
          <w:tcPr>
            <w:tcW w:w="1603" w:type="dxa"/>
            <w:shd w:val="clear" w:color="auto" w:fill="auto"/>
            <w:vAlign w:val="center"/>
          </w:tcPr>
          <w:p w14:paraId="7331AD56" w14:textId="34E099FF" w:rsidR="00AD7677" w:rsidRPr="009008DE" w:rsidRDefault="00CE34B4" w:rsidP="00737831">
            <w:pPr>
              <w:spacing w:before="60" w:after="60"/>
              <w:jc w:val="center"/>
            </w:pPr>
            <w:r>
              <w:rPr>
                <w:lang w:val="en-US"/>
              </w:rPr>
              <w:t>mg/Nm</w:t>
            </w:r>
            <w:r>
              <w:rPr>
                <w:vertAlign w:val="superscript"/>
                <w:lang w:val="en-US"/>
              </w:rPr>
              <w:t>3</w:t>
            </w:r>
          </w:p>
        </w:tc>
        <w:tc>
          <w:tcPr>
            <w:tcW w:w="6150" w:type="dxa"/>
            <w:shd w:val="clear" w:color="auto" w:fill="auto"/>
            <w:vAlign w:val="center"/>
          </w:tcPr>
          <w:p w14:paraId="53D3BE2B" w14:textId="2ABDA218" w:rsidR="00AD7677" w:rsidRPr="00CE34B4" w:rsidRDefault="00CE34B4" w:rsidP="00737831">
            <w:pPr>
              <w:spacing w:before="60" w:after="60"/>
              <w:jc w:val="center"/>
              <w:rPr>
                <w:b/>
                <w:lang w:val="en-US"/>
              </w:rPr>
            </w:pPr>
            <w:r>
              <w:rPr>
                <w:b/>
                <w:lang w:val="en-US"/>
              </w:rPr>
              <w:t>1.000</w:t>
            </w:r>
          </w:p>
        </w:tc>
      </w:tr>
    </w:tbl>
    <w:p w14:paraId="5277F501" w14:textId="3D85FABD" w:rsidR="00753784" w:rsidRPr="009008DE" w:rsidRDefault="00753784" w:rsidP="00C95C26">
      <w:pPr>
        <w:numPr>
          <w:ilvl w:val="0"/>
          <w:numId w:val="32"/>
        </w:numPr>
        <w:suppressAutoHyphens/>
        <w:spacing w:after="120"/>
        <w:ind w:left="567"/>
        <w:rPr>
          <w:b/>
        </w:rPr>
      </w:pPr>
      <w:r w:rsidRPr="009008DE">
        <w:rPr>
          <w:b/>
        </w:rPr>
        <w:t xml:space="preserve">Vị trí, phương thức xả </w:t>
      </w:r>
      <w:r w:rsidR="00AD0831">
        <w:rPr>
          <w:b/>
          <w:lang w:val="en-US"/>
        </w:rPr>
        <w:t>khí</w:t>
      </w:r>
      <w:r w:rsidRPr="009008DE">
        <w:rPr>
          <w:b/>
        </w:rPr>
        <w:t xml:space="preserve"> thải vào nguồn tiếp nhận </w:t>
      </w:r>
      <w:r w:rsidR="00AD0831">
        <w:rPr>
          <w:b/>
          <w:lang w:val="en-US"/>
        </w:rPr>
        <w:t>khí</w:t>
      </w:r>
      <w:r w:rsidRPr="009008DE">
        <w:rPr>
          <w:b/>
        </w:rPr>
        <w:t xml:space="preserve"> thải</w:t>
      </w:r>
    </w:p>
    <w:p w14:paraId="5EFF11C3" w14:textId="20CDF0C6" w:rsidR="00753784" w:rsidRPr="009008DE" w:rsidRDefault="00753784" w:rsidP="00C95C26">
      <w:pPr>
        <w:numPr>
          <w:ilvl w:val="0"/>
          <w:numId w:val="33"/>
        </w:numPr>
        <w:suppressAutoHyphens/>
        <w:spacing w:after="120"/>
        <w:ind w:left="567"/>
      </w:pPr>
      <w:r w:rsidRPr="009008DE">
        <w:t>Vị trí xả thải:</w:t>
      </w:r>
    </w:p>
    <w:p w14:paraId="6D8B36E0" w14:textId="656F5237" w:rsidR="00604727" w:rsidRDefault="00753784" w:rsidP="003E409C">
      <w:pPr>
        <w:numPr>
          <w:ilvl w:val="0"/>
          <w:numId w:val="34"/>
        </w:numPr>
        <w:suppressAutoHyphens/>
        <w:spacing w:after="120"/>
        <w:ind w:left="567" w:hanging="283"/>
      </w:pPr>
      <w:r w:rsidRPr="009008DE">
        <w:t xml:space="preserve">Xả thải vào </w:t>
      </w:r>
      <w:r w:rsidR="009E7D30" w:rsidRPr="00604727">
        <w:rPr>
          <w:lang w:val="en-US"/>
        </w:rPr>
        <w:t xml:space="preserve">môi trường không khí </w:t>
      </w:r>
      <w:r w:rsidR="00911515" w:rsidRPr="00604727">
        <w:rPr>
          <w:lang w:val="en-US"/>
        </w:rPr>
        <w:t xml:space="preserve">xung quanh tại </w:t>
      </w:r>
      <w:r w:rsidR="00604727" w:rsidRPr="00166391">
        <w:rPr>
          <w:color w:val="000000" w:themeColor="text1"/>
          <w:szCs w:val="26"/>
          <w:lang w:val="pt-BR"/>
        </w:rPr>
        <w:t xml:space="preserve">thửa đất số </w:t>
      </w:r>
      <w:r w:rsidR="00F26CCB">
        <w:rPr>
          <w:color w:val="000000" w:themeColor="text1"/>
          <w:szCs w:val="26"/>
          <w:lang w:val="en-GB"/>
        </w:rPr>
        <w:t xml:space="preserve">03, </w:t>
      </w:r>
      <w:r w:rsidR="00866257">
        <w:rPr>
          <w:color w:val="000000" w:themeColor="text1"/>
          <w:szCs w:val="26"/>
          <w:lang w:val="en-GB"/>
        </w:rPr>
        <w:t>3</w:t>
      </w:r>
      <w:r w:rsidR="00F26CCB">
        <w:rPr>
          <w:color w:val="000000" w:themeColor="text1"/>
          <w:szCs w:val="26"/>
          <w:lang w:val="en-GB"/>
        </w:rPr>
        <w:t>9</w:t>
      </w:r>
      <w:r w:rsidR="00604727" w:rsidRPr="00166391">
        <w:rPr>
          <w:color w:val="000000" w:themeColor="text1"/>
          <w:szCs w:val="26"/>
          <w:lang w:val="pt-BR"/>
        </w:rPr>
        <w:t xml:space="preserve">, tờ bản đồ số </w:t>
      </w:r>
      <w:r w:rsidR="00F26CCB">
        <w:rPr>
          <w:color w:val="000000" w:themeColor="text1"/>
          <w:szCs w:val="26"/>
          <w:lang w:val="pt-BR"/>
        </w:rPr>
        <w:t>15</w:t>
      </w:r>
      <w:r w:rsidR="00604727" w:rsidRPr="00166391">
        <w:rPr>
          <w:color w:val="000000" w:themeColor="text1"/>
          <w:szCs w:val="26"/>
          <w:lang w:val="pt-BR"/>
        </w:rPr>
        <w:t xml:space="preserve">, ấp </w:t>
      </w:r>
      <w:r w:rsidR="00604727" w:rsidRPr="00166391">
        <w:rPr>
          <w:color w:val="000000" w:themeColor="text1"/>
          <w:szCs w:val="26"/>
          <w:lang w:val="en-GB"/>
        </w:rPr>
        <w:t xml:space="preserve">Thạnh </w:t>
      </w:r>
      <w:r w:rsidR="000F0041">
        <w:rPr>
          <w:color w:val="000000" w:themeColor="text1"/>
          <w:szCs w:val="26"/>
          <w:lang w:val="en-GB"/>
        </w:rPr>
        <w:t>Hiệp</w:t>
      </w:r>
      <w:r w:rsidR="00604727" w:rsidRPr="00166391">
        <w:rPr>
          <w:color w:val="000000" w:themeColor="text1"/>
          <w:szCs w:val="26"/>
          <w:lang w:val="pt-BR"/>
        </w:rPr>
        <w:t xml:space="preserve">, xã </w:t>
      </w:r>
      <w:r w:rsidR="008941FE">
        <w:rPr>
          <w:color w:val="000000" w:themeColor="text1"/>
          <w:szCs w:val="26"/>
          <w:lang w:val="en-GB"/>
        </w:rPr>
        <w:t xml:space="preserve">Thạnh </w:t>
      </w:r>
      <w:r w:rsidR="000F0041">
        <w:rPr>
          <w:color w:val="000000" w:themeColor="text1"/>
          <w:szCs w:val="26"/>
          <w:lang w:val="en-GB"/>
        </w:rPr>
        <w:t>Bắc</w:t>
      </w:r>
      <w:r w:rsidR="00604727" w:rsidRPr="00166391">
        <w:rPr>
          <w:color w:val="000000" w:themeColor="text1"/>
          <w:szCs w:val="26"/>
          <w:lang w:val="pt-BR"/>
        </w:rPr>
        <w:t xml:space="preserve">, huyện Tân </w:t>
      </w:r>
      <w:r w:rsidR="000F0041">
        <w:rPr>
          <w:color w:val="000000" w:themeColor="text1"/>
          <w:szCs w:val="26"/>
          <w:lang w:val="en-GB"/>
        </w:rPr>
        <w:t>Biên</w:t>
      </w:r>
      <w:r w:rsidR="00604727" w:rsidRPr="00166391">
        <w:rPr>
          <w:color w:val="000000" w:themeColor="text1"/>
          <w:szCs w:val="26"/>
          <w:lang w:val="pt-BR"/>
        </w:rPr>
        <w:t>, tỉnh Tây Ninh</w:t>
      </w:r>
      <w:r w:rsidR="00604727">
        <w:rPr>
          <w:lang w:val="en-GB"/>
        </w:rPr>
        <w:t>.</w:t>
      </w:r>
    </w:p>
    <w:p w14:paraId="30D61E94" w14:textId="372A51A7" w:rsidR="00753784" w:rsidRPr="009008DE" w:rsidRDefault="00753784" w:rsidP="003E409C">
      <w:pPr>
        <w:numPr>
          <w:ilvl w:val="0"/>
          <w:numId w:val="34"/>
        </w:numPr>
        <w:suppressAutoHyphens/>
        <w:spacing w:after="120"/>
        <w:ind w:left="567" w:hanging="283"/>
      </w:pPr>
      <w:r w:rsidRPr="009008DE">
        <w:t>Tọa độ vị trí xả thải (theo</w:t>
      </w:r>
      <w:r w:rsidRPr="00604727">
        <w:rPr>
          <w:lang w:val="en-US"/>
        </w:rPr>
        <w:t xml:space="preserve"> </w:t>
      </w:r>
      <w:r w:rsidRPr="009008DE">
        <w:t>hệ tọa độ VN2000, kinh tuyến 105</w:t>
      </w:r>
      <w:r w:rsidRPr="00604727">
        <w:rPr>
          <w:vertAlign w:val="superscript"/>
        </w:rPr>
        <w:t>0</w:t>
      </w:r>
      <w:r w:rsidRPr="009008DE">
        <w:t>30</w:t>
      </w:r>
      <w:r w:rsidRPr="00604727">
        <w:rPr>
          <w:vertAlign w:val="superscript"/>
        </w:rPr>
        <w:t>'</w:t>
      </w:r>
      <w:r w:rsidRPr="009008DE">
        <w:t xml:space="preserve"> múi chiếu 3</w:t>
      </w:r>
      <w:r w:rsidRPr="00604727">
        <w:rPr>
          <w:vertAlign w:val="superscript"/>
        </w:rPr>
        <w:t>0</w:t>
      </w:r>
      <w:r w:rsidRPr="009008DE">
        <w:t>):</w:t>
      </w:r>
      <w:r w:rsidR="00B95C9B" w:rsidRPr="00604727">
        <w:rPr>
          <w:lang w:val="en-US"/>
        </w:rPr>
        <w:t xml:space="preserve"> </w:t>
      </w:r>
      <w:r w:rsidR="00D5784F" w:rsidRPr="00604727">
        <w:rPr>
          <w:lang w:val="en-US"/>
        </w:rPr>
        <w:t xml:space="preserve">dịch chuyển </w:t>
      </w:r>
      <w:r w:rsidR="00B95C9B" w:rsidRPr="00604727">
        <w:rPr>
          <w:lang w:val="en-US"/>
        </w:rPr>
        <w:t>trên toàn khuôn viên khu đất dự án</w:t>
      </w:r>
      <w:r w:rsidR="00604727" w:rsidRPr="00604727">
        <w:rPr>
          <w:lang w:val="en-US"/>
        </w:rPr>
        <w:t>.</w:t>
      </w:r>
    </w:p>
    <w:p w14:paraId="215FE271" w14:textId="51A8332E" w:rsidR="00753784" w:rsidRPr="009008DE" w:rsidRDefault="00753784" w:rsidP="00C95C26">
      <w:pPr>
        <w:numPr>
          <w:ilvl w:val="0"/>
          <w:numId w:val="33"/>
        </w:numPr>
        <w:suppressAutoHyphens/>
        <w:spacing w:after="120"/>
        <w:ind w:left="567" w:hanging="357"/>
      </w:pPr>
      <w:r w:rsidRPr="009008DE">
        <w:t>Phương thức xả thải: Xả cưỡng bức</w:t>
      </w:r>
      <w:r w:rsidR="00466944">
        <w:rPr>
          <w:lang w:val="en-US"/>
        </w:rPr>
        <w:t xml:space="preserve"> thông qua </w:t>
      </w:r>
      <w:r w:rsidR="00604727">
        <w:rPr>
          <w:lang w:val="en-US"/>
        </w:rPr>
        <w:t xml:space="preserve">các quạt hút sau mỗi chuồng nuôi, qua </w:t>
      </w:r>
      <w:r w:rsidR="00466944">
        <w:rPr>
          <w:lang w:val="en-US"/>
        </w:rPr>
        <w:t xml:space="preserve">ống xả khí các phương tiện cơ giới (và cả máy phát điện dự phòng) thải trực tiếp ra môi trường không khí xung quanh khu vực </w:t>
      </w:r>
      <w:r w:rsidR="00604727">
        <w:rPr>
          <w:lang w:val="en-US"/>
        </w:rPr>
        <w:t>hoạt động</w:t>
      </w:r>
      <w:r w:rsidR="00466944">
        <w:rPr>
          <w:lang w:val="en-US"/>
        </w:rPr>
        <w:t>.</w:t>
      </w:r>
    </w:p>
    <w:p w14:paraId="2AF91630" w14:textId="3CC050CA" w:rsidR="00A665CF" w:rsidRDefault="00753784" w:rsidP="00C95C26">
      <w:pPr>
        <w:numPr>
          <w:ilvl w:val="0"/>
          <w:numId w:val="33"/>
        </w:numPr>
        <w:suppressAutoHyphens/>
        <w:spacing w:after="120"/>
        <w:ind w:left="567" w:hanging="357"/>
      </w:pPr>
      <w:r w:rsidRPr="009008DE">
        <w:t xml:space="preserve">Chế độ xả thải: </w:t>
      </w:r>
      <w:r w:rsidR="00466944">
        <w:rPr>
          <w:lang w:val="en-US"/>
        </w:rPr>
        <w:t xml:space="preserve">Gián đoạn </w:t>
      </w:r>
    </w:p>
    <w:p w14:paraId="3CCB41F9" w14:textId="77B1D249" w:rsidR="00F61FA0" w:rsidRPr="00234081" w:rsidRDefault="00753784" w:rsidP="00C95C26">
      <w:pPr>
        <w:numPr>
          <w:ilvl w:val="0"/>
          <w:numId w:val="33"/>
        </w:numPr>
        <w:suppressAutoHyphens/>
        <w:spacing w:after="120"/>
        <w:ind w:left="567" w:hanging="357"/>
      </w:pPr>
      <w:r w:rsidRPr="009008DE">
        <w:t xml:space="preserve">Công trình xử lý </w:t>
      </w:r>
      <w:r w:rsidR="00A665CF">
        <w:rPr>
          <w:lang w:val="en-US"/>
        </w:rPr>
        <w:t>khí</w:t>
      </w:r>
      <w:r w:rsidRPr="009008DE">
        <w:t xml:space="preserve"> thải</w:t>
      </w:r>
      <w:r w:rsidR="00A665CF">
        <w:rPr>
          <w:lang w:val="en-US"/>
        </w:rPr>
        <w:t xml:space="preserve"> trong và</w:t>
      </w:r>
      <w:r w:rsidRPr="009008DE">
        <w:t xml:space="preserve"> ngoài phạm vi dự án: </w:t>
      </w:r>
      <w:r w:rsidR="00A665CF">
        <w:rPr>
          <w:lang w:val="en-US"/>
        </w:rPr>
        <w:t>không có.</w:t>
      </w:r>
    </w:p>
    <w:p w14:paraId="7926A14F" w14:textId="7CEC542E" w:rsidR="001E52C4" w:rsidRPr="002D66E2" w:rsidRDefault="000141FC" w:rsidP="000141FC">
      <w:pPr>
        <w:pStyle w:val="Heading4"/>
        <w:rPr>
          <w:highlight w:val="white"/>
        </w:rPr>
      </w:pPr>
      <w:bookmarkStart w:id="931" w:name="_Toc110937925"/>
      <w:bookmarkEnd w:id="926"/>
      <w:r>
        <w:rPr>
          <w:rStyle w:val="Vnbnnidung"/>
          <w:highlight w:val="white"/>
        </w:rPr>
        <w:t xml:space="preserve">3. </w:t>
      </w:r>
      <w:r w:rsidR="001E52C4" w:rsidRPr="002D66E2">
        <w:rPr>
          <w:rStyle w:val="Vnbnnidung"/>
          <w:highlight w:val="white"/>
        </w:rPr>
        <w:t xml:space="preserve">NỘI DUNG ĐỀ NGHỊ CẤP PHÉP ĐỐI VỚI TIẾNG ỒN, </w:t>
      </w:r>
      <w:r w:rsidR="001E52C4" w:rsidRPr="002D66E2">
        <w:rPr>
          <w:rStyle w:val="Vnbnnidung"/>
          <w:highlight w:val="white"/>
          <w:u w:color="FF0000"/>
        </w:rPr>
        <w:t>ĐỘ RUNG</w:t>
      </w:r>
      <w:bookmarkEnd w:id="931"/>
    </w:p>
    <w:p w14:paraId="5D015C85" w14:textId="115DA4CB" w:rsidR="008E7BB0" w:rsidRPr="009008DE" w:rsidRDefault="008E7BB0" w:rsidP="00C95C26">
      <w:pPr>
        <w:numPr>
          <w:ilvl w:val="0"/>
          <w:numId w:val="32"/>
        </w:numPr>
        <w:suppressAutoHyphens/>
        <w:spacing w:after="120"/>
        <w:ind w:left="567"/>
        <w:rPr>
          <w:b/>
        </w:rPr>
      </w:pPr>
      <w:bookmarkStart w:id="932" w:name="_Toc96947342"/>
      <w:r w:rsidRPr="009008DE">
        <w:rPr>
          <w:b/>
        </w:rPr>
        <w:t>Nguồn phát sinh tiếng ồn, độ rung chính</w:t>
      </w:r>
      <w:bookmarkEnd w:id="932"/>
      <w:r w:rsidR="00BB2C71">
        <w:rPr>
          <w:b/>
          <w:lang w:val="en-US"/>
        </w:rPr>
        <w:t xml:space="preserve"> đề nghị cấp phép</w:t>
      </w:r>
    </w:p>
    <w:p w14:paraId="0442B5BB" w14:textId="14035F14" w:rsidR="00BB2C71" w:rsidRPr="00CF1D64" w:rsidRDefault="00BB2C71" w:rsidP="00C95C26">
      <w:pPr>
        <w:numPr>
          <w:ilvl w:val="0"/>
          <w:numId w:val="33"/>
        </w:numPr>
        <w:suppressAutoHyphens/>
        <w:spacing w:after="120"/>
        <w:ind w:left="567" w:hanging="357"/>
        <w:rPr>
          <w:b/>
          <w:i/>
          <w:lang w:val="en-US"/>
        </w:rPr>
      </w:pPr>
      <w:r w:rsidRPr="00316388">
        <w:rPr>
          <w:lang w:val="en-US"/>
        </w:rPr>
        <w:t xml:space="preserve">Nguồn </w:t>
      </w:r>
      <w:r>
        <w:rPr>
          <w:lang w:val="en-US"/>
        </w:rPr>
        <w:t>số 1: Tiếng ồn và độ rung</w:t>
      </w:r>
      <w:r w:rsidRPr="00316388">
        <w:rPr>
          <w:lang w:val="en-US"/>
        </w:rPr>
        <w:t xml:space="preserve"> từ </w:t>
      </w:r>
      <w:r>
        <w:rPr>
          <w:lang w:val="en-US"/>
        </w:rPr>
        <w:t xml:space="preserve">các </w:t>
      </w:r>
      <w:r w:rsidRPr="00316388">
        <w:rPr>
          <w:lang w:val="en-US"/>
        </w:rPr>
        <w:t>phương tiện cơ giới (</w:t>
      </w:r>
      <w:r w:rsidR="00604727" w:rsidRPr="00316388">
        <w:rPr>
          <w:lang w:val="en-US"/>
        </w:rPr>
        <w:t>xe vận chuyển</w:t>
      </w:r>
      <w:r w:rsidR="00604727">
        <w:rPr>
          <w:lang w:val="en-US"/>
        </w:rPr>
        <w:t xml:space="preserve"> nguyên liệu đầu vào </w:t>
      </w:r>
      <w:r w:rsidR="00604727" w:rsidRPr="00316388">
        <w:rPr>
          <w:lang w:val="en-US"/>
        </w:rPr>
        <w:t xml:space="preserve">và </w:t>
      </w:r>
      <w:r w:rsidR="00604727">
        <w:rPr>
          <w:lang w:val="en-US"/>
        </w:rPr>
        <w:t>xuất bán gà, phương tiện đi lại cá nhân</w:t>
      </w:r>
      <w:r w:rsidRPr="00316388">
        <w:rPr>
          <w:lang w:val="en-US"/>
        </w:rPr>
        <w:t>).</w:t>
      </w:r>
      <w:r w:rsidR="00CF1D64">
        <w:rPr>
          <w:lang w:val="en-US"/>
        </w:rPr>
        <w:t xml:space="preserve"> </w:t>
      </w:r>
      <w:r w:rsidR="00CF1D64" w:rsidRPr="007C4CA6">
        <w:rPr>
          <w:b/>
          <w:i/>
          <w:lang w:val="en-US"/>
        </w:rPr>
        <w:t xml:space="preserve">Đây là nguồn </w:t>
      </w:r>
      <w:r w:rsidR="00CF1D64">
        <w:rPr>
          <w:b/>
          <w:i/>
          <w:lang w:val="en-US"/>
        </w:rPr>
        <w:t>chính</w:t>
      </w:r>
      <w:r w:rsidR="00CF1D64" w:rsidRPr="007C4CA6">
        <w:rPr>
          <w:b/>
          <w:i/>
          <w:lang w:val="en-US"/>
        </w:rPr>
        <w:t>,</w:t>
      </w:r>
      <w:r w:rsidR="00CF1D64" w:rsidRPr="007C4CA6">
        <w:rPr>
          <w:rStyle w:val="Vnbnnidung"/>
          <w:b/>
          <w:i/>
          <w:szCs w:val="26"/>
          <w:highlight w:val="white"/>
          <w:lang w:val="en-US" w:eastAsia="vi-VN"/>
        </w:rPr>
        <w:t xml:space="preserve"> được khống chế hiệu quả và có biện pháp xử lý cục bộ </w:t>
      </w:r>
      <w:r w:rsidR="00CF1D64" w:rsidRPr="007C4CA6">
        <w:rPr>
          <w:rStyle w:val="Vnbnnidung"/>
          <w:i/>
          <w:szCs w:val="26"/>
          <w:highlight w:val="white"/>
          <w:lang w:val="en-US" w:eastAsia="vi-VN"/>
        </w:rPr>
        <w:t>(giản cách mật độ, yêu cầu phương tiện đời mới, kiểm tra đăng kiểm và bảo dưỡng)</w:t>
      </w:r>
      <w:r w:rsidR="00CF1D64" w:rsidRPr="007C4CA6">
        <w:rPr>
          <w:rStyle w:val="Vnbnnidung"/>
          <w:b/>
          <w:i/>
          <w:szCs w:val="26"/>
          <w:highlight w:val="white"/>
          <w:lang w:val="en-US" w:eastAsia="vi-VN"/>
        </w:rPr>
        <w:t xml:space="preserve"> </w:t>
      </w:r>
      <w:r w:rsidR="00CF1D64" w:rsidRPr="006A410D">
        <w:rPr>
          <w:rStyle w:val="Vnbnnidung"/>
          <w:bCs/>
          <w:iCs/>
          <w:szCs w:val="26"/>
          <w:highlight w:val="white"/>
          <w:lang w:val="en-US" w:eastAsia="vi-VN"/>
        </w:rPr>
        <w:t xml:space="preserve">nên </w:t>
      </w:r>
      <w:r w:rsidR="00260CF5" w:rsidRPr="006A410D">
        <w:rPr>
          <w:rStyle w:val="Vnbnnidung"/>
          <w:bCs/>
          <w:iCs/>
          <w:szCs w:val="26"/>
          <w:highlight w:val="white"/>
          <w:lang w:val="en-US" w:eastAsia="vi-VN"/>
        </w:rPr>
        <w:t>tiếng ồn và</w:t>
      </w:r>
      <w:r w:rsidR="00CF1D64" w:rsidRPr="006A410D">
        <w:rPr>
          <w:rStyle w:val="Vnbnnidung"/>
          <w:bCs/>
          <w:iCs/>
          <w:szCs w:val="26"/>
          <w:highlight w:val="white"/>
          <w:lang w:val="en-US" w:eastAsia="vi-VN"/>
        </w:rPr>
        <w:t xml:space="preserve"> </w:t>
      </w:r>
      <w:r w:rsidR="00260CF5" w:rsidRPr="006A410D">
        <w:rPr>
          <w:rStyle w:val="Vnbnnidung"/>
          <w:bCs/>
          <w:iCs/>
          <w:szCs w:val="26"/>
          <w:highlight w:val="white"/>
          <w:lang w:val="en-US" w:eastAsia="vi-VN"/>
        </w:rPr>
        <w:t>rung</w:t>
      </w:r>
      <w:r w:rsidR="00CF1D64" w:rsidRPr="006A410D">
        <w:rPr>
          <w:rStyle w:val="Vnbnnidung"/>
          <w:bCs/>
          <w:iCs/>
          <w:szCs w:val="26"/>
          <w:highlight w:val="white"/>
          <w:lang w:val="en-US" w:eastAsia="vi-VN"/>
        </w:rPr>
        <w:t xml:space="preserve"> nằm trong giới hạn cho phép Quy chuẩn hiện hành.</w:t>
      </w:r>
    </w:p>
    <w:p w14:paraId="7513CC9B" w14:textId="62405133" w:rsidR="00BB2C71" w:rsidRPr="00843F78" w:rsidRDefault="00BB2C71" w:rsidP="00C95C26">
      <w:pPr>
        <w:numPr>
          <w:ilvl w:val="0"/>
          <w:numId w:val="33"/>
        </w:numPr>
        <w:suppressAutoHyphens/>
        <w:spacing w:after="120"/>
        <w:ind w:left="567" w:hanging="357"/>
        <w:rPr>
          <w:lang w:val="en-US"/>
        </w:rPr>
      </w:pPr>
      <w:r w:rsidRPr="00316388">
        <w:rPr>
          <w:lang w:val="en-US"/>
        </w:rPr>
        <w:t xml:space="preserve">Nguồn </w:t>
      </w:r>
      <w:r>
        <w:rPr>
          <w:lang w:val="en-US"/>
        </w:rPr>
        <w:t xml:space="preserve">số 2: Tiếng ồn </w:t>
      </w:r>
      <w:r w:rsidR="00604727">
        <w:rPr>
          <w:lang w:val="en-US"/>
        </w:rPr>
        <w:t>phát sinh từ tiếng kêu của gà trong quá trình chăn nuôi.</w:t>
      </w:r>
      <w:r w:rsidR="008A62DE">
        <w:rPr>
          <w:lang w:val="en-US"/>
        </w:rPr>
        <w:t xml:space="preserve"> </w:t>
      </w:r>
      <w:r w:rsidR="008A62DE" w:rsidRPr="006A410D">
        <w:rPr>
          <w:bCs/>
          <w:iCs/>
          <w:lang w:val="en-US"/>
        </w:rPr>
        <w:t xml:space="preserve">Nguồn này </w:t>
      </w:r>
      <w:r w:rsidR="006C16A3" w:rsidRPr="006A410D">
        <w:rPr>
          <w:bCs/>
          <w:iCs/>
          <w:lang w:val="en-US"/>
        </w:rPr>
        <w:t>gây ồn và</w:t>
      </w:r>
      <w:r w:rsidR="0016646B" w:rsidRPr="006A410D">
        <w:rPr>
          <w:bCs/>
          <w:iCs/>
          <w:lang w:val="en-US"/>
        </w:rPr>
        <w:t xml:space="preserve"> khó kiểm soát trong chăn nuôi gà,</w:t>
      </w:r>
      <w:r w:rsidR="006C16A3" w:rsidRPr="006A410D">
        <w:rPr>
          <w:bCs/>
          <w:iCs/>
          <w:lang w:val="en-US"/>
        </w:rPr>
        <w:t xml:space="preserve"> </w:t>
      </w:r>
      <w:r w:rsidR="0016646B" w:rsidRPr="006A410D">
        <w:rPr>
          <w:bCs/>
          <w:iCs/>
          <w:lang w:val="en-US"/>
        </w:rPr>
        <w:t>chủ dự án sẽ có các biện giảm cụ thể để giảm thiểu</w:t>
      </w:r>
      <w:r w:rsidR="006C16A3" w:rsidRPr="006A410D">
        <w:rPr>
          <w:bCs/>
          <w:iCs/>
          <w:lang w:val="en-US"/>
        </w:rPr>
        <w:t xml:space="preserve"> </w:t>
      </w:r>
      <w:r w:rsidR="006C16A3" w:rsidRPr="006A410D">
        <w:rPr>
          <w:rStyle w:val="Vnbnnidung"/>
          <w:bCs/>
          <w:iCs/>
          <w:szCs w:val="26"/>
          <w:highlight w:val="white"/>
          <w:lang w:val="en-US" w:eastAsia="vi-VN"/>
        </w:rPr>
        <w:t xml:space="preserve">tiếng ồn </w:t>
      </w:r>
      <w:r w:rsidR="008A62DE" w:rsidRPr="006A410D">
        <w:rPr>
          <w:rStyle w:val="Vnbnnidung"/>
          <w:bCs/>
          <w:iCs/>
          <w:szCs w:val="26"/>
          <w:highlight w:val="white"/>
          <w:lang w:val="en-US" w:eastAsia="vi-VN"/>
        </w:rPr>
        <w:t>nằm trong giới hạn cho phép</w:t>
      </w:r>
      <w:r w:rsidR="00843F78" w:rsidRPr="006A410D">
        <w:rPr>
          <w:rStyle w:val="Vnbnnidung"/>
          <w:bCs/>
          <w:iCs/>
          <w:szCs w:val="26"/>
          <w:highlight w:val="white"/>
          <w:lang w:val="en-US" w:eastAsia="vi-VN"/>
        </w:rPr>
        <w:t>.</w:t>
      </w:r>
    </w:p>
    <w:p w14:paraId="1FA4A0F8" w14:textId="253D6E33" w:rsidR="00BB2C71" w:rsidRPr="00E4735C" w:rsidRDefault="00BB2C71" w:rsidP="00C95C26">
      <w:pPr>
        <w:numPr>
          <w:ilvl w:val="0"/>
          <w:numId w:val="33"/>
        </w:numPr>
        <w:suppressAutoHyphens/>
        <w:spacing w:after="120"/>
        <w:ind w:left="567" w:hanging="357"/>
        <w:rPr>
          <w:b/>
          <w:i/>
          <w:lang w:val="en-US"/>
        </w:rPr>
      </w:pPr>
      <w:r w:rsidRPr="00316388">
        <w:rPr>
          <w:lang w:val="en-US"/>
        </w:rPr>
        <w:lastRenderedPageBreak/>
        <w:t xml:space="preserve">Nguồn </w:t>
      </w:r>
      <w:r>
        <w:rPr>
          <w:lang w:val="en-US"/>
        </w:rPr>
        <w:t xml:space="preserve">số </w:t>
      </w:r>
      <w:r w:rsidR="003B62E2">
        <w:rPr>
          <w:lang w:val="en-US"/>
        </w:rPr>
        <w:t>3</w:t>
      </w:r>
      <w:r>
        <w:rPr>
          <w:lang w:val="en-US"/>
        </w:rPr>
        <w:t>: Tiếng ồn và độ rung</w:t>
      </w:r>
      <w:r w:rsidRPr="00316388">
        <w:rPr>
          <w:lang w:val="en-US"/>
        </w:rPr>
        <w:t xml:space="preserve"> từ </w:t>
      </w:r>
      <w:r w:rsidR="003B62E2">
        <w:rPr>
          <w:lang w:val="en-US"/>
        </w:rPr>
        <w:t>hoạt động của hệ thống</w:t>
      </w:r>
      <w:r w:rsidRPr="003B62E2">
        <w:rPr>
          <w:lang w:val="en-US"/>
        </w:rPr>
        <w:t xml:space="preserve"> máy phát điện dự phòng.</w:t>
      </w:r>
      <w:r w:rsidR="00E4735C" w:rsidRPr="00E4735C">
        <w:rPr>
          <w:b/>
          <w:i/>
          <w:lang w:val="en-US"/>
        </w:rPr>
        <w:t xml:space="preserve"> </w:t>
      </w:r>
      <w:r w:rsidR="00E4735C" w:rsidRPr="00B97DC4">
        <w:rPr>
          <w:b/>
          <w:i/>
          <w:lang w:val="en-US"/>
        </w:rPr>
        <w:t xml:space="preserve">Nguồn này hiếm khi xuất hiện </w:t>
      </w:r>
      <w:r w:rsidR="00E4735C" w:rsidRPr="00B97DC4">
        <w:rPr>
          <w:i/>
          <w:lang w:val="en-US"/>
        </w:rPr>
        <w:t>(vài lần mỗi năm, mỗi lần vài giờ”)</w:t>
      </w:r>
      <w:r w:rsidR="00E4735C" w:rsidRPr="00B97DC4">
        <w:rPr>
          <w:b/>
          <w:i/>
          <w:lang w:val="en-US"/>
        </w:rPr>
        <w:t xml:space="preserve"> </w:t>
      </w:r>
      <w:r w:rsidR="00E4735C" w:rsidRPr="006A410D">
        <w:rPr>
          <w:rStyle w:val="Vnbnnidung"/>
          <w:bCs/>
          <w:iCs/>
          <w:szCs w:val="26"/>
          <w:highlight w:val="white"/>
          <w:lang w:val="en-US" w:eastAsia="vi-VN"/>
        </w:rPr>
        <w:t>và có biện pháp xử lý cục bộ</w:t>
      </w:r>
      <w:r w:rsidR="00E4735C" w:rsidRPr="00B97DC4">
        <w:rPr>
          <w:rStyle w:val="Vnbnnidung"/>
          <w:b/>
          <w:i/>
          <w:szCs w:val="26"/>
          <w:highlight w:val="white"/>
          <w:lang w:val="en-US" w:eastAsia="vi-VN"/>
        </w:rPr>
        <w:t xml:space="preserve"> </w:t>
      </w:r>
      <w:r w:rsidR="00E4735C" w:rsidRPr="00B97DC4">
        <w:rPr>
          <w:rStyle w:val="Vnbnnidung"/>
          <w:i/>
          <w:szCs w:val="26"/>
          <w:highlight w:val="white"/>
          <w:lang w:val="en-US" w:eastAsia="vi-VN"/>
        </w:rPr>
        <w:t>(máy đời mới có kiểm định chất lượng)</w:t>
      </w:r>
      <w:r w:rsidR="00E4735C">
        <w:rPr>
          <w:rStyle w:val="Vnbnnidung"/>
          <w:i/>
          <w:szCs w:val="26"/>
          <w:highlight w:val="white"/>
          <w:lang w:val="en-US" w:eastAsia="vi-VN"/>
        </w:rPr>
        <w:t xml:space="preserve">, </w:t>
      </w:r>
      <w:r w:rsidR="00E4735C" w:rsidRPr="006A410D">
        <w:rPr>
          <w:rStyle w:val="Vnbnnidung"/>
          <w:bCs/>
          <w:iCs/>
          <w:szCs w:val="26"/>
          <w:highlight w:val="white"/>
          <w:lang w:val="en-US" w:eastAsia="vi-VN"/>
        </w:rPr>
        <w:t>nên đảm bảo được tiếng ồn và độ rung nằm trong giới hạn cho phép.</w:t>
      </w:r>
    </w:p>
    <w:p w14:paraId="280A64EC" w14:textId="73EE0573" w:rsidR="008E7BB0" w:rsidRDefault="008E7BB0" w:rsidP="00C95C26">
      <w:pPr>
        <w:numPr>
          <w:ilvl w:val="0"/>
          <w:numId w:val="32"/>
        </w:numPr>
        <w:suppressAutoHyphens/>
        <w:spacing w:after="120"/>
        <w:ind w:left="567"/>
        <w:rPr>
          <w:b/>
        </w:rPr>
      </w:pPr>
      <w:bookmarkStart w:id="933" w:name="_Toc96947343"/>
      <w:r w:rsidRPr="009008DE">
        <w:rPr>
          <w:b/>
        </w:rPr>
        <w:t>Giá trị giới hạn đối với tiếng ồn, độ rung</w:t>
      </w:r>
      <w:bookmarkEnd w:id="933"/>
    </w:p>
    <w:p w14:paraId="57D55EE0" w14:textId="53CA6522" w:rsidR="00301954" w:rsidRPr="00301954" w:rsidRDefault="00301954" w:rsidP="00301954">
      <w:pPr>
        <w:suppressAutoHyphens/>
        <w:spacing w:after="120"/>
        <w:ind w:left="567"/>
        <w:rPr>
          <w:lang w:val="en-US"/>
        </w:rPr>
      </w:pPr>
      <w:r>
        <w:rPr>
          <w:lang w:val="en-US"/>
        </w:rPr>
        <w:t xml:space="preserve">Các nguồn thải trên nếu được khống chế tốt và xử lý cục bộ bằng các biện pháp quản lý kỹ thuật hợp lý thì tiếng ồn và độ rung sẽ đạt giới hạn cho phép của </w:t>
      </w:r>
      <w:r w:rsidRPr="00F61FA0">
        <w:rPr>
          <w:lang w:val="en-US"/>
        </w:rPr>
        <w:t xml:space="preserve">QCVN </w:t>
      </w:r>
      <w:r>
        <w:rPr>
          <w:lang w:val="en-US"/>
        </w:rPr>
        <w:t>24</w:t>
      </w:r>
      <w:r w:rsidRPr="00F61FA0">
        <w:rPr>
          <w:lang w:val="en-US"/>
        </w:rPr>
        <w:t>:20</w:t>
      </w:r>
      <w:r>
        <w:rPr>
          <w:lang w:val="en-US"/>
        </w:rPr>
        <w:t>16</w:t>
      </w:r>
      <w:r w:rsidRPr="00F61FA0">
        <w:rPr>
          <w:lang w:val="en-US"/>
        </w:rPr>
        <w:t>/B</w:t>
      </w:r>
      <w:r>
        <w:rPr>
          <w:lang w:val="en-US"/>
        </w:rPr>
        <w:t>Y</w:t>
      </w:r>
      <w:r w:rsidRPr="00F61FA0">
        <w:rPr>
          <w:lang w:val="en-US"/>
        </w:rPr>
        <w:t>T</w:t>
      </w:r>
      <w:r>
        <w:rPr>
          <w:lang w:val="en-US"/>
        </w:rPr>
        <w:t xml:space="preserve"> – </w:t>
      </w:r>
      <w:r w:rsidRPr="00F61FA0">
        <w:rPr>
          <w:lang w:val="en-US"/>
        </w:rPr>
        <w:t xml:space="preserve">Quy chuẩn kỹ thuật Quốc gia về </w:t>
      </w:r>
      <w:r>
        <w:rPr>
          <w:lang w:val="en-US"/>
        </w:rPr>
        <w:t xml:space="preserve">tiếng ồn &amp; </w:t>
      </w:r>
      <w:r w:rsidRPr="00F61FA0">
        <w:rPr>
          <w:lang w:val="en-US"/>
        </w:rPr>
        <w:t xml:space="preserve">QCVN </w:t>
      </w:r>
      <w:r>
        <w:rPr>
          <w:lang w:val="en-US"/>
        </w:rPr>
        <w:t>27</w:t>
      </w:r>
      <w:r w:rsidRPr="00F61FA0">
        <w:rPr>
          <w:lang w:val="en-US"/>
        </w:rPr>
        <w:t>:20</w:t>
      </w:r>
      <w:r>
        <w:rPr>
          <w:lang w:val="en-US"/>
        </w:rPr>
        <w:t>10</w:t>
      </w:r>
      <w:r w:rsidRPr="00F61FA0">
        <w:rPr>
          <w:lang w:val="en-US"/>
        </w:rPr>
        <w:t>/</w:t>
      </w:r>
      <w:r>
        <w:rPr>
          <w:lang w:val="en-US"/>
        </w:rPr>
        <w:t xml:space="preserve"> </w:t>
      </w:r>
      <w:r w:rsidRPr="00F61FA0">
        <w:rPr>
          <w:lang w:val="en-US"/>
        </w:rPr>
        <w:t>BT</w:t>
      </w:r>
      <w:r>
        <w:rPr>
          <w:lang w:val="en-US"/>
        </w:rPr>
        <w:t xml:space="preserve">NMT – </w:t>
      </w:r>
      <w:r w:rsidRPr="00F61FA0">
        <w:rPr>
          <w:lang w:val="en-US"/>
        </w:rPr>
        <w:t>Quy chuẩn kỹ thuật Quốc gia về</w:t>
      </w:r>
      <w:r>
        <w:rPr>
          <w:lang w:val="en-US"/>
        </w:rPr>
        <w:t xml:space="preserve"> độ rung.</w:t>
      </w:r>
    </w:p>
    <w:p w14:paraId="31CE6D14" w14:textId="05962F87" w:rsidR="008E7BB0" w:rsidRPr="00782040" w:rsidRDefault="008E7BB0" w:rsidP="00202767">
      <w:pPr>
        <w:pStyle w:val="Heading8"/>
      </w:pPr>
      <w:bookmarkStart w:id="934" w:name="_Toc101790011"/>
      <w:bookmarkStart w:id="935" w:name="_Toc110938006"/>
      <w:r w:rsidRPr="004A6677">
        <w:t>Bảng 6.</w:t>
      </w:r>
      <w:r w:rsidR="00202767">
        <w:t>5</w:t>
      </w:r>
      <w:r w:rsidR="00782040" w:rsidRPr="004A6677">
        <w:t>.</w:t>
      </w:r>
      <w:r w:rsidRPr="004A6677">
        <w:t xml:space="preserve"> Giá trị giới hạn đối với độ ồn</w:t>
      </w:r>
      <w:bookmarkEnd w:id="934"/>
      <w:bookmarkEnd w:id="935"/>
    </w:p>
    <w:tbl>
      <w:tblPr>
        <w:tblW w:w="93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78"/>
        <w:gridCol w:w="1603"/>
        <w:gridCol w:w="6513"/>
      </w:tblGrid>
      <w:tr w:rsidR="008E7BB0" w:rsidRPr="009008DE" w14:paraId="3E68C12C" w14:textId="77777777" w:rsidTr="00940196">
        <w:trPr>
          <w:jc w:val="center"/>
        </w:trPr>
        <w:tc>
          <w:tcPr>
            <w:tcW w:w="1278" w:type="dxa"/>
            <w:shd w:val="clear" w:color="auto" w:fill="DAEEF3" w:themeFill="accent5" w:themeFillTint="33"/>
            <w:vAlign w:val="center"/>
          </w:tcPr>
          <w:p w14:paraId="573B6CB5" w14:textId="77777777" w:rsidR="008E7BB0" w:rsidRPr="009008DE" w:rsidRDefault="008E7BB0" w:rsidP="006A410D">
            <w:pPr>
              <w:spacing w:after="120"/>
              <w:jc w:val="center"/>
              <w:rPr>
                <w:b/>
              </w:rPr>
            </w:pPr>
            <w:r w:rsidRPr="009008DE">
              <w:rPr>
                <w:b/>
              </w:rPr>
              <w:t>Chỉ tiêu</w:t>
            </w:r>
          </w:p>
        </w:tc>
        <w:tc>
          <w:tcPr>
            <w:tcW w:w="1603" w:type="dxa"/>
            <w:shd w:val="clear" w:color="auto" w:fill="DAEEF3" w:themeFill="accent5" w:themeFillTint="33"/>
            <w:vAlign w:val="center"/>
          </w:tcPr>
          <w:p w14:paraId="1DC650CB" w14:textId="77777777" w:rsidR="008E7BB0" w:rsidRPr="009008DE" w:rsidRDefault="008E7BB0" w:rsidP="006A410D">
            <w:pPr>
              <w:spacing w:after="120"/>
              <w:jc w:val="center"/>
              <w:rPr>
                <w:b/>
              </w:rPr>
            </w:pPr>
            <w:r w:rsidRPr="009008DE">
              <w:rPr>
                <w:b/>
              </w:rPr>
              <w:t>Đơn vị tính</w:t>
            </w:r>
          </w:p>
        </w:tc>
        <w:tc>
          <w:tcPr>
            <w:tcW w:w="6513" w:type="dxa"/>
            <w:shd w:val="clear" w:color="auto" w:fill="DAEEF3" w:themeFill="accent5" w:themeFillTint="33"/>
            <w:vAlign w:val="center"/>
          </w:tcPr>
          <w:p w14:paraId="5C164AF2" w14:textId="77777777" w:rsidR="008E7BB0" w:rsidRPr="009008DE" w:rsidRDefault="008E7BB0" w:rsidP="006A410D">
            <w:pPr>
              <w:spacing w:after="120"/>
              <w:jc w:val="center"/>
              <w:rPr>
                <w:b/>
                <w:sz w:val="24"/>
              </w:rPr>
            </w:pPr>
            <w:r w:rsidRPr="009008DE">
              <w:rPr>
                <w:b/>
                <w:sz w:val="24"/>
              </w:rPr>
              <w:t>QCVN 24:2016/BYT</w:t>
            </w:r>
          </w:p>
          <w:p w14:paraId="5E45FF87" w14:textId="0B635506" w:rsidR="008E7BB0" w:rsidRPr="001A4E7D" w:rsidRDefault="008E7BB0" w:rsidP="006A410D">
            <w:pPr>
              <w:spacing w:after="120"/>
              <w:jc w:val="center"/>
              <w:rPr>
                <w:b/>
                <w:sz w:val="16"/>
                <w:szCs w:val="16"/>
              </w:rPr>
            </w:pPr>
            <w:r w:rsidRPr="001A4E7D">
              <w:rPr>
                <w:b/>
                <w:sz w:val="16"/>
                <w:szCs w:val="16"/>
              </w:rPr>
              <w:t xml:space="preserve">Quy chuẩn kỹ thuật Quốc gia về tiếng ồn – </w:t>
            </w:r>
            <w:r w:rsidR="001A4E7D" w:rsidRPr="001A4E7D">
              <w:rPr>
                <w:b/>
                <w:sz w:val="16"/>
                <w:szCs w:val="16"/>
                <w:lang w:val="en-US"/>
              </w:rPr>
              <w:t xml:space="preserve"> </w:t>
            </w:r>
            <w:r w:rsidRPr="001A4E7D">
              <w:rPr>
                <w:b/>
                <w:sz w:val="16"/>
                <w:szCs w:val="16"/>
              </w:rPr>
              <w:t>Mức tiếp xúc cho phép tiếng ồn tại nơi làm việc</w:t>
            </w:r>
          </w:p>
        </w:tc>
      </w:tr>
      <w:tr w:rsidR="008E7BB0" w:rsidRPr="009008DE" w14:paraId="08F6ADF7" w14:textId="77777777" w:rsidTr="00940196">
        <w:trPr>
          <w:jc w:val="center"/>
        </w:trPr>
        <w:tc>
          <w:tcPr>
            <w:tcW w:w="1278" w:type="dxa"/>
            <w:shd w:val="clear" w:color="auto" w:fill="auto"/>
            <w:vAlign w:val="center"/>
          </w:tcPr>
          <w:p w14:paraId="53C79ABC" w14:textId="77777777" w:rsidR="008E7BB0" w:rsidRPr="009008DE" w:rsidRDefault="008E7BB0" w:rsidP="006A410D">
            <w:pPr>
              <w:spacing w:after="120"/>
              <w:jc w:val="left"/>
            </w:pPr>
            <w:r w:rsidRPr="009008DE">
              <w:t>Tiếng ồn</w:t>
            </w:r>
          </w:p>
        </w:tc>
        <w:tc>
          <w:tcPr>
            <w:tcW w:w="1603" w:type="dxa"/>
            <w:shd w:val="clear" w:color="auto" w:fill="auto"/>
            <w:vAlign w:val="center"/>
          </w:tcPr>
          <w:p w14:paraId="2B8811C3" w14:textId="77777777" w:rsidR="008E7BB0" w:rsidRPr="009008DE" w:rsidRDefault="008E7BB0" w:rsidP="006A410D">
            <w:pPr>
              <w:spacing w:after="120"/>
              <w:jc w:val="center"/>
            </w:pPr>
            <w:r w:rsidRPr="009008DE">
              <w:t>dBA</w:t>
            </w:r>
          </w:p>
        </w:tc>
        <w:tc>
          <w:tcPr>
            <w:tcW w:w="6513" w:type="dxa"/>
            <w:shd w:val="clear" w:color="auto" w:fill="auto"/>
            <w:vAlign w:val="center"/>
          </w:tcPr>
          <w:p w14:paraId="1E1E3C29" w14:textId="77777777" w:rsidR="008E7BB0" w:rsidRPr="009008DE" w:rsidRDefault="008E7BB0" w:rsidP="006A410D">
            <w:pPr>
              <w:spacing w:after="120"/>
              <w:jc w:val="center"/>
            </w:pPr>
            <w:r w:rsidRPr="009008DE">
              <w:rPr>
                <w:b/>
              </w:rPr>
              <w:t>≤ 85</w:t>
            </w:r>
          </w:p>
        </w:tc>
      </w:tr>
    </w:tbl>
    <w:p w14:paraId="7A7C91A0" w14:textId="2E035D40" w:rsidR="008E7BB0" w:rsidRPr="009008DE" w:rsidRDefault="008E7BB0" w:rsidP="00202767">
      <w:pPr>
        <w:pStyle w:val="Heading8"/>
      </w:pPr>
      <w:bookmarkStart w:id="936" w:name="_Toc101790012"/>
      <w:bookmarkStart w:id="937" w:name="_Toc110938007"/>
      <w:r w:rsidRPr="009008DE">
        <w:t>Bảng 6.</w:t>
      </w:r>
      <w:r w:rsidR="00202767">
        <w:t>6</w:t>
      </w:r>
      <w:r w:rsidR="00AA7331">
        <w:t>.</w:t>
      </w:r>
      <w:r w:rsidRPr="009008DE">
        <w:t xml:space="preserve"> Giá trị giới hạn đối với độ rung</w:t>
      </w:r>
      <w:bookmarkEnd w:id="936"/>
      <w:bookmarkEnd w:id="937"/>
    </w:p>
    <w:tbl>
      <w:tblPr>
        <w:tblW w:w="93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61"/>
        <w:gridCol w:w="2726"/>
        <w:gridCol w:w="5387"/>
      </w:tblGrid>
      <w:tr w:rsidR="008E7BB0" w:rsidRPr="009008DE" w14:paraId="4361C2DE" w14:textId="77777777" w:rsidTr="00202767">
        <w:trPr>
          <w:jc w:val="center"/>
        </w:trPr>
        <w:tc>
          <w:tcPr>
            <w:tcW w:w="1261" w:type="dxa"/>
            <w:shd w:val="clear" w:color="auto" w:fill="DAEEF3" w:themeFill="accent5" w:themeFillTint="33"/>
            <w:vAlign w:val="center"/>
          </w:tcPr>
          <w:p w14:paraId="17EBB079" w14:textId="77777777" w:rsidR="008E7BB0" w:rsidRPr="009008DE" w:rsidRDefault="008E7BB0" w:rsidP="006A410D">
            <w:pPr>
              <w:spacing w:after="120"/>
              <w:jc w:val="center"/>
              <w:rPr>
                <w:b/>
              </w:rPr>
            </w:pPr>
            <w:r w:rsidRPr="009008DE">
              <w:rPr>
                <w:b/>
              </w:rPr>
              <w:t>Chỉ tiêu</w:t>
            </w:r>
          </w:p>
        </w:tc>
        <w:tc>
          <w:tcPr>
            <w:tcW w:w="2726" w:type="dxa"/>
            <w:shd w:val="clear" w:color="auto" w:fill="DAEEF3" w:themeFill="accent5" w:themeFillTint="33"/>
            <w:vAlign w:val="center"/>
          </w:tcPr>
          <w:p w14:paraId="47DDC37C" w14:textId="77777777" w:rsidR="008E7BB0" w:rsidRPr="009008DE" w:rsidRDefault="008E7BB0" w:rsidP="006A410D">
            <w:pPr>
              <w:spacing w:after="120"/>
              <w:jc w:val="center"/>
              <w:rPr>
                <w:b/>
              </w:rPr>
            </w:pPr>
            <w:r w:rsidRPr="009008DE">
              <w:rPr>
                <w:b/>
              </w:rPr>
              <w:t>Đơn vị tính</w:t>
            </w:r>
          </w:p>
        </w:tc>
        <w:tc>
          <w:tcPr>
            <w:tcW w:w="5387" w:type="dxa"/>
            <w:shd w:val="clear" w:color="auto" w:fill="DAEEF3" w:themeFill="accent5" w:themeFillTint="33"/>
            <w:vAlign w:val="center"/>
          </w:tcPr>
          <w:p w14:paraId="265F1C50" w14:textId="77777777" w:rsidR="000F7E76" w:rsidRDefault="008E7BB0" w:rsidP="006A410D">
            <w:pPr>
              <w:spacing w:after="120"/>
              <w:jc w:val="center"/>
              <w:rPr>
                <w:b/>
              </w:rPr>
            </w:pPr>
            <w:r w:rsidRPr="009008DE">
              <w:rPr>
                <w:b/>
                <w:sz w:val="24"/>
              </w:rPr>
              <w:t>QCVN 27:2010/BTNMT</w:t>
            </w:r>
          </w:p>
          <w:p w14:paraId="21A1485C" w14:textId="27C75D9D" w:rsidR="008E7BB0" w:rsidRPr="000F7E76" w:rsidRDefault="008E7BB0" w:rsidP="006A410D">
            <w:pPr>
              <w:spacing w:after="120"/>
              <w:jc w:val="center"/>
              <w:rPr>
                <w:b/>
                <w:sz w:val="16"/>
                <w:szCs w:val="16"/>
              </w:rPr>
            </w:pPr>
            <w:r w:rsidRPr="000F7E76">
              <w:rPr>
                <w:b/>
                <w:sz w:val="16"/>
                <w:szCs w:val="16"/>
              </w:rPr>
              <w:t>Quy chuẩn kỹ thuật Quốc gia về độ rung</w:t>
            </w:r>
            <w:r w:rsidR="00766B58" w:rsidRPr="000F7E76">
              <w:rPr>
                <w:b/>
                <w:sz w:val="16"/>
                <w:szCs w:val="16"/>
                <w:lang w:val="en-US"/>
              </w:rPr>
              <w:t xml:space="preserve"> </w:t>
            </w:r>
            <w:r w:rsidRPr="000F7E76">
              <w:rPr>
                <w:b/>
                <w:sz w:val="16"/>
                <w:szCs w:val="16"/>
              </w:rPr>
              <w:t>(khu vực thông thường)</w:t>
            </w:r>
          </w:p>
        </w:tc>
      </w:tr>
      <w:tr w:rsidR="008E7BB0" w:rsidRPr="009008DE" w14:paraId="0DF71084" w14:textId="77777777" w:rsidTr="00202767">
        <w:trPr>
          <w:jc w:val="center"/>
        </w:trPr>
        <w:tc>
          <w:tcPr>
            <w:tcW w:w="1261" w:type="dxa"/>
            <w:shd w:val="clear" w:color="auto" w:fill="auto"/>
            <w:vAlign w:val="center"/>
          </w:tcPr>
          <w:p w14:paraId="187DA980" w14:textId="77777777" w:rsidR="008E7BB0" w:rsidRPr="009008DE" w:rsidRDefault="008E7BB0" w:rsidP="006A410D">
            <w:pPr>
              <w:spacing w:after="120"/>
              <w:jc w:val="left"/>
            </w:pPr>
            <w:r w:rsidRPr="009008DE">
              <w:t>Độ rung</w:t>
            </w:r>
          </w:p>
        </w:tc>
        <w:tc>
          <w:tcPr>
            <w:tcW w:w="2726" w:type="dxa"/>
            <w:shd w:val="clear" w:color="auto" w:fill="auto"/>
            <w:vAlign w:val="center"/>
          </w:tcPr>
          <w:p w14:paraId="27DC47BA" w14:textId="77777777" w:rsidR="008E7BB0" w:rsidRPr="009008DE" w:rsidRDefault="008E7BB0" w:rsidP="006A410D">
            <w:pPr>
              <w:spacing w:after="120"/>
              <w:jc w:val="center"/>
            </w:pPr>
            <w:r w:rsidRPr="009008DE">
              <w:t>dB</w:t>
            </w:r>
          </w:p>
        </w:tc>
        <w:tc>
          <w:tcPr>
            <w:tcW w:w="5387" w:type="dxa"/>
            <w:shd w:val="clear" w:color="auto" w:fill="auto"/>
            <w:vAlign w:val="center"/>
          </w:tcPr>
          <w:p w14:paraId="6774FC11" w14:textId="1B9579B4" w:rsidR="008E7BB0" w:rsidRPr="000F7E76" w:rsidRDefault="008E7BB0" w:rsidP="006A410D">
            <w:pPr>
              <w:spacing w:after="120"/>
              <w:jc w:val="center"/>
              <w:rPr>
                <w:b/>
              </w:rPr>
            </w:pPr>
            <w:r w:rsidRPr="009008DE">
              <w:rPr>
                <w:b/>
              </w:rPr>
              <w:t>70 dB từ 6 giờ - 21 giờ</w:t>
            </w:r>
            <w:r w:rsidR="000F7E76">
              <w:rPr>
                <w:b/>
                <w:lang w:val="en-US"/>
              </w:rPr>
              <w:t xml:space="preserve">; </w:t>
            </w:r>
            <w:r w:rsidRPr="009008DE">
              <w:rPr>
                <w:b/>
              </w:rPr>
              <w:t>60 dB từ 21 giờ - 6 giờ</w:t>
            </w:r>
          </w:p>
        </w:tc>
      </w:tr>
    </w:tbl>
    <w:p w14:paraId="48BB8842" w14:textId="42C7F776" w:rsidR="004A6677" w:rsidRPr="009008DE" w:rsidRDefault="000141FC" w:rsidP="000141FC">
      <w:pPr>
        <w:pStyle w:val="Heading4"/>
      </w:pPr>
      <w:bookmarkStart w:id="938" w:name="_Toc101789834"/>
      <w:bookmarkStart w:id="939" w:name="_Toc110937926"/>
      <w:r>
        <w:t xml:space="preserve">4. </w:t>
      </w:r>
      <w:r w:rsidR="004A6677" w:rsidRPr="009008DE">
        <w:t>NỘI DUNG ĐỀ NGHỊ VỀ QUẢN LÝ CHẤT THẢI</w:t>
      </w:r>
      <w:bookmarkEnd w:id="938"/>
      <w:r w:rsidR="004A6677">
        <w:t xml:space="preserve"> RẮN SINH HOẠT, CHẤT THẢI RẮN CÔNG NGHIỆP THÔNG THƯỜNG, VÀ CHẤT THẢI NGUY HẠI</w:t>
      </w:r>
      <w:bookmarkEnd w:id="939"/>
    </w:p>
    <w:p w14:paraId="2BBC6891" w14:textId="33A7A304" w:rsidR="004A6677" w:rsidRPr="000141FC" w:rsidRDefault="000141FC" w:rsidP="000141FC">
      <w:pPr>
        <w:pStyle w:val="Heading4"/>
      </w:pPr>
      <w:bookmarkStart w:id="940" w:name="_Toc110937927"/>
      <w:r>
        <w:t xml:space="preserve">4.1. </w:t>
      </w:r>
      <w:r w:rsidR="004A6677" w:rsidRPr="000141FC">
        <w:t>Chủng loại, khối lượng chất thải phát sinh</w:t>
      </w:r>
      <w:bookmarkEnd w:id="940"/>
    </w:p>
    <w:p w14:paraId="4DA42AAD" w14:textId="07CFB293" w:rsidR="004A6677" w:rsidRPr="000141FC" w:rsidRDefault="000141FC" w:rsidP="000141FC">
      <w:pPr>
        <w:pStyle w:val="Heading4"/>
      </w:pPr>
      <w:bookmarkStart w:id="941" w:name="_Toc110937928"/>
      <w:r>
        <w:t xml:space="preserve">4.1.1. </w:t>
      </w:r>
      <w:r w:rsidR="004A6677" w:rsidRPr="000141FC">
        <w:t>Khối lượng chất thải rắn sinh hoạt phát sinh</w:t>
      </w:r>
      <w:bookmarkEnd w:id="941"/>
    </w:p>
    <w:p w14:paraId="6894B70F" w14:textId="0F62A048" w:rsidR="0042251A" w:rsidRPr="004A6677" w:rsidRDefault="0042251A" w:rsidP="00202767">
      <w:pPr>
        <w:pStyle w:val="Heading8"/>
      </w:pPr>
      <w:bookmarkStart w:id="942" w:name="_Toc101790015"/>
      <w:bookmarkStart w:id="943" w:name="_Toc110938008"/>
      <w:r w:rsidRPr="004A6677">
        <w:t>Bảng 6.</w:t>
      </w:r>
      <w:r w:rsidR="00202767">
        <w:rPr>
          <w:lang w:val="en-US"/>
        </w:rPr>
        <w:t>7</w:t>
      </w:r>
      <w:r w:rsidRPr="004A6677">
        <w:rPr>
          <w:lang w:val="en-US"/>
        </w:rPr>
        <w:t>.</w:t>
      </w:r>
      <w:r w:rsidRPr="004A6677">
        <w:t xml:space="preserve"> Khối lượng chất thải rắn sinh hoạt phát sinh</w:t>
      </w:r>
      <w:bookmarkEnd w:id="942"/>
      <w:bookmarkEnd w:id="943"/>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3772"/>
        <w:gridCol w:w="1957"/>
        <w:gridCol w:w="1530"/>
        <w:gridCol w:w="1388"/>
      </w:tblGrid>
      <w:tr w:rsidR="0042251A" w:rsidRPr="009008DE" w14:paraId="0789713D" w14:textId="77777777" w:rsidTr="006A410D">
        <w:trPr>
          <w:trHeight w:val="872"/>
          <w:tblHeader/>
        </w:trPr>
        <w:tc>
          <w:tcPr>
            <w:tcW w:w="851" w:type="dxa"/>
            <w:shd w:val="clear" w:color="auto" w:fill="DAEEF3" w:themeFill="accent5" w:themeFillTint="33"/>
            <w:vAlign w:val="center"/>
          </w:tcPr>
          <w:p w14:paraId="2C3FBAF4" w14:textId="77777777"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Stt</w:t>
            </w:r>
          </w:p>
        </w:tc>
        <w:tc>
          <w:tcPr>
            <w:tcW w:w="3772" w:type="dxa"/>
            <w:shd w:val="clear" w:color="auto" w:fill="DAEEF3" w:themeFill="accent5" w:themeFillTint="33"/>
            <w:vAlign w:val="center"/>
          </w:tcPr>
          <w:p w14:paraId="23F3E9D3" w14:textId="1981E188"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Nguồn phát sinh</w:t>
            </w:r>
          </w:p>
        </w:tc>
        <w:tc>
          <w:tcPr>
            <w:tcW w:w="1957" w:type="dxa"/>
            <w:shd w:val="clear" w:color="auto" w:fill="DAEEF3" w:themeFill="accent5" w:themeFillTint="33"/>
            <w:vAlign w:val="center"/>
          </w:tcPr>
          <w:p w14:paraId="5F5E0C8E" w14:textId="77777777"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 xml:space="preserve">Định mức </w:t>
            </w:r>
            <w:r w:rsidRPr="009008DE">
              <w:rPr>
                <w:b/>
                <w:sz w:val="25"/>
                <w:szCs w:val="25"/>
              </w:rPr>
              <w:t>(kg/người.ngày)</w:t>
            </w:r>
          </w:p>
        </w:tc>
        <w:tc>
          <w:tcPr>
            <w:tcW w:w="1530" w:type="dxa"/>
            <w:shd w:val="clear" w:color="auto" w:fill="DAEEF3" w:themeFill="accent5" w:themeFillTint="33"/>
            <w:vAlign w:val="center"/>
          </w:tcPr>
          <w:p w14:paraId="361499AD" w14:textId="77777777"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Khối lượng (kg/ngày)</w:t>
            </w:r>
          </w:p>
        </w:tc>
        <w:tc>
          <w:tcPr>
            <w:tcW w:w="1388" w:type="dxa"/>
            <w:shd w:val="clear" w:color="auto" w:fill="DAEEF3" w:themeFill="accent5" w:themeFillTint="33"/>
            <w:vAlign w:val="center"/>
          </w:tcPr>
          <w:p w14:paraId="4F583F83" w14:textId="77777777" w:rsidR="0042251A" w:rsidRPr="009008DE" w:rsidRDefault="0042251A" w:rsidP="00BE2EE0">
            <w:pPr>
              <w:pStyle w:val="Normal3"/>
              <w:spacing w:before="60" w:after="60" w:line="300" w:lineRule="auto"/>
              <w:jc w:val="center"/>
              <w:rPr>
                <w:b/>
                <w:sz w:val="25"/>
                <w:szCs w:val="25"/>
                <w:lang w:val="pt-BR"/>
              </w:rPr>
            </w:pPr>
            <w:r>
              <w:rPr>
                <w:b/>
                <w:sz w:val="25"/>
                <w:szCs w:val="25"/>
                <w:lang w:val="pt-BR"/>
              </w:rPr>
              <w:t>K</w:t>
            </w:r>
            <w:r w:rsidRPr="009008DE">
              <w:rPr>
                <w:b/>
                <w:sz w:val="25"/>
                <w:szCs w:val="25"/>
                <w:lang w:val="pt-BR"/>
              </w:rPr>
              <w:t>hối lượng (kg/tháng)</w:t>
            </w:r>
          </w:p>
        </w:tc>
      </w:tr>
      <w:tr w:rsidR="0042251A" w:rsidRPr="009008DE" w14:paraId="697507C1" w14:textId="77777777" w:rsidTr="006A410D">
        <w:tc>
          <w:tcPr>
            <w:tcW w:w="851" w:type="dxa"/>
            <w:shd w:val="clear" w:color="auto" w:fill="auto"/>
            <w:vAlign w:val="center"/>
          </w:tcPr>
          <w:p w14:paraId="3EC9F32C" w14:textId="77777777" w:rsidR="0042251A" w:rsidRPr="009008DE" w:rsidRDefault="0042251A" w:rsidP="00C95C26">
            <w:pPr>
              <w:pStyle w:val="Normal3"/>
              <w:widowControl/>
              <w:numPr>
                <w:ilvl w:val="0"/>
                <w:numId w:val="36"/>
              </w:numPr>
              <w:spacing w:before="60" w:after="60" w:line="300" w:lineRule="auto"/>
              <w:jc w:val="center"/>
              <w:rPr>
                <w:sz w:val="25"/>
                <w:szCs w:val="25"/>
                <w:lang w:val="pt-BR"/>
              </w:rPr>
            </w:pPr>
          </w:p>
        </w:tc>
        <w:tc>
          <w:tcPr>
            <w:tcW w:w="3772" w:type="dxa"/>
            <w:shd w:val="clear" w:color="auto" w:fill="auto"/>
          </w:tcPr>
          <w:p w14:paraId="6482B9CC" w14:textId="374BC8B2" w:rsidR="0042251A" w:rsidRPr="009008DE" w:rsidRDefault="0016646B" w:rsidP="00BE2EE0">
            <w:pPr>
              <w:pStyle w:val="Normal3"/>
              <w:spacing w:before="60" w:after="60" w:line="300" w:lineRule="auto"/>
              <w:rPr>
                <w:i/>
                <w:sz w:val="25"/>
                <w:szCs w:val="25"/>
                <w:lang w:val="pt-BR"/>
              </w:rPr>
            </w:pPr>
            <w:r>
              <w:rPr>
                <w:sz w:val="25"/>
                <w:szCs w:val="25"/>
                <w:lang w:val="pt-BR"/>
              </w:rPr>
              <w:t>Hoạt động sinh hoạt hằng ngày của 20 công nhân làm việc tại trang trại chăn nuôi</w:t>
            </w:r>
          </w:p>
        </w:tc>
        <w:tc>
          <w:tcPr>
            <w:tcW w:w="1957" w:type="dxa"/>
            <w:shd w:val="clear" w:color="auto" w:fill="auto"/>
            <w:vAlign w:val="center"/>
          </w:tcPr>
          <w:p w14:paraId="061EA6A6" w14:textId="77777777" w:rsidR="0042251A" w:rsidRPr="009008DE" w:rsidRDefault="0042251A" w:rsidP="00BE2EE0">
            <w:pPr>
              <w:pStyle w:val="Normal3"/>
              <w:spacing w:before="60" w:after="60" w:line="300" w:lineRule="auto"/>
              <w:jc w:val="center"/>
              <w:rPr>
                <w:sz w:val="25"/>
                <w:szCs w:val="25"/>
                <w:lang w:val="pt-BR"/>
              </w:rPr>
            </w:pPr>
            <w:r w:rsidRPr="009008DE">
              <w:rPr>
                <w:sz w:val="25"/>
                <w:szCs w:val="25"/>
                <w:lang w:val="pt-BR"/>
              </w:rPr>
              <w:t>0,</w:t>
            </w:r>
            <w:r>
              <w:rPr>
                <w:sz w:val="25"/>
                <w:szCs w:val="25"/>
                <w:lang w:val="pt-BR"/>
              </w:rPr>
              <w:t>5</w:t>
            </w:r>
          </w:p>
        </w:tc>
        <w:tc>
          <w:tcPr>
            <w:tcW w:w="1530" w:type="dxa"/>
            <w:shd w:val="clear" w:color="auto" w:fill="auto"/>
            <w:vAlign w:val="center"/>
          </w:tcPr>
          <w:p w14:paraId="60EBD21E" w14:textId="34F55C67" w:rsidR="0042251A" w:rsidRPr="009008DE" w:rsidRDefault="0016646B" w:rsidP="00BE2EE0">
            <w:pPr>
              <w:pStyle w:val="Normal3"/>
              <w:spacing w:before="60" w:after="60" w:line="300" w:lineRule="auto"/>
              <w:jc w:val="center"/>
              <w:rPr>
                <w:sz w:val="25"/>
                <w:szCs w:val="25"/>
                <w:lang w:val="pt-BR"/>
              </w:rPr>
            </w:pPr>
            <w:r>
              <w:rPr>
                <w:sz w:val="25"/>
                <w:szCs w:val="25"/>
                <w:lang w:val="pt-BR"/>
              </w:rPr>
              <w:t>10</w:t>
            </w:r>
          </w:p>
        </w:tc>
        <w:tc>
          <w:tcPr>
            <w:tcW w:w="1388" w:type="dxa"/>
            <w:vAlign w:val="center"/>
          </w:tcPr>
          <w:p w14:paraId="51E8C25B" w14:textId="13D361F7" w:rsidR="0042251A" w:rsidRPr="009008DE" w:rsidRDefault="0016646B" w:rsidP="00BE2EE0">
            <w:pPr>
              <w:pStyle w:val="Normal3"/>
              <w:spacing w:before="60" w:after="60" w:line="300" w:lineRule="auto"/>
              <w:jc w:val="center"/>
              <w:rPr>
                <w:sz w:val="25"/>
                <w:szCs w:val="25"/>
                <w:lang w:val="pt-BR"/>
              </w:rPr>
            </w:pPr>
            <w:r>
              <w:rPr>
                <w:sz w:val="25"/>
                <w:szCs w:val="25"/>
                <w:lang w:val="pt-BR"/>
              </w:rPr>
              <w:t>300</w:t>
            </w:r>
          </w:p>
        </w:tc>
      </w:tr>
    </w:tbl>
    <w:p w14:paraId="1AAC9D26" w14:textId="5F80FA8D" w:rsidR="0042251A" w:rsidRPr="000141FC" w:rsidRDefault="000141FC" w:rsidP="000141FC">
      <w:pPr>
        <w:pStyle w:val="Heading4"/>
      </w:pPr>
      <w:bookmarkStart w:id="944" w:name="_Toc110937929"/>
      <w:r>
        <w:t xml:space="preserve">4.1.2. </w:t>
      </w:r>
      <w:r w:rsidR="0042251A" w:rsidRPr="000141FC">
        <w:t>Khối lượng chất thải rắn công nghiệp thông thường phát sinh</w:t>
      </w:r>
      <w:bookmarkEnd w:id="944"/>
    </w:p>
    <w:p w14:paraId="7733CF43" w14:textId="360447EB" w:rsidR="008C2959" w:rsidRPr="00310AE7" w:rsidRDefault="008C2959" w:rsidP="00202767">
      <w:pPr>
        <w:pStyle w:val="Heading8"/>
      </w:pPr>
      <w:bookmarkStart w:id="945" w:name="_Toc110938009"/>
      <w:r w:rsidRPr="006E6AE8">
        <w:lastRenderedPageBreak/>
        <w:t xml:space="preserve">Bảng </w:t>
      </w:r>
      <w:r>
        <w:t>6</w:t>
      </w:r>
      <w:r w:rsidRPr="006E6AE8">
        <w:t>.</w:t>
      </w:r>
      <w:r w:rsidR="00202767">
        <w:t>8</w:t>
      </w:r>
      <w:r>
        <w:t>.</w:t>
      </w:r>
      <w:r w:rsidRPr="006E6AE8">
        <w:t xml:space="preserve"> </w:t>
      </w:r>
      <w:r>
        <w:t>Khối</w:t>
      </w:r>
      <w:r w:rsidRPr="006E6AE8">
        <w:t xml:space="preserve"> lượng chất thải rắn </w:t>
      </w:r>
      <w:r>
        <w:t>công nghiệp thông thường phát sinh</w:t>
      </w:r>
      <w:bookmarkEnd w:id="945"/>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4202"/>
        <w:gridCol w:w="2227"/>
        <w:gridCol w:w="2552"/>
      </w:tblGrid>
      <w:tr w:rsidR="0016646B" w:rsidRPr="00C623E6" w14:paraId="51959077" w14:textId="77777777" w:rsidTr="0016646B">
        <w:trPr>
          <w:trHeight w:val="673"/>
          <w:jc w:val="center"/>
        </w:trPr>
        <w:tc>
          <w:tcPr>
            <w:tcW w:w="407" w:type="pct"/>
            <w:shd w:val="clear" w:color="auto" w:fill="DAEEF3" w:themeFill="accent5" w:themeFillTint="33"/>
            <w:vAlign w:val="center"/>
          </w:tcPr>
          <w:p w14:paraId="065F0110" w14:textId="77777777" w:rsidR="0016646B" w:rsidRPr="0016646B" w:rsidRDefault="0016646B" w:rsidP="0016646B">
            <w:pPr>
              <w:pStyle w:val="nomal"/>
              <w:spacing w:line="288" w:lineRule="auto"/>
              <w:jc w:val="center"/>
              <w:rPr>
                <w:b/>
                <w:szCs w:val="26"/>
              </w:rPr>
            </w:pPr>
            <w:r w:rsidRPr="0016646B">
              <w:rPr>
                <w:b/>
                <w:szCs w:val="26"/>
              </w:rPr>
              <w:t>STT</w:t>
            </w:r>
          </w:p>
        </w:tc>
        <w:tc>
          <w:tcPr>
            <w:tcW w:w="2149" w:type="pct"/>
            <w:shd w:val="clear" w:color="auto" w:fill="DAEEF3" w:themeFill="accent5" w:themeFillTint="33"/>
            <w:vAlign w:val="center"/>
          </w:tcPr>
          <w:p w14:paraId="05B8668F" w14:textId="77777777" w:rsidR="0016646B" w:rsidRPr="0016646B" w:rsidRDefault="0016646B" w:rsidP="0016646B">
            <w:pPr>
              <w:pStyle w:val="nomal"/>
              <w:spacing w:line="288" w:lineRule="auto"/>
              <w:jc w:val="center"/>
              <w:rPr>
                <w:b/>
                <w:szCs w:val="26"/>
              </w:rPr>
            </w:pPr>
            <w:r w:rsidRPr="0016646B">
              <w:rPr>
                <w:b/>
                <w:szCs w:val="26"/>
              </w:rPr>
              <w:t>Tên chất thải</w:t>
            </w:r>
          </w:p>
        </w:tc>
        <w:tc>
          <w:tcPr>
            <w:tcW w:w="1139" w:type="pct"/>
            <w:shd w:val="clear" w:color="auto" w:fill="DAEEF3" w:themeFill="accent5" w:themeFillTint="33"/>
            <w:vAlign w:val="center"/>
          </w:tcPr>
          <w:p w14:paraId="0E4321B7" w14:textId="77777777" w:rsidR="0016646B" w:rsidRPr="0016646B" w:rsidRDefault="0016646B" w:rsidP="0016646B">
            <w:pPr>
              <w:pStyle w:val="nomal"/>
              <w:spacing w:line="288" w:lineRule="auto"/>
              <w:jc w:val="center"/>
              <w:rPr>
                <w:b/>
                <w:szCs w:val="26"/>
              </w:rPr>
            </w:pPr>
            <w:r w:rsidRPr="0016646B">
              <w:rPr>
                <w:b/>
                <w:szCs w:val="26"/>
              </w:rPr>
              <w:t>Trạng thái tồn tại (rắn/lỏng/bùn)</w:t>
            </w:r>
          </w:p>
        </w:tc>
        <w:tc>
          <w:tcPr>
            <w:tcW w:w="1305" w:type="pct"/>
            <w:shd w:val="clear" w:color="auto" w:fill="DAEEF3" w:themeFill="accent5" w:themeFillTint="33"/>
            <w:vAlign w:val="center"/>
          </w:tcPr>
          <w:p w14:paraId="407131F0" w14:textId="77777777" w:rsidR="0016646B" w:rsidRPr="0016646B" w:rsidRDefault="0016646B" w:rsidP="0016646B">
            <w:pPr>
              <w:pStyle w:val="nomal"/>
              <w:spacing w:line="288" w:lineRule="auto"/>
              <w:jc w:val="center"/>
              <w:rPr>
                <w:b/>
                <w:szCs w:val="26"/>
              </w:rPr>
            </w:pPr>
            <w:r w:rsidRPr="0016646B">
              <w:rPr>
                <w:b/>
                <w:szCs w:val="26"/>
              </w:rPr>
              <w:t>Khối lượng chất thải phát sinh</w:t>
            </w:r>
          </w:p>
        </w:tc>
      </w:tr>
      <w:tr w:rsidR="0016646B" w:rsidRPr="00C623E6" w14:paraId="4463F74A" w14:textId="77777777" w:rsidTr="0016646B">
        <w:trPr>
          <w:trHeight w:val="387"/>
          <w:jc w:val="center"/>
        </w:trPr>
        <w:tc>
          <w:tcPr>
            <w:tcW w:w="407" w:type="pct"/>
            <w:shd w:val="clear" w:color="auto" w:fill="auto"/>
            <w:vAlign w:val="center"/>
          </w:tcPr>
          <w:p w14:paraId="71D3FB9F" w14:textId="77777777" w:rsidR="0016646B" w:rsidRPr="00C623E6" w:rsidRDefault="0016646B" w:rsidP="0016646B">
            <w:pPr>
              <w:numPr>
                <w:ilvl w:val="0"/>
                <w:numId w:val="137"/>
              </w:numPr>
              <w:autoSpaceDE w:val="0"/>
              <w:autoSpaceDN w:val="0"/>
              <w:adjustRightInd w:val="0"/>
              <w:spacing w:after="120" w:line="240" w:lineRule="auto"/>
              <w:jc w:val="center"/>
              <w:rPr>
                <w:b/>
                <w:color w:val="000000" w:themeColor="text1"/>
                <w:szCs w:val="26"/>
              </w:rPr>
            </w:pPr>
          </w:p>
        </w:tc>
        <w:tc>
          <w:tcPr>
            <w:tcW w:w="2149" w:type="pct"/>
            <w:shd w:val="clear" w:color="auto" w:fill="auto"/>
            <w:vAlign w:val="center"/>
          </w:tcPr>
          <w:p w14:paraId="6C68ED28" w14:textId="77777777" w:rsidR="0016646B" w:rsidRPr="00C623E6" w:rsidRDefault="0016646B" w:rsidP="0051555C">
            <w:pPr>
              <w:autoSpaceDE w:val="0"/>
              <w:autoSpaceDN w:val="0"/>
              <w:adjustRightInd w:val="0"/>
              <w:spacing w:after="120"/>
              <w:ind w:right="-159"/>
              <w:rPr>
                <w:b/>
                <w:color w:val="000000" w:themeColor="text1"/>
                <w:szCs w:val="26"/>
              </w:rPr>
            </w:pPr>
            <w:r w:rsidRPr="00C623E6">
              <w:rPr>
                <w:color w:val="000000" w:themeColor="text1"/>
                <w:szCs w:val="26"/>
              </w:rPr>
              <w:t>Phân gà trộn lẫn trấu sau mỗi đợt nuôi</w:t>
            </w:r>
          </w:p>
        </w:tc>
        <w:tc>
          <w:tcPr>
            <w:tcW w:w="1139" w:type="pct"/>
            <w:shd w:val="clear" w:color="auto" w:fill="auto"/>
            <w:vAlign w:val="center"/>
          </w:tcPr>
          <w:p w14:paraId="105F150A" w14:textId="77777777" w:rsidR="0016646B" w:rsidRPr="00C623E6" w:rsidRDefault="0016646B" w:rsidP="0051555C">
            <w:pPr>
              <w:autoSpaceDE w:val="0"/>
              <w:autoSpaceDN w:val="0"/>
              <w:adjustRightInd w:val="0"/>
              <w:spacing w:after="120"/>
              <w:jc w:val="center"/>
              <w:rPr>
                <w:b/>
                <w:color w:val="000000" w:themeColor="text1"/>
                <w:szCs w:val="26"/>
              </w:rPr>
            </w:pPr>
            <w:r w:rsidRPr="00C623E6">
              <w:rPr>
                <w:color w:val="000000" w:themeColor="text1"/>
                <w:szCs w:val="26"/>
              </w:rPr>
              <w:t>Rắn</w:t>
            </w:r>
          </w:p>
        </w:tc>
        <w:tc>
          <w:tcPr>
            <w:tcW w:w="1305" w:type="pct"/>
            <w:shd w:val="clear" w:color="auto" w:fill="auto"/>
            <w:vAlign w:val="center"/>
          </w:tcPr>
          <w:p w14:paraId="2AB6DDB3" w14:textId="55F4987D" w:rsidR="0016646B" w:rsidRPr="00C623E6" w:rsidRDefault="00F26CCB" w:rsidP="0051555C">
            <w:pPr>
              <w:autoSpaceDE w:val="0"/>
              <w:autoSpaceDN w:val="0"/>
              <w:adjustRightInd w:val="0"/>
              <w:spacing w:after="120"/>
              <w:ind w:right="-63"/>
              <w:jc w:val="center"/>
              <w:rPr>
                <w:b/>
                <w:color w:val="000000" w:themeColor="text1"/>
                <w:szCs w:val="26"/>
              </w:rPr>
            </w:pPr>
            <w:r>
              <w:rPr>
                <w:color w:val="000000" w:themeColor="text1"/>
                <w:szCs w:val="26"/>
                <w:lang w:val="en-GB"/>
              </w:rPr>
              <w:t>753</w:t>
            </w:r>
            <w:r w:rsidR="000F0041">
              <w:rPr>
                <w:color w:val="000000" w:themeColor="text1"/>
                <w:szCs w:val="26"/>
                <w:lang w:val="en-GB"/>
              </w:rPr>
              <w:t>,75</w:t>
            </w:r>
            <w:r w:rsidR="0016646B" w:rsidRPr="00C623E6">
              <w:rPr>
                <w:color w:val="000000" w:themeColor="text1"/>
                <w:szCs w:val="26"/>
              </w:rPr>
              <w:t xml:space="preserve"> tấn</w:t>
            </w:r>
          </w:p>
        </w:tc>
      </w:tr>
      <w:tr w:rsidR="0016646B" w:rsidRPr="00C623E6" w14:paraId="70F092BF" w14:textId="77777777" w:rsidTr="0016646B">
        <w:trPr>
          <w:trHeight w:val="436"/>
          <w:jc w:val="center"/>
        </w:trPr>
        <w:tc>
          <w:tcPr>
            <w:tcW w:w="407" w:type="pct"/>
            <w:shd w:val="clear" w:color="auto" w:fill="auto"/>
            <w:vAlign w:val="center"/>
          </w:tcPr>
          <w:p w14:paraId="4A12B4DD" w14:textId="77777777" w:rsidR="0016646B" w:rsidRPr="00C623E6" w:rsidRDefault="0016646B" w:rsidP="0016646B">
            <w:pPr>
              <w:numPr>
                <w:ilvl w:val="0"/>
                <w:numId w:val="137"/>
              </w:numPr>
              <w:autoSpaceDE w:val="0"/>
              <w:autoSpaceDN w:val="0"/>
              <w:adjustRightInd w:val="0"/>
              <w:spacing w:after="120" w:line="240" w:lineRule="auto"/>
              <w:jc w:val="center"/>
              <w:rPr>
                <w:b/>
                <w:color w:val="000000" w:themeColor="text1"/>
                <w:szCs w:val="26"/>
              </w:rPr>
            </w:pPr>
          </w:p>
        </w:tc>
        <w:tc>
          <w:tcPr>
            <w:tcW w:w="2149" w:type="pct"/>
            <w:shd w:val="clear" w:color="auto" w:fill="auto"/>
            <w:vAlign w:val="center"/>
          </w:tcPr>
          <w:p w14:paraId="4AB15A1A" w14:textId="77777777" w:rsidR="0016646B" w:rsidRPr="00C623E6" w:rsidRDefault="0016646B" w:rsidP="0051555C">
            <w:pPr>
              <w:widowControl w:val="0"/>
              <w:spacing w:after="120"/>
              <w:rPr>
                <w:b/>
                <w:color w:val="000000" w:themeColor="text1"/>
                <w:szCs w:val="26"/>
              </w:rPr>
            </w:pPr>
            <w:r w:rsidRPr="00C623E6">
              <w:rPr>
                <w:color w:val="000000" w:themeColor="text1"/>
                <w:szCs w:val="26"/>
              </w:rPr>
              <w:t>Xác gà chết trong quá trình chăm sóc</w:t>
            </w:r>
          </w:p>
        </w:tc>
        <w:tc>
          <w:tcPr>
            <w:tcW w:w="1139" w:type="pct"/>
            <w:shd w:val="clear" w:color="auto" w:fill="auto"/>
            <w:vAlign w:val="center"/>
          </w:tcPr>
          <w:p w14:paraId="10DA6CCB" w14:textId="77777777" w:rsidR="0016646B" w:rsidRPr="00C623E6" w:rsidRDefault="0016646B" w:rsidP="0051555C">
            <w:pPr>
              <w:autoSpaceDE w:val="0"/>
              <w:autoSpaceDN w:val="0"/>
              <w:adjustRightInd w:val="0"/>
              <w:spacing w:after="120"/>
              <w:jc w:val="center"/>
              <w:rPr>
                <w:b/>
                <w:color w:val="000000" w:themeColor="text1"/>
                <w:szCs w:val="26"/>
              </w:rPr>
            </w:pPr>
            <w:r w:rsidRPr="00C623E6">
              <w:rPr>
                <w:color w:val="000000" w:themeColor="text1"/>
                <w:szCs w:val="26"/>
              </w:rPr>
              <w:t>Rắn</w:t>
            </w:r>
          </w:p>
        </w:tc>
        <w:tc>
          <w:tcPr>
            <w:tcW w:w="1305" w:type="pct"/>
            <w:shd w:val="clear" w:color="auto" w:fill="auto"/>
            <w:vAlign w:val="center"/>
          </w:tcPr>
          <w:p w14:paraId="268C56F4" w14:textId="3C2EF3E1" w:rsidR="0016646B" w:rsidRPr="00C623E6" w:rsidRDefault="000F0041" w:rsidP="0051555C">
            <w:pPr>
              <w:autoSpaceDE w:val="0"/>
              <w:autoSpaceDN w:val="0"/>
              <w:adjustRightInd w:val="0"/>
              <w:spacing w:after="120"/>
              <w:ind w:right="-63"/>
              <w:jc w:val="center"/>
              <w:rPr>
                <w:b/>
                <w:color w:val="000000" w:themeColor="text1"/>
                <w:szCs w:val="26"/>
              </w:rPr>
            </w:pPr>
            <w:r>
              <w:rPr>
                <w:color w:val="000000" w:themeColor="text1"/>
                <w:szCs w:val="26"/>
                <w:lang w:val="en-GB"/>
              </w:rPr>
              <w:t>950</w:t>
            </w:r>
            <w:r w:rsidR="0016646B" w:rsidRPr="00C623E6">
              <w:rPr>
                <w:color w:val="000000" w:themeColor="text1"/>
                <w:szCs w:val="26"/>
              </w:rPr>
              <w:t xml:space="preserve"> con</w:t>
            </w:r>
          </w:p>
        </w:tc>
      </w:tr>
      <w:tr w:rsidR="0016646B" w:rsidRPr="00C623E6" w14:paraId="62A47815" w14:textId="77777777" w:rsidTr="0016646B">
        <w:trPr>
          <w:trHeight w:val="417"/>
          <w:jc w:val="center"/>
        </w:trPr>
        <w:tc>
          <w:tcPr>
            <w:tcW w:w="407" w:type="pct"/>
            <w:shd w:val="clear" w:color="auto" w:fill="auto"/>
            <w:vAlign w:val="center"/>
          </w:tcPr>
          <w:p w14:paraId="583AADDC" w14:textId="77777777" w:rsidR="0016646B" w:rsidRPr="00C623E6" w:rsidRDefault="0016646B" w:rsidP="0016646B">
            <w:pPr>
              <w:numPr>
                <w:ilvl w:val="0"/>
                <w:numId w:val="137"/>
              </w:numPr>
              <w:autoSpaceDE w:val="0"/>
              <w:autoSpaceDN w:val="0"/>
              <w:adjustRightInd w:val="0"/>
              <w:spacing w:after="120" w:line="240" w:lineRule="auto"/>
              <w:jc w:val="center"/>
              <w:rPr>
                <w:b/>
                <w:color w:val="000000" w:themeColor="text1"/>
                <w:szCs w:val="26"/>
              </w:rPr>
            </w:pPr>
          </w:p>
        </w:tc>
        <w:tc>
          <w:tcPr>
            <w:tcW w:w="2149" w:type="pct"/>
            <w:shd w:val="clear" w:color="auto" w:fill="auto"/>
            <w:vAlign w:val="center"/>
          </w:tcPr>
          <w:p w14:paraId="5E2CB027" w14:textId="77777777" w:rsidR="0016646B" w:rsidRPr="00C623E6" w:rsidRDefault="0016646B" w:rsidP="0051555C">
            <w:pPr>
              <w:widowControl w:val="0"/>
              <w:spacing w:after="120"/>
              <w:rPr>
                <w:b/>
                <w:color w:val="000000" w:themeColor="text1"/>
                <w:szCs w:val="26"/>
                <w:lang w:val="nb-NO"/>
              </w:rPr>
            </w:pPr>
            <w:r w:rsidRPr="00C623E6">
              <w:rPr>
                <w:color w:val="000000" w:themeColor="text1"/>
                <w:szCs w:val="26"/>
                <w:lang w:val="nb-NO"/>
              </w:rPr>
              <w:t>Bao bì đựng thức ăn</w:t>
            </w:r>
          </w:p>
        </w:tc>
        <w:tc>
          <w:tcPr>
            <w:tcW w:w="1139" w:type="pct"/>
            <w:shd w:val="clear" w:color="auto" w:fill="auto"/>
            <w:vAlign w:val="center"/>
          </w:tcPr>
          <w:p w14:paraId="736EC333" w14:textId="77777777" w:rsidR="0016646B" w:rsidRPr="00C623E6" w:rsidRDefault="0016646B" w:rsidP="0051555C">
            <w:pPr>
              <w:autoSpaceDE w:val="0"/>
              <w:autoSpaceDN w:val="0"/>
              <w:adjustRightInd w:val="0"/>
              <w:spacing w:after="120"/>
              <w:jc w:val="center"/>
              <w:rPr>
                <w:b/>
                <w:color w:val="000000" w:themeColor="text1"/>
                <w:szCs w:val="26"/>
              </w:rPr>
            </w:pPr>
            <w:r w:rsidRPr="00C623E6">
              <w:rPr>
                <w:color w:val="000000" w:themeColor="text1"/>
                <w:szCs w:val="26"/>
              </w:rPr>
              <w:t>Rắn</w:t>
            </w:r>
          </w:p>
        </w:tc>
        <w:tc>
          <w:tcPr>
            <w:tcW w:w="1305" w:type="pct"/>
            <w:shd w:val="clear" w:color="auto" w:fill="auto"/>
            <w:vAlign w:val="center"/>
          </w:tcPr>
          <w:p w14:paraId="7B435F1B" w14:textId="1CDDD511" w:rsidR="0016646B" w:rsidRPr="00C623E6" w:rsidRDefault="0016646B" w:rsidP="0051555C">
            <w:pPr>
              <w:autoSpaceDE w:val="0"/>
              <w:autoSpaceDN w:val="0"/>
              <w:adjustRightInd w:val="0"/>
              <w:spacing w:after="120"/>
              <w:ind w:right="-63"/>
              <w:jc w:val="center"/>
              <w:rPr>
                <w:b/>
                <w:color w:val="000000" w:themeColor="text1"/>
                <w:szCs w:val="26"/>
              </w:rPr>
            </w:pPr>
            <w:r w:rsidRPr="00C623E6">
              <w:rPr>
                <w:color w:val="000000" w:themeColor="text1"/>
                <w:szCs w:val="26"/>
              </w:rPr>
              <w:t>0,</w:t>
            </w:r>
            <w:r w:rsidR="000F0041">
              <w:rPr>
                <w:color w:val="000000" w:themeColor="text1"/>
                <w:szCs w:val="26"/>
                <w:lang w:val="en-GB"/>
              </w:rPr>
              <w:t>42</w:t>
            </w:r>
            <w:r w:rsidR="00193062">
              <w:rPr>
                <w:color w:val="000000" w:themeColor="text1"/>
                <w:szCs w:val="26"/>
              </w:rPr>
              <w:t xml:space="preserve"> </w:t>
            </w:r>
            <w:r w:rsidRPr="00C623E6">
              <w:rPr>
                <w:color w:val="000000" w:themeColor="text1"/>
                <w:szCs w:val="26"/>
              </w:rPr>
              <w:t>tấn</w:t>
            </w:r>
          </w:p>
        </w:tc>
      </w:tr>
    </w:tbl>
    <w:p w14:paraId="6B1575C5" w14:textId="3E751C3F" w:rsidR="0042251A" w:rsidRPr="000141FC" w:rsidRDefault="000141FC" w:rsidP="000141FC">
      <w:pPr>
        <w:pStyle w:val="Heading4"/>
      </w:pPr>
      <w:bookmarkStart w:id="946" w:name="_Toc110937930"/>
      <w:r>
        <w:t xml:space="preserve">4.1.3. </w:t>
      </w:r>
      <w:r w:rsidR="0042251A" w:rsidRPr="000141FC">
        <w:t>Khối lượng chất thải nguy hại (CTNH) phát sinh</w:t>
      </w:r>
      <w:bookmarkEnd w:id="946"/>
    </w:p>
    <w:p w14:paraId="2AF15569" w14:textId="2B472173" w:rsidR="002E6792" w:rsidRPr="008952DA" w:rsidRDefault="002E6792" w:rsidP="00202767">
      <w:pPr>
        <w:pStyle w:val="Heading8"/>
      </w:pPr>
      <w:bookmarkStart w:id="947" w:name="_Toc110938010"/>
      <w:r w:rsidRPr="006E6AE8">
        <w:t xml:space="preserve">Bảng </w:t>
      </w:r>
      <w:r>
        <w:t>6.</w:t>
      </w:r>
      <w:r w:rsidR="00202767">
        <w:t>9</w:t>
      </w:r>
      <w:r>
        <w:t>.</w:t>
      </w:r>
      <w:r w:rsidRPr="006E6AE8">
        <w:t xml:space="preserve"> </w:t>
      </w:r>
      <w:r>
        <w:t>Khối</w:t>
      </w:r>
      <w:r w:rsidRPr="006E6AE8">
        <w:t xml:space="preserve"> </w:t>
      </w:r>
      <w:r>
        <w:t xml:space="preserve">lượng </w:t>
      </w:r>
      <w:r w:rsidRPr="006E6AE8">
        <w:t>chất thải nguy hại</w:t>
      </w:r>
      <w:r>
        <w:t xml:space="preserve"> phát sinh</w:t>
      </w:r>
      <w:bookmarkEnd w:id="947"/>
    </w:p>
    <w:tbl>
      <w:tblPr>
        <w:tblW w:w="5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5419"/>
        <w:gridCol w:w="2201"/>
        <w:gridCol w:w="1431"/>
      </w:tblGrid>
      <w:tr w:rsidR="0016646B" w:rsidRPr="001C29F4" w14:paraId="7C51A838" w14:textId="77777777" w:rsidTr="0016646B">
        <w:trPr>
          <w:trHeight w:val="449"/>
          <w:jc w:val="center"/>
        </w:trPr>
        <w:tc>
          <w:tcPr>
            <w:tcW w:w="427" w:type="pct"/>
            <w:vMerge w:val="restart"/>
            <w:shd w:val="clear" w:color="auto" w:fill="DAEEF3" w:themeFill="accent5" w:themeFillTint="33"/>
            <w:vAlign w:val="center"/>
          </w:tcPr>
          <w:p w14:paraId="0E916CDC" w14:textId="77777777" w:rsidR="0016646B" w:rsidRPr="0016646B" w:rsidRDefault="0016646B" w:rsidP="0016646B">
            <w:pPr>
              <w:pStyle w:val="nomal"/>
              <w:spacing w:line="288" w:lineRule="auto"/>
              <w:jc w:val="center"/>
              <w:rPr>
                <w:b/>
                <w:szCs w:val="26"/>
              </w:rPr>
            </w:pPr>
            <w:r w:rsidRPr="0016646B">
              <w:rPr>
                <w:b/>
                <w:szCs w:val="26"/>
              </w:rPr>
              <w:t>STT</w:t>
            </w:r>
          </w:p>
        </w:tc>
        <w:tc>
          <w:tcPr>
            <w:tcW w:w="2737" w:type="pct"/>
            <w:vMerge w:val="restart"/>
            <w:shd w:val="clear" w:color="auto" w:fill="DAEEF3" w:themeFill="accent5" w:themeFillTint="33"/>
            <w:vAlign w:val="center"/>
          </w:tcPr>
          <w:p w14:paraId="7C09E466" w14:textId="77777777" w:rsidR="0016646B" w:rsidRPr="0016646B" w:rsidRDefault="0016646B" w:rsidP="0016646B">
            <w:pPr>
              <w:pStyle w:val="nomal"/>
              <w:spacing w:line="288" w:lineRule="auto"/>
              <w:jc w:val="center"/>
              <w:rPr>
                <w:b/>
                <w:szCs w:val="26"/>
              </w:rPr>
            </w:pPr>
            <w:r w:rsidRPr="0016646B">
              <w:rPr>
                <w:b/>
                <w:szCs w:val="26"/>
              </w:rPr>
              <w:t>Tên chất thải</w:t>
            </w:r>
          </w:p>
        </w:tc>
        <w:tc>
          <w:tcPr>
            <w:tcW w:w="1112" w:type="pct"/>
            <w:vMerge w:val="restart"/>
            <w:shd w:val="clear" w:color="auto" w:fill="DAEEF3" w:themeFill="accent5" w:themeFillTint="33"/>
            <w:vAlign w:val="center"/>
          </w:tcPr>
          <w:p w14:paraId="228C0AE7" w14:textId="77777777" w:rsidR="0016646B" w:rsidRPr="0016646B" w:rsidRDefault="0016646B" w:rsidP="0016646B">
            <w:pPr>
              <w:pStyle w:val="nomal"/>
              <w:spacing w:line="288" w:lineRule="auto"/>
              <w:jc w:val="center"/>
              <w:rPr>
                <w:b/>
                <w:szCs w:val="26"/>
              </w:rPr>
            </w:pPr>
            <w:r w:rsidRPr="0016646B">
              <w:rPr>
                <w:b/>
                <w:szCs w:val="26"/>
              </w:rPr>
              <w:t>Số lượng trung bình (kg/năm)</w:t>
            </w:r>
          </w:p>
        </w:tc>
        <w:tc>
          <w:tcPr>
            <w:tcW w:w="723" w:type="pct"/>
            <w:vMerge w:val="restart"/>
            <w:shd w:val="clear" w:color="auto" w:fill="DAEEF3" w:themeFill="accent5" w:themeFillTint="33"/>
            <w:vAlign w:val="center"/>
          </w:tcPr>
          <w:p w14:paraId="718AFE7B" w14:textId="77777777" w:rsidR="0016646B" w:rsidRPr="0016646B" w:rsidRDefault="0016646B" w:rsidP="0016646B">
            <w:pPr>
              <w:pStyle w:val="nomal"/>
              <w:spacing w:line="288" w:lineRule="auto"/>
              <w:jc w:val="center"/>
              <w:rPr>
                <w:b/>
                <w:szCs w:val="26"/>
              </w:rPr>
            </w:pPr>
            <w:r w:rsidRPr="0016646B">
              <w:rPr>
                <w:b/>
                <w:szCs w:val="26"/>
              </w:rPr>
              <w:t>Mã CTNH</w:t>
            </w:r>
          </w:p>
        </w:tc>
      </w:tr>
      <w:tr w:rsidR="0016646B" w:rsidRPr="001C29F4" w14:paraId="502CF2E9" w14:textId="77777777" w:rsidTr="0016646B">
        <w:trPr>
          <w:trHeight w:val="494"/>
          <w:jc w:val="center"/>
        </w:trPr>
        <w:tc>
          <w:tcPr>
            <w:tcW w:w="427" w:type="pct"/>
            <w:vMerge/>
            <w:shd w:val="clear" w:color="auto" w:fill="DAEEF3" w:themeFill="accent5" w:themeFillTint="33"/>
            <w:vAlign w:val="center"/>
          </w:tcPr>
          <w:p w14:paraId="63AF7024" w14:textId="77777777" w:rsidR="0016646B" w:rsidRPr="001C29F4" w:rsidRDefault="0016646B" w:rsidP="0051555C">
            <w:pPr>
              <w:autoSpaceDE w:val="0"/>
              <w:autoSpaceDN w:val="0"/>
              <w:adjustRightInd w:val="0"/>
              <w:spacing w:before="60" w:after="60"/>
              <w:jc w:val="center"/>
              <w:rPr>
                <w:b/>
                <w:szCs w:val="26"/>
              </w:rPr>
            </w:pPr>
          </w:p>
        </w:tc>
        <w:tc>
          <w:tcPr>
            <w:tcW w:w="2737" w:type="pct"/>
            <w:vMerge/>
            <w:shd w:val="clear" w:color="auto" w:fill="DAEEF3" w:themeFill="accent5" w:themeFillTint="33"/>
            <w:vAlign w:val="center"/>
          </w:tcPr>
          <w:p w14:paraId="5C6E0266" w14:textId="77777777" w:rsidR="0016646B" w:rsidRPr="001C29F4" w:rsidRDefault="0016646B" w:rsidP="0051555C">
            <w:pPr>
              <w:autoSpaceDE w:val="0"/>
              <w:autoSpaceDN w:val="0"/>
              <w:adjustRightInd w:val="0"/>
              <w:spacing w:before="60" w:after="60"/>
              <w:jc w:val="center"/>
              <w:rPr>
                <w:b/>
                <w:szCs w:val="26"/>
              </w:rPr>
            </w:pPr>
          </w:p>
        </w:tc>
        <w:tc>
          <w:tcPr>
            <w:tcW w:w="1112" w:type="pct"/>
            <w:vMerge/>
            <w:shd w:val="clear" w:color="auto" w:fill="DAEEF3" w:themeFill="accent5" w:themeFillTint="33"/>
            <w:vAlign w:val="center"/>
          </w:tcPr>
          <w:p w14:paraId="035EDD6C" w14:textId="77777777" w:rsidR="0016646B" w:rsidRPr="001C29F4" w:rsidRDefault="0016646B" w:rsidP="0051555C">
            <w:pPr>
              <w:autoSpaceDE w:val="0"/>
              <w:autoSpaceDN w:val="0"/>
              <w:adjustRightInd w:val="0"/>
              <w:spacing w:before="60" w:after="60"/>
              <w:jc w:val="center"/>
              <w:rPr>
                <w:b/>
                <w:szCs w:val="26"/>
              </w:rPr>
            </w:pPr>
          </w:p>
        </w:tc>
        <w:tc>
          <w:tcPr>
            <w:tcW w:w="723" w:type="pct"/>
            <w:vMerge/>
            <w:shd w:val="clear" w:color="auto" w:fill="DAEEF3" w:themeFill="accent5" w:themeFillTint="33"/>
            <w:vAlign w:val="center"/>
          </w:tcPr>
          <w:p w14:paraId="69612DF5" w14:textId="77777777" w:rsidR="0016646B" w:rsidRPr="001C29F4" w:rsidRDefault="0016646B" w:rsidP="0051555C">
            <w:pPr>
              <w:autoSpaceDE w:val="0"/>
              <w:autoSpaceDN w:val="0"/>
              <w:adjustRightInd w:val="0"/>
              <w:spacing w:before="60" w:after="60"/>
              <w:jc w:val="center"/>
              <w:rPr>
                <w:b/>
                <w:szCs w:val="26"/>
              </w:rPr>
            </w:pPr>
          </w:p>
        </w:tc>
      </w:tr>
      <w:tr w:rsidR="0016646B" w:rsidRPr="001C29F4" w14:paraId="13D0B1A8" w14:textId="77777777" w:rsidTr="0016646B">
        <w:trPr>
          <w:trHeight w:val="376"/>
          <w:jc w:val="center"/>
        </w:trPr>
        <w:tc>
          <w:tcPr>
            <w:tcW w:w="427" w:type="pct"/>
            <w:shd w:val="clear" w:color="000000" w:fill="FFFFFF"/>
            <w:vAlign w:val="center"/>
          </w:tcPr>
          <w:p w14:paraId="676FA57D"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1</w:t>
            </w:r>
          </w:p>
        </w:tc>
        <w:tc>
          <w:tcPr>
            <w:tcW w:w="2737" w:type="pct"/>
            <w:shd w:val="clear" w:color="000000" w:fill="FFFFFF"/>
            <w:vAlign w:val="center"/>
          </w:tcPr>
          <w:p w14:paraId="412CAC3D" w14:textId="77777777" w:rsidR="0016646B" w:rsidRPr="001C29F4" w:rsidRDefault="0016646B" w:rsidP="0051555C">
            <w:pPr>
              <w:spacing w:before="60" w:after="60"/>
              <w:ind w:left="34"/>
              <w:rPr>
                <w:b/>
                <w:szCs w:val="26"/>
              </w:rPr>
            </w:pPr>
            <w:r w:rsidRPr="001C29F4">
              <w:rPr>
                <w:szCs w:val="26"/>
              </w:rPr>
              <w:t>Bóng đèn huỳnh quang và các loại thủy ngân hoạt tính thải</w:t>
            </w:r>
          </w:p>
        </w:tc>
        <w:tc>
          <w:tcPr>
            <w:tcW w:w="1112" w:type="pct"/>
            <w:vAlign w:val="center"/>
          </w:tcPr>
          <w:p w14:paraId="69D8755A" w14:textId="77777777" w:rsidR="0016646B" w:rsidRPr="003B7754" w:rsidRDefault="0016646B" w:rsidP="0051555C">
            <w:pPr>
              <w:spacing w:before="60" w:after="60"/>
              <w:jc w:val="center"/>
              <w:rPr>
                <w:b/>
                <w:szCs w:val="26"/>
              </w:rPr>
            </w:pPr>
            <w:r>
              <w:rPr>
                <w:szCs w:val="26"/>
              </w:rPr>
              <w:t>10</w:t>
            </w:r>
          </w:p>
        </w:tc>
        <w:tc>
          <w:tcPr>
            <w:tcW w:w="723" w:type="pct"/>
            <w:vAlign w:val="center"/>
          </w:tcPr>
          <w:p w14:paraId="301AEBB1" w14:textId="77777777" w:rsidR="0016646B" w:rsidRPr="001C29F4" w:rsidRDefault="0016646B" w:rsidP="0051555C">
            <w:pPr>
              <w:spacing w:before="60" w:after="60"/>
              <w:jc w:val="center"/>
              <w:rPr>
                <w:b/>
                <w:szCs w:val="26"/>
              </w:rPr>
            </w:pPr>
            <w:r w:rsidRPr="001C29F4">
              <w:rPr>
                <w:szCs w:val="26"/>
              </w:rPr>
              <w:t>16 01 06</w:t>
            </w:r>
          </w:p>
        </w:tc>
      </w:tr>
      <w:tr w:rsidR="0016646B" w:rsidRPr="001C29F4" w14:paraId="288C4E2D" w14:textId="77777777" w:rsidTr="0016646B">
        <w:trPr>
          <w:trHeight w:val="376"/>
          <w:jc w:val="center"/>
        </w:trPr>
        <w:tc>
          <w:tcPr>
            <w:tcW w:w="427" w:type="pct"/>
            <w:shd w:val="clear" w:color="000000" w:fill="FFFFFF"/>
            <w:vAlign w:val="center"/>
          </w:tcPr>
          <w:p w14:paraId="483C3107" w14:textId="77777777" w:rsidR="0016646B" w:rsidRPr="001C29F4" w:rsidRDefault="0016646B" w:rsidP="0051555C">
            <w:pPr>
              <w:tabs>
                <w:tab w:val="left" w:pos="0"/>
                <w:tab w:val="left" w:pos="426"/>
              </w:tabs>
              <w:spacing w:before="60" w:after="60"/>
              <w:ind w:left="268" w:right="-186"/>
              <w:rPr>
                <w:b/>
                <w:szCs w:val="26"/>
              </w:rPr>
            </w:pPr>
            <w:r>
              <w:rPr>
                <w:szCs w:val="26"/>
              </w:rPr>
              <w:t>2</w:t>
            </w:r>
          </w:p>
        </w:tc>
        <w:tc>
          <w:tcPr>
            <w:tcW w:w="2737" w:type="pct"/>
            <w:shd w:val="clear" w:color="000000" w:fill="FFFFFF"/>
            <w:vAlign w:val="center"/>
          </w:tcPr>
          <w:p w14:paraId="4831BFD2" w14:textId="77777777" w:rsidR="0016646B" w:rsidRPr="001C29F4" w:rsidRDefault="0016646B" w:rsidP="0051555C">
            <w:pPr>
              <w:spacing w:before="60" w:after="60"/>
              <w:ind w:left="34"/>
              <w:rPr>
                <w:b/>
                <w:szCs w:val="26"/>
              </w:rPr>
            </w:pPr>
            <w:r w:rsidRPr="001C29F4">
              <w:rPr>
                <w:szCs w:val="26"/>
              </w:rPr>
              <w:t>Pin, ắc quy chì thải</w:t>
            </w:r>
          </w:p>
        </w:tc>
        <w:tc>
          <w:tcPr>
            <w:tcW w:w="1112" w:type="pct"/>
            <w:vAlign w:val="center"/>
          </w:tcPr>
          <w:p w14:paraId="3798B2CE" w14:textId="77777777" w:rsidR="0016646B" w:rsidRPr="003B7754" w:rsidRDefault="0016646B" w:rsidP="0051555C">
            <w:pPr>
              <w:spacing w:before="60" w:after="60"/>
              <w:jc w:val="center"/>
              <w:rPr>
                <w:b/>
                <w:szCs w:val="26"/>
              </w:rPr>
            </w:pPr>
            <w:r>
              <w:rPr>
                <w:szCs w:val="26"/>
              </w:rPr>
              <w:t>15</w:t>
            </w:r>
          </w:p>
        </w:tc>
        <w:tc>
          <w:tcPr>
            <w:tcW w:w="723" w:type="pct"/>
            <w:vAlign w:val="center"/>
          </w:tcPr>
          <w:p w14:paraId="781068AB" w14:textId="77777777" w:rsidR="0016646B" w:rsidRPr="001C29F4" w:rsidRDefault="0016646B" w:rsidP="0051555C">
            <w:pPr>
              <w:spacing w:before="60" w:after="60"/>
              <w:jc w:val="center"/>
              <w:rPr>
                <w:b/>
                <w:szCs w:val="26"/>
              </w:rPr>
            </w:pPr>
            <w:r w:rsidRPr="001C29F4">
              <w:rPr>
                <w:szCs w:val="26"/>
              </w:rPr>
              <w:t>19 06 01</w:t>
            </w:r>
          </w:p>
        </w:tc>
      </w:tr>
      <w:tr w:rsidR="0016646B" w:rsidRPr="001C29F4" w14:paraId="593AD61B" w14:textId="77777777" w:rsidTr="0016646B">
        <w:trPr>
          <w:trHeight w:val="376"/>
          <w:jc w:val="center"/>
        </w:trPr>
        <w:tc>
          <w:tcPr>
            <w:tcW w:w="427" w:type="pct"/>
            <w:shd w:val="clear" w:color="000000" w:fill="FFFFFF"/>
            <w:vAlign w:val="center"/>
          </w:tcPr>
          <w:p w14:paraId="299FD71C" w14:textId="77777777" w:rsidR="0016646B" w:rsidRPr="001C29F4" w:rsidRDefault="0016646B" w:rsidP="0051555C">
            <w:pPr>
              <w:tabs>
                <w:tab w:val="left" w:pos="0"/>
                <w:tab w:val="left" w:pos="426"/>
              </w:tabs>
              <w:spacing w:before="60" w:after="60"/>
              <w:ind w:left="268" w:right="-186"/>
              <w:rPr>
                <w:b/>
                <w:szCs w:val="26"/>
              </w:rPr>
            </w:pPr>
            <w:r>
              <w:rPr>
                <w:szCs w:val="26"/>
              </w:rPr>
              <w:t>3</w:t>
            </w:r>
          </w:p>
        </w:tc>
        <w:tc>
          <w:tcPr>
            <w:tcW w:w="2737" w:type="pct"/>
            <w:shd w:val="clear" w:color="000000" w:fill="FFFFFF"/>
            <w:vAlign w:val="center"/>
          </w:tcPr>
          <w:p w14:paraId="740C20F0" w14:textId="77777777" w:rsidR="0016646B" w:rsidRPr="00977175" w:rsidRDefault="0016646B" w:rsidP="0051555C">
            <w:pPr>
              <w:spacing w:before="60" w:after="60"/>
              <w:ind w:left="34"/>
              <w:rPr>
                <w:b/>
                <w:color w:val="1D1B11" w:themeColor="background2" w:themeShade="1A"/>
                <w:szCs w:val="26"/>
              </w:rPr>
            </w:pPr>
            <w:r w:rsidRPr="00977175">
              <w:rPr>
                <w:color w:val="1D1B11" w:themeColor="background2" w:themeShade="1A"/>
                <w:szCs w:val="26"/>
              </w:rPr>
              <w:t>Chai lọ, vaccin sau khi tiêm</w:t>
            </w:r>
          </w:p>
        </w:tc>
        <w:tc>
          <w:tcPr>
            <w:tcW w:w="1112" w:type="pct"/>
            <w:vAlign w:val="center"/>
          </w:tcPr>
          <w:p w14:paraId="10589A3E" w14:textId="77777777" w:rsidR="0016646B" w:rsidRDefault="0016646B" w:rsidP="0051555C">
            <w:pPr>
              <w:spacing w:before="60" w:after="60"/>
              <w:jc w:val="center"/>
              <w:rPr>
                <w:b/>
                <w:szCs w:val="26"/>
              </w:rPr>
            </w:pPr>
            <w:r>
              <w:rPr>
                <w:szCs w:val="26"/>
              </w:rPr>
              <w:t>400</w:t>
            </w:r>
          </w:p>
        </w:tc>
        <w:tc>
          <w:tcPr>
            <w:tcW w:w="723" w:type="pct"/>
            <w:vAlign w:val="center"/>
          </w:tcPr>
          <w:p w14:paraId="3221E429" w14:textId="77777777" w:rsidR="0016646B" w:rsidRPr="00977175" w:rsidRDefault="0016646B" w:rsidP="0051555C">
            <w:pPr>
              <w:spacing w:before="60" w:after="60"/>
              <w:jc w:val="center"/>
              <w:rPr>
                <w:b/>
                <w:color w:val="1D1B11" w:themeColor="background2" w:themeShade="1A"/>
                <w:szCs w:val="26"/>
              </w:rPr>
            </w:pPr>
            <w:r w:rsidRPr="00977175">
              <w:rPr>
                <w:color w:val="1D1B11" w:themeColor="background2" w:themeShade="1A"/>
                <w:szCs w:val="26"/>
              </w:rPr>
              <w:t>18 01 03</w:t>
            </w:r>
          </w:p>
        </w:tc>
      </w:tr>
      <w:tr w:rsidR="0016646B" w:rsidRPr="001C29F4" w14:paraId="5D54DFD7" w14:textId="77777777" w:rsidTr="0016646B">
        <w:trPr>
          <w:trHeight w:val="376"/>
          <w:jc w:val="center"/>
        </w:trPr>
        <w:tc>
          <w:tcPr>
            <w:tcW w:w="427" w:type="pct"/>
            <w:shd w:val="clear" w:color="000000" w:fill="FFFFFF"/>
            <w:vAlign w:val="center"/>
          </w:tcPr>
          <w:p w14:paraId="4134A226" w14:textId="77777777" w:rsidR="0016646B" w:rsidRPr="001C29F4" w:rsidRDefault="0016646B" w:rsidP="0051555C">
            <w:pPr>
              <w:tabs>
                <w:tab w:val="left" w:pos="0"/>
                <w:tab w:val="left" w:pos="426"/>
              </w:tabs>
              <w:spacing w:before="60" w:after="60"/>
              <w:ind w:left="268" w:right="-186"/>
              <w:rPr>
                <w:b/>
                <w:szCs w:val="26"/>
              </w:rPr>
            </w:pPr>
            <w:r>
              <w:rPr>
                <w:szCs w:val="26"/>
              </w:rPr>
              <w:t>4</w:t>
            </w:r>
          </w:p>
        </w:tc>
        <w:tc>
          <w:tcPr>
            <w:tcW w:w="2737" w:type="pct"/>
            <w:shd w:val="clear" w:color="000000" w:fill="FFFFFF"/>
            <w:vAlign w:val="center"/>
          </w:tcPr>
          <w:p w14:paraId="1B3D6B91" w14:textId="77777777" w:rsidR="0016646B" w:rsidRPr="00977175" w:rsidRDefault="0016646B" w:rsidP="0051555C">
            <w:pPr>
              <w:spacing w:before="60" w:after="60"/>
              <w:ind w:left="34"/>
              <w:rPr>
                <w:b/>
                <w:color w:val="1D1B11" w:themeColor="background2" w:themeShade="1A"/>
                <w:szCs w:val="26"/>
              </w:rPr>
            </w:pPr>
            <w:r w:rsidRPr="00977175">
              <w:rPr>
                <w:color w:val="1D1B11" w:themeColor="background2" w:themeShade="1A"/>
                <w:szCs w:val="26"/>
              </w:rPr>
              <w:t>Mực in thải</w:t>
            </w:r>
          </w:p>
        </w:tc>
        <w:tc>
          <w:tcPr>
            <w:tcW w:w="1112" w:type="pct"/>
            <w:vAlign w:val="center"/>
          </w:tcPr>
          <w:p w14:paraId="1E545266" w14:textId="77777777" w:rsidR="0016646B" w:rsidRDefault="0016646B" w:rsidP="0051555C">
            <w:pPr>
              <w:spacing w:before="60" w:after="60"/>
              <w:jc w:val="center"/>
              <w:rPr>
                <w:b/>
                <w:szCs w:val="26"/>
              </w:rPr>
            </w:pPr>
            <w:r>
              <w:rPr>
                <w:szCs w:val="26"/>
              </w:rPr>
              <w:t>20</w:t>
            </w:r>
          </w:p>
        </w:tc>
        <w:tc>
          <w:tcPr>
            <w:tcW w:w="723" w:type="pct"/>
            <w:vAlign w:val="center"/>
          </w:tcPr>
          <w:p w14:paraId="23E9D9CA" w14:textId="77777777" w:rsidR="0016646B" w:rsidRPr="00977175" w:rsidRDefault="0016646B" w:rsidP="0051555C">
            <w:pPr>
              <w:spacing w:before="60" w:after="60"/>
              <w:jc w:val="center"/>
              <w:rPr>
                <w:b/>
                <w:color w:val="1D1B11" w:themeColor="background2" w:themeShade="1A"/>
                <w:szCs w:val="26"/>
              </w:rPr>
            </w:pPr>
            <w:r w:rsidRPr="00977175">
              <w:rPr>
                <w:color w:val="1D1B11" w:themeColor="background2" w:themeShade="1A"/>
                <w:szCs w:val="26"/>
              </w:rPr>
              <w:t>08 01 11</w:t>
            </w:r>
          </w:p>
        </w:tc>
      </w:tr>
      <w:tr w:rsidR="0016646B" w:rsidRPr="001C29F4" w14:paraId="3372D34C" w14:textId="77777777" w:rsidTr="0016646B">
        <w:trPr>
          <w:trHeight w:val="376"/>
          <w:jc w:val="center"/>
        </w:trPr>
        <w:tc>
          <w:tcPr>
            <w:tcW w:w="427" w:type="pct"/>
            <w:shd w:val="clear" w:color="000000" w:fill="FFFFFF"/>
            <w:vAlign w:val="center"/>
          </w:tcPr>
          <w:p w14:paraId="1C1C238F"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5</w:t>
            </w:r>
          </w:p>
        </w:tc>
        <w:tc>
          <w:tcPr>
            <w:tcW w:w="2737" w:type="pct"/>
            <w:shd w:val="clear" w:color="000000" w:fill="FFFFFF"/>
            <w:vAlign w:val="center"/>
          </w:tcPr>
          <w:p w14:paraId="7E8CE05D" w14:textId="77777777" w:rsidR="0016646B" w:rsidRPr="001C29F4" w:rsidRDefault="0016646B" w:rsidP="0051555C">
            <w:pPr>
              <w:spacing w:before="60" w:after="60"/>
              <w:ind w:left="34"/>
              <w:rPr>
                <w:b/>
                <w:szCs w:val="26"/>
              </w:rPr>
            </w:pPr>
            <w:r>
              <w:rPr>
                <w:szCs w:val="26"/>
              </w:rPr>
              <w:t>Chất thải lây nhiễm(bao gồm cả chất thải sắt nhọn)</w:t>
            </w:r>
          </w:p>
        </w:tc>
        <w:tc>
          <w:tcPr>
            <w:tcW w:w="1112" w:type="pct"/>
            <w:vAlign w:val="center"/>
          </w:tcPr>
          <w:p w14:paraId="7D88518F" w14:textId="77777777" w:rsidR="0016646B" w:rsidRPr="003B7754" w:rsidRDefault="0016646B" w:rsidP="0051555C">
            <w:pPr>
              <w:spacing w:before="60" w:after="60"/>
              <w:jc w:val="center"/>
              <w:rPr>
                <w:b/>
                <w:szCs w:val="26"/>
              </w:rPr>
            </w:pPr>
            <w:r>
              <w:rPr>
                <w:szCs w:val="26"/>
              </w:rPr>
              <w:t>40</w:t>
            </w:r>
          </w:p>
        </w:tc>
        <w:tc>
          <w:tcPr>
            <w:tcW w:w="723" w:type="pct"/>
            <w:vAlign w:val="center"/>
          </w:tcPr>
          <w:p w14:paraId="71ADCBDD" w14:textId="77777777" w:rsidR="0016646B" w:rsidRPr="001C29F4" w:rsidRDefault="0016646B" w:rsidP="0051555C">
            <w:pPr>
              <w:spacing w:before="60" w:after="60"/>
              <w:jc w:val="center"/>
              <w:rPr>
                <w:b/>
                <w:szCs w:val="26"/>
              </w:rPr>
            </w:pPr>
            <w:r w:rsidRPr="001C29F4">
              <w:rPr>
                <w:szCs w:val="26"/>
              </w:rPr>
              <w:t>13 02 01</w:t>
            </w:r>
          </w:p>
        </w:tc>
      </w:tr>
      <w:tr w:rsidR="0016646B" w:rsidRPr="001C29F4" w14:paraId="319E19D2" w14:textId="77777777" w:rsidTr="0016646B">
        <w:trPr>
          <w:trHeight w:val="376"/>
          <w:jc w:val="center"/>
        </w:trPr>
        <w:tc>
          <w:tcPr>
            <w:tcW w:w="427" w:type="pct"/>
            <w:shd w:val="clear" w:color="000000" w:fill="FFFFFF"/>
            <w:vAlign w:val="center"/>
          </w:tcPr>
          <w:p w14:paraId="5720E7BF"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6</w:t>
            </w:r>
          </w:p>
        </w:tc>
        <w:tc>
          <w:tcPr>
            <w:tcW w:w="2737" w:type="pct"/>
            <w:shd w:val="clear" w:color="000000" w:fill="FFFFFF"/>
            <w:vAlign w:val="center"/>
          </w:tcPr>
          <w:p w14:paraId="24675BC3" w14:textId="77777777" w:rsidR="0016646B" w:rsidRPr="001C29F4" w:rsidRDefault="0016646B" w:rsidP="0051555C">
            <w:pPr>
              <w:spacing w:before="60" w:after="60"/>
              <w:ind w:left="34"/>
              <w:rPr>
                <w:b/>
                <w:szCs w:val="26"/>
              </w:rPr>
            </w:pPr>
            <w:r>
              <w:rPr>
                <w:szCs w:val="26"/>
              </w:rPr>
              <w:t>Gia cầm chết (do dịch bệnh)</w:t>
            </w:r>
          </w:p>
        </w:tc>
        <w:tc>
          <w:tcPr>
            <w:tcW w:w="1112" w:type="pct"/>
            <w:vAlign w:val="center"/>
          </w:tcPr>
          <w:p w14:paraId="2C38055C" w14:textId="77777777" w:rsidR="0016646B" w:rsidRPr="003B7754" w:rsidRDefault="0016646B" w:rsidP="0051555C">
            <w:pPr>
              <w:spacing w:before="60" w:after="60"/>
              <w:jc w:val="center"/>
              <w:rPr>
                <w:b/>
                <w:szCs w:val="26"/>
              </w:rPr>
            </w:pPr>
            <w:r>
              <w:rPr>
                <w:szCs w:val="26"/>
              </w:rPr>
              <w:t>Không xác định</w:t>
            </w:r>
          </w:p>
        </w:tc>
        <w:tc>
          <w:tcPr>
            <w:tcW w:w="723" w:type="pct"/>
            <w:vAlign w:val="center"/>
          </w:tcPr>
          <w:p w14:paraId="7C3252C4" w14:textId="77777777" w:rsidR="0016646B" w:rsidRPr="001C29F4" w:rsidRDefault="0016646B" w:rsidP="0051555C">
            <w:pPr>
              <w:spacing w:before="60" w:after="60"/>
              <w:jc w:val="center"/>
              <w:rPr>
                <w:b/>
                <w:szCs w:val="26"/>
              </w:rPr>
            </w:pPr>
            <w:r>
              <w:rPr>
                <w:szCs w:val="26"/>
              </w:rPr>
              <w:t>14 02 01</w:t>
            </w:r>
          </w:p>
        </w:tc>
      </w:tr>
      <w:tr w:rsidR="0016646B" w:rsidRPr="001C29F4" w14:paraId="336B251E" w14:textId="77777777" w:rsidTr="0016646B">
        <w:trPr>
          <w:trHeight w:val="376"/>
          <w:jc w:val="center"/>
        </w:trPr>
        <w:tc>
          <w:tcPr>
            <w:tcW w:w="427" w:type="pct"/>
            <w:shd w:val="clear" w:color="000000" w:fill="FFFFFF"/>
            <w:vAlign w:val="center"/>
          </w:tcPr>
          <w:p w14:paraId="1951676E"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7</w:t>
            </w:r>
          </w:p>
        </w:tc>
        <w:tc>
          <w:tcPr>
            <w:tcW w:w="2737" w:type="pct"/>
            <w:shd w:val="clear" w:color="000000" w:fill="FFFFFF"/>
            <w:vAlign w:val="center"/>
          </w:tcPr>
          <w:p w14:paraId="62F9AE24" w14:textId="77777777" w:rsidR="0016646B" w:rsidRPr="001C29F4" w:rsidRDefault="0016646B" w:rsidP="0051555C">
            <w:pPr>
              <w:spacing w:before="60" w:after="60"/>
              <w:rPr>
                <w:b/>
                <w:szCs w:val="26"/>
              </w:rPr>
            </w:pPr>
            <w:r w:rsidRPr="00977175">
              <w:rPr>
                <w:color w:val="1D1B11" w:themeColor="background2" w:themeShade="1A"/>
                <w:szCs w:val="26"/>
              </w:rPr>
              <w:t>Chất hấp thụ, vật liệu lọc, giẻ lau, vải bảo vệ thải bị nhiễm các thành phần nguy hại</w:t>
            </w:r>
          </w:p>
        </w:tc>
        <w:tc>
          <w:tcPr>
            <w:tcW w:w="1112" w:type="pct"/>
            <w:vAlign w:val="center"/>
          </w:tcPr>
          <w:p w14:paraId="1F9A8A59" w14:textId="77777777" w:rsidR="0016646B" w:rsidRPr="003B7754" w:rsidRDefault="0016646B" w:rsidP="0051555C">
            <w:pPr>
              <w:spacing w:before="60" w:after="60"/>
              <w:jc w:val="center"/>
              <w:rPr>
                <w:b/>
                <w:szCs w:val="26"/>
              </w:rPr>
            </w:pPr>
            <w:r>
              <w:rPr>
                <w:szCs w:val="26"/>
              </w:rPr>
              <w:t>45</w:t>
            </w:r>
          </w:p>
        </w:tc>
        <w:tc>
          <w:tcPr>
            <w:tcW w:w="723" w:type="pct"/>
            <w:vAlign w:val="center"/>
          </w:tcPr>
          <w:p w14:paraId="06BA480F" w14:textId="77777777" w:rsidR="0016646B" w:rsidRPr="001C29F4" w:rsidRDefault="0016646B" w:rsidP="0051555C">
            <w:pPr>
              <w:spacing w:before="60" w:after="60"/>
              <w:jc w:val="center"/>
              <w:rPr>
                <w:b/>
                <w:szCs w:val="26"/>
              </w:rPr>
            </w:pPr>
            <w:r>
              <w:rPr>
                <w:szCs w:val="26"/>
              </w:rPr>
              <w:t>18 02 01</w:t>
            </w:r>
          </w:p>
        </w:tc>
      </w:tr>
      <w:tr w:rsidR="0016646B" w:rsidRPr="001C29F4" w14:paraId="442D0F5F" w14:textId="77777777" w:rsidTr="0016646B">
        <w:trPr>
          <w:trHeight w:val="376"/>
          <w:jc w:val="center"/>
        </w:trPr>
        <w:tc>
          <w:tcPr>
            <w:tcW w:w="3165" w:type="pct"/>
            <w:gridSpan w:val="2"/>
            <w:shd w:val="clear" w:color="000000" w:fill="FFFFFF"/>
            <w:vAlign w:val="center"/>
          </w:tcPr>
          <w:p w14:paraId="307BB62F" w14:textId="77777777" w:rsidR="0016646B" w:rsidRPr="006A410D" w:rsidRDefault="0016646B" w:rsidP="0051555C">
            <w:pPr>
              <w:autoSpaceDE w:val="0"/>
              <w:autoSpaceDN w:val="0"/>
              <w:adjustRightInd w:val="0"/>
              <w:spacing w:before="60" w:after="60"/>
              <w:jc w:val="center"/>
              <w:rPr>
                <w:b/>
                <w:bCs/>
                <w:szCs w:val="26"/>
              </w:rPr>
            </w:pPr>
            <w:r w:rsidRPr="006A410D">
              <w:rPr>
                <w:b/>
                <w:bCs/>
                <w:szCs w:val="26"/>
              </w:rPr>
              <w:t>Tổng  số lượng</w:t>
            </w:r>
          </w:p>
        </w:tc>
        <w:tc>
          <w:tcPr>
            <w:tcW w:w="1112" w:type="pct"/>
          </w:tcPr>
          <w:p w14:paraId="1508EB17" w14:textId="77777777" w:rsidR="0016646B" w:rsidRPr="006A410D" w:rsidRDefault="0016646B" w:rsidP="0051555C">
            <w:pPr>
              <w:autoSpaceDE w:val="0"/>
              <w:autoSpaceDN w:val="0"/>
              <w:adjustRightInd w:val="0"/>
              <w:spacing w:before="60" w:after="60"/>
              <w:jc w:val="center"/>
              <w:rPr>
                <w:b/>
                <w:bCs/>
                <w:szCs w:val="26"/>
              </w:rPr>
            </w:pPr>
            <w:r w:rsidRPr="006A410D">
              <w:rPr>
                <w:b/>
                <w:bCs/>
                <w:szCs w:val="26"/>
              </w:rPr>
              <w:t>530</w:t>
            </w:r>
          </w:p>
        </w:tc>
        <w:tc>
          <w:tcPr>
            <w:tcW w:w="723" w:type="pct"/>
            <w:vAlign w:val="center"/>
          </w:tcPr>
          <w:p w14:paraId="122F85CF" w14:textId="77777777" w:rsidR="0016646B" w:rsidRPr="001C29F4" w:rsidRDefault="0016646B" w:rsidP="0051555C">
            <w:pPr>
              <w:autoSpaceDE w:val="0"/>
              <w:autoSpaceDN w:val="0"/>
              <w:adjustRightInd w:val="0"/>
              <w:spacing w:before="60" w:after="60"/>
              <w:jc w:val="center"/>
              <w:rPr>
                <w:szCs w:val="26"/>
                <w:highlight w:val="yellow"/>
              </w:rPr>
            </w:pPr>
          </w:p>
        </w:tc>
      </w:tr>
    </w:tbl>
    <w:p w14:paraId="029C6A66" w14:textId="7379468C" w:rsidR="00872F26" w:rsidRPr="000141FC" w:rsidRDefault="000141FC" w:rsidP="000141FC">
      <w:pPr>
        <w:pStyle w:val="Heading4"/>
      </w:pPr>
      <w:bookmarkStart w:id="948" w:name="_Toc110937931"/>
      <w:r>
        <w:t xml:space="preserve">4.2. </w:t>
      </w:r>
      <w:r w:rsidR="004A6677" w:rsidRPr="000141FC">
        <w:t>Lưu giữ chất thải rắn sinh hoạt, chất thải rắn công nghiệp thông thường, chất thải nguy hại</w:t>
      </w:r>
      <w:bookmarkEnd w:id="948"/>
    </w:p>
    <w:p w14:paraId="364D732B" w14:textId="3FA5060B" w:rsidR="00872F26" w:rsidRPr="000141FC" w:rsidRDefault="000141FC" w:rsidP="000141FC">
      <w:pPr>
        <w:pStyle w:val="Heading4"/>
      </w:pPr>
      <w:bookmarkStart w:id="949" w:name="_Toc110937932"/>
      <w:r>
        <w:t xml:space="preserve">4.2.1. </w:t>
      </w:r>
      <w:r w:rsidR="00872F26" w:rsidRPr="000141FC">
        <w:t>Thiết bị, hệ thống, công trình lưu giữ chất thải rắn sinh hoạt</w:t>
      </w:r>
      <w:bookmarkEnd w:id="949"/>
    </w:p>
    <w:p w14:paraId="54480D24" w14:textId="77777777" w:rsidR="00872F26" w:rsidRPr="009008DE" w:rsidRDefault="00872F26" w:rsidP="00C95C26">
      <w:pPr>
        <w:numPr>
          <w:ilvl w:val="0"/>
          <w:numId w:val="38"/>
        </w:numPr>
        <w:suppressAutoHyphens/>
        <w:spacing w:after="120" w:line="240" w:lineRule="auto"/>
        <w:ind w:left="720"/>
        <w:rPr>
          <w:i/>
        </w:rPr>
      </w:pPr>
      <w:r w:rsidRPr="009008DE">
        <w:rPr>
          <w:i/>
        </w:rPr>
        <w:t>Thiết bị lưu chứa:</w:t>
      </w:r>
    </w:p>
    <w:p w14:paraId="672A2504" w14:textId="5F7C5365" w:rsidR="00D976D6" w:rsidRPr="0016646B" w:rsidRDefault="00D976D6" w:rsidP="0016646B">
      <w:pPr>
        <w:pStyle w:val="NormalWeb"/>
        <w:spacing w:before="120" w:beforeAutospacing="0" w:after="120" w:afterAutospacing="0"/>
        <w:ind w:left="567"/>
        <w:jc w:val="both"/>
        <w:rPr>
          <w:b/>
          <w:color w:val="000000" w:themeColor="text1"/>
          <w:sz w:val="26"/>
          <w:szCs w:val="26"/>
          <w:lang w:val="nl-NL"/>
        </w:rPr>
      </w:pPr>
      <w:r w:rsidRPr="0016646B">
        <w:rPr>
          <w:sz w:val="26"/>
          <w:szCs w:val="26"/>
          <w:lang w:val="vi-VN"/>
        </w:rPr>
        <w:t xml:space="preserve">Bố trí các thùng rác </w:t>
      </w:r>
      <w:r w:rsidR="0016646B" w:rsidRPr="0016646B">
        <w:rPr>
          <w:color w:val="000000" w:themeColor="text1"/>
          <w:sz w:val="26"/>
          <w:szCs w:val="26"/>
          <w:lang w:val="vi-VN"/>
        </w:rPr>
        <w:t>loại 10 – 20 lít tại</w:t>
      </w:r>
      <w:r w:rsidR="0016646B" w:rsidRPr="0016646B">
        <w:rPr>
          <w:color w:val="000000" w:themeColor="text1"/>
          <w:sz w:val="26"/>
          <w:szCs w:val="26"/>
          <w:lang w:val="nl-NL"/>
        </w:rPr>
        <w:t xml:space="preserve"> các</w:t>
      </w:r>
      <w:r w:rsidR="0016646B" w:rsidRPr="0016646B">
        <w:rPr>
          <w:color w:val="000000" w:themeColor="text1"/>
          <w:sz w:val="26"/>
          <w:szCs w:val="26"/>
          <w:lang w:val="vi-VN"/>
        </w:rPr>
        <w:t xml:space="preserve"> khu vực </w:t>
      </w:r>
      <w:r w:rsidR="0016646B" w:rsidRPr="0016646B">
        <w:rPr>
          <w:color w:val="000000" w:themeColor="text1"/>
          <w:sz w:val="26"/>
          <w:szCs w:val="26"/>
          <w:lang w:val="nl-NL"/>
        </w:rPr>
        <w:t>cố định trong khu vực trang trại để thu gom rác.</w:t>
      </w:r>
      <w:r w:rsidR="0016646B">
        <w:rPr>
          <w:b/>
          <w:color w:val="000000" w:themeColor="text1"/>
          <w:sz w:val="26"/>
          <w:szCs w:val="26"/>
          <w:lang w:val="nl-NL"/>
        </w:rPr>
        <w:t xml:space="preserve"> </w:t>
      </w:r>
      <w:r w:rsidR="0016646B">
        <w:rPr>
          <w:sz w:val="26"/>
          <w:szCs w:val="26"/>
        </w:rPr>
        <w:t>S</w:t>
      </w:r>
      <w:r w:rsidRPr="00016C62">
        <w:rPr>
          <w:sz w:val="26"/>
          <w:szCs w:val="26"/>
        </w:rPr>
        <w:t xml:space="preserve">au </w:t>
      </w:r>
      <w:r w:rsidRPr="0016646B">
        <w:rPr>
          <w:sz w:val="26"/>
          <w:szCs w:val="26"/>
        </w:rPr>
        <w:t xml:space="preserve">đó </w:t>
      </w:r>
      <w:r w:rsidR="0016646B" w:rsidRPr="0016646B">
        <w:rPr>
          <w:color w:val="000000" w:themeColor="text1"/>
          <w:sz w:val="26"/>
          <w:szCs w:val="26"/>
          <w:lang w:val="nl-NL"/>
        </w:rPr>
        <w:t>được công nhân vận chuyển về điểm tập kết chất thải của trang trại</w:t>
      </w:r>
      <w:r w:rsidRPr="0016646B">
        <w:rPr>
          <w:sz w:val="26"/>
          <w:szCs w:val="26"/>
          <w:lang w:val="en-GB"/>
        </w:rPr>
        <w:t>.</w:t>
      </w:r>
    </w:p>
    <w:p w14:paraId="2B48EB4F" w14:textId="77777777" w:rsidR="00D976D6" w:rsidRPr="00715E7D" w:rsidRDefault="00D976D6" w:rsidP="00C95C26">
      <w:pPr>
        <w:pStyle w:val="ListParagraph"/>
        <w:numPr>
          <w:ilvl w:val="0"/>
          <w:numId w:val="25"/>
        </w:numPr>
        <w:tabs>
          <w:tab w:val="left" w:pos="851"/>
        </w:tabs>
        <w:spacing w:after="120" w:line="240" w:lineRule="auto"/>
        <w:ind w:left="567" w:firstLine="0"/>
        <w:rPr>
          <w:szCs w:val="26"/>
        </w:rPr>
      </w:pPr>
      <w:r w:rsidRPr="00715E7D">
        <w:rPr>
          <w:szCs w:val="26"/>
        </w:rPr>
        <w:t>Thùng màu xanh: Chứa chất thải hữu cơ.</w:t>
      </w:r>
    </w:p>
    <w:p w14:paraId="54CA123A" w14:textId="1D709CA9" w:rsidR="00D976D6" w:rsidRPr="00D976D6" w:rsidRDefault="00D976D6" w:rsidP="00C95C26">
      <w:pPr>
        <w:pStyle w:val="ListParagraph"/>
        <w:numPr>
          <w:ilvl w:val="0"/>
          <w:numId w:val="25"/>
        </w:numPr>
        <w:tabs>
          <w:tab w:val="left" w:pos="851"/>
        </w:tabs>
        <w:spacing w:after="120" w:line="240" w:lineRule="auto"/>
        <w:ind w:left="567" w:firstLine="0"/>
        <w:rPr>
          <w:szCs w:val="26"/>
        </w:rPr>
      </w:pPr>
      <w:r w:rsidRPr="00715E7D">
        <w:rPr>
          <w:szCs w:val="26"/>
        </w:rPr>
        <w:t xml:space="preserve">Thùng màu </w:t>
      </w:r>
      <w:r w:rsidRPr="00715E7D" w:rsidDel="00262EBD">
        <w:rPr>
          <w:szCs w:val="26"/>
        </w:rPr>
        <w:t>vàng</w:t>
      </w:r>
      <w:r w:rsidRPr="00715E7D">
        <w:rPr>
          <w:szCs w:val="26"/>
        </w:rPr>
        <w:t>: Chứa các thành phần vô cơ.</w:t>
      </w:r>
    </w:p>
    <w:p w14:paraId="1F1989A9" w14:textId="22C6EBDD" w:rsidR="00872F26" w:rsidRDefault="00872F26" w:rsidP="00C95C26">
      <w:pPr>
        <w:numPr>
          <w:ilvl w:val="0"/>
          <w:numId w:val="38"/>
        </w:numPr>
        <w:suppressAutoHyphens/>
        <w:spacing w:after="120" w:line="240" w:lineRule="auto"/>
        <w:ind w:left="720"/>
        <w:rPr>
          <w:i/>
        </w:rPr>
      </w:pPr>
      <w:r w:rsidRPr="009008DE">
        <w:rPr>
          <w:i/>
        </w:rPr>
        <w:lastRenderedPageBreak/>
        <w:t>Khu vực lưu chứa</w:t>
      </w:r>
      <w:r w:rsidR="00D976D6">
        <w:rPr>
          <w:i/>
          <w:lang w:val="en-US"/>
        </w:rPr>
        <w:t xml:space="preserve"> trong nhà</w:t>
      </w:r>
    </w:p>
    <w:p w14:paraId="515CF58A" w14:textId="77777777" w:rsidR="001F6EDA" w:rsidRPr="0016646B" w:rsidRDefault="001F6EDA" w:rsidP="001F6EDA">
      <w:pPr>
        <w:pStyle w:val="NormalWeb"/>
        <w:spacing w:before="120" w:beforeAutospacing="0" w:after="120" w:afterAutospacing="0"/>
        <w:ind w:left="567"/>
        <w:jc w:val="both"/>
        <w:rPr>
          <w:sz w:val="26"/>
          <w:szCs w:val="26"/>
          <w:lang w:val="vi-VN"/>
        </w:rPr>
      </w:pPr>
      <w:r w:rsidRPr="0016646B">
        <w:rPr>
          <w:sz w:val="26"/>
          <w:szCs w:val="26"/>
          <w:lang w:val="vi-VN"/>
        </w:rPr>
        <w:t>Tại điểm tập kết chất thải, các thành phần chất thải có thể tái sử dụng như giấy vụn, kim loại, chai nhựa…sẽ được thu gom và bán phế liệu.</w:t>
      </w:r>
    </w:p>
    <w:p w14:paraId="76448D3D" w14:textId="77777777" w:rsidR="001F6EDA" w:rsidRPr="0016646B" w:rsidRDefault="001F6EDA" w:rsidP="001F6EDA">
      <w:pPr>
        <w:pStyle w:val="NormalWeb"/>
        <w:spacing w:before="120" w:beforeAutospacing="0" w:after="120" w:afterAutospacing="0"/>
        <w:ind w:left="567"/>
        <w:jc w:val="both"/>
        <w:rPr>
          <w:sz w:val="26"/>
          <w:szCs w:val="26"/>
          <w:lang w:val="vi-VN"/>
        </w:rPr>
      </w:pPr>
      <w:r w:rsidRPr="0016646B">
        <w:rPr>
          <w:sz w:val="26"/>
          <w:szCs w:val="26"/>
          <w:lang w:val="vi-VN"/>
        </w:rPr>
        <w:t>Các thành phần chất thải còn lại sẽ được thu gom và đốt. Đối với dự án, phương án tạm thời là đem đốt lượng rác thải sinh hoạt là phương án tối ưu. Tại thời điểm hiện tại, khu vực xây dựng trang trại chưa có đơn vị thu gom chất thải rắn sinh hoạt vào đến nơi để thu gom, do đó lượng rác thải này chủ dự án sẽ tự thu gom và xử lý bằng cách đem ra bãi tập kết rác của khu vực để bỏ hoặc sẽ đốt là phương án được lựa chọn. Nếu trong giai đoạn tới, khu vực có đơn vị đến thu gom, vận chuyển chất thải rắn sinh hoạt xử lý theo quy định. Chủ dự án sẽ tiến hành ký hợp đồng thu gom, vận chuyển và xử lý đúng quy định.</w:t>
      </w:r>
    </w:p>
    <w:p w14:paraId="0435BC54" w14:textId="7DC22BE3" w:rsidR="00872F26" w:rsidRPr="00E526E3" w:rsidRDefault="00AE4668" w:rsidP="00C95C26">
      <w:pPr>
        <w:numPr>
          <w:ilvl w:val="0"/>
          <w:numId w:val="38"/>
        </w:numPr>
        <w:suppressAutoHyphens/>
        <w:spacing w:after="120" w:line="240" w:lineRule="auto"/>
        <w:ind w:left="720"/>
        <w:rPr>
          <w:i/>
        </w:rPr>
      </w:pPr>
      <w:r w:rsidRPr="00D65E26">
        <w:rPr>
          <w:i/>
          <w:szCs w:val="26"/>
        </w:rPr>
        <w:t>Tần suất thu gom:</w:t>
      </w:r>
      <w:r w:rsidRPr="009008DE">
        <w:rPr>
          <w:szCs w:val="26"/>
        </w:rPr>
        <w:t xml:space="preserve"> 1 ngày/lần</w:t>
      </w:r>
    </w:p>
    <w:p w14:paraId="4E9FA152" w14:textId="2BE642F5" w:rsidR="00424C50" w:rsidRPr="000141FC" w:rsidRDefault="000141FC" w:rsidP="005A6C7A">
      <w:pPr>
        <w:pStyle w:val="Heading4"/>
        <w:spacing w:beforeLines="0" w:before="120" w:afterLines="0" w:after="120" w:line="288" w:lineRule="auto"/>
      </w:pPr>
      <w:bookmarkStart w:id="950" w:name="_Toc110937933"/>
      <w:r>
        <w:t xml:space="preserve">4.2.2. </w:t>
      </w:r>
      <w:r w:rsidR="00424C50" w:rsidRPr="000141FC">
        <w:t>Thiết bị, hệ thống, công trình lưu giữ chất thải rắn công nghiệp thông thường (không nguy hại)</w:t>
      </w:r>
      <w:bookmarkEnd w:id="950"/>
    </w:p>
    <w:p w14:paraId="5CFCB8AE" w14:textId="70145361" w:rsidR="00424C50" w:rsidRPr="00CF601D" w:rsidRDefault="00424C50" w:rsidP="005A6C7A">
      <w:pPr>
        <w:pStyle w:val="ListParagraph"/>
        <w:numPr>
          <w:ilvl w:val="0"/>
          <w:numId w:val="39"/>
        </w:numPr>
        <w:suppressAutoHyphens/>
        <w:spacing w:after="120" w:line="288" w:lineRule="auto"/>
        <w:rPr>
          <w:i/>
        </w:rPr>
      </w:pPr>
      <w:r w:rsidRPr="00CF601D">
        <w:rPr>
          <w:i/>
        </w:rPr>
        <w:t>Thiết bị lưu chứa:</w:t>
      </w:r>
    </w:p>
    <w:p w14:paraId="6D26BCD5" w14:textId="2A6B811E" w:rsidR="001F6EDA" w:rsidRPr="001F6EDA" w:rsidRDefault="001F6EDA" w:rsidP="005A6C7A">
      <w:pPr>
        <w:pStyle w:val="NormalWeb"/>
        <w:spacing w:before="120" w:beforeAutospacing="0" w:after="120" w:afterAutospacing="0" w:line="288" w:lineRule="auto"/>
        <w:ind w:left="567"/>
        <w:jc w:val="both"/>
        <w:rPr>
          <w:bCs/>
          <w:sz w:val="26"/>
          <w:szCs w:val="26"/>
        </w:rPr>
      </w:pPr>
      <w:r>
        <w:rPr>
          <w:bCs/>
          <w:sz w:val="26"/>
          <w:szCs w:val="26"/>
        </w:rPr>
        <w:t>P</w:t>
      </w:r>
      <w:r w:rsidRPr="001F6EDA">
        <w:rPr>
          <w:bCs/>
          <w:sz w:val="26"/>
          <w:szCs w:val="26"/>
        </w:rPr>
        <w:t>hân gà và trấu sau mỗi đợt nuôi sẽ được thu gom, đóng bao loại 50kg và bán cho các đơn vị có nhu cầu sử dụng làm phân bón</w:t>
      </w:r>
    </w:p>
    <w:p w14:paraId="73C6A630" w14:textId="0FBAAFF2" w:rsidR="001F6EDA" w:rsidRPr="001F6EDA" w:rsidRDefault="001F6EDA" w:rsidP="005A6C7A">
      <w:pPr>
        <w:pStyle w:val="NormalWeb"/>
        <w:spacing w:before="120" w:beforeAutospacing="0" w:after="120" w:afterAutospacing="0" w:line="288" w:lineRule="auto"/>
        <w:ind w:left="567"/>
        <w:jc w:val="both"/>
        <w:rPr>
          <w:bCs/>
          <w:sz w:val="26"/>
          <w:szCs w:val="26"/>
        </w:rPr>
      </w:pPr>
      <w:r>
        <w:rPr>
          <w:bCs/>
          <w:sz w:val="26"/>
          <w:szCs w:val="26"/>
        </w:rPr>
        <w:t>B</w:t>
      </w:r>
      <w:r w:rsidRPr="001F6EDA">
        <w:rPr>
          <w:bCs/>
          <w:sz w:val="26"/>
          <w:szCs w:val="26"/>
        </w:rPr>
        <w:t>ao bì đựng thức ăn chăn nuôi được thu gom tận dụng để chứa phân gà lẫn trấu sau mỗi lứa nuôi hoặc bán cho đơn vị có nhu cầu. Các loại phế liệu được lưu trong khu vực chứa và bán cho đơn vị có nhu cầu.</w:t>
      </w:r>
    </w:p>
    <w:p w14:paraId="4EB24D0E" w14:textId="123D3088" w:rsidR="001F6EDA" w:rsidRPr="001F6EDA" w:rsidRDefault="001F6EDA" w:rsidP="005A6C7A">
      <w:pPr>
        <w:pStyle w:val="NormalWeb"/>
        <w:spacing w:before="120" w:beforeAutospacing="0" w:after="120" w:afterAutospacing="0" w:line="288" w:lineRule="auto"/>
        <w:ind w:left="567"/>
        <w:jc w:val="both"/>
        <w:rPr>
          <w:bCs/>
          <w:sz w:val="26"/>
          <w:szCs w:val="26"/>
        </w:rPr>
      </w:pPr>
      <w:r>
        <w:rPr>
          <w:bCs/>
          <w:sz w:val="26"/>
          <w:szCs w:val="26"/>
        </w:rPr>
        <w:t xml:space="preserve">Đối với gà chết </w:t>
      </w:r>
      <w:r w:rsidRPr="001F6EDA">
        <w:rPr>
          <w:bCs/>
          <w:sz w:val="26"/>
          <w:szCs w:val="26"/>
        </w:rPr>
        <w:t>sẽ được công nhân tại Trại chăn nuôi thu gom và xử lý tại hầm hủy xác có nắp đậy kín.</w:t>
      </w:r>
    </w:p>
    <w:p w14:paraId="4FDACB06" w14:textId="12FBFD8A" w:rsidR="00424C50" w:rsidRPr="00CF601D" w:rsidRDefault="00424C50" w:rsidP="005A6C7A">
      <w:pPr>
        <w:pStyle w:val="ListParagraph"/>
        <w:numPr>
          <w:ilvl w:val="0"/>
          <w:numId w:val="39"/>
        </w:numPr>
        <w:suppressAutoHyphens/>
        <w:spacing w:after="120" w:line="288" w:lineRule="auto"/>
        <w:rPr>
          <w:i/>
        </w:rPr>
      </w:pPr>
      <w:r w:rsidRPr="00CF601D">
        <w:rPr>
          <w:i/>
        </w:rPr>
        <w:t>Khu vực lưu chứa</w:t>
      </w:r>
      <w:r w:rsidRPr="00CF601D">
        <w:rPr>
          <w:i/>
          <w:lang w:val="en-US"/>
        </w:rPr>
        <w:t xml:space="preserve"> trong nhà</w:t>
      </w:r>
    </w:p>
    <w:p w14:paraId="40387E98" w14:textId="2297CD7E" w:rsidR="001F6EDA" w:rsidRDefault="001F6EDA" w:rsidP="005A6C7A">
      <w:pPr>
        <w:pStyle w:val="NormalWeb"/>
        <w:spacing w:before="120" w:beforeAutospacing="0" w:after="120" w:afterAutospacing="0" w:line="288" w:lineRule="auto"/>
        <w:ind w:left="567"/>
        <w:jc w:val="both"/>
        <w:rPr>
          <w:sz w:val="26"/>
          <w:szCs w:val="26"/>
          <w:lang w:val="en-GB"/>
        </w:rPr>
      </w:pPr>
      <w:r w:rsidRPr="001F6EDA">
        <w:rPr>
          <w:sz w:val="26"/>
          <w:szCs w:val="26"/>
          <w:lang w:val="en-GB"/>
        </w:rPr>
        <w:t xml:space="preserve">Trường hợp </w:t>
      </w:r>
      <w:r>
        <w:rPr>
          <w:sz w:val="26"/>
          <w:szCs w:val="26"/>
          <w:lang w:val="en-GB"/>
        </w:rPr>
        <w:t xml:space="preserve">phân gà </w:t>
      </w:r>
      <w:r w:rsidRPr="001F6EDA">
        <w:rPr>
          <w:sz w:val="26"/>
          <w:szCs w:val="26"/>
          <w:lang w:val="en-GB"/>
        </w:rPr>
        <w:t xml:space="preserve">chưa xuất bán kịp, chủ dự án đưa về nhà chứa phân với diện tích </w:t>
      </w:r>
      <w:r w:rsidR="000F0041">
        <w:rPr>
          <w:sz w:val="26"/>
          <w:szCs w:val="26"/>
          <w:lang w:val="en-GB"/>
        </w:rPr>
        <w:t>100</w:t>
      </w:r>
      <w:r w:rsidRPr="001F6EDA">
        <w:rPr>
          <w:sz w:val="26"/>
          <w:szCs w:val="26"/>
          <w:lang w:val="en-GB"/>
        </w:rPr>
        <w:t>m</w:t>
      </w:r>
      <w:r w:rsidRPr="001F6EDA">
        <w:rPr>
          <w:sz w:val="26"/>
          <w:szCs w:val="26"/>
          <w:vertAlign w:val="superscript"/>
          <w:lang w:val="en-GB"/>
        </w:rPr>
        <w:t>2</w:t>
      </w:r>
      <w:r w:rsidRPr="001F6EDA">
        <w:rPr>
          <w:sz w:val="26"/>
          <w:szCs w:val="26"/>
          <w:lang w:val="en-GB"/>
        </w:rPr>
        <w:t xml:space="preserve"> có mái che, lưu chứa tối đa trong vòng 3 ngày và phun chế phẩm EM hạn chế mùi hằng ngày, sau đó xuất bán cho các đơn vị có nhu cầu</w:t>
      </w:r>
      <w:r>
        <w:rPr>
          <w:sz w:val="26"/>
          <w:szCs w:val="26"/>
          <w:lang w:val="en-GB"/>
        </w:rPr>
        <w:t>.</w:t>
      </w:r>
    </w:p>
    <w:p w14:paraId="53582820" w14:textId="029F8567" w:rsidR="001F6EDA" w:rsidRPr="001F6EDA" w:rsidRDefault="001F6EDA" w:rsidP="005A6C7A">
      <w:pPr>
        <w:pStyle w:val="NormalWeb"/>
        <w:spacing w:before="120" w:beforeAutospacing="0" w:after="120" w:afterAutospacing="0" w:line="288" w:lineRule="auto"/>
        <w:ind w:left="567"/>
        <w:jc w:val="both"/>
        <w:rPr>
          <w:sz w:val="26"/>
          <w:szCs w:val="26"/>
          <w:lang w:val="en-GB"/>
        </w:rPr>
      </w:pPr>
      <w:r>
        <w:rPr>
          <w:sz w:val="26"/>
          <w:szCs w:val="26"/>
          <w:lang w:val="en-GB"/>
        </w:rPr>
        <w:t xml:space="preserve">Các loại bao bì đựng thức ăn chăn nuôi, rác tái chế được đưa về nhà chứa chất thải răn thông thường diện tích </w:t>
      </w:r>
      <w:r w:rsidR="000F0041">
        <w:rPr>
          <w:sz w:val="26"/>
          <w:szCs w:val="26"/>
          <w:lang w:val="en-GB"/>
        </w:rPr>
        <w:t>20</w:t>
      </w:r>
      <w:r>
        <w:rPr>
          <w:sz w:val="26"/>
          <w:szCs w:val="26"/>
          <w:lang w:val="en-GB"/>
        </w:rPr>
        <w:t xml:space="preserve"> m</w:t>
      </w:r>
      <w:r>
        <w:rPr>
          <w:sz w:val="26"/>
          <w:szCs w:val="26"/>
          <w:vertAlign w:val="superscript"/>
          <w:lang w:val="en-GB"/>
        </w:rPr>
        <w:t>2</w:t>
      </w:r>
      <w:r>
        <w:rPr>
          <w:sz w:val="26"/>
          <w:szCs w:val="26"/>
          <w:lang w:val="en-GB"/>
        </w:rPr>
        <w:t xml:space="preserve"> và định kỳ bán cho đơn vị thu mua phế liệu tại địa phương.</w:t>
      </w:r>
    </w:p>
    <w:p w14:paraId="20E56995" w14:textId="69B635F1" w:rsidR="001F6EDA" w:rsidRPr="001F6EDA" w:rsidRDefault="001F6EDA" w:rsidP="005A6C7A">
      <w:pPr>
        <w:pStyle w:val="NormalWeb"/>
        <w:spacing w:before="120" w:beforeAutospacing="0" w:after="120" w:afterAutospacing="0" w:line="288" w:lineRule="auto"/>
        <w:ind w:left="567"/>
        <w:jc w:val="both"/>
        <w:rPr>
          <w:sz w:val="26"/>
          <w:szCs w:val="26"/>
          <w:lang w:val="en-GB"/>
        </w:rPr>
      </w:pPr>
      <w:r>
        <w:rPr>
          <w:color w:val="000000" w:themeColor="text1"/>
          <w:sz w:val="26"/>
          <w:szCs w:val="26"/>
        </w:rPr>
        <w:t xml:space="preserve">Gà chết sẽ </w:t>
      </w:r>
      <w:r w:rsidRPr="001F6EDA">
        <w:rPr>
          <w:color w:val="000000" w:themeColor="text1"/>
          <w:sz w:val="26"/>
          <w:szCs w:val="26"/>
        </w:rPr>
        <w:t>xây dựng 2 hầm hủy xác, mỗi hầm có chiều rộng 3m, chiều dài 9m, chiều sâu 1,5 m (</w:t>
      </w:r>
      <w:r w:rsidRPr="001F6EDA">
        <w:rPr>
          <w:i/>
          <w:iCs/>
          <w:color w:val="000000" w:themeColor="text1"/>
          <w:sz w:val="26"/>
          <w:szCs w:val="26"/>
        </w:rPr>
        <w:t>khi một hầm hủy xác đầy sẽ chuyển sang hầm còn lại để đảm bảo xác gà chết không ảnh hưởng đến môi trường xung quanh</w:t>
      </w:r>
      <w:r w:rsidRPr="001F6EDA">
        <w:rPr>
          <w:color w:val="000000" w:themeColor="text1"/>
          <w:sz w:val="26"/>
          <w:szCs w:val="26"/>
        </w:rPr>
        <w:t>).</w:t>
      </w:r>
    </w:p>
    <w:p w14:paraId="491717C8" w14:textId="2531288B" w:rsidR="001F6EDA" w:rsidRPr="001F6EDA" w:rsidRDefault="00424C50" w:rsidP="005A6C7A">
      <w:pPr>
        <w:numPr>
          <w:ilvl w:val="0"/>
          <w:numId w:val="39"/>
        </w:numPr>
        <w:suppressAutoHyphens/>
        <w:spacing w:after="120" w:line="288" w:lineRule="auto"/>
        <w:rPr>
          <w:i/>
        </w:rPr>
      </w:pPr>
      <w:r w:rsidRPr="00D65E26">
        <w:rPr>
          <w:i/>
          <w:szCs w:val="26"/>
        </w:rPr>
        <w:t>Tần suất thu gom:</w:t>
      </w:r>
      <w:r w:rsidRPr="009008DE">
        <w:rPr>
          <w:szCs w:val="26"/>
        </w:rPr>
        <w:t xml:space="preserve"> </w:t>
      </w:r>
      <w:r w:rsidR="001F6EDA">
        <w:rPr>
          <w:szCs w:val="26"/>
          <w:lang w:val="en-GB"/>
        </w:rPr>
        <w:t>định kỳ sau mỗi lứa nuôi</w:t>
      </w:r>
    </w:p>
    <w:p w14:paraId="724AACC0" w14:textId="16F948AA" w:rsidR="00D65E26" w:rsidRPr="000141FC" w:rsidRDefault="000141FC" w:rsidP="005A6C7A">
      <w:pPr>
        <w:pStyle w:val="Heading4"/>
        <w:spacing w:beforeLines="0" w:before="120" w:afterLines="0" w:after="120" w:line="288" w:lineRule="auto"/>
      </w:pPr>
      <w:bookmarkStart w:id="951" w:name="_Toc110937934"/>
      <w:r>
        <w:t xml:space="preserve">4.2.3. </w:t>
      </w:r>
      <w:r w:rsidR="00D65E26" w:rsidRPr="000141FC">
        <w:t>Thiết bị, hệ thống, công trình lưu giữ chất thải nguy hại</w:t>
      </w:r>
      <w:bookmarkEnd w:id="951"/>
    </w:p>
    <w:p w14:paraId="3329D095" w14:textId="241FFC18" w:rsidR="00925F01" w:rsidRPr="00573EB4" w:rsidRDefault="004A6677" w:rsidP="005A6C7A">
      <w:pPr>
        <w:numPr>
          <w:ilvl w:val="0"/>
          <w:numId w:val="37"/>
        </w:numPr>
        <w:suppressAutoHyphens/>
        <w:spacing w:after="120" w:line="288" w:lineRule="auto"/>
        <w:ind w:left="720"/>
        <w:rPr>
          <w:i/>
        </w:rPr>
      </w:pPr>
      <w:r w:rsidRPr="009008DE">
        <w:rPr>
          <w:i/>
        </w:rPr>
        <w:t>Thiết bị lưu chứa</w:t>
      </w:r>
    </w:p>
    <w:p w14:paraId="5F232CE1" w14:textId="77777777" w:rsidR="00573EB4" w:rsidRPr="00573EB4" w:rsidRDefault="00573EB4" w:rsidP="005A6C7A">
      <w:pPr>
        <w:pStyle w:val="NormalWeb"/>
        <w:spacing w:before="120" w:beforeAutospacing="0" w:after="120" w:afterAutospacing="0" w:line="288" w:lineRule="auto"/>
        <w:ind w:left="567"/>
        <w:jc w:val="both"/>
        <w:rPr>
          <w:spacing w:val="-3"/>
          <w:sz w:val="26"/>
          <w:szCs w:val="26"/>
          <w:lang w:val="da-DK"/>
        </w:rPr>
      </w:pPr>
      <w:r w:rsidRPr="00573EB4">
        <w:rPr>
          <w:sz w:val="26"/>
          <w:szCs w:val="26"/>
          <w:lang w:val="da-DK"/>
        </w:rPr>
        <w:lastRenderedPageBreak/>
        <w:t xml:space="preserve">Khu vực lưu giữ CTNH được xây dựng tường gạch, nền xi măng có mái che, có cửa khóa, có phân ô hoặc bộ phận riêng cho từng loại CTNH hoặc nhóm CTNH có cùng tính chất để cách ly với các loại hoặc nhóm khác, tránh khả năng gây phản ứng hóa học với nhau bằng vách không cháy cao hơn chiều cao xếp CTNH. Trước cửa có biển cảnh báo </w:t>
      </w:r>
      <w:r w:rsidRPr="00573EB4">
        <w:rPr>
          <w:spacing w:val="-3"/>
          <w:sz w:val="26"/>
          <w:szCs w:val="26"/>
          <w:lang w:val="da-DK"/>
        </w:rPr>
        <w:t>“</w:t>
      </w:r>
      <w:r w:rsidRPr="00573EB4">
        <w:rPr>
          <w:sz w:val="26"/>
          <w:szCs w:val="26"/>
          <w:lang w:val="da-DK"/>
        </w:rPr>
        <w:t>Khu vực lưu trữ chất thải nguy hại</w:t>
      </w:r>
      <w:r w:rsidRPr="00573EB4">
        <w:rPr>
          <w:spacing w:val="-3"/>
          <w:sz w:val="26"/>
          <w:szCs w:val="26"/>
          <w:lang w:val="da-DK"/>
        </w:rPr>
        <w:t>”.</w:t>
      </w:r>
    </w:p>
    <w:p w14:paraId="5F0B6BFD" w14:textId="77777777" w:rsidR="00573EB4" w:rsidRPr="00573EB4" w:rsidRDefault="00573EB4" w:rsidP="005A6C7A">
      <w:pPr>
        <w:pStyle w:val="NormalWeb"/>
        <w:spacing w:before="120" w:beforeAutospacing="0" w:after="120" w:afterAutospacing="0" w:line="288" w:lineRule="auto"/>
        <w:ind w:left="567"/>
        <w:jc w:val="both"/>
        <w:rPr>
          <w:spacing w:val="-3"/>
          <w:sz w:val="26"/>
          <w:szCs w:val="26"/>
          <w:lang w:val="da-DK"/>
        </w:rPr>
      </w:pPr>
      <w:r w:rsidRPr="00573EB4">
        <w:rPr>
          <w:spacing w:val="-3"/>
          <w:sz w:val="26"/>
          <w:szCs w:val="26"/>
          <w:lang w:val="da-DK"/>
        </w:rPr>
        <w:t xml:space="preserve">Trong từng ô hoặc bộ phận riêng có dấu hiệu cảnh báo, phòng ngừa phù hợp với loại CTNH được lưu giữ theo </w:t>
      </w:r>
      <w:r w:rsidRPr="00573EB4">
        <w:rPr>
          <w:sz w:val="26"/>
          <w:szCs w:val="26"/>
          <w:lang w:val="da-DK"/>
        </w:rPr>
        <w:t>TCVN 6707 – 2009 về Chất thải nguy hại – Dấu hiệu cảnh báo, phòng ngừa, với kích thước ít nhất 30cm mỗi chiều, vật liệu và mực của dấu hiệu và các dòng chữ không bị mờ hoặc phai màu</w:t>
      </w:r>
      <w:r w:rsidRPr="00573EB4">
        <w:rPr>
          <w:spacing w:val="-3"/>
          <w:sz w:val="26"/>
          <w:szCs w:val="26"/>
          <w:lang w:val="da-DK"/>
        </w:rPr>
        <w:t>.</w:t>
      </w:r>
    </w:p>
    <w:p w14:paraId="5F56BB76" w14:textId="77777777" w:rsidR="00573EB4" w:rsidRPr="00573EB4" w:rsidRDefault="00573EB4" w:rsidP="005A6C7A">
      <w:pPr>
        <w:pStyle w:val="NormalWeb"/>
        <w:spacing w:before="120" w:beforeAutospacing="0" w:after="120" w:afterAutospacing="0" w:line="288" w:lineRule="auto"/>
        <w:ind w:left="567"/>
        <w:jc w:val="both"/>
        <w:rPr>
          <w:sz w:val="26"/>
          <w:szCs w:val="26"/>
          <w:lang w:val="da-DK"/>
        </w:rPr>
      </w:pPr>
      <w:r w:rsidRPr="00573EB4">
        <w:rPr>
          <w:spacing w:val="-3"/>
          <w:sz w:val="26"/>
          <w:szCs w:val="26"/>
          <w:lang w:val="da-DK"/>
        </w:rPr>
        <w:t>Thiết bị lưu giữ phải có vỏ chống được sự ăn mòn, không bị gỉ, không phản ứng hóa học với CTNH chứa bên trong, kết cấu cứng chịu được va chạm, không bị hư hỏng, biến dạng, có dấu hiệu cảnh báo, phòng ngừa theo</w:t>
      </w:r>
      <w:r w:rsidRPr="00573EB4">
        <w:rPr>
          <w:sz w:val="26"/>
          <w:szCs w:val="26"/>
          <w:lang w:val="da-DK"/>
        </w:rPr>
        <w:t xml:space="preserve"> TCVN 6707 – 2009, với kích thước ít nhất 30cm mỗi chiều, được in rõ ràng, dễ đọc, không bị mờ và phai màu.</w:t>
      </w:r>
    </w:p>
    <w:p w14:paraId="32E54584" w14:textId="702487D5" w:rsidR="00573EB4" w:rsidRPr="00573EB4" w:rsidRDefault="00573EB4" w:rsidP="005A6C7A">
      <w:pPr>
        <w:pStyle w:val="NormalWeb"/>
        <w:spacing w:before="120" w:beforeAutospacing="0" w:after="120" w:afterAutospacing="0" w:line="288" w:lineRule="auto"/>
        <w:ind w:left="567"/>
        <w:jc w:val="both"/>
        <w:rPr>
          <w:sz w:val="26"/>
          <w:szCs w:val="26"/>
          <w:lang w:val="da-DK"/>
        </w:rPr>
      </w:pPr>
      <w:r w:rsidRPr="00573EB4">
        <w:rPr>
          <w:sz w:val="26"/>
          <w:szCs w:val="26"/>
          <w:lang w:val="da-DK"/>
        </w:rPr>
        <w:t>Bao bì lưu giữ sẽ được dán nhãn rõ ràng, dễ đọc, không bị mờ và phai màu. Nhãn bao gồm các thông tin sau: tên và mã CTNH, ngày bắt đầu được đóng gói, dấu hiệu cảnh báo, phòng ngừa theo TCVN 6707 – 2009, với kích thước 5cm mỗi chiều.</w:t>
      </w:r>
    </w:p>
    <w:p w14:paraId="2F76516D" w14:textId="3C4C07ED" w:rsidR="00D65E26" w:rsidRDefault="00D65E26" w:rsidP="005A6C7A">
      <w:pPr>
        <w:numPr>
          <w:ilvl w:val="0"/>
          <w:numId w:val="37"/>
        </w:numPr>
        <w:suppressAutoHyphens/>
        <w:spacing w:after="120" w:line="288" w:lineRule="auto"/>
        <w:ind w:left="720"/>
        <w:rPr>
          <w:i/>
        </w:rPr>
      </w:pPr>
      <w:r w:rsidRPr="00D65E26">
        <w:rPr>
          <w:i/>
        </w:rPr>
        <w:t>Khu vực lưu chứa</w:t>
      </w:r>
      <w:r w:rsidRPr="00D65E26">
        <w:rPr>
          <w:i/>
          <w:lang w:val="en-US"/>
        </w:rPr>
        <w:t xml:space="preserve"> trong nhà</w:t>
      </w:r>
    </w:p>
    <w:p w14:paraId="7A7AB197" w14:textId="68F809E4" w:rsidR="00925F01" w:rsidRDefault="00925F01" w:rsidP="005A6C7A">
      <w:pPr>
        <w:pStyle w:val="NormalWeb"/>
        <w:spacing w:before="120" w:beforeAutospacing="0" w:after="120" w:afterAutospacing="0" w:line="288" w:lineRule="auto"/>
        <w:ind w:left="567"/>
        <w:jc w:val="both"/>
        <w:rPr>
          <w:sz w:val="26"/>
          <w:szCs w:val="26"/>
          <w:lang w:val="en-GB"/>
        </w:rPr>
      </w:pPr>
      <w:r w:rsidRPr="00016C62">
        <w:rPr>
          <w:sz w:val="26"/>
          <w:szCs w:val="26"/>
          <w:lang w:val="vi-VN"/>
        </w:rPr>
        <w:t xml:space="preserve">Bố trí </w:t>
      </w:r>
      <w:r>
        <w:rPr>
          <w:sz w:val="26"/>
          <w:szCs w:val="26"/>
        </w:rPr>
        <w:t xml:space="preserve">khu vực lưu chứa chất thải nguy hại rộng khoảng </w:t>
      </w:r>
      <w:r w:rsidR="000F0041">
        <w:rPr>
          <w:sz w:val="26"/>
          <w:szCs w:val="26"/>
        </w:rPr>
        <w:t>10</w:t>
      </w:r>
      <w:r>
        <w:rPr>
          <w:sz w:val="26"/>
          <w:szCs w:val="26"/>
        </w:rPr>
        <w:t>m</w:t>
      </w:r>
      <w:r>
        <w:rPr>
          <w:sz w:val="26"/>
          <w:szCs w:val="26"/>
          <w:vertAlign w:val="superscript"/>
        </w:rPr>
        <w:t>2</w:t>
      </w:r>
      <w:r>
        <w:rPr>
          <w:sz w:val="26"/>
          <w:szCs w:val="26"/>
        </w:rPr>
        <w:t xml:space="preserve"> trong </w:t>
      </w:r>
      <w:r w:rsidRPr="00016C62">
        <w:rPr>
          <w:sz w:val="26"/>
          <w:szCs w:val="26"/>
        </w:rPr>
        <w:t>kho chứa</w:t>
      </w:r>
      <w:r>
        <w:rPr>
          <w:sz w:val="26"/>
          <w:szCs w:val="26"/>
        </w:rPr>
        <w:t xml:space="preserve"> chất thải tập trung của dự án</w:t>
      </w:r>
      <w:r w:rsidRPr="00016C62">
        <w:rPr>
          <w:sz w:val="26"/>
          <w:szCs w:val="26"/>
          <w:lang w:val="en-GB"/>
        </w:rPr>
        <w:t>, c</w:t>
      </w:r>
      <w:r>
        <w:rPr>
          <w:sz w:val="26"/>
          <w:szCs w:val="26"/>
          <w:lang w:val="en-GB"/>
        </w:rPr>
        <w:t>ó vách ngăn tách biệt với các loại chất thải khác.</w:t>
      </w:r>
    </w:p>
    <w:p w14:paraId="6F42640F" w14:textId="0899F242" w:rsidR="00D65E26" w:rsidRPr="00D65E26" w:rsidRDefault="00D65E26" w:rsidP="005A6C7A">
      <w:pPr>
        <w:numPr>
          <w:ilvl w:val="0"/>
          <w:numId w:val="37"/>
        </w:numPr>
        <w:suppressAutoHyphens/>
        <w:spacing w:after="120" w:line="288" w:lineRule="auto"/>
        <w:ind w:left="720"/>
        <w:rPr>
          <w:i/>
        </w:rPr>
      </w:pPr>
      <w:r w:rsidRPr="00D65E26">
        <w:rPr>
          <w:i/>
          <w:szCs w:val="26"/>
        </w:rPr>
        <w:t>Tần suất thu gom:</w:t>
      </w:r>
      <w:r w:rsidRPr="00D65E26">
        <w:rPr>
          <w:szCs w:val="26"/>
        </w:rPr>
        <w:t xml:space="preserve"> </w:t>
      </w:r>
      <w:r w:rsidR="00202767">
        <w:rPr>
          <w:szCs w:val="26"/>
          <w:lang w:val="en-GB"/>
        </w:rPr>
        <w:t>6</w:t>
      </w:r>
      <w:r w:rsidRPr="00D65E26">
        <w:rPr>
          <w:szCs w:val="26"/>
        </w:rPr>
        <w:t xml:space="preserve"> </w:t>
      </w:r>
      <w:r w:rsidRPr="00D65E26">
        <w:rPr>
          <w:szCs w:val="26"/>
          <w:lang w:val="en-US"/>
        </w:rPr>
        <w:t>t</w:t>
      </w:r>
      <w:r w:rsidR="00925F01">
        <w:rPr>
          <w:szCs w:val="26"/>
          <w:lang w:val="en-US"/>
        </w:rPr>
        <w:t>háng</w:t>
      </w:r>
      <w:r w:rsidRPr="00D65E26">
        <w:rPr>
          <w:szCs w:val="26"/>
        </w:rPr>
        <w:t>/lần</w:t>
      </w:r>
      <w:r w:rsidRPr="00D65E26">
        <w:rPr>
          <w:szCs w:val="26"/>
          <w:lang w:val="en-US"/>
        </w:rPr>
        <w:t xml:space="preserve">, đơn vị có chức năng thu gom chất thải </w:t>
      </w:r>
      <w:r w:rsidR="00925F01">
        <w:rPr>
          <w:szCs w:val="26"/>
          <w:lang w:val="en-US"/>
        </w:rPr>
        <w:t>nguy hại</w:t>
      </w:r>
      <w:r w:rsidRPr="00D65E26">
        <w:rPr>
          <w:szCs w:val="26"/>
          <w:lang w:val="en-US"/>
        </w:rPr>
        <w:t xml:space="preserve"> trên địa bàn </w:t>
      </w:r>
      <w:r w:rsidR="00925F01">
        <w:rPr>
          <w:szCs w:val="26"/>
          <w:lang w:val="en-US"/>
        </w:rPr>
        <w:t>tỉnh Tây Ninh hoặc vùng lân cận</w:t>
      </w:r>
      <w:r w:rsidRPr="00D65E26">
        <w:rPr>
          <w:szCs w:val="26"/>
          <w:lang w:val="en-US"/>
        </w:rPr>
        <w:t xml:space="preserve"> sẽ đến mang đi xử lý đúng quy định.</w:t>
      </w:r>
    </w:p>
    <w:p w14:paraId="5F55D4D1" w14:textId="379B6F0F" w:rsidR="00D65E26" w:rsidRDefault="00D65E26" w:rsidP="00D65E26">
      <w:pPr>
        <w:pStyle w:val="NormalWeb"/>
        <w:spacing w:before="120" w:beforeAutospacing="0" w:after="120" w:afterAutospacing="0"/>
        <w:jc w:val="both"/>
        <w:rPr>
          <w:sz w:val="26"/>
          <w:szCs w:val="26"/>
          <w:lang w:val="vi-VN"/>
        </w:rPr>
      </w:pPr>
    </w:p>
    <w:p w14:paraId="61006851" w14:textId="67AECB68" w:rsidR="001F6EDA" w:rsidRDefault="001F6EDA" w:rsidP="00D65E26">
      <w:pPr>
        <w:pStyle w:val="NormalWeb"/>
        <w:spacing w:before="120" w:beforeAutospacing="0" w:after="120" w:afterAutospacing="0"/>
        <w:jc w:val="both"/>
        <w:rPr>
          <w:sz w:val="26"/>
          <w:szCs w:val="26"/>
          <w:lang w:val="vi-VN"/>
        </w:rPr>
      </w:pPr>
    </w:p>
    <w:p w14:paraId="37BE48C5" w14:textId="32AEF355" w:rsidR="001F6EDA" w:rsidRDefault="001F6EDA" w:rsidP="00D65E26">
      <w:pPr>
        <w:pStyle w:val="NormalWeb"/>
        <w:spacing w:before="120" w:beforeAutospacing="0" w:after="120" w:afterAutospacing="0"/>
        <w:jc w:val="both"/>
        <w:rPr>
          <w:sz w:val="26"/>
          <w:szCs w:val="26"/>
          <w:lang w:val="vi-VN"/>
        </w:rPr>
      </w:pPr>
    </w:p>
    <w:p w14:paraId="7CB9C0A4" w14:textId="7D205FB1" w:rsidR="006A410D" w:rsidRDefault="006A410D" w:rsidP="00D65E26">
      <w:pPr>
        <w:pStyle w:val="NormalWeb"/>
        <w:spacing w:before="120" w:beforeAutospacing="0" w:after="120" w:afterAutospacing="0"/>
        <w:jc w:val="both"/>
        <w:rPr>
          <w:sz w:val="26"/>
          <w:szCs w:val="26"/>
          <w:lang w:val="vi-VN"/>
        </w:rPr>
      </w:pPr>
    </w:p>
    <w:p w14:paraId="5E03FCEA" w14:textId="5A0A8156" w:rsidR="006A410D" w:rsidRDefault="006A410D" w:rsidP="00D65E26">
      <w:pPr>
        <w:pStyle w:val="NormalWeb"/>
        <w:spacing w:before="120" w:beforeAutospacing="0" w:after="120" w:afterAutospacing="0"/>
        <w:jc w:val="both"/>
        <w:rPr>
          <w:sz w:val="26"/>
          <w:szCs w:val="26"/>
          <w:lang w:val="vi-VN"/>
        </w:rPr>
      </w:pPr>
    </w:p>
    <w:p w14:paraId="6010A266" w14:textId="7932FAF1" w:rsidR="006A410D" w:rsidRDefault="006A410D" w:rsidP="00D65E26">
      <w:pPr>
        <w:pStyle w:val="NormalWeb"/>
        <w:spacing w:before="120" w:beforeAutospacing="0" w:after="120" w:afterAutospacing="0"/>
        <w:jc w:val="both"/>
        <w:rPr>
          <w:sz w:val="26"/>
          <w:szCs w:val="26"/>
          <w:lang w:val="vi-VN"/>
        </w:rPr>
      </w:pPr>
    </w:p>
    <w:p w14:paraId="33D1F23A" w14:textId="18466C85" w:rsidR="006A410D" w:rsidRDefault="006A410D" w:rsidP="00D65E26">
      <w:pPr>
        <w:pStyle w:val="NormalWeb"/>
        <w:spacing w:before="120" w:beforeAutospacing="0" w:after="120" w:afterAutospacing="0"/>
        <w:jc w:val="both"/>
        <w:rPr>
          <w:sz w:val="26"/>
          <w:szCs w:val="26"/>
          <w:lang w:val="vi-VN"/>
        </w:rPr>
      </w:pPr>
    </w:p>
    <w:p w14:paraId="60BDEECD" w14:textId="717F090F" w:rsidR="006A410D" w:rsidRDefault="006A410D" w:rsidP="00D65E26">
      <w:pPr>
        <w:pStyle w:val="NormalWeb"/>
        <w:spacing w:before="120" w:beforeAutospacing="0" w:after="120" w:afterAutospacing="0"/>
        <w:jc w:val="both"/>
        <w:rPr>
          <w:sz w:val="26"/>
          <w:szCs w:val="26"/>
          <w:lang w:val="vi-VN"/>
        </w:rPr>
      </w:pPr>
    </w:p>
    <w:p w14:paraId="318B7571" w14:textId="4E254698" w:rsidR="006A410D" w:rsidRDefault="006A410D" w:rsidP="00D65E26">
      <w:pPr>
        <w:pStyle w:val="NormalWeb"/>
        <w:spacing w:before="120" w:beforeAutospacing="0" w:after="120" w:afterAutospacing="0"/>
        <w:jc w:val="both"/>
        <w:rPr>
          <w:sz w:val="26"/>
          <w:szCs w:val="26"/>
          <w:lang w:val="vi-VN"/>
        </w:rPr>
      </w:pPr>
    </w:p>
    <w:p w14:paraId="07120732" w14:textId="77777777" w:rsidR="006A410D" w:rsidRDefault="006A410D" w:rsidP="00D65E26">
      <w:pPr>
        <w:pStyle w:val="NormalWeb"/>
        <w:spacing w:before="120" w:beforeAutospacing="0" w:after="120" w:afterAutospacing="0"/>
        <w:jc w:val="both"/>
        <w:rPr>
          <w:sz w:val="26"/>
          <w:szCs w:val="26"/>
          <w:lang w:val="vi-VN"/>
        </w:rPr>
      </w:pPr>
    </w:p>
    <w:p w14:paraId="3BFFF349" w14:textId="37CBCF9D" w:rsidR="001F6EDA" w:rsidRDefault="001F6EDA" w:rsidP="00D65E26">
      <w:pPr>
        <w:pStyle w:val="NormalWeb"/>
        <w:spacing w:before="120" w:beforeAutospacing="0" w:after="120" w:afterAutospacing="0"/>
        <w:jc w:val="both"/>
        <w:rPr>
          <w:sz w:val="26"/>
          <w:szCs w:val="26"/>
          <w:lang w:val="vi-VN"/>
        </w:rPr>
      </w:pPr>
    </w:p>
    <w:p w14:paraId="20E885DD" w14:textId="77777777" w:rsidR="001F6EDA" w:rsidRPr="00D65E26" w:rsidRDefault="001F6EDA" w:rsidP="00D65E26">
      <w:pPr>
        <w:pStyle w:val="NormalWeb"/>
        <w:spacing w:before="120" w:beforeAutospacing="0" w:after="120" w:afterAutospacing="0"/>
        <w:jc w:val="both"/>
        <w:rPr>
          <w:sz w:val="26"/>
          <w:szCs w:val="26"/>
          <w:lang w:val="vi-VN"/>
        </w:rPr>
      </w:pPr>
    </w:p>
    <w:p w14:paraId="2DB48FE9" w14:textId="3C0F3B78" w:rsidR="0064382E" w:rsidRPr="00A91A97" w:rsidRDefault="0064382E" w:rsidP="00B51ACC">
      <w:pPr>
        <w:pStyle w:val="Heading1"/>
      </w:pPr>
      <w:bookmarkStart w:id="952" w:name="_Toc508019416"/>
      <w:bookmarkStart w:id="953" w:name="_Toc110937935"/>
      <w:r w:rsidRPr="00A91A97">
        <w:lastRenderedPageBreak/>
        <w:t xml:space="preserve">CHƯƠNG </w:t>
      </w:r>
      <w:bookmarkEnd w:id="952"/>
      <w:r w:rsidRPr="00A91A97">
        <w:t>VI</w:t>
      </w:r>
      <w:r w:rsidR="002063A0" w:rsidRPr="00A91A97">
        <w:t>I</w:t>
      </w:r>
      <w:bookmarkEnd w:id="953"/>
    </w:p>
    <w:p w14:paraId="03019AB7" w14:textId="1A938AA7" w:rsidR="0064382E" w:rsidRPr="00A91A97" w:rsidRDefault="007D521C" w:rsidP="00B51ACC">
      <w:pPr>
        <w:pStyle w:val="Heading1"/>
      </w:pPr>
      <w:bookmarkStart w:id="954" w:name="_Toc428366287"/>
      <w:bookmarkStart w:id="955" w:name="_Toc447285760"/>
      <w:bookmarkStart w:id="956" w:name="_Toc508019417"/>
      <w:bookmarkStart w:id="957" w:name="_Toc110937936"/>
      <w:r w:rsidRPr="00A91A97">
        <w:t>KẾ HOẠCH VẬN HÀNH THỬ NGHIỆM CÔNG TRÌNH XỬ LÝ CHẤT THẢI VÀ CHƯƠNG TRÌNH QUAN TRẮC</w:t>
      </w:r>
      <w:r w:rsidR="00090173" w:rsidRPr="00A91A97">
        <w:br/>
      </w:r>
      <w:r w:rsidRPr="00A91A97">
        <w:t>MÔI</w:t>
      </w:r>
      <w:r w:rsidR="00090173" w:rsidRPr="00A91A97">
        <w:t xml:space="preserve"> </w:t>
      </w:r>
      <w:r w:rsidRPr="00A91A97">
        <w:t>TRƯỜNG CỦA DỰ ÁN</w:t>
      </w:r>
      <w:bookmarkEnd w:id="954"/>
      <w:bookmarkEnd w:id="955"/>
      <w:bookmarkEnd w:id="956"/>
      <w:bookmarkEnd w:id="957"/>
    </w:p>
    <w:p w14:paraId="0A2D7F17" w14:textId="77777777" w:rsidR="007D521C" w:rsidRPr="00A91A97" w:rsidRDefault="007D521C" w:rsidP="007D521C">
      <w:pPr>
        <w:rPr>
          <w:szCs w:val="26"/>
          <w:highlight w:val="white"/>
        </w:rPr>
      </w:pPr>
      <w:bookmarkStart w:id="958" w:name="_Toc414289119"/>
      <w:bookmarkStart w:id="959" w:name="_Toc408232180"/>
      <w:bookmarkStart w:id="960" w:name="_Toc367890414"/>
      <w:bookmarkStart w:id="961" w:name="_Toc508019425"/>
      <w:r w:rsidRPr="00A91A97">
        <w:rPr>
          <w:rStyle w:val="Vnbnnidung"/>
          <w:szCs w:val="26"/>
          <w:highlight w:val="white"/>
          <w:lang w:eastAsia="vi-VN"/>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0E713D98" w14:textId="0212D8C3" w:rsidR="007D521C" w:rsidRPr="00A91A97" w:rsidRDefault="00B22AF1" w:rsidP="000141FC">
      <w:pPr>
        <w:pStyle w:val="Heading4"/>
        <w:rPr>
          <w:highlight w:val="white"/>
        </w:rPr>
      </w:pPr>
      <w:bookmarkStart w:id="962" w:name="bookmark348"/>
      <w:bookmarkStart w:id="963" w:name="_Toc110937937"/>
      <w:r w:rsidRPr="00A91A97">
        <w:rPr>
          <w:rStyle w:val="Vnbnnidung"/>
          <w:highlight w:val="white"/>
        </w:rPr>
        <w:t>1</w:t>
      </w:r>
      <w:bookmarkEnd w:id="962"/>
      <w:r w:rsidRPr="00A91A97">
        <w:rPr>
          <w:rStyle w:val="Vnbnnidung"/>
          <w:highlight w:val="white"/>
        </w:rPr>
        <w:t>. KẾ HOẠCH VẬN HÀNH THỬ NGHIỆM CÔNG TRÌNH XỬ LÝ CHẤT THẢI CỦA DỰ ÁN ĐẦU TƯ</w:t>
      </w:r>
      <w:bookmarkEnd w:id="963"/>
    </w:p>
    <w:p w14:paraId="728909FE" w14:textId="5526F6CB" w:rsidR="00DA597E" w:rsidRPr="00A91A97" w:rsidRDefault="00DA597E" w:rsidP="000141FC">
      <w:pPr>
        <w:pStyle w:val="Heading4"/>
        <w:rPr>
          <w:highlight w:val="white"/>
        </w:rPr>
      </w:pPr>
      <w:bookmarkStart w:id="964" w:name="_Toc110937938"/>
      <w:bookmarkStart w:id="965" w:name="bookmark349"/>
      <w:r w:rsidRPr="00A91A97">
        <w:rPr>
          <w:rStyle w:val="Vnbnnidung"/>
          <w:highlight w:val="white"/>
        </w:rPr>
        <w:t xml:space="preserve">1.1. </w:t>
      </w:r>
      <w:r>
        <w:rPr>
          <w:rStyle w:val="Vnbnnidung"/>
          <w:highlight w:val="white"/>
        </w:rPr>
        <w:t>Xác định công trình xử lý chất thải</w:t>
      </w:r>
      <w:r w:rsidR="00A67409">
        <w:rPr>
          <w:rStyle w:val="Vnbnnidung"/>
          <w:highlight w:val="white"/>
        </w:rPr>
        <w:t xml:space="preserve"> cần phải</w:t>
      </w:r>
      <w:r w:rsidRPr="00A91A97">
        <w:rPr>
          <w:rStyle w:val="Vnbnnidung"/>
          <w:highlight w:val="white"/>
        </w:rPr>
        <w:t xml:space="preserve"> vận hành thử nghiệm</w:t>
      </w:r>
      <w:bookmarkEnd w:id="964"/>
    </w:p>
    <w:p w14:paraId="71706087" w14:textId="4CAB3F39" w:rsidR="00DA597E" w:rsidRPr="009575A8" w:rsidRDefault="009575A8" w:rsidP="00B22AF1">
      <w:pPr>
        <w:pStyle w:val="Heading4"/>
        <w:rPr>
          <w:rStyle w:val="Vnbnnidung"/>
          <w:b w:val="0"/>
          <w:highlight w:val="white"/>
        </w:rPr>
      </w:pPr>
      <w:bookmarkStart w:id="966" w:name="_Toc107767784"/>
      <w:bookmarkStart w:id="967" w:name="_Toc107767969"/>
      <w:bookmarkStart w:id="968" w:name="_Toc109062421"/>
      <w:bookmarkStart w:id="969" w:name="_Toc110937939"/>
      <w:r>
        <w:rPr>
          <w:rStyle w:val="Vnbnnidung"/>
          <w:b w:val="0"/>
          <w:highlight w:val="white"/>
        </w:rPr>
        <w:t>Theo đề xuất ở Chương IV thì Dự án sẽ đầu tư xây dựng 3 công trình xử lý chất thải chính sau đây:</w:t>
      </w:r>
      <w:bookmarkEnd w:id="966"/>
      <w:bookmarkEnd w:id="967"/>
      <w:bookmarkEnd w:id="968"/>
      <w:bookmarkEnd w:id="969"/>
    </w:p>
    <w:p w14:paraId="68EC607C" w14:textId="622A57CE" w:rsidR="00BD27C3" w:rsidRDefault="00BD27C3" w:rsidP="00343E5D">
      <w:pPr>
        <w:pStyle w:val="ListParagraph"/>
        <w:numPr>
          <w:ilvl w:val="0"/>
          <w:numId w:val="33"/>
        </w:numPr>
        <w:spacing w:after="120"/>
        <w:ind w:left="714" w:hanging="357"/>
        <w:rPr>
          <w:lang w:val="en-US"/>
        </w:rPr>
      </w:pPr>
      <w:r>
        <w:rPr>
          <w:lang w:val="en-US"/>
        </w:rPr>
        <w:t xml:space="preserve">Buồng thu gom khí thải, mùi hôi </w:t>
      </w:r>
      <w:r w:rsidR="00343E5D">
        <w:rPr>
          <w:lang w:val="en-US"/>
        </w:rPr>
        <w:t xml:space="preserve">sau các quạt hút </w:t>
      </w:r>
      <w:r w:rsidR="00343E5D" w:rsidRPr="00C11695">
        <w:rPr>
          <w:rFonts w:hint="eastAsia"/>
          <w:color w:val="000000" w:themeColor="text1"/>
          <w:spacing w:val="-4"/>
          <w:szCs w:val="26"/>
        </w:rPr>
        <w:t>đư</w:t>
      </w:r>
      <w:r w:rsidR="00343E5D" w:rsidRPr="00C11695">
        <w:rPr>
          <w:color w:val="000000" w:themeColor="text1"/>
          <w:spacing w:val="-4"/>
          <w:szCs w:val="26"/>
        </w:rPr>
        <w:t xml:space="preserve">ợc thiết kế khung thép, vách tôn bao quanh. Phía trên buồng </w:t>
      </w:r>
      <w:r w:rsidR="00343E5D" w:rsidRPr="00C11695">
        <w:rPr>
          <w:rFonts w:hint="eastAsia"/>
          <w:color w:val="000000" w:themeColor="text1"/>
          <w:spacing w:val="-4"/>
          <w:szCs w:val="26"/>
        </w:rPr>
        <w:t>đư</w:t>
      </w:r>
      <w:r w:rsidR="00343E5D" w:rsidRPr="00C11695">
        <w:rPr>
          <w:color w:val="000000" w:themeColor="text1"/>
          <w:spacing w:val="-4"/>
          <w:szCs w:val="26"/>
        </w:rPr>
        <w:t>ợc thiết kế hệ thống phun s</w:t>
      </w:r>
      <w:r w:rsidR="00343E5D" w:rsidRPr="00C11695">
        <w:rPr>
          <w:rFonts w:hint="eastAsia"/>
          <w:color w:val="000000" w:themeColor="text1"/>
          <w:spacing w:val="-4"/>
          <w:szCs w:val="26"/>
        </w:rPr>
        <w:t>ươ</w:t>
      </w:r>
      <w:r w:rsidR="00343E5D" w:rsidRPr="00C11695">
        <w:rPr>
          <w:color w:val="000000" w:themeColor="text1"/>
          <w:spacing w:val="-4"/>
          <w:szCs w:val="26"/>
        </w:rPr>
        <w:t>ng với chế phẩm khử mùi EM nhằm giảm thiểu mùi hôi, làm sạch không khí tr</w:t>
      </w:r>
      <w:r w:rsidR="00343E5D" w:rsidRPr="00C11695">
        <w:rPr>
          <w:rFonts w:hint="eastAsia"/>
          <w:color w:val="000000" w:themeColor="text1"/>
          <w:spacing w:val="-4"/>
          <w:szCs w:val="26"/>
        </w:rPr>
        <w:t>ư</w:t>
      </w:r>
      <w:r w:rsidR="00343E5D" w:rsidRPr="00C11695">
        <w:rPr>
          <w:color w:val="000000" w:themeColor="text1"/>
          <w:spacing w:val="-4"/>
          <w:szCs w:val="26"/>
        </w:rPr>
        <w:t>ớc khi thoát ra bên ngoài</w:t>
      </w:r>
      <w:r w:rsidR="00343E5D">
        <w:rPr>
          <w:color w:val="000000" w:themeColor="text1"/>
          <w:spacing w:val="-4"/>
          <w:szCs w:val="26"/>
          <w:lang w:val="en-GB"/>
        </w:rPr>
        <w:t>.</w:t>
      </w:r>
    </w:p>
    <w:p w14:paraId="2FBFBA2B" w14:textId="43894D33" w:rsidR="009575A8" w:rsidRDefault="00DA597E" w:rsidP="00343E5D">
      <w:pPr>
        <w:pStyle w:val="ListParagraph"/>
        <w:numPr>
          <w:ilvl w:val="0"/>
          <w:numId w:val="33"/>
        </w:numPr>
        <w:spacing w:after="120"/>
        <w:ind w:left="714" w:hanging="357"/>
        <w:rPr>
          <w:lang w:val="en-US"/>
        </w:rPr>
      </w:pPr>
      <w:r w:rsidRPr="009575A8">
        <w:rPr>
          <w:lang w:val="en-US"/>
        </w:rPr>
        <w:t xml:space="preserve">Bể tự hoại </w:t>
      </w:r>
      <w:r w:rsidR="00343E5D">
        <w:rPr>
          <w:lang w:val="en-US"/>
        </w:rPr>
        <w:t>3 ngăn</w:t>
      </w:r>
      <w:r w:rsidR="009575A8">
        <w:rPr>
          <w:lang w:val="en-US"/>
        </w:rPr>
        <w:t xml:space="preserve"> có </w:t>
      </w:r>
      <w:r w:rsidR="009575A8" w:rsidRPr="009575A8">
        <w:rPr>
          <w:lang w:val="en-US"/>
        </w:rPr>
        <w:t xml:space="preserve">thể tích </w:t>
      </w:r>
      <w:r w:rsidR="006A410D">
        <w:rPr>
          <w:lang w:val="en-US"/>
        </w:rPr>
        <w:t>4</w:t>
      </w:r>
      <w:r w:rsidR="009575A8" w:rsidRPr="009575A8">
        <w:rPr>
          <w:lang w:val="en-US"/>
        </w:rPr>
        <w:t>m</w:t>
      </w:r>
      <w:r w:rsidR="009575A8" w:rsidRPr="009575A8">
        <w:rPr>
          <w:vertAlign w:val="superscript"/>
          <w:lang w:val="en-US"/>
        </w:rPr>
        <w:t>3</w:t>
      </w:r>
      <w:r w:rsidRPr="009575A8">
        <w:rPr>
          <w:lang w:val="en-US"/>
        </w:rPr>
        <w:t xml:space="preserve"> </w:t>
      </w:r>
      <w:r w:rsidR="009575A8">
        <w:rPr>
          <w:lang w:val="en-US"/>
        </w:rPr>
        <w:t xml:space="preserve">để </w:t>
      </w:r>
      <w:r w:rsidRPr="009575A8">
        <w:rPr>
          <w:lang w:val="en-US"/>
        </w:rPr>
        <w:t xml:space="preserve">xử lý sơ bộ nước thải sinh hoạt. Vị trí xây dựng: xây âm dưới sàn nhà vệ sinh. Kích thước xây dựng (lọt lòng): LxBxH = </w:t>
      </w:r>
      <w:r w:rsidR="00343E5D">
        <w:rPr>
          <w:lang w:val="en-US"/>
        </w:rPr>
        <w:t>2,</w:t>
      </w:r>
      <w:r w:rsidR="006A410D">
        <w:rPr>
          <w:lang w:val="en-US"/>
        </w:rPr>
        <w:t>2</w:t>
      </w:r>
      <w:r w:rsidRPr="009575A8">
        <w:rPr>
          <w:lang w:val="en-US"/>
        </w:rPr>
        <w:t xml:space="preserve">m x </w:t>
      </w:r>
      <w:r w:rsidR="00343E5D">
        <w:rPr>
          <w:lang w:val="en-US"/>
        </w:rPr>
        <w:t>1,5</w:t>
      </w:r>
      <w:r w:rsidRPr="009575A8">
        <w:rPr>
          <w:lang w:val="en-US"/>
        </w:rPr>
        <w:t xml:space="preserve">m x </w:t>
      </w:r>
      <w:r w:rsidR="00343E5D">
        <w:rPr>
          <w:lang w:val="en-US"/>
        </w:rPr>
        <w:t>1,</w:t>
      </w:r>
      <w:r w:rsidRPr="009575A8">
        <w:rPr>
          <w:lang w:val="en-US"/>
        </w:rPr>
        <w:t>2m</w:t>
      </w:r>
      <w:r w:rsidR="00343E5D">
        <w:rPr>
          <w:lang w:val="en-US"/>
        </w:rPr>
        <w:t xml:space="preserve"> và 01 </w:t>
      </w:r>
      <w:r w:rsidR="00343E5D" w:rsidRPr="00C623E6">
        <w:rPr>
          <w:color w:val="000000" w:themeColor="text1"/>
          <w:szCs w:val="26"/>
        </w:rPr>
        <w:t>m</w:t>
      </w:r>
      <w:r w:rsidR="00343E5D" w:rsidRPr="00C623E6">
        <w:rPr>
          <w:rFonts w:hint="eastAsia"/>
          <w:color w:val="000000" w:themeColor="text1"/>
          <w:szCs w:val="26"/>
        </w:rPr>
        <w:t>ươ</w:t>
      </w:r>
      <w:r w:rsidR="00343E5D" w:rsidRPr="00C623E6">
        <w:rPr>
          <w:color w:val="000000" w:themeColor="text1"/>
          <w:szCs w:val="26"/>
        </w:rPr>
        <w:t>ng sinh học bằng bê tông, kích th</w:t>
      </w:r>
      <w:r w:rsidR="00343E5D" w:rsidRPr="00C623E6">
        <w:rPr>
          <w:rFonts w:hint="eastAsia"/>
          <w:color w:val="000000" w:themeColor="text1"/>
          <w:szCs w:val="26"/>
        </w:rPr>
        <w:t>ư</w:t>
      </w:r>
      <w:r w:rsidR="00343E5D" w:rsidRPr="00C623E6">
        <w:rPr>
          <w:color w:val="000000" w:themeColor="text1"/>
          <w:szCs w:val="26"/>
        </w:rPr>
        <w:t>ớc 2,5m x2m x</w:t>
      </w:r>
      <w:r w:rsidR="00343E5D">
        <w:rPr>
          <w:color w:val="000000" w:themeColor="text1"/>
          <w:szCs w:val="26"/>
          <w:lang w:val="en-GB"/>
        </w:rPr>
        <w:t xml:space="preserve"> </w:t>
      </w:r>
      <w:r w:rsidR="00343E5D" w:rsidRPr="00C623E6">
        <w:rPr>
          <w:color w:val="000000" w:themeColor="text1"/>
          <w:szCs w:val="26"/>
        </w:rPr>
        <w:t>1,5m</w:t>
      </w:r>
      <w:r w:rsidR="00343E5D">
        <w:rPr>
          <w:color w:val="000000" w:themeColor="text1"/>
          <w:szCs w:val="26"/>
          <w:lang w:val="en-GB"/>
        </w:rPr>
        <w:t>.</w:t>
      </w:r>
    </w:p>
    <w:p w14:paraId="512BC46E" w14:textId="28F44FDE" w:rsidR="00DA597E" w:rsidRPr="00343E5D" w:rsidRDefault="00343E5D" w:rsidP="00343E5D">
      <w:pPr>
        <w:pStyle w:val="ListParagraph"/>
        <w:numPr>
          <w:ilvl w:val="0"/>
          <w:numId w:val="33"/>
        </w:numPr>
        <w:spacing w:after="120"/>
        <w:ind w:left="714" w:hanging="357"/>
        <w:rPr>
          <w:b/>
          <w:color w:val="000000" w:themeColor="text1"/>
          <w:szCs w:val="26"/>
        </w:rPr>
      </w:pPr>
      <w:r>
        <w:rPr>
          <w:iCs/>
          <w:color w:val="000000" w:themeColor="text1"/>
          <w:szCs w:val="26"/>
          <w:lang w:val="en-GB"/>
        </w:rPr>
        <w:t>Nước thải chăn nuôi: d</w:t>
      </w:r>
      <w:r w:rsidRPr="00343E5D">
        <w:rPr>
          <w:iCs/>
          <w:color w:val="000000" w:themeColor="text1"/>
          <w:szCs w:val="26"/>
        </w:rPr>
        <w:t xml:space="preserve">ưới cuối mỗi 2 dãy trại nuôi chủ dự án sẽ xây dựng một bể chứa 3 ngăn chung để xử lý lượng nước thải phát sinh. Tổng cộng chủ dự án sẽ xây dựng </w:t>
      </w:r>
      <w:r w:rsidR="00F26CCB">
        <w:rPr>
          <w:iCs/>
          <w:color w:val="000000" w:themeColor="text1"/>
          <w:szCs w:val="26"/>
          <w:lang w:val="en-GB"/>
        </w:rPr>
        <w:t>4</w:t>
      </w:r>
      <w:r w:rsidR="00193062">
        <w:rPr>
          <w:iCs/>
          <w:color w:val="000000" w:themeColor="text1"/>
          <w:szCs w:val="26"/>
          <w:lang w:val="en-GB"/>
        </w:rPr>
        <w:t xml:space="preserve"> </w:t>
      </w:r>
      <w:r w:rsidRPr="00343E5D">
        <w:rPr>
          <w:iCs/>
          <w:color w:val="000000" w:themeColor="text1"/>
          <w:szCs w:val="26"/>
        </w:rPr>
        <w:t>bể lắng 3 ng</w:t>
      </w:r>
      <w:r w:rsidRPr="00343E5D">
        <w:rPr>
          <w:rFonts w:hint="eastAsia"/>
          <w:iCs/>
          <w:color w:val="000000" w:themeColor="text1"/>
          <w:szCs w:val="26"/>
        </w:rPr>
        <w:t>ă</w:t>
      </w:r>
      <w:r w:rsidRPr="00343E5D">
        <w:rPr>
          <w:iCs/>
          <w:color w:val="000000" w:themeColor="text1"/>
          <w:szCs w:val="26"/>
        </w:rPr>
        <w:t xml:space="preserve">n cho </w:t>
      </w:r>
      <w:r w:rsidR="00F26CCB">
        <w:rPr>
          <w:iCs/>
          <w:color w:val="000000" w:themeColor="text1"/>
          <w:szCs w:val="26"/>
          <w:lang w:val="en-GB"/>
        </w:rPr>
        <w:t>8</w:t>
      </w:r>
      <w:r w:rsidRPr="00343E5D">
        <w:rPr>
          <w:iCs/>
          <w:color w:val="000000" w:themeColor="text1"/>
          <w:szCs w:val="26"/>
        </w:rPr>
        <w:t xml:space="preserve"> dãy chuồng nuôi</w:t>
      </w:r>
      <w:r>
        <w:rPr>
          <w:iCs/>
          <w:color w:val="000000" w:themeColor="text1"/>
          <w:szCs w:val="26"/>
          <w:lang w:val="en-GB"/>
        </w:rPr>
        <w:t xml:space="preserve"> và </w:t>
      </w:r>
      <w:r>
        <w:rPr>
          <w:color w:val="000000" w:themeColor="text1"/>
          <w:szCs w:val="26"/>
          <w:lang w:val="en-GB"/>
        </w:rPr>
        <w:t>0</w:t>
      </w:r>
      <w:r w:rsidR="00193062">
        <w:rPr>
          <w:color w:val="000000" w:themeColor="text1"/>
          <w:szCs w:val="26"/>
          <w:lang w:val="en-GB"/>
        </w:rPr>
        <w:t>2</w:t>
      </w:r>
      <w:r w:rsidRPr="00C623E6">
        <w:rPr>
          <w:color w:val="000000" w:themeColor="text1"/>
          <w:szCs w:val="26"/>
        </w:rPr>
        <w:t xml:space="preserve"> mương </w:t>
      </w:r>
      <w:r>
        <w:rPr>
          <w:color w:val="000000" w:themeColor="text1"/>
          <w:szCs w:val="26"/>
          <w:lang w:val="en-GB"/>
        </w:rPr>
        <w:t>sinh học bê tông cốt thép có</w:t>
      </w:r>
      <w:r w:rsidRPr="00C623E6">
        <w:rPr>
          <w:color w:val="000000" w:themeColor="text1"/>
          <w:szCs w:val="26"/>
        </w:rPr>
        <w:t xml:space="preserve"> kích thước </w:t>
      </w:r>
      <w:r w:rsidR="000F0041">
        <w:rPr>
          <w:color w:val="000000" w:themeColor="text1"/>
          <w:szCs w:val="26"/>
          <w:lang w:val="en-GB"/>
        </w:rPr>
        <w:t>5</w:t>
      </w:r>
      <w:r>
        <w:rPr>
          <w:color w:val="000000" w:themeColor="text1"/>
          <w:szCs w:val="26"/>
        </w:rPr>
        <w:t xml:space="preserve">m x </w:t>
      </w:r>
      <w:r w:rsidR="000F0041">
        <w:rPr>
          <w:color w:val="000000" w:themeColor="text1"/>
          <w:szCs w:val="26"/>
          <w:lang w:val="en-GB"/>
        </w:rPr>
        <w:t>4</w:t>
      </w:r>
      <w:r w:rsidRPr="00C623E6">
        <w:rPr>
          <w:color w:val="000000" w:themeColor="text1"/>
          <w:szCs w:val="26"/>
        </w:rPr>
        <w:t xml:space="preserve">m x </w:t>
      </w:r>
      <w:r>
        <w:rPr>
          <w:color w:val="000000" w:themeColor="text1"/>
          <w:szCs w:val="26"/>
        </w:rPr>
        <w:t>1,5</w:t>
      </w:r>
      <w:r w:rsidRPr="00C623E6">
        <w:rPr>
          <w:color w:val="000000" w:themeColor="text1"/>
          <w:szCs w:val="26"/>
        </w:rPr>
        <w:t>m</w:t>
      </w:r>
      <w:r>
        <w:rPr>
          <w:color w:val="000000" w:themeColor="text1"/>
          <w:szCs w:val="26"/>
          <w:lang w:val="en-GB"/>
        </w:rPr>
        <w:t>.</w:t>
      </w:r>
    </w:p>
    <w:p w14:paraId="5E1E9134" w14:textId="0BD1E800" w:rsidR="00564D4D" w:rsidRDefault="00564D4D" w:rsidP="00564D4D">
      <w:r>
        <w:rPr>
          <w:lang w:val="en-US"/>
        </w:rPr>
        <w:t>Tuy nhiên, c</w:t>
      </w:r>
      <w:r w:rsidRPr="009008DE">
        <w:t>ăn cứ theo Điểm d, Khoản 1, Điều 31 của Nghị định 08/2022/NĐ-CP ngày 10/01/2022 của Chính phủ quy định chi tiết một số điều của Luật bảo vệ môi trường</w:t>
      </w:r>
      <w:r>
        <w:rPr>
          <w:lang w:val="en-US"/>
        </w:rPr>
        <w:t>, thì</w:t>
      </w:r>
      <w:r w:rsidRPr="009008DE">
        <w:t xml:space="preserve">: </w:t>
      </w:r>
      <w:r w:rsidRPr="009008DE">
        <w:rPr>
          <w:i/>
        </w:rPr>
        <w:t>“</w:t>
      </w:r>
      <w:r>
        <w:rPr>
          <w:i/>
          <w:lang w:val="en-US"/>
        </w:rPr>
        <w:t xml:space="preserve">Bể tự hoại </w:t>
      </w:r>
      <w:r w:rsidR="00343E5D">
        <w:rPr>
          <w:i/>
          <w:lang w:val="en-US"/>
        </w:rPr>
        <w:t>3 ngăn</w:t>
      </w:r>
      <w:r>
        <w:rPr>
          <w:i/>
          <w:lang w:val="en-US"/>
        </w:rPr>
        <w:t xml:space="preserve"> và </w:t>
      </w:r>
      <w:r w:rsidRPr="00564D4D">
        <w:rPr>
          <w:i/>
          <w:lang w:val="en-US"/>
        </w:rPr>
        <w:t xml:space="preserve">Bể </w:t>
      </w:r>
      <w:r w:rsidR="00343E5D">
        <w:rPr>
          <w:i/>
          <w:lang w:val="en-US"/>
        </w:rPr>
        <w:t>lắng lọc 3 ngăn</w:t>
      </w:r>
      <w:r w:rsidRPr="00564D4D">
        <w:rPr>
          <w:i/>
        </w:rPr>
        <w:t xml:space="preserve"> </w:t>
      </w:r>
      <w:r w:rsidRPr="00564D4D">
        <w:rPr>
          <w:i/>
          <w:lang w:val="en-US"/>
        </w:rPr>
        <w:t>là các</w:t>
      </w:r>
      <w:r>
        <w:rPr>
          <w:i/>
          <w:lang w:val="en-US"/>
        </w:rPr>
        <w:t xml:space="preserve"> </w:t>
      </w:r>
      <w:r w:rsidRPr="009008DE">
        <w:rPr>
          <w:i/>
        </w:rPr>
        <w:t>Công trình xử lý chất thải không phải thực hiện vận hành thử nghiệm</w:t>
      </w:r>
      <w:r>
        <w:rPr>
          <w:i/>
          <w:lang w:val="en-US"/>
        </w:rPr>
        <w:t>,</w:t>
      </w:r>
      <w:r w:rsidRPr="009008DE">
        <w:rPr>
          <w:i/>
        </w:rPr>
        <w:t xml:space="preserve"> theo quy định tại khoản 3 Điều 53 Luật Bảo vệ môi trường </w:t>
      </w:r>
      <w:r>
        <w:rPr>
          <w:i/>
          <w:lang w:val="en-US"/>
        </w:rPr>
        <w:t>số 72/2020/QH14 ban hành ngày 17/11/2020</w:t>
      </w:r>
      <w:r w:rsidRPr="009008DE">
        <w:rPr>
          <w:i/>
        </w:rPr>
        <w:t>”</w:t>
      </w:r>
      <w:r w:rsidRPr="009008DE">
        <w:t>.</w:t>
      </w:r>
    </w:p>
    <w:p w14:paraId="7D0A75EB" w14:textId="04BBFACF" w:rsidR="00343E5D" w:rsidRDefault="00564D4D" w:rsidP="00343E5D">
      <w:pPr>
        <w:spacing w:after="120" w:line="276" w:lineRule="auto"/>
        <w:rPr>
          <w:b/>
          <w:color w:val="000000" w:themeColor="text1"/>
          <w:szCs w:val="26"/>
          <w:shd w:val="clear" w:color="auto" w:fill="FFFFFF"/>
        </w:rPr>
      </w:pPr>
      <w:r w:rsidRPr="00E955A5">
        <w:rPr>
          <w:b/>
          <w:i/>
          <w:lang w:val="en-US"/>
        </w:rPr>
        <w:t xml:space="preserve">Như vậy, </w:t>
      </w:r>
      <w:r w:rsidR="00E955A5" w:rsidRPr="00E955A5">
        <w:rPr>
          <w:rStyle w:val="Vnbnnidung"/>
          <w:b/>
          <w:i/>
          <w:highlight w:val="white"/>
        </w:rPr>
        <w:t xml:space="preserve">Dự án </w:t>
      </w:r>
      <w:r w:rsidR="00E955A5" w:rsidRPr="00E955A5">
        <w:rPr>
          <w:rStyle w:val="Vnbnnidung"/>
          <w:b/>
          <w:i/>
          <w:highlight w:val="white"/>
          <w:lang w:val="en-US"/>
        </w:rPr>
        <w:t>cần vận hành thử nghiệm duy nhất 1</w:t>
      </w:r>
      <w:r w:rsidR="00E955A5" w:rsidRPr="00E955A5">
        <w:rPr>
          <w:rStyle w:val="Vnbnnidung"/>
          <w:b/>
          <w:i/>
          <w:highlight w:val="white"/>
        </w:rPr>
        <w:t xml:space="preserve"> công trình xử lý chất thải</w:t>
      </w:r>
      <w:r w:rsidR="00E955A5" w:rsidRPr="00E955A5">
        <w:rPr>
          <w:rStyle w:val="Vnbnnidung"/>
          <w:b/>
          <w:i/>
          <w:highlight w:val="white"/>
          <w:lang w:val="en-US"/>
        </w:rPr>
        <w:t xml:space="preserve">, đó là </w:t>
      </w:r>
      <w:bookmarkStart w:id="970" w:name="_Hlk107738525"/>
      <w:r w:rsidR="00343E5D">
        <w:rPr>
          <w:b/>
          <w:i/>
          <w:lang w:val="en-GB"/>
        </w:rPr>
        <w:t>h</w:t>
      </w:r>
      <w:r w:rsidR="00E955A5" w:rsidRPr="00E955A5">
        <w:rPr>
          <w:b/>
          <w:i/>
        </w:rPr>
        <w:t>ệ thống</w:t>
      </w:r>
      <w:r w:rsidR="00E955A5" w:rsidRPr="00E955A5">
        <w:rPr>
          <w:b/>
          <w:i/>
          <w:lang w:val="en-US"/>
        </w:rPr>
        <w:t xml:space="preserve"> xử lý </w:t>
      </w:r>
      <w:bookmarkEnd w:id="970"/>
      <w:r w:rsidR="00343E5D">
        <w:rPr>
          <w:b/>
          <w:i/>
          <w:lang w:val="en-US"/>
        </w:rPr>
        <w:t xml:space="preserve">khí thải và mùi hôi phát sinh sau các dãy chuồng nuôi đảm bảo đạt </w:t>
      </w:r>
      <w:r w:rsidR="00343E5D" w:rsidRPr="00343E5D">
        <w:rPr>
          <w:b/>
          <w:bCs/>
          <w:i/>
          <w:iCs/>
          <w:color w:val="000000" w:themeColor="text1"/>
          <w:szCs w:val="26"/>
        </w:rPr>
        <w:t>QCVN 06:2009/BTNMT – Quy chuẩn kỹ thuật quốc gia về một số chất độc hại trong không khí xung quanh.</w:t>
      </w:r>
    </w:p>
    <w:p w14:paraId="570C12D2" w14:textId="7D288B1A" w:rsidR="00E36D96" w:rsidRDefault="007D521C" w:rsidP="000141FC">
      <w:pPr>
        <w:pStyle w:val="Heading4"/>
        <w:rPr>
          <w:rStyle w:val="Vnbnnidung"/>
          <w:highlight w:val="white"/>
        </w:rPr>
      </w:pPr>
      <w:bookmarkStart w:id="971" w:name="_Toc110937940"/>
      <w:r w:rsidRPr="00A91A97">
        <w:rPr>
          <w:rStyle w:val="Vnbnnidung"/>
          <w:highlight w:val="white"/>
        </w:rPr>
        <w:t>1</w:t>
      </w:r>
      <w:bookmarkEnd w:id="965"/>
      <w:r w:rsidRPr="00A91A97">
        <w:rPr>
          <w:rStyle w:val="Vnbnnidung"/>
          <w:highlight w:val="white"/>
        </w:rPr>
        <w:t>.</w:t>
      </w:r>
      <w:r w:rsidR="00863255">
        <w:rPr>
          <w:rStyle w:val="Vnbnnidung"/>
          <w:highlight w:val="white"/>
        </w:rPr>
        <w:t>2</w:t>
      </w:r>
      <w:r w:rsidRPr="00A91A97">
        <w:rPr>
          <w:rStyle w:val="Vnbnnidung"/>
          <w:highlight w:val="white"/>
        </w:rPr>
        <w:t>. Thời gian dự kiến vận hành thử nghiệm</w:t>
      </w:r>
      <w:r w:rsidR="004506EF">
        <w:rPr>
          <w:rStyle w:val="Vnbnnidung"/>
          <w:highlight w:val="white"/>
        </w:rPr>
        <w:t xml:space="preserve"> </w:t>
      </w:r>
      <w:r w:rsidR="00AC6A0D">
        <w:rPr>
          <w:rStyle w:val="Vnbnnidung"/>
          <w:highlight w:val="white"/>
        </w:rPr>
        <w:t>công trình</w:t>
      </w:r>
      <w:r w:rsidR="007E3A58">
        <w:rPr>
          <w:rStyle w:val="Vnbnnidung"/>
          <w:highlight w:val="white"/>
        </w:rPr>
        <w:t xml:space="preserve"> </w:t>
      </w:r>
      <w:r w:rsidR="004506EF">
        <w:rPr>
          <w:rStyle w:val="Vnbnnidung"/>
          <w:highlight w:val="white"/>
        </w:rPr>
        <w:t xml:space="preserve">xử lý </w:t>
      </w:r>
      <w:r w:rsidR="00863255">
        <w:rPr>
          <w:rStyle w:val="Vnbnnidung"/>
          <w:highlight w:val="white"/>
        </w:rPr>
        <w:t>khí thải</w:t>
      </w:r>
      <w:bookmarkEnd w:id="971"/>
    </w:p>
    <w:p w14:paraId="50C648BE" w14:textId="45523AA0" w:rsidR="00C54836" w:rsidRPr="00611433" w:rsidRDefault="00AC6A0D" w:rsidP="00863255">
      <w:pPr>
        <w:suppressAutoHyphens/>
        <w:spacing w:after="120"/>
        <w:rPr>
          <w:lang w:val="en-US"/>
        </w:rPr>
      </w:pPr>
      <w:r>
        <w:rPr>
          <w:lang w:val="en-US"/>
        </w:rPr>
        <w:lastRenderedPageBreak/>
        <w:t xml:space="preserve">Dựa trên tiến độ triển khai dự án đã đề xuất ở </w:t>
      </w:r>
      <w:r w:rsidRPr="00AC6A0D">
        <w:rPr>
          <w:b/>
          <w:lang w:val="en-US"/>
        </w:rPr>
        <w:t xml:space="preserve">Chương </w:t>
      </w:r>
      <w:r>
        <w:rPr>
          <w:b/>
          <w:lang w:val="en-US"/>
        </w:rPr>
        <w:t>I</w:t>
      </w:r>
      <w:r w:rsidR="00863255">
        <w:rPr>
          <w:lang w:val="en-US"/>
        </w:rPr>
        <w:t xml:space="preserve"> </w:t>
      </w:r>
      <w:r w:rsidR="00AF5087">
        <w:rPr>
          <w:lang w:val="en-US"/>
        </w:rPr>
        <w:t xml:space="preserve">cùng nội dung đề nghị cấp phép đối với </w:t>
      </w:r>
      <w:r w:rsidR="00863255">
        <w:rPr>
          <w:lang w:val="en-US"/>
        </w:rPr>
        <w:t>khí</w:t>
      </w:r>
      <w:r w:rsidR="00AF5087">
        <w:rPr>
          <w:lang w:val="en-US"/>
        </w:rPr>
        <w:t xml:space="preserve"> thải ở </w:t>
      </w:r>
      <w:r w:rsidR="00AF5087" w:rsidRPr="00AF5087">
        <w:rPr>
          <w:b/>
          <w:lang w:val="en-US"/>
        </w:rPr>
        <w:t>Chương VI</w:t>
      </w:r>
      <w:r w:rsidR="00AF5087">
        <w:rPr>
          <w:lang w:val="en-US"/>
        </w:rPr>
        <w:t>,</w:t>
      </w:r>
      <w:r>
        <w:rPr>
          <w:lang w:val="en-US"/>
        </w:rPr>
        <w:t xml:space="preserve"> ta có thể lập danh mục chi tiết kế hoạch vận hành thử nghiệm</w:t>
      </w:r>
      <w:r w:rsidR="00BD3AE7">
        <w:rPr>
          <w:lang w:val="en-US"/>
        </w:rPr>
        <w:t xml:space="preserve"> công trình</w:t>
      </w:r>
      <w:r w:rsidRPr="00F7223D">
        <w:rPr>
          <w:lang w:val="en-US"/>
        </w:rPr>
        <w:t xml:space="preserve"> xử lý </w:t>
      </w:r>
      <w:r w:rsidR="00863255">
        <w:rPr>
          <w:lang w:val="en-US"/>
        </w:rPr>
        <w:t>khí thải</w:t>
      </w:r>
      <w:r w:rsidR="00BD3AE7">
        <w:rPr>
          <w:lang w:val="en-US"/>
        </w:rPr>
        <w:t xml:space="preserve"> của dự án</w:t>
      </w:r>
      <w:r>
        <w:rPr>
          <w:lang w:val="en-US"/>
        </w:rPr>
        <w:t xml:space="preserve"> như sau:</w:t>
      </w:r>
    </w:p>
    <w:p w14:paraId="05B4D676" w14:textId="303256C8" w:rsidR="00AC6A0D" w:rsidRPr="004C6544" w:rsidRDefault="00AC6A0D" w:rsidP="00202767">
      <w:pPr>
        <w:pStyle w:val="Heading8"/>
      </w:pPr>
      <w:bookmarkStart w:id="972" w:name="_Toc110938011"/>
      <w:r w:rsidRPr="004A6677">
        <w:t xml:space="preserve">Bảng </w:t>
      </w:r>
      <w:r>
        <w:t>7</w:t>
      </w:r>
      <w:r w:rsidRPr="004A6677">
        <w:t>.</w:t>
      </w:r>
      <w:r w:rsidR="00863255">
        <w:t>1.</w:t>
      </w:r>
      <w:r w:rsidRPr="004A6677">
        <w:t xml:space="preserve"> </w:t>
      </w:r>
      <w:r w:rsidR="00C54836">
        <w:t>Kế hoạch vận hành thử nghiệm</w:t>
      </w:r>
      <w:r>
        <w:t xml:space="preserve"> hệ thống xử lý</w:t>
      </w:r>
      <w:r w:rsidRPr="004A6677">
        <w:t xml:space="preserve"> </w:t>
      </w:r>
      <w:r w:rsidR="00863255">
        <w:t>khí thải</w:t>
      </w:r>
      <w:bookmarkEnd w:id="972"/>
    </w:p>
    <w:tbl>
      <w:tblPr>
        <w:tblW w:w="920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86"/>
        <w:gridCol w:w="3130"/>
        <w:gridCol w:w="1723"/>
        <w:gridCol w:w="1823"/>
        <w:gridCol w:w="1840"/>
      </w:tblGrid>
      <w:tr w:rsidR="00767B92" w:rsidRPr="009008DE" w14:paraId="7D50170E" w14:textId="02D0BCD2" w:rsidTr="00263747">
        <w:trPr>
          <w:jc w:val="center"/>
        </w:trPr>
        <w:tc>
          <w:tcPr>
            <w:tcW w:w="686" w:type="dxa"/>
            <w:shd w:val="clear" w:color="auto" w:fill="DAEEF3" w:themeFill="accent5" w:themeFillTint="33"/>
            <w:vAlign w:val="center"/>
          </w:tcPr>
          <w:p w14:paraId="05942CA3" w14:textId="71B5101C" w:rsidR="00767B92" w:rsidRPr="00767B92" w:rsidRDefault="00767B92" w:rsidP="00BA1EFB">
            <w:pPr>
              <w:spacing w:before="20" w:after="20" w:line="240" w:lineRule="auto"/>
              <w:jc w:val="center"/>
              <w:rPr>
                <w:b/>
                <w:lang w:val="en-US"/>
              </w:rPr>
            </w:pPr>
            <w:r>
              <w:rPr>
                <w:b/>
                <w:lang w:val="en-US"/>
              </w:rPr>
              <w:t>TT</w:t>
            </w:r>
          </w:p>
        </w:tc>
        <w:tc>
          <w:tcPr>
            <w:tcW w:w="3130" w:type="dxa"/>
            <w:shd w:val="clear" w:color="auto" w:fill="DAEEF3" w:themeFill="accent5" w:themeFillTint="33"/>
            <w:vAlign w:val="center"/>
          </w:tcPr>
          <w:p w14:paraId="20810C6F" w14:textId="31D11B07" w:rsidR="00767B92" w:rsidRPr="003829CC" w:rsidRDefault="00767B92" w:rsidP="00BA1EFB">
            <w:pPr>
              <w:spacing w:before="20" w:after="20" w:line="240" w:lineRule="auto"/>
              <w:jc w:val="center"/>
              <w:rPr>
                <w:b/>
                <w:lang w:val="en-US"/>
              </w:rPr>
            </w:pPr>
            <w:r>
              <w:rPr>
                <w:b/>
                <w:lang w:val="en-US"/>
              </w:rPr>
              <w:t>Kế hoạch chi tiết</w:t>
            </w:r>
            <w:r>
              <w:rPr>
                <w:b/>
                <w:lang w:val="en-US"/>
              </w:rPr>
              <w:br/>
              <w:t>/Công tác</w:t>
            </w:r>
          </w:p>
        </w:tc>
        <w:tc>
          <w:tcPr>
            <w:tcW w:w="1723" w:type="dxa"/>
            <w:shd w:val="clear" w:color="auto" w:fill="DAEEF3" w:themeFill="accent5" w:themeFillTint="33"/>
            <w:vAlign w:val="center"/>
          </w:tcPr>
          <w:p w14:paraId="11C6C00A" w14:textId="586D7F2E" w:rsidR="00767B92" w:rsidRPr="003829CC" w:rsidRDefault="00767B92" w:rsidP="00BA1EFB">
            <w:pPr>
              <w:spacing w:before="20" w:after="20" w:line="240" w:lineRule="auto"/>
              <w:jc w:val="center"/>
              <w:rPr>
                <w:b/>
                <w:lang w:val="en-US"/>
              </w:rPr>
            </w:pPr>
            <w:r>
              <w:rPr>
                <w:b/>
                <w:lang w:val="en-US"/>
              </w:rPr>
              <w:t>Thời điểm</w:t>
            </w:r>
            <w:r>
              <w:rPr>
                <w:b/>
                <w:lang w:val="en-US"/>
              </w:rPr>
              <w:br/>
              <w:t>bắt đầu</w:t>
            </w:r>
          </w:p>
        </w:tc>
        <w:tc>
          <w:tcPr>
            <w:tcW w:w="1823" w:type="dxa"/>
            <w:shd w:val="clear" w:color="auto" w:fill="DAEEF3" w:themeFill="accent5" w:themeFillTint="33"/>
            <w:vAlign w:val="center"/>
          </w:tcPr>
          <w:p w14:paraId="10C1FE93" w14:textId="68E9A59A" w:rsidR="00767B92" w:rsidRPr="00965203" w:rsidRDefault="00767B92" w:rsidP="00BA1EFB">
            <w:pPr>
              <w:spacing w:before="20" w:after="20" w:line="240" w:lineRule="auto"/>
              <w:jc w:val="center"/>
              <w:rPr>
                <w:b/>
                <w:szCs w:val="26"/>
                <w:lang w:val="en-US"/>
              </w:rPr>
            </w:pPr>
            <w:r>
              <w:rPr>
                <w:b/>
                <w:lang w:val="en-US"/>
              </w:rPr>
              <w:t>Thời điểm</w:t>
            </w:r>
            <w:r>
              <w:rPr>
                <w:b/>
                <w:lang w:val="en-US"/>
              </w:rPr>
              <w:br/>
              <w:t>kết thúc</w:t>
            </w:r>
          </w:p>
        </w:tc>
        <w:tc>
          <w:tcPr>
            <w:tcW w:w="1840" w:type="dxa"/>
            <w:shd w:val="clear" w:color="auto" w:fill="DAEEF3" w:themeFill="accent5" w:themeFillTint="33"/>
            <w:vAlign w:val="center"/>
          </w:tcPr>
          <w:p w14:paraId="1CE86629" w14:textId="43CB487B" w:rsidR="00136D70" w:rsidRPr="00136D70" w:rsidRDefault="00767B92" w:rsidP="00BA1EFB">
            <w:pPr>
              <w:spacing w:before="20" w:after="20" w:line="240" w:lineRule="auto"/>
              <w:jc w:val="center"/>
              <w:rPr>
                <w:b/>
                <w:lang w:val="en-US"/>
              </w:rPr>
            </w:pPr>
            <w:r>
              <w:rPr>
                <w:b/>
                <w:lang w:val="en-US"/>
              </w:rPr>
              <w:t>Công suất</w:t>
            </w:r>
            <w:r w:rsidR="00136D70">
              <w:rPr>
                <w:b/>
                <w:lang w:val="en-US"/>
              </w:rPr>
              <w:t xml:space="preserve"> dự kiến </w:t>
            </w:r>
            <w:r>
              <w:rPr>
                <w:b/>
                <w:lang w:val="en-US"/>
              </w:rPr>
              <w:t>đạt được</w:t>
            </w:r>
          </w:p>
        </w:tc>
      </w:tr>
      <w:tr w:rsidR="00767B92" w:rsidRPr="009008DE" w14:paraId="17D5FE05" w14:textId="1AA3EA46" w:rsidTr="00263747">
        <w:trPr>
          <w:jc w:val="center"/>
        </w:trPr>
        <w:tc>
          <w:tcPr>
            <w:tcW w:w="686" w:type="dxa"/>
            <w:shd w:val="clear" w:color="auto" w:fill="auto"/>
            <w:vAlign w:val="center"/>
          </w:tcPr>
          <w:p w14:paraId="04916322" w14:textId="629F7F61" w:rsidR="00767B92" w:rsidRPr="00263747" w:rsidRDefault="00767B92" w:rsidP="00BA1EFB">
            <w:pPr>
              <w:suppressAutoHyphens/>
              <w:spacing w:before="20" w:after="20" w:line="240" w:lineRule="auto"/>
              <w:jc w:val="center"/>
              <w:rPr>
                <w:bCs/>
                <w:lang w:val="en-US"/>
              </w:rPr>
            </w:pPr>
            <w:r w:rsidRPr="00263747">
              <w:rPr>
                <w:bCs/>
                <w:lang w:val="en-US"/>
              </w:rPr>
              <w:t>1</w:t>
            </w:r>
          </w:p>
        </w:tc>
        <w:tc>
          <w:tcPr>
            <w:tcW w:w="3130" w:type="dxa"/>
            <w:shd w:val="clear" w:color="auto" w:fill="auto"/>
            <w:vAlign w:val="center"/>
          </w:tcPr>
          <w:p w14:paraId="5894CA52" w14:textId="601311DD" w:rsidR="00767B92" w:rsidRPr="003829CC" w:rsidRDefault="00767B92" w:rsidP="00BA1EFB">
            <w:pPr>
              <w:spacing w:before="20" w:after="20" w:line="240" w:lineRule="auto"/>
              <w:rPr>
                <w:lang w:val="en-US"/>
              </w:rPr>
            </w:pPr>
            <w:r>
              <w:rPr>
                <w:lang w:val="en-US"/>
              </w:rPr>
              <w:t xml:space="preserve">Triển khai thiết kế </w:t>
            </w:r>
            <w:r w:rsidR="00AF5087">
              <w:rPr>
                <w:lang w:val="en-US"/>
              </w:rPr>
              <w:t>và lập bản vẽ thi công</w:t>
            </w:r>
          </w:p>
        </w:tc>
        <w:tc>
          <w:tcPr>
            <w:tcW w:w="1723" w:type="dxa"/>
            <w:shd w:val="clear" w:color="auto" w:fill="auto"/>
            <w:vAlign w:val="center"/>
          </w:tcPr>
          <w:p w14:paraId="5F2283C1" w14:textId="5EBAA247" w:rsidR="00767B92" w:rsidRPr="00E4046E" w:rsidRDefault="003C104A" w:rsidP="00BA1EFB">
            <w:pPr>
              <w:spacing w:before="20" w:after="20" w:line="240" w:lineRule="auto"/>
              <w:jc w:val="center"/>
              <w:rPr>
                <w:lang w:val="en-US"/>
              </w:rPr>
            </w:pPr>
            <w:r>
              <w:rPr>
                <w:lang w:val="en-US"/>
              </w:rPr>
              <w:t xml:space="preserve">Tháng </w:t>
            </w:r>
            <w:r w:rsidR="00BD21CA">
              <w:rPr>
                <w:lang w:val="en-US"/>
              </w:rPr>
              <w:t>0</w:t>
            </w:r>
            <w:r w:rsidR="00180AAF">
              <w:rPr>
                <w:lang w:val="en-US"/>
              </w:rPr>
              <w:t>8</w:t>
            </w:r>
            <w:r>
              <w:rPr>
                <w:lang w:val="en-US"/>
              </w:rPr>
              <w:t>/202</w:t>
            </w:r>
            <w:r w:rsidR="00263747">
              <w:rPr>
                <w:lang w:val="en-US"/>
              </w:rPr>
              <w:t>3</w:t>
            </w:r>
          </w:p>
        </w:tc>
        <w:tc>
          <w:tcPr>
            <w:tcW w:w="1823" w:type="dxa"/>
            <w:shd w:val="clear" w:color="auto" w:fill="auto"/>
            <w:vAlign w:val="center"/>
          </w:tcPr>
          <w:p w14:paraId="4A256665" w14:textId="33410D96" w:rsidR="00767B92" w:rsidRPr="00D56B7F" w:rsidRDefault="00263747" w:rsidP="00BA1EFB">
            <w:pPr>
              <w:spacing w:before="20" w:after="20" w:line="240" w:lineRule="auto"/>
              <w:jc w:val="center"/>
              <w:rPr>
                <w:b/>
                <w:lang w:val="en-US"/>
              </w:rPr>
            </w:pPr>
            <w:r>
              <w:rPr>
                <w:lang w:val="en-US"/>
              </w:rPr>
              <w:t>Cuối t</w:t>
            </w:r>
            <w:r w:rsidR="003C104A">
              <w:rPr>
                <w:lang w:val="en-US"/>
              </w:rPr>
              <w:t xml:space="preserve">háng </w:t>
            </w:r>
            <w:r w:rsidR="00BD21CA">
              <w:rPr>
                <w:lang w:val="en-US"/>
              </w:rPr>
              <w:t>0</w:t>
            </w:r>
            <w:r>
              <w:rPr>
                <w:lang w:val="en-US"/>
              </w:rPr>
              <w:t>8</w:t>
            </w:r>
            <w:r w:rsidR="003C104A">
              <w:rPr>
                <w:lang w:val="en-US"/>
              </w:rPr>
              <w:t>/202</w:t>
            </w:r>
            <w:r w:rsidR="00BD21CA">
              <w:rPr>
                <w:lang w:val="en-US"/>
              </w:rPr>
              <w:t>3</w:t>
            </w:r>
          </w:p>
        </w:tc>
        <w:tc>
          <w:tcPr>
            <w:tcW w:w="1840" w:type="dxa"/>
            <w:vAlign w:val="center"/>
          </w:tcPr>
          <w:p w14:paraId="1D5F2C77" w14:textId="755E1D11" w:rsidR="00767B92" w:rsidRPr="00D56B7F" w:rsidRDefault="003B7DED" w:rsidP="00BA1EFB">
            <w:pPr>
              <w:spacing w:before="20" w:after="20" w:line="240" w:lineRule="auto"/>
              <w:jc w:val="center"/>
              <w:rPr>
                <w:b/>
                <w:lang w:val="en-US"/>
              </w:rPr>
            </w:pPr>
            <w:r>
              <w:rPr>
                <w:b/>
                <w:lang w:val="en-US"/>
              </w:rPr>
              <w:t>-</w:t>
            </w:r>
          </w:p>
        </w:tc>
      </w:tr>
      <w:tr w:rsidR="003C104A" w:rsidRPr="009008DE" w14:paraId="0BD22571" w14:textId="77777777" w:rsidTr="00263747">
        <w:trPr>
          <w:jc w:val="center"/>
        </w:trPr>
        <w:tc>
          <w:tcPr>
            <w:tcW w:w="686" w:type="dxa"/>
            <w:shd w:val="clear" w:color="auto" w:fill="auto"/>
            <w:vAlign w:val="center"/>
          </w:tcPr>
          <w:p w14:paraId="33344238" w14:textId="17F3297C" w:rsidR="003C104A" w:rsidRPr="00263747" w:rsidRDefault="003C104A" w:rsidP="00BA1EFB">
            <w:pPr>
              <w:suppressAutoHyphens/>
              <w:spacing w:before="20" w:after="20" w:line="240" w:lineRule="auto"/>
              <w:jc w:val="center"/>
              <w:rPr>
                <w:bCs/>
                <w:lang w:val="en-US"/>
              </w:rPr>
            </w:pPr>
            <w:r w:rsidRPr="00263747">
              <w:rPr>
                <w:bCs/>
                <w:lang w:val="en-US"/>
              </w:rPr>
              <w:t>2</w:t>
            </w:r>
          </w:p>
        </w:tc>
        <w:tc>
          <w:tcPr>
            <w:tcW w:w="3130" w:type="dxa"/>
            <w:shd w:val="clear" w:color="auto" w:fill="auto"/>
            <w:vAlign w:val="center"/>
          </w:tcPr>
          <w:p w14:paraId="76DD1E1B" w14:textId="79B96655" w:rsidR="003C104A" w:rsidRDefault="003C104A" w:rsidP="00BA1EFB">
            <w:pPr>
              <w:spacing w:before="20" w:after="20" w:line="240" w:lineRule="auto"/>
              <w:rPr>
                <w:lang w:val="en-US"/>
              </w:rPr>
            </w:pPr>
            <w:r>
              <w:rPr>
                <w:lang w:val="en-US"/>
              </w:rPr>
              <w:t>Tìm kiếm và lực chọn nhà thầu thi công xây dựng</w:t>
            </w:r>
            <w:r w:rsidR="00263747">
              <w:rPr>
                <w:lang w:val="en-US"/>
              </w:rPr>
              <w:t>, lắp đặt</w:t>
            </w:r>
          </w:p>
        </w:tc>
        <w:tc>
          <w:tcPr>
            <w:tcW w:w="1723" w:type="dxa"/>
            <w:shd w:val="clear" w:color="auto" w:fill="auto"/>
            <w:vAlign w:val="center"/>
          </w:tcPr>
          <w:p w14:paraId="1BD8E1C1" w14:textId="2E3E3A1A" w:rsidR="003C104A" w:rsidRPr="00E4046E" w:rsidRDefault="003C104A" w:rsidP="00BA1EFB">
            <w:pPr>
              <w:spacing w:before="20" w:after="20" w:line="240" w:lineRule="auto"/>
              <w:jc w:val="center"/>
              <w:rPr>
                <w:lang w:val="en-US"/>
              </w:rPr>
            </w:pPr>
            <w:r>
              <w:rPr>
                <w:lang w:val="en-US"/>
              </w:rPr>
              <w:t xml:space="preserve">Tháng </w:t>
            </w:r>
            <w:r w:rsidR="00BD21CA">
              <w:rPr>
                <w:lang w:val="en-US"/>
              </w:rPr>
              <w:t>0</w:t>
            </w:r>
            <w:r w:rsidR="00263747">
              <w:rPr>
                <w:lang w:val="en-US"/>
              </w:rPr>
              <w:t>9</w:t>
            </w:r>
            <w:r>
              <w:rPr>
                <w:lang w:val="en-US"/>
              </w:rPr>
              <w:t>/202</w:t>
            </w:r>
            <w:r w:rsidR="00BD21CA">
              <w:rPr>
                <w:lang w:val="en-US"/>
              </w:rPr>
              <w:t>3</w:t>
            </w:r>
          </w:p>
        </w:tc>
        <w:tc>
          <w:tcPr>
            <w:tcW w:w="1823" w:type="dxa"/>
            <w:shd w:val="clear" w:color="auto" w:fill="auto"/>
            <w:vAlign w:val="center"/>
          </w:tcPr>
          <w:p w14:paraId="6A596AF9" w14:textId="1211CD73" w:rsidR="003C104A" w:rsidRPr="00D56B7F" w:rsidRDefault="00263747" w:rsidP="00BA1EFB">
            <w:pPr>
              <w:spacing w:before="20" w:after="20" w:line="240" w:lineRule="auto"/>
              <w:jc w:val="center"/>
              <w:rPr>
                <w:b/>
                <w:lang w:val="en-US"/>
              </w:rPr>
            </w:pPr>
            <w:r>
              <w:rPr>
                <w:lang w:val="en-US"/>
              </w:rPr>
              <w:t>T</w:t>
            </w:r>
            <w:r w:rsidR="003C104A">
              <w:rPr>
                <w:lang w:val="en-US"/>
              </w:rPr>
              <w:t xml:space="preserve">háng </w:t>
            </w:r>
            <w:r>
              <w:rPr>
                <w:lang w:val="en-US"/>
              </w:rPr>
              <w:t>10</w:t>
            </w:r>
            <w:r w:rsidR="003C104A">
              <w:rPr>
                <w:lang w:val="en-US"/>
              </w:rPr>
              <w:t>/202</w:t>
            </w:r>
            <w:r>
              <w:rPr>
                <w:lang w:val="en-US"/>
              </w:rPr>
              <w:t>3</w:t>
            </w:r>
          </w:p>
        </w:tc>
        <w:tc>
          <w:tcPr>
            <w:tcW w:w="1840" w:type="dxa"/>
            <w:vAlign w:val="center"/>
          </w:tcPr>
          <w:p w14:paraId="0369C5B3" w14:textId="368E04AC" w:rsidR="003C104A" w:rsidRPr="00D56B7F" w:rsidRDefault="003B7DED" w:rsidP="00BA1EFB">
            <w:pPr>
              <w:spacing w:before="20" w:after="20" w:line="240" w:lineRule="auto"/>
              <w:jc w:val="center"/>
              <w:rPr>
                <w:b/>
                <w:lang w:val="en-US"/>
              </w:rPr>
            </w:pPr>
            <w:r>
              <w:rPr>
                <w:b/>
                <w:lang w:val="en-US"/>
              </w:rPr>
              <w:t>-</w:t>
            </w:r>
          </w:p>
        </w:tc>
      </w:tr>
      <w:tr w:rsidR="00BD21CA" w:rsidRPr="009008DE" w14:paraId="1D09481C" w14:textId="77777777" w:rsidTr="00263747">
        <w:trPr>
          <w:jc w:val="center"/>
        </w:trPr>
        <w:tc>
          <w:tcPr>
            <w:tcW w:w="686" w:type="dxa"/>
            <w:shd w:val="clear" w:color="auto" w:fill="auto"/>
            <w:vAlign w:val="center"/>
          </w:tcPr>
          <w:p w14:paraId="66012452" w14:textId="1F032C99" w:rsidR="00BD21CA" w:rsidRPr="00263747" w:rsidRDefault="00263747" w:rsidP="00BA1EFB">
            <w:pPr>
              <w:suppressAutoHyphens/>
              <w:spacing w:before="20" w:after="20" w:line="240" w:lineRule="auto"/>
              <w:jc w:val="center"/>
              <w:rPr>
                <w:bCs/>
                <w:lang w:val="en-US"/>
              </w:rPr>
            </w:pPr>
            <w:r w:rsidRPr="00263747">
              <w:rPr>
                <w:bCs/>
                <w:lang w:val="en-US"/>
              </w:rPr>
              <w:t>3</w:t>
            </w:r>
          </w:p>
        </w:tc>
        <w:tc>
          <w:tcPr>
            <w:tcW w:w="3130" w:type="dxa"/>
            <w:shd w:val="clear" w:color="auto" w:fill="auto"/>
            <w:vAlign w:val="center"/>
          </w:tcPr>
          <w:p w14:paraId="54DB3980" w14:textId="1DE17125" w:rsidR="00BD21CA" w:rsidRDefault="00BD21CA" w:rsidP="00BA1EFB">
            <w:pPr>
              <w:spacing w:before="20" w:after="20" w:line="240" w:lineRule="auto"/>
              <w:rPr>
                <w:lang w:val="en-US"/>
              </w:rPr>
            </w:pPr>
            <w:r>
              <w:rPr>
                <w:lang w:val="en-US"/>
              </w:rPr>
              <w:t>Triển khai thi công</w:t>
            </w:r>
            <w:r w:rsidR="00263747">
              <w:rPr>
                <w:lang w:val="en-US"/>
              </w:rPr>
              <w:t>, lắp đặt hệ thống thu gom khí thải và mùi hôi</w:t>
            </w:r>
          </w:p>
        </w:tc>
        <w:tc>
          <w:tcPr>
            <w:tcW w:w="1723" w:type="dxa"/>
            <w:shd w:val="clear" w:color="auto" w:fill="auto"/>
            <w:vAlign w:val="center"/>
          </w:tcPr>
          <w:p w14:paraId="7939C9EC" w14:textId="5E63FA3B" w:rsidR="00BD21CA" w:rsidRPr="00E4046E" w:rsidRDefault="00BD21CA" w:rsidP="00BA1EFB">
            <w:pPr>
              <w:spacing w:before="20" w:after="20" w:line="240" w:lineRule="auto"/>
              <w:jc w:val="center"/>
              <w:rPr>
                <w:lang w:val="en-US"/>
              </w:rPr>
            </w:pPr>
            <w:r>
              <w:rPr>
                <w:lang w:val="en-US"/>
              </w:rPr>
              <w:t xml:space="preserve">Tháng </w:t>
            </w:r>
            <w:r w:rsidR="00263747">
              <w:rPr>
                <w:lang w:val="en-US"/>
              </w:rPr>
              <w:t>11</w:t>
            </w:r>
            <w:r>
              <w:rPr>
                <w:lang w:val="en-US"/>
              </w:rPr>
              <w:t>/202</w:t>
            </w:r>
            <w:r w:rsidR="00263747">
              <w:rPr>
                <w:lang w:val="en-US"/>
              </w:rPr>
              <w:t>3</w:t>
            </w:r>
          </w:p>
        </w:tc>
        <w:tc>
          <w:tcPr>
            <w:tcW w:w="1823" w:type="dxa"/>
            <w:shd w:val="clear" w:color="auto" w:fill="auto"/>
            <w:vAlign w:val="center"/>
          </w:tcPr>
          <w:p w14:paraId="39046E8D" w14:textId="311801BD" w:rsidR="00BD21CA" w:rsidRPr="00D56B7F" w:rsidRDefault="00BD21CA" w:rsidP="00BA1EFB">
            <w:pPr>
              <w:spacing w:before="20" w:after="20" w:line="240" w:lineRule="auto"/>
              <w:jc w:val="center"/>
              <w:rPr>
                <w:b/>
                <w:lang w:val="en-US"/>
              </w:rPr>
            </w:pPr>
            <w:r>
              <w:rPr>
                <w:lang w:val="en-US"/>
              </w:rPr>
              <w:t>Tháng 1</w:t>
            </w:r>
            <w:r w:rsidR="00263747">
              <w:rPr>
                <w:lang w:val="en-US"/>
              </w:rPr>
              <w:t>2</w:t>
            </w:r>
            <w:r>
              <w:rPr>
                <w:lang w:val="en-US"/>
              </w:rPr>
              <w:t>/202</w:t>
            </w:r>
            <w:r w:rsidR="00263747">
              <w:rPr>
                <w:lang w:val="en-US"/>
              </w:rPr>
              <w:t>3</w:t>
            </w:r>
          </w:p>
        </w:tc>
        <w:tc>
          <w:tcPr>
            <w:tcW w:w="1840" w:type="dxa"/>
            <w:vAlign w:val="center"/>
          </w:tcPr>
          <w:p w14:paraId="7A11EEF6" w14:textId="0EADEE25" w:rsidR="00BD21CA" w:rsidRPr="00D56B7F" w:rsidRDefault="003B7DED" w:rsidP="00BA1EFB">
            <w:pPr>
              <w:spacing w:before="20" w:after="20" w:line="240" w:lineRule="auto"/>
              <w:jc w:val="center"/>
              <w:rPr>
                <w:b/>
                <w:lang w:val="en-US"/>
              </w:rPr>
            </w:pPr>
            <w:r>
              <w:rPr>
                <w:b/>
                <w:lang w:val="en-US"/>
              </w:rPr>
              <w:t>-</w:t>
            </w:r>
          </w:p>
        </w:tc>
      </w:tr>
      <w:tr w:rsidR="00BD21CA" w:rsidRPr="009008DE" w14:paraId="18CAD86C" w14:textId="77777777" w:rsidTr="00263747">
        <w:trPr>
          <w:jc w:val="center"/>
        </w:trPr>
        <w:tc>
          <w:tcPr>
            <w:tcW w:w="686" w:type="dxa"/>
            <w:shd w:val="clear" w:color="auto" w:fill="auto"/>
            <w:vAlign w:val="center"/>
          </w:tcPr>
          <w:p w14:paraId="6AEEAE50" w14:textId="488C3B57" w:rsidR="00BD21CA" w:rsidRPr="00263747" w:rsidRDefault="00263747" w:rsidP="00BA1EFB">
            <w:pPr>
              <w:suppressAutoHyphens/>
              <w:spacing w:before="20" w:after="20" w:line="240" w:lineRule="auto"/>
              <w:jc w:val="center"/>
              <w:rPr>
                <w:bCs/>
                <w:lang w:val="en-US"/>
              </w:rPr>
            </w:pPr>
            <w:r w:rsidRPr="00263747">
              <w:rPr>
                <w:bCs/>
                <w:lang w:val="en-US"/>
              </w:rPr>
              <w:t>4</w:t>
            </w:r>
          </w:p>
        </w:tc>
        <w:tc>
          <w:tcPr>
            <w:tcW w:w="3130" w:type="dxa"/>
            <w:shd w:val="clear" w:color="auto" w:fill="auto"/>
            <w:vAlign w:val="center"/>
          </w:tcPr>
          <w:p w14:paraId="61A231FD" w14:textId="3BB00CE8" w:rsidR="00BD21CA" w:rsidRDefault="00BD21CA" w:rsidP="00BA1EFB">
            <w:pPr>
              <w:spacing w:before="20" w:after="20" w:line="240" w:lineRule="auto"/>
              <w:rPr>
                <w:lang w:val="en-US"/>
              </w:rPr>
            </w:pPr>
            <w:r>
              <w:rPr>
                <w:lang w:val="en-US"/>
              </w:rPr>
              <w:t>Bắt đầu quá trình vận hành thử nghiệm</w:t>
            </w:r>
          </w:p>
        </w:tc>
        <w:tc>
          <w:tcPr>
            <w:tcW w:w="1723" w:type="dxa"/>
            <w:shd w:val="clear" w:color="auto" w:fill="auto"/>
            <w:vAlign w:val="center"/>
          </w:tcPr>
          <w:p w14:paraId="2664ABBA" w14:textId="3841A54F" w:rsidR="00BD21CA" w:rsidRPr="00E4046E" w:rsidRDefault="00BD21CA" w:rsidP="00BA1EFB">
            <w:pPr>
              <w:spacing w:before="20" w:after="20" w:line="240" w:lineRule="auto"/>
              <w:jc w:val="center"/>
              <w:rPr>
                <w:lang w:val="en-US"/>
              </w:rPr>
            </w:pPr>
            <w:r>
              <w:rPr>
                <w:lang w:val="en-US"/>
              </w:rPr>
              <w:t xml:space="preserve">Tháng </w:t>
            </w:r>
            <w:r w:rsidR="00263747">
              <w:rPr>
                <w:lang w:val="en-US"/>
              </w:rPr>
              <w:t>01</w:t>
            </w:r>
            <w:r>
              <w:rPr>
                <w:lang w:val="en-US"/>
              </w:rPr>
              <w:t>/2024</w:t>
            </w:r>
          </w:p>
        </w:tc>
        <w:tc>
          <w:tcPr>
            <w:tcW w:w="1823" w:type="dxa"/>
            <w:shd w:val="clear" w:color="auto" w:fill="auto"/>
            <w:vAlign w:val="center"/>
          </w:tcPr>
          <w:p w14:paraId="7F1CB8DC" w14:textId="3D7BADBA" w:rsidR="00BD21CA" w:rsidRPr="00D56B7F" w:rsidRDefault="00BD21CA" w:rsidP="00BA1EFB">
            <w:pPr>
              <w:spacing w:before="20" w:after="20" w:line="240" w:lineRule="auto"/>
              <w:jc w:val="center"/>
              <w:rPr>
                <w:b/>
                <w:lang w:val="en-US"/>
              </w:rPr>
            </w:pPr>
            <w:r>
              <w:rPr>
                <w:b/>
                <w:lang w:val="en-US"/>
              </w:rPr>
              <w:t>-</w:t>
            </w:r>
          </w:p>
        </w:tc>
        <w:tc>
          <w:tcPr>
            <w:tcW w:w="1840" w:type="dxa"/>
            <w:vAlign w:val="center"/>
          </w:tcPr>
          <w:p w14:paraId="0BECDC44" w14:textId="43C17456" w:rsidR="00BD21CA" w:rsidRPr="00D56B7F" w:rsidRDefault="00263747" w:rsidP="00BA1EFB">
            <w:pPr>
              <w:spacing w:before="20" w:after="20" w:line="240" w:lineRule="auto"/>
              <w:jc w:val="center"/>
              <w:rPr>
                <w:b/>
                <w:lang w:val="en-US"/>
              </w:rPr>
            </w:pPr>
            <w:r>
              <w:rPr>
                <w:b/>
                <w:lang w:val="en-US"/>
              </w:rPr>
              <w:t>70%</w:t>
            </w:r>
          </w:p>
        </w:tc>
      </w:tr>
      <w:tr w:rsidR="00BD21CA" w:rsidRPr="009008DE" w14:paraId="6B80A50D" w14:textId="77777777" w:rsidTr="00263747">
        <w:trPr>
          <w:jc w:val="center"/>
        </w:trPr>
        <w:tc>
          <w:tcPr>
            <w:tcW w:w="686" w:type="dxa"/>
            <w:shd w:val="clear" w:color="auto" w:fill="auto"/>
            <w:vAlign w:val="center"/>
          </w:tcPr>
          <w:p w14:paraId="139A2D9A" w14:textId="504D9527" w:rsidR="00BD21CA" w:rsidRPr="00263747" w:rsidRDefault="00263747" w:rsidP="00BA1EFB">
            <w:pPr>
              <w:suppressAutoHyphens/>
              <w:spacing w:before="20" w:after="20" w:line="240" w:lineRule="auto"/>
              <w:jc w:val="center"/>
              <w:rPr>
                <w:bCs/>
                <w:lang w:val="en-US"/>
              </w:rPr>
            </w:pPr>
            <w:r w:rsidRPr="00263747">
              <w:rPr>
                <w:bCs/>
                <w:lang w:val="en-US"/>
              </w:rPr>
              <w:t>5</w:t>
            </w:r>
          </w:p>
        </w:tc>
        <w:tc>
          <w:tcPr>
            <w:tcW w:w="3130" w:type="dxa"/>
            <w:shd w:val="clear" w:color="auto" w:fill="auto"/>
            <w:vAlign w:val="center"/>
          </w:tcPr>
          <w:p w14:paraId="1CD42A9D" w14:textId="560FD0EB" w:rsidR="00BD21CA" w:rsidRDefault="00BD21CA" w:rsidP="00BA1EFB">
            <w:pPr>
              <w:spacing w:before="20" w:after="20" w:line="240" w:lineRule="auto"/>
              <w:rPr>
                <w:lang w:val="en-US"/>
              </w:rPr>
            </w:pPr>
            <w:r>
              <w:rPr>
                <w:lang w:val="en-US"/>
              </w:rPr>
              <w:t>Kết thúc quá trình vận hành thử nghiệm</w:t>
            </w:r>
          </w:p>
        </w:tc>
        <w:tc>
          <w:tcPr>
            <w:tcW w:w="1723" w:type="dxa"/>
            <w:shd w:val="clear" w:color="auto" w:fill="auto"/>
            <w:vAlign w:val="center"/>
          </w:tcPr>
          <w:p w14:paraId="12738F52" w14:textId="4CC497BB" w:rsidR="00BD21CA" w:rsidRPr="00E4046E" w:rsidRDefault="00BD21CA" w:rsidP="00BA1EFB">
            <w:pPr>
              <w:spacing w:before="20" w:after="20" w:line="240" w:lineRule="auto"/>
              <w:jc w:val="center"/>
              <w:rPr>
                <w:lang w:val="en-US"/>
              </w:rPr>
            </w:pPr>
            <w:r>
              <w:rPr>
                <w:lang w:val="en-US"/>
              </w:rPr>
              <w:t>-</w:t>
            </w:r>
          </w:p>
        </w:tc>
        <w:tc>
          <w:tcPr>
            <w:tcW w:w="1823" w:type="dxa"/>
            <w:shd w:val="clear" w:color="auto" w:fill="auto"/>
            <w:vAlign w:val="center"/>
          </w:tcPr>
          <w:p w14:paraId="764DFECC" w14:textId="5AB32B68" w:rsidR="00BD21CA" w:rsidRPr="00D56B7F" w:rsidRDefault="00BD21CA" w:rsidP="00BA1EFB">
            <w:pPr>
              <w:spacing w:before="20" w:after="20" w:line="240" w:lineRule="auto"/>
              <w:jc w:val="center"/>
              <w:rPr>
                <w:b/>
                <w:lang w:val="en-US"/>
              </w:rPr>
            </w:pPr>
            <w:r>
              <w:rPr>
                <w:lang w:val="en-US"/>
              </w:rPr>
              <w:t>Tháng 03/202</w:t>
            </w:r>
            <w:r w:rsidR="00263747">
              <w:rPr>
                <w:lang w:val="en-US"/>
              </w:rPr>
              <w:t>4</w:t>
            </w:r>
          </w:p>
        </w:tc>
        <w:tc>
          <w:tcPr>
            <w:tcW w:w="1840" w:type="dxa"/>
            <w:vAlign w:val="center"/>
          </w:tcPr>
          <w:p w14:paraId="2934D94A" w14:textId="77208F89" w:rsidR="00BD21CA" w:rsidRPr="00D56B7F" w:rsidRDefault="00E11A4F" w:rsidP="00BA1EFB">
            <w:pPr>
              <w:spacing w:before="20" w:after="20" w:line="240" w:lineRule="auto"/>
              <w:jc w:val="center"/>
              <w:rPr>
                <w:b/>
                <w:lang w:val="en-US"/>
              </w:rPr>
            </w:pPr>
            <w:r>
              <w:rPr>
                <w:b/>
                <w:lang w:val="en-US"/>
              </w:rPr>
              <w:t>100</w:t>
            </w:r>
            <w:r w:rsidR="00263747">
              <w:rPr>
                <w:b/>
                <w:lang w:val="en-US"/>
              </w:rPr>
              <w:t>%</w:t>
            </w:r>
          </w:p>
        </w:tc>
      </w:tr>
    </w:tbl>
    <w:p w14:paraId="4E8840FF" w14:textId="0D2A788E" w:rsidR="00AC6A0D" w:rsidRPr="009D410E" w:rsidRDefault="00AC6A0D" w:rsidP="00AC6A0D">
      <w:pPr>
        <w:jc w:val="right"/>
        <w:rPr>
          <w:lang w:val="en-US"/>
        </w:rPr>
      </w:pPr>
      <w:r>
        <w:rPr>
          <w:rFonts w:cs="Times New Roman"/>
          <w:i/>
          <w:szCs w:val="26"/>
          <w:lang w:val="sv-SE"/>
        </w:rPr>
        <w:t>(</w:t>
      </w:r>
      <w:r w:rsidRPr="009D410E">
        <w:rPr>
          <w:rFonts w:cs="Times New Roman"/>
          <w:i/>
          <w:szCs w:val="26"/>
          <w:lang w:val="sv-SE"/>
        </w:rPr>
        <w:t xml:space="preserve">Nguồn: Đề xuất của </w:t>
      </w:r>
      <w:r w:rsidR="00863255">
        <w:rPr>
          <w:rFonts w:cs="Times New Roman"/>
          <w:i/>
          <w:szCs w:val="26"/>
          <w:lang w:val="sv-SE"/>
        </w:rPr>
        <w:t>đơn vị tư vấn</w:t>
      </w:r>
      <w:r>
        <w:rPr>
          <w:rFonts w:cs="Times New Roman"/>
          <w:i/>
          <w:lang w:val="en-US"/>
        </w:rPr>
        <w:t>)</w:t>
      </w:r>
    </w:p>
    <w:p w14:paraId="34221159" w14:textId="566A6C56" w:rsidR="007D521C" w:rsidRPr="00A91A97" w:rsidRDefault="007D521C" w:rsidP="000141FC">
      <w:pPr>
        <w:pStyle w:val="Heading4"/>
        <w:rPr>
          <w:highlight w:val="white"/>
        </w:rPr>
      </w:pPr>
      <w:bookmarkStart w:id="973" w:name="bookmark350"/>
      <w:bookmarkStart w:id="974" w:name="_Toc110937941"/>
      <w:r w:rsidRPr="00A91A97">
        <w:rPr>
          <w:rStyle w:val="Vnbnnidung"/>
          <w:highlight w:val="white"/>
        </w:rPr>
        <w:t>1</w:t>
      </w:r>
      <w:bookmarkEnd w:id="973"/>
      <w:r w:rsidRPr="00A91A97">
        <w:rPr>
          <w:rStyle w:val="Vnbnnidung"/>
          <w:highlight w:val="white"/>
        </w:rPr>
        <w:t>.</w:t>
      </w:r>
      <w:r w:rsidR="00863255">
        <w:rPr>
          <w:rStyle w:val="Vnbnnidung"/>
          <w:highlight w:val="white"/>
        </w:rPr>
        <w:t>3</w:t>
      </w:r>
      <w:r w:rsidRPr="00A91A97">
        <w:rPr>
          <w:rStyle w:val="Vnbnnidung"/>
          <w:highlight w:val="white"/>
        </w:rPr>
        <w:t xml:space="preserve">. Kế hoạch quan trắc </w:t>
      </w:r>
      <w:r w:rsidR="00863255">
        <w:rPr>
          <w:rStyle w:val="Vnbnnidung"/>
          <w:highlight w:val="white"/>
        </w:rPr>
        <w:t>khí thải,</w:t>
      </w:r>
      <w:r w:rsidRPr="00A91A97">
        <w:rPr>
          <w:rStyle w:val="Vnbnnidung"/>
          <w:highlight w:val="white"/>
        </w:rPr>
        <w:t xml:space="preserve"> đánh giá hiệu quả xử lý của các công trình, thiết bị xử lý </w:t>
      </w:r>
      <w:r w:rsidR="00863255">
        <w:rPr>
          <w:rStyle w:val="Vnbnnidung"/>
          <w:highlight w:val="white"/>
        </w:rPr>
        <w:t>khí thải</w:t>
      </w:r>
      <w:bookmarkEnd w:id="974"/>
    </w:p>
    <w:p w14:paraId="734973B8" w14:textId="596F4061" w:rsidR="00DA287D" w:rsidRDefault="00DA287D" w:rsidP="00BA1EFB">
      <w:pPr>
        <w:suppressAutoHyphens/>
        <w:spacing w:after="120"/>
        <w:rPr>
          <w:lang w:val="en-US"/>
        </w:rPr>
      </w:pPr>
      <w:bookmarkStart w:id="975" w:name="bookmark351"/>
      <w:r>
        <w:rPr>
          <w:lang w:val="en-US"/>
        </w:rPr>
        <w:t>Căn cứ k</w:t>
      </w:r>
      <w:r>
        <w:t>ế hoạch vận hành thử nghiệm hệ thống xử lý</w:t>
      </w:r>
      <w:r w:rsidRPr="004A6677">
        <w:t xml:space="preserve"> </w:t>
      </w:r>
      <w:r w:rsidR="00263747">
        <w:rPr>
          <w:lang w:val="en-GB"/>
        </w:rPr>
        <w:t>khí thải</w:t>
      </w:r>
      <w:r>
        <w:rPr>
          <w:lang w:val="en-US"/>
        </w:rPr>
        <w:t xml:space="preserve"> ở </w:t>
      </w:r>
      <w:r w:rsidRPr="00DA287D">
        <w:rPr>
          <w:b/>
          <w:lang w:val="en-US"/>
        </w:rPr>
        <w:t>bảng 7.</w:t>
      </w:r>
      <w:r w:rsidR="00263747">
        <w:rPr>
          <w:b/>
          <w:lang w:val="en-US"/>
        </w:rPr>
        <w:t>1</w:t>
      </w:r>
      <w:r w:rsidRPr="00DA287D">
        <w:rPr>
          <w:b/>
          <w:lang w:val="en-US"/>
        </w:rPr>
        <w:t>.</w:t>
      </w:r>
      <w:r>
        <w:rPr>
          <w:lang w:val="en-US"/>
        </w:rPr>
        <w:t xml:space="preserve"> ta có thể xác định k</w:t>
      </w:r>
      <w:r>
        <w:t>ế hoạch</w:t>
      </w:r>
      <w:r>
        <w:rPr>
          <w:lang w:val="en-US"/>
        </w:rPr>
        <w:t xml:space="preserve"> </w:t>
      </w:r>
      <w:r w:rsidRPr="00DA287D">
        <w:rPr>
          <w:lang w:val="en-US"/>
        </w:rPr>
        <w:t xml:space="preserve">quan trắc </w:t>
      </w:r>
      <w:r w:rsidR="00263747">
        <w:rPr>
          <w:lang w:val="en-US"/>
        </w:rPr>
        <w:t xml:space="preserve">khí thải, </w:t>
      </w:r>
      <w:r w:rsidRPr="00DA287D">
        <w:rPr>
          <w:lang w:val="en-US"/>
        </w:rPr>
        <w:t xml:space="preserve">đánh giá hiệu quả xử lý của các công trình, thiết bị xử lý </w:t>
      </w:r>
      <w:r w:rsidR="00263747">
        <w:rPr>
          <w:lang w:val="en-US"/>
        </w:rPr>
        <w:t>khí thải</w:t>
      </w:r>
      <w:r>
        <w:rPr>
          <w:lang w:val="en-US"/>
        </w:rPr>
        <w:t xml:space="preserve"> như sau:</w:t>
      </w:r>
    </w:p>
    <w:bookmarkEnd w:id="975"/>
    <w:p w14:paraId="512CFCC3" w14:textId="27327CAC" w:rsidR="00C2761C" w:rsidRPr="00C2761C" w:rsidRDefault="00AC6B96" w:rsidP="00C95C26">
      <w:pPr>
        <w:pStyle w:val="ListParagraph"/>
        <w:numPr>
          <w:ilvl w:val="0"/>
          <w:numId w:val="33"/>
        </w:numPr>
        <w:rPr>
          <w:rStyle w:val="Vnbnnidung"/>
          <w:szCs w:val="26"/>
          <w:lang w:eastAsia="vi-VN"/>
        </w:rPr>
      </w:pPr>
      <w:r>
        <w:rPr>
          <w:rStyle w:val="Vnbnnidung"/>
          <w:szCs w:val="26"/>
          <w:highlight w:val="white"/>
          <w:lang w:val="en-US" w:eastAsia="vi-VN"/>
        </w:rPr>
        <w:t>T</w:t>
      </w:r>
      <w:r w:rsidR="007D521C" w:rsidRPr="005C2D94">
        <w:rPr>
          <w:rStyle w:val="Vnbnnidung"/>
          <w:szCs w:val="26"/>
          <w:highlight w:val="white"/>
          <w:lang w:eastAsia="vi-VN"/>
        </w:rPr>
        <w:t>hời gian dự kiến lấy</w:t>
      </w:r>
      <w:r w:rsidR="007D521C" w:rsidRPr="005C2D94">
        <w:rPr>
          <w:rStyle w:val="Vnbnnidung"/>
          <w:szCs w:val="26"/>
          <w:highlight w:val="white"/>
          <w:u w:color="FF0000"/>
          <w:lang w:eastAsia="vi-VN"/>
        </w:rPr>
        <w:t xml:space="preserve"> mẫu</w:t>
      </w:r>
      <w:r w:rsidR="007D521C" w:rsidRPr="005C2D94">
        <w:rPr>
          <w:rStyle w:val="Vnbnnidung"/>
          <w:szCs w:val="26"/>
          <w:highlight w:val="white"/>
          <w:lang w:eastAsia="vi-VN"/>
        </w:rPr>
        <w:t xml:space="preserve"> </w:t>
      </w:r>
      <w:r w:rsidR="00263747">
        <w:rPr>
          <w:rStyle w:val="Vnbnnidung"/>
          <w:szCs w:val="26"/>
          <w:highlight w:val="white"/>
          <w:lang w:val="en-US" w:eastAsia="vi-VN"/>
        </w:rPr>
        <w:t xml:space="preserve">khí thải </w:t>
      </w:r>
      <w:r>
        <w:rPr>
          <w:rStyle w:val="Vnbnnidung"/>
          <w:szCs w:val="26"/>
          <w:highlight w:val="white"/>
          <w:lang w:val="en-US" w:eastAsia="vi-VN"/>
        </w:rPr>
        <w:t xml:space="preserve">sau xử lý, </w:t>
      </w:r>
      <w:r w:rsidR="007D521C" w:rsidRPr="005C2D94">
        <w:rPr>
          <w:rStyle w:val="Vnbnnidung"/>
          <w:szCs w:val="26"/>
          <w:highlight w:val="white"/>
          <w:lang w:eastAsia="vi-VN"/>
        </w:rPr>
        <w:t>trước khi thải ra ngoà</w:t>
      </w:r>
      <w:r w:rsidR="00263747">
        <w:rPr>
          <w:rStyle w:val="Vnbnnidung"/>
          <w:szCs w:val="26"/>
          <w:highlight w:val="white"/>
          <w:lang w:val="en-GB" w:eastAsia="vi-VN"/>
        </w:rPr>
        <w:t>i môi trường xung quanh</w:t>
      </w:r>
      <w:r w:rsidR="00FD7042" w:rsidRPr="005C2D94">
        <w:rPr>
          <w:rStyle w:val="Vnbnnidung"/>
          <w:szCs w:val="26"/>
          <w:highlight w:val="white"/>
          <w:lang w:val="en-US" w:eastAsia="vi-VN"/>
        </w:rPr>
        <w:t>:</w:t>
      </w:r>
      <w:r w:rsidR="00FD7042" w:rsidRPr="00AC6B96">
        <w:rPr>
          <w:rStyle w:val="Vnbnnidung"/>
          <w:i/>
          <w:szCs w:val="26"/>
          <w:highlight w:val="white"/>
          <w:lang w:val="en-US" w:eastAsia="vi-VN"/>
        </w:rPr>
        <w:t xml:space="preserve"> </w:t>
      </w:r>
      <w:r w:rsidR="00FD7042" w:rsidRPr="00AC6B96">
        <w:rPr>
          <w:rStyle w:val="Vnbnnidung"/>
          <w:b/>
          <w:i/>
          <w:szCs w:val="26"/>
          <w:highlight w:val="white"/>
          <w:lang w:val="en-US" w:eastAsia="vi-VN"/>
        </w:rPr>
        <w:t>từ tháng 01 đến tháng 03 năm 202</w:t>
      </w:r>
      <w:r w:rsidR="00263747">
        <w:rPr>
          <w:rStyle w:val="Vnbnnidung"/>
          <w:b/>
          <w:i/>
          <w:szCs w:val="26"/>
          <w:highlight w:val="white"/>
          <w:lang w:val="en-US" w:eastAsia="vi-VN"/>
        </w:rPr>
        <w:t>4</w:t>
      </w:r>
      <w:r w:rsidR="007D521C" w:rsidRPr="00AC6B96">
        <w:rPr>
          <w:rStyle w:val="Vnbnnidung"/>
          <w:b/>
          <w:i/>
          <w:szCs w:val="26"/>
          <w:highlight w:val="white"/>
          <w:lang w:eastAsia="vi-VN"/>
        </w:rPr>
        <w:t>.</w:t>
      </w:r>
    </w:p>
    <w:p w14:paraId="059005F0" w14:textId="6DD573D8" w:rsidR="00AC6B96" w:rsidRPr="00635FAC" w:rsidRDefault="00635FAC" w:rsidP="00C95C26">
      <w:pPr>
        <w:pStyle w:val="ListParagraph"/>
        <w:numPr>
          <w:ilvl w:val="0"/>
          <w:numId w:val="33"/>
        </w:numPr>
        <w:rPr>
          <w:rFonts w:eastAsia="Calibri"/>
          <w:szCs w:val="26"/>
        </w:rPr>
      </w:pPr>
      <w:r>
        <w:rPr>
          <w:rStyle w:val="Vnbnnidung"/>
          <w:szCs w:val="26"/>
          <w:highlight w:val="white"/>
          <w:lang w:val="en-US" w:eastAsia="vi-VN"/>
        </w:rPr>
        <w:t>M</w:t>
      </w:r>
      <w:r w:rsidR="007D521C" w:rsidRPr="00635FAC">
        <w:rPr>
          <w:rStyle w:val="Vnbnnidung"/>
          <w:szCs w:val="26"/>
          <w:highlight w:val="white"/>
          <w:lang w:eastAsia="vi-VN"/>
        </w:rPr>
        <w:t>ẫu tổ hợp và mẫu đơn</w:t>
      </w:r>
      <w:r>
        <w:rPr>
          <w:rStyle w:val="Vnbnnidung"/>
          <w:szCs w:val="26"/>
          <w:highlight w:val="white"/>
          <w:lang w:val="en-US" w:eastAsia="vi-VN"/>
        </w:rPr>
        <w:t>,</w:t>
      </w:r>
      <w:r w:rsidR="00AC6B96" w:rsidRPr="00635FAC">
        <w:rPr>
          <w:rFonts w:eastAsia="Calibri"/>
          <w:szCs w:val="26"/>
        </w:rPr>
        <w:t xml:space="preserve"> tần suất và thông số quan trắc trong kế hoạch quan trắc chất thải quy định tại Mục 1 Điều 21 của Thông tư số 02/2022/TT-BTNMT ngày 10/01/2022.</w:t>
      </w:r>
      <w:r>
        <w:rPr>
          <w:rFonts w:eastAsia="Calibri"/>
          <w:szCs w:val="26"/>
          <w:lang w:val="en-US"/>
        </w:rPr>
        <w:t xml:space="preserve"> Cụ thể:</w:t>
      </w:r>
    </w:p>
    <w:p w14:paraId="77EA92E5" w14:textId="44E3FCD4" w:rsidR="00635FAC" w:rsidRDefault="00635FAC" w:rsidP="006B1426">
      <w:pPr>
        <w:pStyle w:val="ListParagraph"/>
        <w:rPr>
          <w:rFonts w:eastAsia="Calibri"/>
          <w:szCs w:val="26"/>
        </w:rPr>
      </w:pPr>
      <w:r>
        <w:rPr>
          <w:rStyle w:val="Vnbnnidung"/>
          <w:szCs w:val="26"/>
          <w:highlight w:val="white"/>
          <w:lang w:val="en-US" w:eastAsia="vi-VN"/>
        </w:rPr>
        <w:t xml:space="preserve">+ </w:t>
      </w:r>
      <w:r w:rsidR="00AC6B96" w:rsidRPr="006E5A0A">
        <w:rPr>
          <w:rFonts w:eastAsia="Calibri"/>
          <w:szCs w:val="26"/>
        </w:rPr>
        <w:t>Cách thức thực hiện lấy mẫu tổ hợp</w:t>
      </w:r>
      <w:r w:rsidR="00A54D6C">
        <w:rPr>
          <w:rFonts w:eastAsia="Calibri"/>
          <w:szCs w:val="26"/>
          <w:lang w:val="en-US"/>
        </w:rPr>
        <w:t xml:space="preserve">: </w:t>
      </w:r>
      <w:r w:rsidR="00263747">
        <w:rPr>
          <w:rFonts w:eastAsia="Calibri"/>
          <w:szCs w:val="26"/>
          <w:lang w:val="en-US"/>
        </w:rPr>
        <w:t>kết quả là giá trị trung bình của 03 kết quả đo đạc của các thiết bị đo nhanh tại hiện trường ở 3 thời điểm khác nhau trong ngày (sáng - trưa - chiều)</w:t>
      </w:r>
    </w:p>
    <w:p w14:paraId="14909DE1" w14:textId="5E615DC2" w:rsidR="007D521C" w:rsidRDefault="00635FAC" w:rsidP="006B1426">
      <w:pPr>
        <w:pStyle w:val="ListParagraph"/>
        <w:rPr>
          <w:rStyle w:val="Vnbnnidung"/>
          <w:szCs w:val="26"/>
          <w:highlight w:val="white"/>
          <w:lang w:val="en-US" w:eastAsia="vi-VN"/>
        </w:rPr>
      </w:pPr>
      <w:r>
        <w:rPr>
          <w:rStyle w:val="Vnbnnidung"/>
          <w:szCs w:val="26"/>
          <w:highlight w:val="white"/>
          <w:lang w:val="en-US" w:eastAsia="vi-VN"/>
        </w:rPr>
        <w:t xml:space="preserve">+ </w:t>
      </w:r>
      <w:r w:rsidR="007D521C" w:rsidRPr="00A91A97">
        <w:rPr>
          <w:rStyle w:val="Vnbnnidung"/>
          <w:szCs w:val="26"/>
          <w:highlight w:val="white"/>
          <w:lang w:eastAsia="vi-VN"/>
        </w:rPr>
        <w:t>Tổ chức có đủ điều kiện hoạt động dịch vụ quan trắc môi trường dự kiến phối hợp để thực hiện kế hoạch</w:t>
      </w:r>
      <w:r w:rsidR="001F32CA" w:rsidRPr="00A91A97">
        <w:rPr>
          <w:rStyle w:val="Vnbnnidung"/>
          <w:szCs w:val="26"/>
          <w:highlight w:val="white"/>
          <w:lang w:val="en-US" w:eastAsia="vi-VN"/>
        </w:rPr>
        <w:t>: Trung tâm quan trắc môi trường Tây Ninh hoặc đơn vị khác có đủ năng lực chuyên môn.</w:t>
      </w:r>
    </w:p>
    <w:p w14:paraId="4FB7EF3A" w14:textId="5EA214C6" w:rsidR="00635FAC" w:rsidRPr="00635FAC" w:rsidRDefault="00635FAC" w:rsidP="006B1426">
      <w:pPr>
        <w:pStyle w:val="ListParagraph"/>
        <w:rPr>
          <w:rFonts w:eastAsia="Calibri"/>
          <w:szCs w:val="26"/>
          <w:lang w:val="en-US"/>
        </w:rPr>
      </w:pPr>
      <w:r>
        <w:rPr>
          <w:rStyle w:val="Vnbnnidung"/>
          <w:rFonts w:eastAsia="Calibri" w:cstheme="minorBidi"/>
          <w:szCs w:val="26"/>
          <w:lang w:val="en-US"/>
        </w:rPr>
        <w:t>+ Tần suất và thông số quan trắc:</w:t>
      </w:r>
    </w:p>
    <w:p w14:paraId="7934EF3D" w14:textId="4CACA31C" w:rsidR="00B1161D" w:rsidRPr="006E5A0A" w:rsidRDefault="00B1161D" w:rsidP="00AA4F21">
      <w:pPr>
        <w:numPr>
          <w:ilvl w:val="0"/>
          <w:numId w:val="42"/>
        </w:numPr>
        <w:spacing w:after="120"/>
        <w:ind w:left="714" w:hanging="357"/>
        <w:rPr>
          <w:rFonts w:eastAsia="Calibri"/>
          <w:szCs w:val="26"/>
        </w:rPr>
      </w:pPr>
      <w:r w:rsidRPr="006E5A0A">
        <w:rPr>
          <w:b/>
          <w:i/>
          <w:iCs/>
          <w:szCs w:val="26"/>
        </w:rPr>
        <w:lastRenderedPageBreak/>
        <w:t xml:space="preserve">Trong giai đoạn điều chỉnh hiệu quả của công trình xử lý </w:t>
      </w:r>
      <w:r w:rsidR="00263747">
        <w:rPr>
          <w:b/>
          <w:i/>
          <w:iCs/>
          <w:szCs w:val="26"/>
          <w:lang w:val="en-GB"/>
        </w:rPr>
        <w:t>khí thải</w:t>
      </w:r>
      <w:r w:rsidRPr="006E5A0A">
        <w:rPr>
          <w:b/>
          <w:i/>
          <w:iCs/>
          <w:szCs w:val="26"/>
        </w:rPr>
        <w:t xml:space="preserve">: </w:t>
      </w:r>
      <w:r w:rsidRPr="006E5A0A">
        <w:rPr>
          <w:szCs w:val="26"/>
        </w:rPr>
        <w:t>75 ngày kể từ ngày bắt đầu vận hành thử nghiệm.</w:t>
      </w:r>
    </w:p>
    <w:p w14:paraId="7ECAEAEC" w14:textId="07C55470" w:rsidR="00B1161D" w:rsidRPr="006E5A0A" w:rsidRDefault="00B1161D" w:rsidP="00C95C26">
      <w:pPr>
        <w:numPr>
          <w:ilvl w:val="0"/>
          <w:numId w:val="43"/>
        </w:numPr>
        <w:shd w:val="clear" w:color="auto" w:fill="FFFFFF"/>
        <w:spacing w:before="0"/>
        <w:ind w:left="1077" w:hanging="357"/>
        <w:rPr>
          <w:rFonts w:eastAsia="Calibri"/>
          <w:szCs w:val="26"/>
        </w:rPr>
      </w:pPr>
      <w:r w:rsidRPr="006E5A0A">
        <w:rPr>
          <w:szCs w:val="26"/>
        </w:rPr>
        <w:t xml:space="preserve">Tần suất quan trắc </w:t>
      </w:r>
      <w:r w:rsidR="00263747">
        <w:rPr>
          <w:szCs w:val="26"/>
          <w:lang w:val="en-GB"/>
        </w:rPr>
        <w:t>khí</w:t>
      </w:r>
      <w:r w:rsidRPr="006E5A0A">
        <w:rPr>
          <w:szCs w:val="26"/>
        </w:rPr>
        <w:t xml:space="preserve"> thải và số lượng mẫu: 15 ngày/lần (đo đạc, lấy</w:t>
      </w:r>
      <w:r w:rsidR="00767995">
        <w:rPr>
          <w:szCs w:val="26"/>
          <w:lang w:val="en-US"/>
        </w:rPr>
        <w:t xml:space="preserve"> mẫu</w:t>
      </w:r>
      <w:r w:rsidRPr="006E5A0A">
        <w:rPr>
          <w:szCs w:val="26"/>
        </w:rPr>
        <w:t xml:space="preserve"> và phân tích mẫu tổ hợp </w:t>
      </w:r>
      <w:r w:rsidR="00DE73A3">
        <w:rPr>
          <w:rFonts w:eastAsia="Calibri"/>
          <w:szCs w:val="26"/>
          <w:lang w:val="en-US"/>
        </w:rPr>
        <w:t>là giá trị trung bình của 03 kết quả đo đạc đầu ra sau hệ thống xử lý khí thải</w:t>
      </w:r>
      <w:r w:rsidRPr="006E5A0A">
        <w:rPr>
          <w:szCs w:val="26"/>
        </w:rPr>
        <w:t>)</w:t>
      </w:r>
    </w:p>
    <w:p w14:paraId="69D90084" w14:textId="0E6B18F4" w:rsidR="00B1161D" w:rsidRPr="006E5A0A" w:rsidRDefault="00B1161D" w:rsidP="00C95C26">
      <w:pPr>
        <w:numPr>
          <w:ilvl w:val="0"/>
          <w:numId w:val="43"/>
        </w:numPr>
        <w:shd w:val="clear" w:color="auto" w:fill="FFFFFF"/>
        <w:spacing w:after="120"/>
        <w:ind w:left="1077" w:hanging="357"/>
        <w:rPr>
          <w:rFonts w:eastAsia="Calibri"/>
          <w:szCs w:val="26"/>
        </w:rPr>
      </w:pPr>
      <w:r w:rsidRPr="006E5A0A">
        <w:rPr>
          <w:rFonts w:eastAsia="Calibri"/>
          <w:szCs w:val="26"/>
        </w:rPr>
        <w:t xml:space="preserve">Vị trí quan trắc: </w:t>
      </w:r>
      <w:r w:rsidR="00767995">
        <w:rPr>
          <w:rFonts w:eastAsia="Calibri"/>
          <w:szCs w:val="26"/>
          <w:lang w:val="en-US"/>
        </w:rPr>
        <w:t xml:space="preserve">01 </w:t>
      </w:r>
      <w:r w:rsidR="00925F7A">
        <w:rPr>
          <w:rFonts w:eastAsia="Calibri"/>
          <w:szCs w:val="26"/>
          <w:lang w:val="en-US"/>
        </w:rPr>
        <w:t>vị trí</w:t>
      </w:r>
      <w:r w:rsidR="00767995">
        <w:rPr>
          <w:rFonts w:eastAsia="Calibri"/>
          <w:szCs w:val="26"/>
          <w:lang w:val="en-US"/>
        </w:rPr>
        <w:t xml:space="preserve"> </w:t>
      </w:r>
      <w:r w:rsidR="00DE73A3">
        <w:rPr>
          <w:rFonts w:eastAsia="Calibri"/>
          <w:szCs w:val="26"/>
          <w:lang w:val="en-US"/>
        </w:rPr>
        <w:t>sau quạt hút của các dãy chuồng nuôi</w:t>
      </w:r>
    </w:p>
    <w:p w14:paraId="44F5BF77" w14:textId="12378143" w:rsidR="00B1161D" w:rsidRPr="006E5A0A" w:rsidRDefault="00B1161D" w:rsidP="00C95C26">
      <w:pPr>
        <w:numPr>
          <w:ilvl w:val="0"/>
          <w:numId w:val="43"/>
        </w:numPr>
        <w:spacing w:after="120"/>
        <w:ind w:left="1077" w:hanging="357"/>
        <w:rPr>
          <w:rFonts w:eastAsia="Calibri"/>
          <w:szCs w:val="26"/>
        </w:rPr>
      </w:pPr>
      <w:r w:rsidRPr="006E5A0A">
        <w:rPr>
          <w:szCs w:val="26"/>
        </w:rPr>
        <w:t>Thông số quan trắc:</w:t>
      </w:r>
      <w:r w:rsidR="00DE73A3">
        <w:rPr>
          <w:szCs w:val="26"/>
          <w:lang w:val="en-GB"/>
        </w:rPr>
        <w:t xml:space="preserve"> </w:t>
      </w:r>
      <w:r w:rsidR="00DE73A3" w:rsidRPr="00C623E6">
        <w:rPr>
          <w:iCs/>
          <w:color w:val="000000" w:themeColor="text1"/>
          <w:szCs w:val="26"/>
          <w:lang w:val="es-GT"/>
        </w:rPr>
        <w:t>H</w:t>
      </w:r>
      <w:r w:rsidR="00DE73A3" w:rsidRPr="00C623E6">
        <w:rPr>
          <w:iCs/>
          <w:color w:val="000000" w:themeColor="text1"/>
          <w:szCs w:val="26"/>
          <w:vertAlign w:val="subscript"/>
          <w:lang w:val="es-GT"/>
        </w:rPr>
        <w:t>2</w:t>
      </w:r>
      <w:r w:rsidR="00DE73A3" w:rsidRPr="00C623E6">
        <w:rPr>
          <w:iCs/>
          <w:color w:val="000000" w:themeColor="text1"/>
          <w:szCs w:val="26"/>
          <w:lang w:val="es-GT"/>
        </w:rPr>
        <w:t>S, NH</w:t>
      </w:r>
      <w:r w:rsidR="00DE73A3" w:rsidRPr="00C623E6">
        <w:rPr>
          <w:iCs/>
          <w:color w:val="000000" w:themeColor="text1"/>
          <w:szCs w:val="26"/>
          <w:vertAlign w:val="subscript"/>
          <w:lang w:val="es-GT"/>
        </w:rPr>
        <w:t>3</w:t>
      </w:r>
      <w:r w:rsidR="00DE73A3" w:rsidRPr="00C623E6">
        <w:rPr>
          <w:iCs/>
          <w:color w:val="000000" w:themeColor="text1"/>
          <w:szCs w:val="26"/>
          <w:lang w:val="es-GT"/>
        </w:rPr>
        <w:t>.</w:t>
      </w:r>
    </w:p>
    <w:p w14:paraId="22BF0735" w14:textId="61FAB6C3" w:rsidR="00B1161D" w:rsidRPr="006E5A0A" w:rsidRDefault="00B1161D" w:rsidP="00C95C26">
      <w:pPr>
        <w:numPr>
          <w:ilvl w:val="0"/>
          <w:numId w:val="42"/>
        </w:numPr>
        <w:spacing w:after="120"/>
        <w:ind w:left="714" w:hanging="357"/>
        <w:rPr>
          <w:b/>
          <w:szCs w:val="26"/>
        </w:rPr>
      </w:pPr>
      <w:r w:rsidRPr="006E5A0A">
        <w:rPr>
          <w:b/>
          <w:i/>
          <w:iCs/>
          <w:szCs w:val="26"/>
        </w:rPr>
        <w:t xml:space="preserve">Thời gian đánh giá hiệu quả trong giai đoạn vận hành ổn định của công trình xử lý </w:t>
      </w:r>
      <w:r w:rsidR="00DE73A3">
        <w:rPr>
          <w:b/>
          <w:i/>
          <w:iCs/>
          <w:szCs w:val="26"/>
          <w:lang w:val="en-GB"/>
        </w:rPr>
        <w:t>khí thải</w:t>
      </w:r>
      <w:r w:rsidRPr="006E5A0A">
        <w:rPr>
          <w:b/>
          <w:i/>
          <w:iCs/>
          <w:szCs w:val="26"/>
        </w:rPr>
        <w:t>:</w:t>
      </w:r>
      <w:r w:rsidRPr="006E5A0A">
        <w:rPr>
          <w:b/>
          <w:szCs w:val="26"/>
        </w:rPr>
        <w:t xml:space="preserve"> </w:t>
      </w:r>
      <w:r w:rsidRPr="006E5A0A">
        <w:rPr>
          <w:szCs w:val="26"/>
        </w:rPr>
        <w:t>07 ngày liên tiếp sau giai đoạn điều chỉnh.</w:t>
      </w:r>
    </w:p>
    <w:p w14:paraId="158440F7" w14:textId="0F7F00A6" w:rsidR="00B1161D" w:rsidRPr="006E5A0A" w:rsidRDefault="00B1161D" w:rsidP="00C95C26">
      <w:pPr>
        <w:numPr>
          <w:ilvl w:val="0"/>
          <w:numId w:val="43"/>
        </w:numPr>
        <w:spacing w:after="120"/>
        <w:ind w:left="1077" w:hanging="357"/>
        <w:rPr>
          <w:szCs w:val="26"/>
        </w:rPr>
      </w:pPr>
      <w:r w:rsidRPr="006E5A0A">
        <w:rPr>
          <w:szCs w:val="26"/>
        </w:rPr>
        <w:t xml:space="preserve">Tần suất quan trắc </w:t>
      </w:r>
      <w:r w:rsidR="00DE73A3">
        <w:rPr>
          <w:szCs w:val="26"/>
          <w:lang w:val="en-GB"/>
        </w:rPr>
        <w:t>khí</w:t>
      </w:r>
      <w:r w:rsidRPr="006E5A0A">
        <w:rPr>
          <w:szCs w:val="26"/>
        </w:rPr>
        <w:t xml:space="preserve"> thải và số lượng mẫu: 01 ngày/lần (đo đạc, lấy</w:t>
      </w:r>
      <w:r w:rsidR="00A54D6C">
        <w:rPr>
          <w:szCs w:val="26"/>
          <w:lang w:val="en-US"/>
        </w:rPr>
        <w:t xml:space="preserve"> mẫu</w:t>
      </w:r>
      <w:r w:rsidRPr="006E5A0A">
        <w:rPr>
          <w:szCs w:val="26"/>
        </w:rPr>
        <w:t xml:space="preserve"> và phân tích 01 mẫu đơn của đầu </w:t>
      </w:r>
      <w:r w:rsidR="00DE73A3">
        <w:rPr>
          <w:szCs w:val="26"/>
          <w:lang w:val="en-GB"/>
        </w:rPr>
        <w:t>ra sau</w:t>
      </w:r>
      <w:r w:rsidRPr="006E5A0A">
        <w:rPr>
          <w:szCs w:val="26"/>
        </w:rPr>
        <w:t xml:space="preserve"> </w:t>
      </w:r>
      <w:r w:rsidR="005F001A">
        <w:t>hệ thống xử lý</w:t>
      </w:r>
      <w:r w:rsidR="005F001A" w:rsidRPr="004A6677">
        <w:t xml:space="preserve"> </w:t>
      </w:r>
      <w:r w:rsidR="00DE73A3">
        <w:rPr>
          <w:lang w:val="en-GB"/>
        </w:rPr>
        <w:t xml:space="preserve">khí thải </w:t>
      </w:r>
      <w:r w:rsidRPr="006E5A0A">
        <w:rPr>
          <w:szCs w:val="26"/>
        </w:rPr>
        <w:t>trong 07 ngày liên tiếp).</w:t>
      </w:r>
    </w:p>
    <w:p w14:paraId="18BD50E4" w14:textId="455EA0FA" w:rsidR="00B1161D" w:rsidRPr="006E5A0A" w:rsidRDefault="00B1161D" w:rsidP="00C95C26">
      <w:pPr>
        <w:numPr>
          <w:ilvl w:val="0"/>
          <w:numId w:val="43"/>
        </w:numPr>
        <w:spacing w:after="120"/>
        <w:ind w:left="1077" w:hanging="357"/>
        <w:rPr>
          <w:rFonts w:eastAsia="Calibri"/>
          <w:szCs w:val="26"/>
        </w:rPr>
      </w:pPr>
      <w:r w:rsidRPr="006E5A0A">
        <w:rPr>
          <w:szCs w:val="26"/>
        </w:rPr>
        <w:t xml:space="preserve">Vị trí quan trắc: </w:t>
      </w:r>
      <w:r w:rsidR="00DE73A3">
        <w:rPr>
          <w:rFonts w:eastAsia="Calibri"/>
          <w:szCs w:val="26"/>
          <w:lang w:val="en-US"/>
        </w:rPr>
        <w:t>01 vị trí sau quạt hút của các dãy chuồng nuôi</w:t>
      </w:r>
    </w:p>
    <w:p w14:paraId="43A43927" w14:textId="372F3D69" w:rsidR="005F001A" w:rsidRDefault="00B1161D" w:rsidP="00C95C26">
      <w:pPr>
        <w:numPr>
          <w:ilvl w:val="0"/>
          <w:numId w:val="43"/>
        </w:numPr>
        <w:spacing w:after="120"/>
        <w:ind w:left="1077" w:hanging="357"/>
        <w:rPr>
          <w:rFonts w:eastAsia="Calibri"/>
          <w:szCs w:val="26"/>
        </w:rPr>
      </w:pPr>
      <w:r w:rsidRPr="006E5A0A">
        <w:rPr>
          <w:szCs w:val="26"/>
        </w:rPr>
        <w:t xml:space="preserve">Thông số quan trắc: </w:t>
      </w:r>
      <w:r w:rsidR="00DE73A3" w:rsidRPr="00C623E6">
        <w:rPr>
          <w:iCs/>
          <w:color w:val="000000" w:themeColor="text1"/>
          <w:szCs w:val="26"/>
          <w:lang w:val="es-GT"/>
        </w:rPr>
        <w:t>H</w:t>
      </w:r>
      <w:r w:rsidR="00DE73A3" w:rsidRPr="00C623E6">
        <w:rPr>
          <w:iCs/>
          <w:color w:val="000000" w:themeColor="text1"/>
          <w:szCs w:val="26"/>
          <w:vertAlign w:val="subscript"/>
          <w:lang w:val="es-GT"/>
        </w:rPr>
        <w:t>2</w:t>
      </w:r>
      <w:r w:rsidR="00DE73A3" w:rsidRPr="00C623E6">
        <w:rPr>
          <w:iCs/>
          <w:color w:val="000000" w:themeColor="text1"/>
          <w:szCs w:val="26"/>
          <w:lang w:val="es-GT"/>
        </w:rPr>
        <w:t>S, NH</w:t>
      </w:r>
      <w:r w:rsidR="00DE73A3" w:rsidRPr="00C623E6">
        <w:rPr>
          <w:iCs/>
          <w:color w:val="000000" w:themeColor="text1"/>
          <w:szCs w:val="26"/>
          <w:vertAlign w:val="subscript"/>
          <w:lang w:val="es-GT"/>
        </w:rPr>
        <w:t>3</w:t>
      </w:r>
      <w:r w:rsidR="00DE73A3" w:rsidRPr="00C623E6">
        <w:rPr>
          <w:iCs/>
          <w:color w:val="000000" w:themeColor="text1"/>
          <w:szCs w:val="26"/>
          <w:lang w:val="es-GT"/>
        </w:rPr>
        <w:t>.</w:t>
      </w:r>
    </w:p>
    <w:p w14:paraId="78CE52FC" w14:textId="4115B818" w:rsidR="005F001A" w:rsidRPr="00E965E0" w:rsidRDefault="00B1161D" w:rsidP="00C95C26">
      <w:pPr>
        <w:pStyle w:val="ListParagraph"/>
        <w:numPr>
          <w:ilvl w:val="0"/>
          <w:numId w:val="33"/>
        </w:numPr>
        <w:rPr>
          <w:rFonts w:eastAsia="Calibri"/>
          <w:szCs w:val="26"/>
        </w:rPr>
      </w:pPr>
      <w:r w:rsidRPr="005F001A">
        <w:rPr>
          <w:rFonts w:eastAsia="Calibri"/>
          <w:szCs w:val="26"/>
        </w:rPr>
        <w:t>Tổng hợp thời gian dự kiến quan trắc như sau:</w:t>
      </w:r>
    </w:p>
    <w:p w14:paraId="5DBC0B99" w14:textId="757F3CFA" w:rsidR="005F001A" w:rsidRPr="00A112A5" w:rsidRDefault="00A112A5" w:rsidP="00202767">
      <w:pPr>
        <w:pStyle w:val="Heading8"/>
      </w:pPr>
      <w:bookmarkStart w:id="976" w:name="_Toc110938012"/>
      <w:r w:rsidRPr="004A6677">
        <w:t xml:space="preserve">Bảng </w:t>
      </w:r>
      <w:r>
        <w:t>7</w:t>
      </w:r>
      <w:r w:rsidRPr="004A6677">
        <w:t>.</w:t>
      </w:r>
      <w:r w:rsidR="00DE73A3">
        <w:t>2</w:t>
      </w:r>
      <w:r w:rsidRPr="004A6677">
        <w:t xml:space="preserve">. </w:t>
      </w:r>
      <w:r>
        <w:t xml:space="preserve">Tổng hợp thời gian dự kiến quan trắc </w:t>
      </w:r>
      <w:r w:rsidR="00DE73A3">
        <w:t>khí</w:t>
      </w:r>
      <w:r>
        <w:t xml:space="preserve"> thải trong quá trình vận hành thử nghiệm hệ thống xử lý</w:t>
      </w:r>
      <w:r w:rsidRPr="004A6677">
        <w:t xml:space="preserve"> </w:t>
      </w:r>
      <w:r w:rsidR="00DE73A3">
        <w:t>khí thải</w:t>
      </w:r>
      <w:bookmarkEnd w:id="976"/>
    </w:p>
    <w:tbl>
      <w:tblPr>
        <w:tblW w:w="98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3"/>
        <w:gridCol w:w="2725"/>
        <w:gridCol w:w="540"/>
        <w:gridCol w:w="540"/>
        <w:gridCol w:w="540"/>
        <w:gridCol w:w="540"/>
        <w:gridCol w:w="518"/>
        <w:gridCol w:w="562"/>
        <w:gridCol w:w="540"/>
        <w:gridCol w:w="540"/>
        <w:gridCol w:w="476"/>
        <w:gridCol w:w="514"/>
        <w:gridCol w:w="540"/>
        <w:gridCol w:w="540"/>
      </w:tblGrid>
      <w:tr w:rsidR="00B1161D" w:rsidRPr="006E5A0A" w14:paraId="5FC36054" w14:textId="77777777" w:rsidTr="00AB6291">
        <w:trPr>
          <w:trHeight w:val="430"/>
          <w:jc w:val="center"/>
        </w:trPr>
        <w:tc>
          <w:tcPr>
            <w:tcW w:w="693" w:type="dxa"/>
            <w:vMerge w:val="restart"/>
            <w:shd w:val="clear" w:color="auto" w:fill="auto"/>
            <w:vAlign w:val="center"/>
            <w:hideMark/>
          </w:tcPr>
          <w:p w14:paraId="114F4509" w14:textId="77777777" w:rsidR="00B1161D" w:rsidRPr="006E5A0A" w:rsidRDefault="00B1161D" w:rsidP="003715D1">
            <w:pPr>
              <w:shd w:val="clear" w:color="auto" w:fill="FFFFFF"/>
              <w:spacing w:before="80" w:after="80"/>
              <w:jc w:val="center"/>
              <w:rPr>
                <w:b/>
                <w:bCs/>
                <w:szCs w:val="26"/>
              </w:rPr>
            </w:pPr>
            <w:r w:rsidRPr="006E5A0A">
              <w:rPr>
                <w:b/>
                <w:i/>
                <w:szCs w:val="26"/>
                <w:u w:val="single"/>
              </w:rPr>
              <w:br w:type="page"/>
            </w:r>
            <w:r w:rsidRPr="006E5A0A">
              <w:rPr>
                <w:b/>
                <w:i/>
                <w:szCs w:val="26"/>
                <w:u w:val="single"/>
              </w:rPr>
              <w:br w:type="page"/>
            </w:r>
            <w:r w:rsidRPr="006E5A0A">
              <w:rPr>
                <w:b/>
                <w:bCs/>
                <w:szCs w:val="26"/>
              </w:rPr>
              <w:t>Ký hiệu</w:t>
            </w:r>
          </w:p>
        </w:tc>
        <w:tc>
          <w:tcPr>
            <w:tcW w:w="2725" w:type="dxa"/>
            <w:vMerge w:val="restart"/>
            <w:shd w:val="clear" w:color="auto" w:fill="auto"/>
            <w:vAlign w:val="center"/>
            <w:hideMark/>
          </w:tcPr>
          <w:p w14:paraId="29182910" w14:textId="77777777" w:rsidR="00B1161D" w:rsidRPr="006E5A0A" w:rsidRDefault="00B1161D" w:rsidP="003715D1">
            <w:pPr>
              <w:shd w:val="clear" w:color="auto" w:fill="FFFFFF"/>
              <w:spacing w:before="80" w:after="80"/>
              <w:jc w:val="center"/>
              <w:rPr>
                <w:b/>
                <w:bCs/>
                <w:szCs w:val="26"/>
              </w:rPr>
            </w:pPr>
            <w:r w:rsidRPr="006E5A0A">
              <w:rPr>
                <w:b/>
                <w:bCs/>
                <w:szCs w:val="26"/>
              </w:rPr>
              <w:t>Vị trí lấy mẫu</w:t>
            </w:r>
          </w:p>
        </w:tc>
        <w:tc>
          <w:tcPr>
            <w:tcW w:w="6390" w:type="dxa"/>
            <w:gridSpan w:val="12"/>
            <w:shd w:val="clear" w:color="auto" w:fill="auto"/>
            <w:vAlign w:val="center"/>
            <w:hideMark/>
          </w:tcPr>
          <w:p w14:paraId="1EEC0688" w14:textId="77777777" w:rsidR="00B1161D" w:rsidRPr="006E5A0A" w:rsidRDefault="00B1161D" w:rsidP="003715D1">
            <w:pPr>
              <w:shd w:val="clear" w:color="auto" w:fill="FFFFFF"/>
              <w:spacing w:before="80" w:after="80"/>
              <w:jc w:val="center"/>
              <w:rPr>
                <w:b/>
                <w:bCs/>
                <w:szCs w:val="26"/>
              </w:rPr>
            </w:pPr>
            <w:r w:rsidRPr="006E5A0A">
              <w:rPr>
                <w:b/>
                <w:bCs/>
                <w:szCs w:val="26"/>
              </w:rPr>
              <w:t>Thời gian quan trắc (ngày thứ)</w:t>
            </w:r>
          </w:p>
        </w:tc>
      </w:tr>
      <w:tr w:rsidR="00B1161D" w:rsidRPr="006E5A0A" w14:paraId="66D78E76" w14:textId="77777777" w:rsidTr="00AB6291">
        <w:trPr>
          <w:trHeight w:val="430"/>
          <w:jc w:val="center"/>
        </w:trPr>
        <w:tc>
          <w:tcPr>
            <w:tcW w:w="693" w:type="dxa"/>
            <w:vMerge/>
            <w:shd w:val="clear" w:color="auto" w:fill="auto"/>
            <w:vAlign w:val="center"/>
          </w:tcPr>
          <w:p w14:paraId="655356F2" w14:textId="77777777" w:rsidR="00B1161D" w:rsidRPr="006E5A0A" w:rsidRDefault="00B1161D" w:rsidP="003715D1">
            <w:pPr>
              <w:shd w:val="clear" w:color="auto" w:fill="FFFFFF"/>
              <w:spacing w:before="80" w:after="80"/>
              <w:jc w:val="center"/>
              <w:rPr>
                <w:b/>
                <w:i/>
                <w:szCs w:val="26"/>
                <w:u w:val="single"/>
              </w:rPr>
            </w:pPr>
          </w:p>
        </w:tc>
        <w:tc>
          <w:tcPr>
            <w:tcW w:w="2725" w:type="dxa"/>
            <w:vMerge/>
            <w:shd w:val="clear" w:color="auto" w:fill="auto"/>
            <w:vAlign w:val="center"/>
          </w:tcPr>
          <w:p w14:paraId="493B7959" w14:textId="77777777" w:rsidR="00B1161D" w:rsidRPr="006E5A0A" w:rsidRDefault="00B1161D" w:rsidP="003715D1">
            <w:pPr>
              <w:shd w:val="clear" w:color="auto" w:fill="FFFFFF"/>
              <w:spacing w:before="80" w:after="80"/>
              <w:jc w:val="center"/>
              <w:rPr>
                <w:b/>
                <w:bCs/>
                <w:szCs w:val="26"/>
              </w:rPr>
            </w:pPr>
          </w:p>
        </w:tc>
        <w:tc>
          <w:tcPr>
            <w:tcW w:w="2678" w:type="dxa"/>
            <w:gridSpan w:val="5"/>
            <w:shd w:val="clear" w:color="auto" w:fill="auto"/>
            <w:vAlign w:val="center"/>
          </w:tcPr>
          <w:p w14:paraId="09AB39B4" w14:textId="77777777" w:rsidR="00B1161D" w:rsidRPr="006E5A0A" w:rsidRDefault="00B1161D" w:rsidP="003715D1">
            <w:pPr>
              <w:shd w:val="clear" w:color="auto" w:fill="FFFFFF"/>
              <w:spacing w:before="80" w:after="80"/>
              <w:jc w:val="center"/>
              <w:rPr>
                <w:b/>
                <w:bCs/>
                <w:szCs w:val="26"/>
              </w:rPr>
            </w:pPr>
            <w:r w:rsidRPr="006E5A0A">
              <w:rPr>
                <w:b/>
                <w:bCs/>
                <w:szCs w:val="26"/>
              </w:rPr>
              <w:t>Giai đoạn điều chỉnh hiệu quả xử lý</w:t>
            </w:r>
          </w:p>
        </w:tc>
        <w:tc>
          <w:tcPr>
            <w:tcW w:w="3712" w:type="dxa"/>
            <w:gridSpan w:val="7"/>
            <w:shd w:val="clear" w:color="auto" w:fill="auto"/>
            <w:vAlign w:val="center"/>
          </w:tcPr>
          <w:p w14:paraId="08D1773A" w14:textId="77777777" w:rsidR="00B1161D" w:rsidRPr="006E5A0A" w:rsidRDefault="00B1161D" w:rsidP="003715D1">
            <w:pPr>
              <w:shd w:val="clear" w:color="auto" w:fill="FFFFFF"/>
              <w:spacing w:before="80" w:after="80"/>
              <w:jc w:val="center"/>
              <w:rPr>
                <w:b/>
                <w:bCs/>
                <w:szCs w:val="26"/>
              </w:rPr>
            </w:pPr>
            <w:r w:rsidRPr="006E5A0A">
              <w:rPr>
                <w:b/>
                <w:bCs/>
                <w:szCs w:val="26"/>
              </w:rPr>
              <w:t>Giai đoạn vận hành ổn định</w:t>
            </w:r>
          </w:p>
        </w:tc>
      </w:tr>
      <w:tr w:rsidR="00B1161D" w:rsidRPr="006E5A0A" w14:paraId="4B75C32B" w14:textId="77777777" w:rsidTr="00AB6291">
        <w:trPr>
          <w:trHeight w:val="345"/>
          <w:jc w:val="center"/>
        </w:trPr>
        <w:tc>
          <w:tcPr>
            <w:tcW w:w="693" w:type="dxa"/>
            <w:vMerge/>
            <w:vAlign w:val="center"/>
            <w:hideMark/>
          </w:tcPr>
          <w:p w14:paraId="76812D04" w14:textId="77777777" w:rsidR="00B1161D" w:rsidRPr="006E5A0A" w:rsidRDefault="00B1161D" w:rsidP="003715D1">
            <w:pPr>
              <w:shd w:val="clear" w:color="auto" w:fill="FFFFFF"/>
              <w:spacing w:before="80" w:after="80"/>
              <w:rPr>
                <w:b/>
                <w:bCs/>
                <w:szCs w:val="26"/>
              </w:rPr>
            </w:pPr>
          </w:p>
        </w:tc>
        <w:tc>
          <w:tcPr>
            <w:tcW w:w="2725" w:type="dxa"/>
            <w:vMerge/>
            <w:vAlign w:val="center"/>
            <w:hideMark/>
          </w:tcPr>
          <w:p w14:paraId="54A8DEB9" w14:textId="77777777" w:rsidR="00B1161D" w:rsidRPr="006E5A0A" w:rsidRDefault="00B1161D" w:rsidP="003715D1">
            <w:pPr>
              <w:shd w:val="clear" w:color="auto" w:fill="FFFFFF"/>
              <w:spacing w:before="80" w:after="80"/>
              <w:rPr>
                <w:b/>
                <w:bCs/>
                <w:szCs w:val="26"/>
              </w:rPr>
            </w:pPr>
          </w:p>
        </w:tc>
        <w:tc>
          <w:tcPr>
            <w:tcW w:w="540" w:type="dxa"/>
            <w:shd w:val="clear" w:color="auto" w:fill="auto"/>
            <w:vAlign w:val="center"/>
            <w:hideMark/>
          </w:tcPr>
          <w:p w14:paraId="6D754B2D" w14:textId="77777777" w:rsidR="00B1161D" w:rsidRPr="006E5A0A" w:rsidRDefault="00B1161D" w:rsidP="003715D1">
            <w:pPr>
              <w:shd w:val="clear" w:color="auto" w:fill="FFFFFF"/>
              <w:spacing w:before="80" w:after="80"/>
              <w:jc w:val="center"/>
              <w:rPr>
                <w:b/>
                <w:bCs/>
                <w:szCs w:val="26"/>
              </w:rPr>
            </w:pPr>
            <w:r w:rsidRPr="006E5A0A">
              <w:rPr>
                <w:b/>
                <w:bCs/>
                <w:szCs w:val="26"/>
              </w:rPr>
              <w:t>15</w:t>
            </w:r>
          </w:p>
        </w:tc>
        <w:tc>
          <w:tcPr>
            <w:tcW w:w="540" w:type="dxa"/>
            <w:shd w:val="clear" w:color="auto" w:fill="auto"/>
            <w:vAlign w:val="center"/>
            <w:hideMark/>
          </w:tcPr>
          <w:p w14:paraId="47D1F3BC" w14:textId="77777777" w:rsidR="00B1161D" w:rsidRPr="006E5A0A" w:rsidRDefault="00B1161D" w:rsidP="003715D1">
            <w:pPr>
              <w:shd w:val="clear" w:color="auto" w:fill="FFFFFF"/>
              <w:spacing w:before="80" w:after="80"/>
              <w:jc w:val="center"/>
              <w:rPr>
                <w:b/>
                <w:bCs/>
                <w:szCs w:val="26"/>
              </w:rPr>
            </w:pPr>
            <w:r w:rsidRPr="006E5A0A">
              <w:rPr>
                <w:b/>
                <w:bCs/>
                <w:szCs w:val="26"/>
              </w:rPr>
              <w:t>30</w:t>
            </w:r>
          </w:p>
        </w:tc>
        <w:tc>
          <w:tcPr>
            <w:tcW w:w="540" w:type="dxa"/>
            <w:shd w:val="clear" w:color="auto" w:fill="auto"/>
            <w:vAlign w:val="center"/>
            <w:hideMark/>
          </w:tcPr>
          <w:p w14:paraId="5C804CD6" w14:textId="77777777" w:rsidR="00B1161D" w:rsidRPr="006E5A0A" w:rsidRDefault="00B1161D" w:rsidP="003715D1">
            <w:pPr>
              <w:shd w:val="clear" w:color="auto" w:fill="FFFFFF"/>
              <w:spacing w:before="80" w:after="80"/>
              <w:jc w:val="center"/>
              <w:rPr>
                <w:b/>
                <w:bCs/>
                <w:szCs w:val="26"/>
              </w:rPr>
            </w:pPr>
            <w:r w:rsidRPr="006E5A0A">
              <w:rPr>
                <w:b/>
                <w:bCs/>
                <w:szCs w:val="26"/>
              </w:rPr>
              <w:t>45</w:t>
            </w:r>
          </w:p>
        </w:tc>
        <w:tc>
          <w:tcPr>
            <w:tcW w:w="540" w:type="dxa"/>
            <w:shd w:val="clear" w:color="auto" w:fill="auto"/>
            <w:vAlign w:val="center"/>
            <w:hideMark/>
          </w:tcPr>
          <w:p w14:paraId="411089E7" w14:textId="77777777" w:rsidR="00B1161D" w:rsidRPr="006E5A0A" w:rsidRDefault="00B1161D" w:rsidP="003715D1">
            <w:pPr>
              <w:shd w:val="clear" w:color="auto" w:fill="FFFFFF"/>
              <w:spacing w:before="80" w:after="80"/>
              <w:jc w:val="center"/>
              <w:rPr>
                <w:b/>
                <w:bCs/>
                <w:szCs w:val="26"/>
              </w:rPr>
            </w:pPr>
            <w:r w:rsidRPr="006E5A0A">
              <w:rPr>
                <w:b/>
                <w:bCs/>
                <w:szCs w:val="26"/>
              </w:rPr>
              <w:t>60</w:t>
            </w:r>
          </w:p>
        </w:tc>
        <w:tc>
          <w:tcPr>
            <w:tcW w:w="518" w:type="dxa"/>
            <w:shd w:val="clear" w:color="auto" w:fill="auto"/>
            <w:vAlign w:val="center"/>
            <w:hideMark/>
          </w:tcPr>
          <w:p w14:paraId="32874CCB" w14:textId="77777777" w:rsidR="00B1161D" w:rsidRPr="006E5A0A" w:rsidRDefault="00B1161D" w:rsidP="003715D1">
            <w:pPr>
              <w:shd w:val="clear" w:color="auto" w:fill="FFFFFF"/>
              <w:spacing w:before="80" w:after="80"/>
              <w:jc w:val="center"/>
              <w:rPr>
                <w:b/>
                <w:bCs/>
                <w:szCs w:val="26"/>
              </w:rPr>
            </w:pPr>
            <w:r w:rsidRPr="006E5A0A">
              <w:rPr>
                <w:b/>
                <w:bCs/>
                <w:szCs w:val="26"/>
              </w:rPr>
              <w:t>75</w:t>
            </w:r>
          </w:p>
        </w:tc>
        <w:tc>
          <w:tcPr>
            <w:tcW w:w="562" w:type="dxa"/>
            <w:shd w:val="clear" w:color="auto" w:fill="auto"/>
            <w:vAlign w:val="center"/>
            <w:hideMark/>
          </w:tcPr>
          <w:p w14:paraId="0B99D47A" w14:textId="36EB4971" w:rsidR="00B1161D" w:rsidRPr="0068716F" w:rsidRDefault="00B1161D" w:rsidP="003715D1">
            <w:pPr>
              <w:shd w:val="clear" w:color="auto" w:fill="FFFFFF"/>
              <w:spacing w:before="80" w:after="80"/>
              <w:jc w:val="center"/>
              <w:rPr>
                <w:b/>
                <w:bCs/>
                <w:szCs w:val="26"/>
                <w:lang w:val="en-US"/>
              </w:rPr>
            </w:pPr>
            <w:r w:rsidRPr="006E5A0A">
              <w:rPr>
                <w:b/>
                <w:bCs/>
                <w:szCs w:val="26"/>
              </w:rPr>
              <w:t>7</w:t>
            </w:r>
            <w:r w:rsidR="0068716F">
              <w:rPr>
                <w:b/>
                <w:bCs/>
                <w:szCs w:val="26"/>
                <w:lang w:val="en-US"/>
              </w:rPr>
              <w:t>9</w:t>
            </w:r>
          </w:p>
        </w:tc>
        <w:tc>
          <w:tcPr>
            <w:tcW w:w="540" w:type="dxa"/>
            <w:shd w:val="clear" w:color="auto" w:fill="auto"/>
            <w:vAlign w:val="center"/>
            <w:hideMark/>
          </w:tcPr>
          <w:p w14:paraId="2778FFCC" w14:textId="234F70C6" w:rsidR="00B1161D" w:rsidRPr="0068716F" w:rsidRDefault="0068716F" w:rsidP="003715D1">
            <w:pPr>
              <w:shd w:val="clear" w:color="auto" w:fill="FFFFFF"/>
              <w:spacing w:before="80" w:after="80"/>
              <w:jc w:val="center"/>
              <w:rPr>
                <w:b/>
                <w:bCs/>
                <w:szCs w:val="26"/>
                <w:lang w:val="en-US"/>
              </w:rPr>
            </w:pPr>
            <w:r>
              <w:rPr>
                <w:b/>
                <w:bCs/>
                <w:szCs w:val="26"/>
                <w:lang w:val="en-US"/>
              </w:rPr>
              <w:t>80</w:t>
            </w:r>
          </w:p>
        </w:tc>
        <w:tc>
          <w:tcPr>
            <w:tcW w:w="540" w:type="dxa"/>
            <w:shd w:val="clear" w:color="auto" w:fill="auto"/>
            <w:vAlign w:val="center"/>
            <w:hideMark/>
          </w:tcPr>
          <w:p w14:paraId="67FA06C7" w14:textId="0B2CDEE3" w:rsidR="00B1161D" w:rsidRPr="0068716F" w:rsidRDefault="00B1161D" w:rsidP="003715D1">
            <w:pPr>
              <w:shd w:val="clear" w:color="auto" w:fill="FFFFFF"/>
              <w:spacing w:before="80" w:after="80"/>
              <w:jc w:val="center"/>
              <w:rPr>
                <w:b/>
                <w:bCs/>
                <w:szCs w:val="26"/>
                <w:lang w:val="en-US"/>
              </w:rPr>
            </w:pPr>
            <w:r w:rsidRPr="006E5A0A">
              <w:rPr>
                <w:b/>
                <w:bCs/>
                <w:szCs w:val="26"/>
              </w:rPr>
              <w:t>8</w:t>
            </w:r>
            <w:r w:rsidR="0068716F">
              <w:rPr>
                <w:b/>
                <w:bCs/>
                <w:szCs w:val="26"/>
                <w:lang w:val="en-US"/>
              </w:rPr>
              <w:t>1</w:t>
            </w:r>
          </w:p>
        </w:tc>
        <w:tc>
          <w:tcPr>
            <w:tcW w:w="476" w:type="dxa"/>
            <w:shd w:val="clear" w:color="auto" w:fill="auto"/>
            <w:vAlign w:val="center"/>
            <w:hideMark/>
          </w:tcPr>
          <w:p w14:paraId="7DE3000B" w14:textId="7B7182C7" w:rsidR="00B1161D" w:rsidRPr="0068716F" w:rsidRDefault="0068716F" w:rsidP="003715D1">
            <w:pPr>
              <w:shd w:val="clear" w:color="auto" w:fill="FFFFFF"/>
              <w:spacing w:before="80" w:after="80"/>
              <w:jc w:val="center"/>
              <w:rPr>
                <w:b/>
                <w:bCs/>
                <w:szCs w:val="26"/>
                <w:lang w:val="en-US"/>
              </w:rPr>
            </w:pPr>
            <w:r>
              <w:rPr>
                <w:b/>
                <w:bCs/>
                <w:szCs w:val="26"/>
                <w:lang w:val="en-US"/>
              </w:rPr>
              <w:t>82</w:t>
            </w:r>
          </w:p>
        </w:tc>
        <w:tc>
          <w:tcPr>
            <w:tcW w:w="514" w:type="dxa"/>
            <w:shd w:val="clear" w:color="auto" w:fill="auto"/>
            <w:vAlign w:val="center"/>
            <w:hideMark/>
          </w:tcPr>
          <w:p w14:paraId="08859A97" w14:textId="04F9EDEA" w:rsidR="00B1161D" w:rsidRPr="0068716F" w:rsidRDefault="00B1161D" w:rsidP="003715D1">
            <w:pPr>
              <w:shd w:val="clear" w:color="auto" w:fill="FFFFFF"/>
              <w:spacing w:before="80" w:after="80"/>
              <w:jc w:val="center"/>
              <w:rPr>
                <w:b/>
                <w:bCs/>
                <w:szCs w:val="26"/>
                <w:lang w:val="en-US"/>
              </w:rPr>
            </w:pPr>
            <w:r w:rsidRPr="006E5A0A">
              <w:rPr>
                <w:b/>
                <w:bCs/>
                <w:szCs w:val="26"/>
              </w:rPr>
              <w:t>8</w:t>
            </w:r>
            <w:r w:rsidR="0068716F">
              <w:rPr>
                <w:b/>
                <w:bCs/>
                <w:szCs w:val="26"/>
                <w:lang w:val="en-US"/>
              </w:rPr>
              <w:t>3</w:t>
            </w:r>
          </w:p>
        </w:tc>
        <w:tc>
          <w:tcPr>
            <w:tcW w:w="540" w:type="dxa"/>
            <w:shd w:val="clear" w:color="auto" w:fill="auto"/>
            <w:vAlign w:val="center"/>
            <w:hideMark/>
          </w:tcPr>
          <w:p w14:paraId="08883840" w14:textId="4481FFFC" w:rsidR="00B1161D" w:rsidRPr="0068716F" w:rsidRDefault="00B1161D" w:rsidP="003715D1">
            <w:pPr>
              <w:shd w:val="clear" w:color="auto" w:fill="FFFFFF"/>
              <w:spacing w:before="80" w:after="80"/>
              <w:jc w:val="right"/>
              <w:rPr>
                <w:b/>
                <w:bCs/>
                <w:szCs w:val="26"/>
                <w:lang w:val="en-US"/>
              </w:rPr>
            </w:pPr>
            <w:r w:rsidRPr="006E5A0A">
              <w:rPr>
                <w:b/>
                <w:bCs/>
                <w:szCs w:val="26"/>
              </w:rPr>
              <w:t>8</w:t>
            </w:r>
            <w:r w:rsidR="0068716F">
              <w:rPr>
                <w:b/>
                <w:bCs/>
                <w:szCs w:val="26"/>
                <w:lang w:val="en-US"/>
              </w:rPr>
              <w:t>4</w:t>
            </w:r>
          </w:p>
        </w:tc>
        <w:tc>
          <w:tcPr>
            <w:tcW w:w="540" w:type="dxa"/>
            <w:shd w:val="clear" w:color="auto" w:fill="auto"/>
            <w:vAlign w:val="center"/>
            <w:hideMark/>
          </w:tcPr>
          <w:p w14:paraId="6CE294DD" w14:textId="00E2C4CD" w:rsidR="00B1161D" w:rsidRPr="0068716F" w:rsidRDefault="00B1161D" w:rsidP="003715D1">
            <w:pPr>
              <w:shd w:val="clear" w:color="auto" w:fill="FFFFFF"/>
              <w:spacing w:before="80" w:after="80"/>
              <w:jc w:val="right"/>
              <w:rPr>
                <w:b/>
                <w:bCs/>
                <w:szCs w:val="26"/>
                <w:lang w:val="en-US"/>
              </w:rPr>
            </w:pPr>
            <w:r w:rsidRPr="006E5A0A">
              <w:rPr>
                <w:b/>
                <w:bCs/>
                <w:szCs w:val="26"/>
              </w:rPr>
              <w:t>8</w:t>
            </w:r>
            <w:r w:rsidR="0068716F">
              <w:rPr>
                <w:b/>
                <w:bCs/>
                <w:szCs w:val="26"/>
                <w:lang w:val="en-US"/>
              </w:rPr>
              <w:t>5</w:t>
            </w:r>
          </w:p>
        </w:tc>
      </w:tr>
      <w:tr w:rsidR="00B1161D" w:rsidRPr="006E5A0A" w14:paraId="069216FE" w14:textId="77777777" w:rsidTr="00AB6291">
        <w:trPr>
          <w:trHeight w:val="675"/>
          <w:jc w:val="center"/>
        </w:trPr>
        <w:tc>
          <w:tcPr>
            <w:tcW w:w="693" w:type="dxa"/>
            <w:shd w:val="clear" w:color="auto" w:fill="auto"/>
            <w:vAlign w:val="center"/>
            <w:hideMark/>
          </w:tcPr>
          <w:p w14:paraId="6299B302" w14:textId="6119856D" w:rsidR="00B1161D" w:rsidRPr="00DE73A3" w:rsidRDefault="00DE73A3" w:rsidP="003715D1">
            <w:pPr>
              <w:shd w:val="clear" w:color="auto" w:fill="FFFFFF"/>
              <w:spacing w:before="80" w:after="80"/>
              <w:jc w:val="center"/>
              <w:rPr>
                <w:szCs w:val="26"/>
                <w:lang w:val="en-GB"/>
              </w:rPr>
            </w:pPr>
            <w:r>
              <w:rPr>
                <w:szCs w:val="26"/>
                <w:lang w:val="en-GB"/>
              </w:rPr>
              <w:t>KK</w:t>
            </w:r>
          </w:p>
        </w:tc>
        <w:tc>
          <w:tcPr>
            <w:tcW w:w="2725" w:type="dxa"/>
            <w:shd w:val="clear" w:color="auto" w:fill="auto"/>
            <w:vAlign w:val="center"/>
            <w:hideMark/>
          </w:tcPr>
          <w:p w14:paraId="3D752C4B" w14:textId="206ED850" w:rsidR="00B1161D" w:rsidRPr="00A112A5" w:rsidRDefault="00B1161D" w:rsidP="003715D1">
            <w:pPr>
              <w:shd w:val="clear" w:color="auto" w:fill="FFFFFF"/>
              <w:spacing w:before="80" w:after="80"/>
              <w:rPr>
                <w:szCs w:val="26"/>
                <w:lang w:val="en-US"/>
              </w:rPr>
            </w:pPr>
            <w:r w:rsidRPr="006E5A0A">
              <w:rPr>
                <w:szCs w:val="26"/>
              </w:rPr>
              <w:t xml:space="preserve">Đầu ra </w:t>
            </w:r>
            <w:r w:rsidR="00DE73A3">
              <w:rPr>
                <w:szCs w:val="26"/>
                <w:lang w:val="en-GB"/>
              </w:rPr>
              <w:t xml:space="preserve">sau </w:t>
            </w:r>
            <w:r w:rsidRPr="006E5A0A">
              <w:rPr>
                <w:szCs w:val="26"/>
              </w:rPr>
              <w:t xml:space="preserve">hệ thống </w:t>
            </w:r>
            <w:r w:rsidR="00DE73A3">
              <w:rPr>
                <w:szCs w:val="26"/>
                <w:lang w:val="en-GB"/>
              </w:rPr>
              <w:t xml:space="preserve">xử lý khí thải </w:t>
            </w:r>
            <w:r w:rsidR="00A112A5">
              <w:rPr>
                <w:szCs w:val="26"/>
                <w:lang w:val="en-US"/>
              </w:rPr>
              <w:t>(</w:t>
            </w:r>
            <w:r w:rsidR="00DE73A3">
              <w:rPr>
                <w:szCs w:val="26"/>
                <w:lang w:val="en-US"/>
              </w:rPr>
              <w:t>sau buồng thu khí của các chuồng nuôi</w:t>
            </w:r>
            <w:r w:rsidR="00A112A5">
              <w:rPr>
                <w:szCs w:val="26"/>
                <w:lang w:val="en-US"/>
              </w:rPr>
              <w:t>)</w:t>
            </w:r>
          </w:p>
        </w:tc>
        <w:tc>
          <w:tcPr>
            <w:tcW w:w="540" w:type="dxa"/>
            <w:shd w:val="clear" w:color="auto" w:fill="auto"/>
            <w:vAlign w:val="center"/>
          </w:tcPr>
          <w:p w14:paraId="5331078C"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1AFB5895"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378213FC"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14458BCF" w14:textId="77777777" w:rsidR="00B1161D" w:rsidRPr="006E5A0A" w:rsidRDefault="00B1161D" w:rsidP="003715D1">
            <w:pPr>
              <w:shd w:val="clear" w:color="auto" w:fill="FFFFFF"/>
              <w:spacing w:before="80" w:after="80"/>
              <w:jc w:val="center"/>
              <w:rPr>
                <w:szCs w:val="26"/>
              </w:rPr>
            </w:pPr>
            <w:r w:rsidRPr="006E5A0A">
              <w:rPr>
                <w:szCs w:val="26"/>
              </w:rPr>
              <w:t>x</w:t>
            </w:r>
          </w:p>
        </w:tc>
        <w:tc>
          <w:tcPr>
            <w:tcW w:w="518" w:type="dxa"/>
            <w:shd w:val="clear" w:color="auto" w:fill="auto"/>
            <w:vAlign w:val="center"/>
          </w:tcPr>
          <w:p w14:paraId="4B112ED5" w14:textId="77777777" w:rsidR="00B1161D" w:rsidRPr="006E5A0A" w:rsidRDefault="00B1161D" w:rsidP="003715D1">
            <w:pPr>
              <w:shd w:val="clear" w:color="auto" w:fill="FFFFFF"/>
              <w:spacing w:before="80" w:after="80"/>
              <w:jc w:val="center"/>
              <w:rPr>
                <w:szCs w:val="26"/>
              </w:rPr>
            </w:pPr>
            <w:r w:rsidRPr="006E5A0A">
              <w:rPr>
                <w:szCs w:val="26"/>
              </w:rPr>
              <w:t>x</w:t>
            </w:r>
          </w:p>
        </w:tc>
        <w:tc>
          <w:tcPr>
            <w:tcW w:w="562" w:type="dxa"/>
            <w:shd w:val="clear" w:color="auto" w:fill="auto"/>
            <w:vAlign w:val="center"/>
            <w:hideMark/>
          </w:tcPr>
          <w:p w14:paraId="6D3E88C7"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13122D9C"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3B6C8221" w14:textId="77777777" w:rsidR="00B1161D" w:rsidRPr="006E5A0A" w:rsidRDefault="00B1161D" w:rsidP="003715D1">
            <w:pPr>
              <w:shd w:val="clear" w:color="auto" w:fill="FFFFFF"/>
              <w:spacing w:before="80" w:after="80"/>
              <w:jc w:val="center"/>
              <w:rPr>
                <w:szCs w:val="26"/>
              </w:rPr>
            </w:pPr>
            <w:r w:rsidRPr="006E5A0A">
              <w:rPr>
                <w:szCs w:val="26"/>
              </w:rPr>
              <w:t>x</w:t>
            </w:r>
          </w:p>
        </w:tc>
        <w:tc>
          <w:tcPr>
            <w:tcW w:w="476" w:type="dxa"/>
            <w:shd w:val="clear" w:color="auto" w:fill="auto"/>
            <w:vAlign w:val="center"/>
          </w:tcPr>
          <w:p w14:paraId="4CC8F844" w14:textId="77777777" w:rsidR="00B1161D" w:rsidRPr="006E5A0A" w:rsidRDefault="00B1161D" w:rsidP="003715D1">
            <w:pPr>
              <w:shd w:val="clear" w:color="auto" w:fill="FFFFFF"/>
              <w:spacing w:before="80" w:after="80"/>
              <w:jc w:val="center"/>
              <w:rPr>
                <w:szCs w:val="26"/>
              </w:rPr>
            </w:pPr>
            <w:r w:rsidRPr="006E5A0A">
              <w:rPr>
                <w:szCs w:val="26"/>
              </w:rPr>
              <w:t>x</w:t>
            </w:r>
          </w:p>
        </w:tc>
        <w:tc>
          <w:tcPr>
            <w:tcW w:w="514" w:type="dxa"/>
            <w:shd w:val="clear" w:color="auto" w:fill="auto"/>
            <w:vAlign w:val="center"/>
          </w:tcPr>
          <w:p w14:paraId="54E91F18"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0E5AC61F"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4B6F440A" w14:textId="77777777" w:rsidR="00B1161D" w:rsidRPr="006E5A0A" w:rsidRDefault="00B1161D" w:rsidP="003715D1">
            <w:pPr>
              <w:shd w:val="clear" w:color="auto" w:fill="FFFFFF"/>
              <w:spacing w:before="80" w:after="80"/>
              <w:jc w:val="center"/>
              <w:rPr>
                <w:szCs w:val="26"/>
              </w:rPr>
            </w:pPr>
            <w:r w:rsidRPr="006E5A0A">
              <w:rPr>
                <w:szCs w:val="26"/>
              </w:rPr>
              <w:t>x</w:t>
            </w:r>
          </w:p>
        </w:tc>
      </w:tr>
    </w:tbl>
    <w:p w14:paraId="2727857B" w14:textId="02200479" w:rsidR="0068716F" w:rsidRDefault="0068716F" w:rsidP="0068716F">
      <w:pPr>
        <w:jc w:val="right"/>
        <w:rPr>
          <w:rFonts w:cs="Times New Roman"/>
          <w:i/>
          <w:lang w:val="en-US"/>
        </w:rPr>
      </w:pPr>
      <w:r>
        <w:rPr>
          <w:rFonts w:cs="Times New Roman"/>
          <w:i/>
          <w:szCs w:val="26"/>
          <w:lang w:val="sv-SE"/>
        </w:rPr>
        <w:t>(</w:t>
      </w:r>
      <w:r w:rsidRPr="009D410E">
        <w:rPr>
          <w:rFonts w:cs="Times New Roman"/>
          <w:i/>
          <w:szCs w:val="26"/>
          <w:lang w:val="sv-SE"/>
        </w:rPr>
        <w:t xml:space="preserve">Nguồn: Đề xuất của </w:t>
      </w:r>
      <w:r w:rsidR="00DE73A3">
        <w:rPr>
          <w:rFonts w:cs="Times New Roman"/>
          <w:i/>
          <w:szCs w:val="26"/>
          <w:lang w:val="sv-SE"/>
        </w:rPr>
        <w:t>đơn vị tư vấn</w:t>
      </w:r>
      <w:r w:rsidRPr="009D410E">
        <w:rPr>
          <w:rFonts w:cs="Times New Roman"/>
          <w:i/>
          <w:lang w:val="en-US"/>
        </w:rPr>
        <w:t>,</w:t>
      </w:r>
      <w:r w:rsidRPr="009D410E">
        <w:rPr>
          <w:rFonts w:cs="Times New Roman"/>
          <w:i/>
        </w:rPr>
        <w:t xml:space="preserve"> </w:t>
      </w:r>
      <w:r w:rsidRPr="009D410E">
        <w:rPr>
          <w:rFonts w:cs="Times New Roman"/>
          <w:i/>
          <w:lang w:val="en-US"/>
        </w:rPr>
        <w:t>tháng 0</w:t>
      </w:r>
      <w:r w:rsidR="00DE73A3">
        <w:rPr>
          <w:rFonts w:cs="Times New Roman"/>
          <w:i/>
          <w:lang w:val="en-US"/>
        </w:rPr>
        <w:t>8</w:t>
      </w:r>
      <w:r w:rsidRPr="009D410E">
        <w:rPr>
          <w:rFonts w:cs="Times New Roman"/>
          <w:i/>
        </w:rPr>
        <w:t>/20</w:t>
      </w:r>
      <w:r w:rsidRPr="009D410E">
        <w:rPr>
          <w:rFonts w:cs="Times New Roman"/>
          <w:i/>
          <w:lang w:val="en-US"/>
        </w:rPr>
        <w:t>22</w:t>
      </w:r>
      <w:r>
        <w:rPr>
          <w:rFonts w:cs="Times New Roman"/>
          <w:i/>
          <w:lang w:val="en-US"/>
        </w:rPr>
        <w:t>)</w:t>
      </w:r>
    </w:p>
    <w:p w14:paraId="0B058F6B" w14:textId="55DE4B45" w:rsidR="007D521C" w:rsidRPr="00A91A97" w:rsidRDefault="00B22AF1" w:rsidP="000141FC">
      <w:pPr>
        <w:pStyle w:val="Heading4"/>
        <w:rPr>
          <w:highlight w:val="white"/>
        </w:rPr>
      </w:pPr>
      <w:bookmarkStart w:id="977" w:name="bookmark354"/>
      <w:bookmarkStart w:id="978" w:name="_Toc110937942"/>
      <w:r w:rsidRPr="00A91A97">
        <w:rPr>
          <w:rStyle w:val="Vnbnnidung"/>
          <w:highlight w:val="white"/>
        </w:rPr>
        <w:t>2</w:t>
      </w:r>
      <w:bookmarkEnd w:id="977"/>
      <w:r w:rsidRPr="00A91A97">
        <w:rPr>
          <w:rStyle w:val="Vnbnnidung"/>
          <w:highlight w:val="white"/>
        </w:rPr>
        <w:t>. CHƯƠNG TRÌNH QUAN TRẮC CHẤT THẢI THEO QUY ĐỊNH PHÁP LUẬT</w:t>
      </w:r>
      <w:bookmarkEnd w:id="978"/>
    </w:p>
    <w:p w14:paraId="6F5BA4B4" w14:textId="053823FB" w:rsidR="007D521C" w:rsidRPr="00A91A97" w:rsidRDefault="007D521C" w:rsidP="000141FC">
      <w:pPr>
        <w:pStyle w:val="Heading4"/>
        <w:rPr>
          <w:highlight w:val="white"/>
        </w:rPr>
      </w:pPr>
      <w:bookmarkStart w:id="979" w:name="bookmark355"/>
      <w:bookmarkStart w:id="980" w:name="_Toc110937943"/>
      <w:r w:rsidRPr="00A91A97">
        <w:rPr>
          <w:rStyle w:val="Vnbnnidung"/>
          <w:highlight w:val="white"/>
        </w:rPr>
        <w:t>2</w:t>
      </w:r>
      <w:bookmarkEnd w:id="979"/>
      <w:r w:rsidRPr="00A91A97">
        <w:rPr>
          <w:rStyle w:val="Vnbnnidung"/>
          <w:highlight w:val="white"/>
        </w:rPr>
        <w:t>.1. Chương trình quan trắc môi trường định kỳ</w:t>
      </w:r>
      <w:bookmarkEnd w:id="980"/>
    </w:p>
    <w:p w14:paraId="572EA93E" w14:textId="77777777" w:rsidR="00E40A17" w:rsidRDefault="00E40A17" w:rsidP="00AA4F21">
      <w:pPr>
        <w:suppressAutoHyphens/>
        <w:spacing w:after="120"/>
        <w:rPr>
          <w:szCs w:val="26"/>
        </w:rPr>
      </w:pPr>
      <w:r>
        <w:rPr>
          <w:lang w:val="en-US"/>
        </w:rPr>
        <w:t xml:space="preserve">Căn cứ </w:t>
      </w:r>
      <w:r w:rsidRPr="009008DE">
        <w:rPr>
          <w:szCs w:val="26"/>
        </w:rPr>
        <w:t>Thông tư số 02/2022/TT-BTNMT ngày 10/01/2022 của Bộ Tài nguyên và Môi trường</w:t>
      </w:r>
      <w:r>
        <w:rPr>
          <w:szCs w:val="26"/>
          <w:lang w:val="en-US"/>
        </w:rPr>
        <w:t>,</w:t>
      </w:r>
      <w:r w:rsidRPr="009008DE">
        <w:rPr>
          <w:szCs w:val="26"/>
        </w:rPr>
        <w:t xml:space="preserve"> quy định chi tiết thi hành một số điều của Luật Bảo vệ môi trường.</w:t>
      </w:r>
    </w:p>
    <w:p w14:paraId="7004C33E" w14:textId="5CA4A27E" w:rsidR="00E40A17" w:rsidRPr="009008DE" w:rsidRDefault="00E40A17" w:rsidP="00AA4F21">
      <w:pPr>
        <w:suppressAutoHyphens/>
        <w:spacing w:after="120"/>
        <w:rPr>
          <w:szCs w:val="26"/>
        </w:rPr>
      </w:pPr>
      <w:r w:rsidRPr="009008DE">
        <w:rPr>
          <w:szCs w:val="26"/>
        </w:rPr>
        <w:lastRenderedPageBreak/>
        <w:t xml:space="preserve">Chủ dự án </w:t>
      </w:r>
      <w:r w:rsidR="0016300A">
        <w:rPr>
          <w:szCs w:val="26"/>
          <w:lang w:val="en-US"/>
        </w:rPr>
        <w:t>sẽ thực hiện</w:t>
      </w:r>
      <w:r w:rsidRPr="009008DE">
        <w:rPr>
          <w:szCs w:val="26"/>
        </w:rPr>
        <w:t xml:space="preserve"> chương trình </w:t>
      </w:r>
      <w:r>
        <w:rPr>
          <w:szCs w:val="26"/>
          <w:lang w:val="en-US"/>
        </w:rPr>
        <w:t xml:space="preserve">quan trắc </w:t>
      </w:r>
      <w:r w:rsidRPr="009008DE">
        <w:rPr>
          <w:szCs w:val="26"/>
        </w:rPr>
        <w:t xml:space="preserve">môi trường định kỳ khi dự án đi vào hoạt động </w:t>
      </w:r>
      <w:r>
        <w:rPr>
          <w:szCs w:val="26"/>
          <w:lang w:val="en-US"/>
        </w:rPr>
        <w:t xml:space="preserve">khai thác </w:t>
      </w:r>
      <w:r w:rsidRPr="009008DE">
        <w:rPr>
          <w:szCs w:val="26"/>
        </w:rPr>
        <w:t>như sau:</w:t>
      </w:r>
      <w:bookmarkStart w:id="981" w:name="_Toc447282980"/>
      <w:bookmarkStart w:id="982" w:name="_Toc8832042"/>
    </w:p>
    <w:p w14:paraId="01C304E2" w14:textId="29919786" w:rsidR="00E40A17" w:rsidRPr="00E40A17" w:rsidRDefault="00E40A17" w:rsidP="00202767">
      <w:pPr>
        <w:pStyle w:val="Heading8"/>
        <w:rPr>
          <w:szCs w:val="26"/>
        </w:rPr>
      </w:pPr>
      <w:bookmarkStart w:id="983" w:name="_Toc110938013"/>
      <w:r w:rsidRPr="00E40A17">
        <w:t>Bảng 7.</w:t>
      </w:r>
      <w:r w:rsidR="00DE73A3">
        <w:t>3</w:t>
      </w:r>
      <w:r w:rsidRPr="00E40A17">
        <w:t>.</w:t>
      </w:r>
      <w:r w:rsidRPr="00E40A17">
        <w:rPr>
          <w:lang w:val="vi-VN"/>
        </w:rPr>
        <w:t xml:space="preserve"> Chương trình </w:t>
      </w:r>
      <w:bookmarkEnd w:id="981"/>
      <w:bookmarkEnd w:id="982"/>
      <w:r w:rsidRPr="00E40A17">
        <w:t>quan trắc môi trường định kỳ</w:t>
      </w:r>
      <w:bookmarkEnd w:id="983"/>
    </w:p>
    <w:tbl>
      <w:tblPr>
        <w:tblW w:w="97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5"/>
        <w:gridCol w:w="2442"/>
        <w:gridCol w:w="2646"/>
        <w:gridCol w:w="1275"/>
        <w:gridCol w:w="2820"/>
      </w:tblGrid>
      <w:tr w:rsidR="00E40A17" w:rsidRPr="001343DA" w14:paraId="0C062C02" w14:textId="77777777" w:rsidTr="00AB6291">
        <w:trPr>
          <w:trHeight w:val="533"/>
          <w:tblHeader/>
          <w:jc w:val="center"/>
        </w:trPr>
        <w:tc>
          <w:tcPr>
            <w:tcW w:w="535" w:type="dxa"/>
            <w:shd w:val="clear" w:color="auto" w:fill="DAEEF3" w:themeFill="accent5" w:themeFillTint="33"/>
            <w:vAlign w:val="center"/>
          </w:tcPr>
          <w:p w14:paraId="319F002F" w14:textId="77777777" w:rsidR="00E40A17" w:rsidRPr="001343DA" w:rsidRDefault="00E40A17" w:rsidP="00AA4F21">
            <w:pPr>
              <w:pStyle w:val="bang10"/>
              <w:spacing w:after="120"/>
              <w:jc w:val="center"/>
              <w:rPr>
                <w:b/>
                <w:bCs/>
                <w:szCs w:val="26"/>
              </w:rPr>
            </w:pPr>
            <w:bookmarkStart w:id="984" w:name="_Toc96027559"/>
            <w:r w:rsidRPr="001343DA">
              <w:rPr>
                <w:b/>
                <w:bCs/>
                <w:szCs w:val="26"/>
              </w:rPr>
              <w:t>Stt</w:t>
            </w:r>
            <w:bookmarkEnd w:id="984"/>
          </w:p>
        </w:tc>
        <w:tc>
          <w:tcPr>
            <w:tcW w:w="2442" w:type="dxa"/>
            <w:shd w:val="clear" w:color="auto" w:fill="DAEEF3" w:themeFill="accent5" w:themeFillTint="33"/>
            <w:vAlign w:val="center"/>
          </w:tcPr>
          <w:p w14:paraId="3BD6D9C0" w14:textId="77777777" w:rsidR="00E40A17" w:rsidRPr="001343DA" w:rsidRDefault="00E40A17" w:rsidP="00AA4F21">
            <w:pPr>
              <w:pStyle w:val="bang10"/>
              <w:spacing w:after="120"/>
              <w:jc w:val="center"/>
              <w:rPr>
                <w:b/>
                <w:bCs/>
                <w:szCs w:val="26"/>
              </w:rPr>
            </w:pPr>
            <w:bookmarkStart w:id="985" w:name="_Toc96027560"/>
            <w:r w:rsidRPr="001343DA">
              <w:rPr>
                <w:b/>
                <w:bCs/>
                <w:szCs w:val="26"/>
              </w:rPr>
              <w:t>Vị trí lấy mẫu</w:t>
            </w:r>
            <w:bookmarkEnd w:id="985"/>
          </w:p>
        </w:tc>
        <w:tc>
          <w:tcPr>
            <w:tcW w:w="2646" w:type="dxa"/>
            <w:shd w:val="clear" w:color="auto" w:fill="DAEEF3" w:themeFill="accent5" w:themeFillTint="33"/>
            <w:vAlign w:val="center"/>
          </w:tcPr>
          <w:p w14:paraId="3C6C80F4" w14:textId="77777777" w:rsidR="00E40A17" w:rsidRPr="001343DA" w:rsidRDefault="00E40A17" w:rsidP="00AA4F21">
            <w:pPr>
              <w:pStyle w:val="bang10"/>
              <w:spacing w:after="120"/>
              <w:jc w:val="center"/>
              <w:rPr>
                <w:b/>
                <w:bCs/>
                <w:szCs w:val="26"/>
              </w:rPr>
            </w:pPr>
            <w:bookmarkStart w:id="986" w:name="_Toc96027561"/>
            <w:r w:rsidRPr="001343DA">
              <w:rPr>
                <w:b/>
                <w:bCs/>
                <w:szCs w:val="26"/>
              </w:rPr>
              <w:t>Thông số quan trắc</w:t>
            </w:r>
            <w:bookmarkEnd w:id="986"/>
          </w:p>
        </w:tc>
        <w:tc>
          <w:tcPr>
            <w:tcW w:w="1275" w:type="dxa"/>
            <w:shd w:val="clear" w:color="auto" w:fill="DAEEF3" w:themeFill="accent5" w:themeFillTint="33"/>
            <w:vAlign w:val="center"/>
          </w:tcPr>
          <w:p w14:paraId="299BE131" w14:textId="77777777" w:rsidR="00E40A17" w:rsidRPr="001343DA" w:rsidRDefault="00E40A17" w:rsidP="00AA4F21">
            <w:pPr>
              <w:pStyle w:val="bang10"/>
              <w:spacing w:after="120"/>
              <w:jc w:val="center"/>
              <w:rPr>
                <w:b/>
                <w:bCs/>
                <w:szCs w:val="26"/>
              </w:rPr>
            </w:pPr>
            <w:bookmarkStart w:id="987" w:name="_Toc96027562"/>
            <w:r w:rsidRPr="001343DA">
              <w:rPr>
                <w:b/>
                <w:bCs/>
                <w:szCs w:val="26"/>
              </w:rPr>
              <w:t>Tần suất</w:t>
            </w:r>
            <w:bookmarkEnd w:id="987"/>
          </w:p>
        </w:tc>
        <w:tc>
          <w:tcPr>
            <w:tcW w:w="2820" w:type="dxa"/>
            <w:shd w:val="clear" w:color="auto" w:fill="DAEEF3" w:themeFill="accent5" w:themeFillTint="33"/>
            <w:vAlign w:val="center"/>
          </w:tcPr>
          <w:p w14:paraId="5C1AD264" w14:textId="77777777" w:rsidR="00E40A17" w:rsidRPr="001343DA" w:rsidRDefault="00E40A17" w:rsidP="00AA4F21">
            <w:pPr>
              <w:pStyle w:val="bang10"/>
              <w:spacing w:after="120"/>
              <w:jc w:val="center"/>
              <w:rPr>
                <w:b/>
                <w:bCs/>
                <w:szCs w:val="26"/>
              </w:rPr>
            </w:pPr>
            <w:bookmarkStart w:id="988" w:name="_Toc96027563"/>
            <w:r w:rsidRPr="001343DA">
              <w:rPr>
                <w:b/>
                <w:bCs/>
                <w:szCs w:val="26"/>
              </w:rPr>
              <w:t>Tiêu chuẩn so sánh</w:t>
            </w:r>
            <w:bookmarkEnd w:id="988"/>
          </w:p>
        </w:tc>
      </w:tr>
      <w:tr w:rsidR="00E40A17" w:rsidRPr="001343DA" w14:paraId="6BF7F47A" w14:textId="77777777" w:rsidTr="00AB6291">
        <w:trPr>
          <w:jc w:val="center"/>
        </w:trPr>
        <w:tc>
          <w:tcPr>
            <w:tcW w:w="535" w:type="dxa"/>
            <w:shd w:val="clear" w:color="auto" w:fill="auto"/>
            <w:vAlign w:val="center"/>
          </w:tcPr>
          <w:p w14:paraId="63D30EDC" w14:textId="4173B20A" w:rsidR="00E40A17" w:rsidRPr="001343DA" w:rsidRDefault="00E40A17" w:rsidP="00AA4F21">
            <w:pPr>
              <w:pStyle w:val="bang10"/>
              <w:spacing w:after="120"/>
              <w:jc w:val="center"/>
              <w:rPr>
                <w:i/>
                <w:iCs/>
                <w:szCs w:val="26"/>
              </w:rPr>
            </w:pPr>
            <w:bookmarkStart w:id="989" w:name="_Toc96027564"/>
            <w:r w:rsidRPr="001343DA">
              <w:rPr>
                <w:i/>
                <w:iCs/>
                <w:szCs w:val="26"/>
              </w:rPr>
              <w:t>1</w:t>
            </w:r>
            <w:bookmarkEnd w:id="989"/>
          </w:p>
        </w:tc>
        <w:tc>
          <w:tcPr>
            <w:tcW w:w="9183" w:type="dxa"/>
            <w:gridSpan w:val="4"/>
            <w:shd w:val="clear" w:color="auto" w:fill="auto"/>
            <w:vAlign w:val="center"/>
          </w:tcPr>
          <w:p w14:paraId="32EDE85D" w14:textId="2A867E6F" w:rsidR="00E40A17" w:rsidRPr="001343DA" w:rsidRDefault="00E40A17" w:rsidP="00AA4F21">
            <w:pPr>
              <w:pStyle w:val="bang10"/>
              <w:spacing w:after="120"/>
              <w:rPr>
                <w:i/>
                <w:iCs/>
                <w:szCs w:val="26"/>
              </w:rPr>
            </w:pPr>
            <w:bookmarkStart w:id="990" w:name="_Toc96027565"/>
            <w:r w:rsidRPr="001343DA">
              <w:rPr>
                <w:i/>
                <w:iCs/>
                <w:szCs w:val="26"/>
              </w:rPr>
              <w:t>Giám sát chất lượng nước thải</w:t>
            </w:r>
            <w:r w:rsidR="00E25AD5" w:rsidRPr="001343DA">
              <w:rPr>
                <w:i/>
                <w:iCs/>
                <w:szCs w:val="26"/>
              </w:rPr>
              <w:t xml:space="preserve"> sinh hoạt</w:t>
            </w:r>
            <w:bookmarkEnd w:id="990"/>
          </w:p>
        </w:tc>
      </w:tr>
      <w:tr w:rsidR="00E40A17" w:rsidRPr="001343DA" w14:paraId="6D979C4E" w14:textId="77777777" w:rsidTr="00AB6291">
        <w:trPr>
          <w:jc w:val="center"/>
        </w:trPr>
        <w:tc>
          <w:tcPr>
            <w:tcW w:w="535" w:type="dxa"/>
            <w:shd w:val="clear" w:color="auto" w:fill="auto"/>
            <w:vAlign w:val="center"/>
          </w:tcPr>
          <w:p w14:paraId="226ACB1B" w14:textId="77777777" w:rsidR="00E40A17" w:rsidRPr="001343DA" w:rsidRDefault="00E40A17" w:rsidP="00AA4F21">
            <w:pPr>
              <w:pStyle w:val="bang10"/>
              <w:spacing w:after="120"/>
              <w:jc w:val="center"/>
              <w:rPr>
                <w:szCs w:val="26"/>
              </w:rPr>
            </w:pPr>
          </w:p>
        </w:tc>
        <w:tc>
          <w:tcPr>
            <w:tcW w:w="2442" w:type="dxa"/>
            <w:shd w:val="clear" w:color="auto" w:fill="auto"/>
            <w:vAlign w:val="center"/>
          </w:tcPr>
          <w:p w14:paraId="75FE9C1A" w14:textId="1B16CEE7" w:rsidR="00E40A17" w:rsidRPr="001343DA" w:rsidRDefault="00DE73A3" w:rsidP="00AA4F21">
            <w:pPr>
              <w:pStyle w:val="bang10"/>
              <w:spacing w:after="120"/>
              <w:ind w:left="-90"/>
              <w:rPr>
                <w:szCs w:val="26"/>
              </w:rPr>
            </w:pPr>
            <w:r w:rsidRPr="001343DA">
              <w:rPr>
                <w:szCs w:val="26"/>
              </w:rPr>
              <w:t>Tại điểm xả sau mương sinh học</w:t>
            </w:r>
          </w:p>
        </w:tc>
        <w:tc>
          <w:tcPr>
            <w:tcW w:w="2646" w:type="dxa"/>
            <w:shd w:val="clear" w:color="auto" w:fill="auto"/>
            <w:vAlign w:val="center"/>
          </w:tcPr>
          <w:p w14:paraId="43B794B8" w14:textId="1EA6075C" w:rsidR="00E40A17" w:rsidRPr="001343DA" w:rsidRDefault="00DE73A3" w:rsidP="00AA4F21">
            <w:pPr>
              <w:pStyle w:val="bang10"/>
              <w:spacing w:after="120"/>
              <w:ind w:left="0"/>
              <w:jc w:val="center"/>
              <w:rPr>
                <w:szCs w:val="26"/>
              </w:rPr>
            </w:pPr>
            <w:r w:rsidRPr="001343DA">
              <w:rPr>
                <w:iCs/>
                <w:szCs w:val="26"/>
                <w:lang w:val="vi-VN"/>
              </w:rPr>
              <w:t>pH,</w:t>
            </w:r>
            <w:r w:rsidRPr="001343DA">
              <w:rPr>
                <w:iCs/>
                <w:szCs w:val="26"/>
                <w:lang w:val="en-GB"/>
              </w:rPr>
              <w:t xml:space="preserve"> </w:t>
            </w:r>
            <w:r w:rsidRPr="001343DA">
              <w:rPr>
                <w:iCs/>
                <w:szCs w:val="26"/>
                <w:lang w:val="vi-VN"/>
              </w:rPr>
              <w:t>BOD</w:t>
            </w:r>
            <w:r w:rsidRPr="001343DA">
              <w:rPr>
                <w:iCs/>
                <w:szCs w:val="26"/>
                <w:vertAlign w:val="subscript"/>
              </w:rPr>
              <w:t>5</w:t>
            </w:r>
            <w:r w:rsidRPr="001343DA">
              <w:rPr>
                <w:iCs/>
                <w:szCs w:val="26"/>
                <w:lang w:val="vi-VN"/>
              </w:rPr>
              <w:t>,</w:t>
            </w:r>
            <w:r w:rsidRPr="001343DA">
              <w:rPr>
                <w:iCs/>
                <w:szCs w:val="26"/>
                <w:lang w:val="en-GB"/>
              </w:rPr>
              <w:t xml:space="preserve"> TSS, TDS,</w:t>
            </w:r>
            <w:r w:rsidRPr="001343DA">
              <w:rPr>
                <w:iCs/>
                <w:szCs w:val="26"/>
                <w:lang w:val="vi-VN"/>
              </w:rPr>
              <w:t xml:space="preserve"> </w:t>
            </w:r>
            <w:r w:rsidRPr="001343DA">
              <w:rPr>
                <w:iCs/>
                <w:szCs w:val="26"/>
                <w:lang w:val="en-GB"/>
              </w:rPr>
              <w:t>Amoni, Nitrat</w:t>
            </w:r>
            <w:r w:rsidRPr="001343DA">
              <w:rPr>
                <w:iCs/>
                <w:szCs w:val="26"/>
                <w:lang w:val="vi-VN"/>
              </w:rPr>
              <w:t>,</w:t>
            </w:r>
            <w:r w:rsidRPr="001343DA">
              <w:rPr>
                <w:iCs/>
                <w:szCs w:val="26"/>
                <w:lang w:val="en-GB"/>
              </w:rPr>
              <w:t xml:space="preserve"> Phosphat,</w:t>
            </w:r>
            <w:r w:rsidRPr="001343DA">
              <w:rPr>
                <w:iCs/>
                <w:szCs w:val="26"/>
                <w:lang w:val="vi-VN"/>
              </w:rPr>
              <w:t xml:space="preserve"> </w:t>
            </w:r>
            <w:r w:rsidRPr="001343DA">
              <w:rPr>
                <w:iCs/>
                <w:szCs w:val="26"/>
                <w:lang w:val="en-GB"/>
              </w:rPr>
              <w:t xml:space="preserve">sunfua, dầu mỡ động thực vật, </w:t>
            </w:r>
            <w:r w:rsidRPr="001343DA">
              <w:rPr>
                <w:iCs/>
                <w:szCs w:val="26"/>
                <w:lang w:val="vi-VN"/>
              </w:rPr>
              <w:t>tổng Coliform</w:t>
            </w:r>
            <w:r w:rsidRPr="001343DA">
              <w:rPr>
                <w:iCs/>
                <w:szCs w:val="26"/>
                <w:lang w:val="en-GB"/>
              </w:rPr>
              <w:t>.</w:t>
            </w:r>
          </w:p>
        </w:tc>
        <w:tc>
          <w:tcPr>
            <w:tcW w:w="1275" w:type="dxa"/>
            <w:shd w:val="clear" w:color="auto" w:fill="auto"/>
            <w:vAlign w:val="center"/>
          </w:tcPr>
          <w:p w14:paraId="74D139AC" w14:textId="64C79349" w:rsidR="00E40A17" w:rsidRPr="001343DA" w:rsidRDefault="00E40A17" w:rsidP="00AA4F21">
            <w:pPr>
              <w:pStyle w:val="bang10"/>
              <w:spacing w:after="120"/>
              <w:ind w:left="0"/>
              <w:jc w:val="center"/>
              <w:rPr>
                <w:b/>
                <w:szCs w:val="26"/>
              </w:rPr>
            </w:pPr>
            <w:bookmarkStart w:id="991" w:name="_Toc96027568"/>
            <w:r w:rsidRPr="001343DA">
              <w:rPr>
                <w:szCs w:val="26"/>
              </w:rPr>
              <w:t>0</w:t>
            </w:r>
            <w:r w:rsidR="00DE73A3" w:rsidRPr="001343DA">
              <w:rPr>
                <w:szCs w:val="26"/>
              </w:rPr>
              <w:t>3</w:t>
            </w:r>
            <w:r w:rsidRPr="001343DA">
              <w:rPr>
                <w:szCs w:val="26"/>
              </w:rPr>
              <w:br/>
              <w:t>tháng/lần</w:t>
            </w:r>
            <w:bookmarkEnd w:id="991"/>
          </w:p>
        </w:tc>
        <w:tc>
          <w:tcPr>
            <w:tcW w:w="2820" w:type="dxa"/>
            <w:shd w:val="clear" w:color="auto" w:fill="auto"/>
            <w:vAlign w:val="center"/>
          </w:tcPr>
          <w:p w14:paraId="199E6BBB" w14:textId="2C08F368" w:rsidR="00E40A17" w:rsidRPr="001343DA" w:rsidRDefault="00DE73A3" w:rsidP="00AA4F21">
            <w:pPr>
              <w:pStyle w:val="bang10"/>
              <w:spacing w:after="120"/>
              <w:ind w:left="0"/>
              <w:jc w:val="center"/>
              <w:rPr>
                <w:szCs w:val="26"/>
              </w:rPr>
            </w:pPr>
            <w:r w:rsidRPr="001343DA">
              <w:rPr>
                <w:iCs/>
                <w:color w:val="000000" w:themeColor="text1"/>
                <w:szCs w:val="26"/>
                <w:lang w:val="vi-VN"/>
              </w:rPr>
              <w:t>QCVN</w:t>
            </w:r>
            <w:r w:rsidRPr="001343DA">
              <w:rPr>
                <w:iCs/>
                <w:color w:val="000000" w:themeColor="text1"/>
                <w:szCs w:val="26"/>
                <w:lang w:val="en-GB"/>
              </w:rPr>
              <w:t xml:space="preserve"> </w:t>
            </w:r>
            <w:r w:rsidRPr="001343DA">
              <w:rPr>
                <w:iCs/>
                <w:color w:val="000000" w:themeColor="text1"/>
                <w:szCs w:val="26"/>
                <w:lang w:val="vi-VN"/>
              </w:rPr>
              <w:t xml:space="preserve">14:2008/BTNMT, cột A </w:t>
            </w:r>
            <w:r w:rsidRPr="001343DA">
              <w:rPr>
                <w:color w:val="000000" w:themeColor="text1"/>
                <w:szCs w:val="26"/>
                <w:lang w:val="vi-VN"/>
              </w:rPr>
              <w:t>– Quy chuẩn kỹ thuật quốc gia về nước thải sinh hoạt.</w:t>
            </w:r>
          </w:p>
        </w:tc>
      </w:tr>
      <w:tr w:rsidR="00DE73A3" w:rsidRPr="001343DA" w14:paraId="53ABFACC" w14:textId="77777777" w:rsidTr="00312763">
        <w:trPr>
          <w:jc w:val="center"/>
        </w:trPr>
        <w:tc>
          <w:tcPr>
            <w:tcW w:w="535" w:type="dxa"/>
            <w:shd w:val="clear" w:color="auto" w:fill="auto"/>
            <w:vAlign w:val="center"/>
          </w:tcPr>
          <w:p w14:paraId="3C7BB27D" w14:textId="6F237343" w:rsidR="00DE73A3" w:rsidRPr="001343DA" w:rsidRDefault="00DE73A3" w:rsidP="00AA4F21">
            <w:pPr>
              <w:pStyle w:val="bang10"/>
              <w:spacing w:after="120"/>
              <w:jc w:val="center"/>
              <w:rPr>
                <w:i/>
                <w:iCs/>
                <w:szCs w:val="26"/>
              </w:rPr>
            </w:pPr>
            <w:r w:rsidRPr="001343DA">
              <w:rPr>
                <w:i/>
                <w:iCs/>
                <w:szCs w:val="26"/>
              </w:rPr>
              <w:t>2</w:t>
            </w:r>
          </w:p>
        </w:tc>
        <w:tc>
          <w:tcPr>
            <w:tcW w:w="9183" w:type="dxa"/>
            <w:gridSpan w:val="4"/>
            <w:shd w:val="clear" w:color="auto" w:fill="auto"/>
            <w:vAlign w:val="center"/>
          </w:tcPr>
          <w:p w14:paraId="696B47BD" w14:textId="6A0F79C6" w:rsidR="00DE73A3" w:rsidRPr="001343DA" w:rsidRDefault="00DE73A3" w:rsidP="00AA4F21">
            <w:pPr>
              <w:pStyle w:val="bang10"/>
              <w:spacing w:after="120"/>
              <w:ind w:left="0"/>
              <w:rPr>
                <w:i/>
                <w:iCs/>
                <w:color w:val="000000" w:themeColor="text1"/>
                <w:szCs w:val="26"/>
                <w:lang w:val="vi-VN"/>
              </w:rPr>
            </w:pPr>
            <w:r w:rsidRPr="001343DA">
              <w:rPr>
                <w:i/>
                <w:iCs/>
                <w:szCs w:val="26"/>
              </w:rPr>
              <w:t>Giám sát chất lượng nước thải chăn nuôi</w:t>
            </w:r>
          </w:p>
        </w:tc>
      </w:tr>
      <w:tr w:rsidR="00DE73A3" w:rsidRPr="001343DA" w14:paraId="4DC73AB1" w14:textId="77777777" w:rsidTr="00AB6291">
        <w:trPr>
          <w:jc w:val="center"/>
        </w:trPr>
        <w:tc>
          <w:tcPr>
            <w:tcW w:w="535" w:type="dxa"/>
            <w:shd w:val="clear" w:color="auto" w:fill="auto"/>
            <w:vAlign w:val="center"/>
          </w:tcPr>
          <w:p w14:paraId="07C1357C" w14:textId="77777777" w:rsidR="00DE73A3" w:rsidRPr="001343DA" w:rsidRDefault="00DE73A3" w:rsidP="00AA4F21">
            <w:pPr>
              <w:pStyle w:val="bang10"/>
              <w:spacing w:after="120"/>
              <w:jc w:val="center"/>
              <w:rPr>
                <w:szCs w:val="26"/>
              </w:rPr>
            </w:pPr>
          </w:p>
        </w:tc>
        <w:tc>
          <w:tcPr>
            <w:tcW w:w="2442" w:type="dxa"/>
            <w:shd w:val="clear" w:color="auto" w:fill="auto"/>
            <w:vAlign w:val="center"/>
          </w:tcPr>
          <w:p w14:paraId="1A2D9391" w14:textId="09C7088D" w:rsidR="00DE73A3" w:rsidRPr="001343DA" w:rsidRDefault="00DE73A3" w:rsidP="00AA4F21">
            <w:pPr>
              <w:pStyle w:val="bang10"/>
              <w:spacing w:after="120"/>
              <w:ind w:left="-90"/>
              <w:rPr>
                <w:szCs w:val="26"/>
              </w:rPr>
            </w:pPr>
            <w:r w:rsidRPr="001343DA">
              <w:rPr>
                <w:szCs w:val="26"/>
              </w:rPr>
              <w:t>Tại điểm xả sau mương sinh học</w:t>
            </w:r>
          </w:p>
        </w:tc>
        <w:tc>
          <w:tcPr>
            <w:tcW w:w="2646" w:type="dxa"/>
            <w:shd w:val="clear" w:color="auto" w:fill="auto"/>
            <w:vAlign w:val="center"/>
          </w:tcPr>
          <w:p w14:paraId="6182DA05" w14:textId="1691C230" w:rsidR="00DE73A3" w:rsidRPr="001343DA" w:rsidRDefault="00DE73A3" w:rsidP="00AA4F21">
            <w:pPr>
              <w:pStyle w:val="bang10"/>
              <w:spacing w:after="120"/>
              <w:ind w:left="0"/>
              <w:jc w:val="center"/>
              <w:rPr>
                <w:iCs/>
                <w:szCs w:val="26"/>
                <w:lang w:val="vi-VN"/>
              </w:rPr>
            </w:pPr>
            <w:r w:rsidRPr="001343DA">
              <w:rPr>
                <w:iCs/>
                <w:color w:val="000000" w:themeColor="text1"/>
                <w:szCs w:val="26"/>
                <w:lang w:val="vi-VN"/>
              </w:rPr>
              <w:t>pH, TSS, COD, BOD</w:t>
            </w:r>
            <w:r w:rsidRPr="001343DA">
              <w:rPr>
                <w:iCs/>
                <w:color w:val="000000" w:themeColor="text1"/>
                <w:szCs w:val="26"/>
                <w:vertAlign w:val="subscript"/>
                <w:lang w:val="vi-VN"/>
              </w:rPr>
              <w:t>5</w:t>
            </w:r>
            <w:r w:rsidRPr="001343DA">
              <w:rPr>
                <w:iCs/>
                <w:color w:val="000000" w:themeColor="text1"/>
                <w:szCs w:val="26"/>
                <w:lang w:val="vi-VN"/>
              </w:rPr>
              <w:t>, tổng Nitơ, tổng Coliform</w:t>
            </w:r>
          </w:p>
        </w:tc>
        <w:tc>
          <w:tcPr>
            <w:tcW w:w="1275" w:type="dxa"/>
            <w:shd w:val="clear" w:color="auto" w:fill="auto"/>
            <w:vAlign w:val="center"/>
          </w:tcPr>
          <w:p w14:paraId="73F2E26E" w14:textId="7FFF46FA" w:rsidR="00DE73A3" w:rsidRPr="001343DA" w:rsidRDefault="00DE73A3" w:rsidP="00AA4F21">
            <w:pPr>
              <w:pStyle w:val="bang10"/>
              <w:spacing w:after="120"/>
              <w:ind w:left="0"/>
              <w:jc w:val="center"/>
              <w:rPr>
                <w:szCs w:val="26"/>
              </w:rPr>
            </w:pPr>
            <w:r w:rsidRPr="001343DA">
              <w:rPr>
                <w:szCs w:val="26"/>
              </w:rPr>
              <w:t>03</w:t>
            </w:r>
            <w:r w:rsidRPr="001343DA">
              <w:rPr>
                <w:szCs w:val="26"/>
              </w:rPr>
              <w:br/>
              <w:t>tháng/lần</w:t>
            </w:r>
          </w:p>
        </w:tc>
        <w:tc>
          <w:tcPr>
            <w:tcW w:w="2820" w:type="dxa"/>
            <w:shd w:val="clear" w:color="auto" w:fill="auto"/>
            <w:vAlign w:val="center"/>
          </w:tcPr>
          <w:p w14:paraId="47E59663" w14:textId="68B23BAA" w:rsidR="00DE73A3" w:rsidRPr="001343DA" w:rsidRDefault="00DE73A3" w:rsidP="00AA4F21">
            <w:pPr>
              <w:pStyle w:val="bang10"/>
              <w:spacing w:after="120"/>
              <w:ind w:left="0"/>
              <w:jc w:val="center"/>
              <w:rPr>
                <w:iCs/>
                <w:color w:val="000000" w:themeColor="text1"/>
                <w:szCs w:val="26"/>
                <w:lang w:val="vi-VN"/>
              </w:rPr>
            </w:pPr>
            <w:bookmarkStart w:id="992" w:name="_Hlk71188420"/>
            <w:r w:rsidRPr="001343DA">
              <w:rPr>
                <w:iCs/>
                <w:color w:val="000000" w:themeColor="text1"/>
                <w:szCs w:val="26"/>
                <w:lang w:val="vi-VN"/>
              </w:rPr>
              <w:t xml:space="preserve">QCVN 62-MT:2016/BTNMT, cột A </w:t>
            </w:r>
            <w:r w:rsidRPr="001343DA">
              <w:rPr>
                <w:color w:val="000000" w:themeColor="text1"/>
                <w:szCs w:val="26"/>
                <w:lang w:val="vi-VN"/>
              </w:rPr>
              <w:t>– Quy chuẩn kỹ thuật quốc gia về nước thải chăn nuôi.</w:t>
            </w:r>
            <w:bookmarkEnd w:id="992"/>
          </w:p>
        </w:tc>
      </w:tr>
      <w:tr w:rsidR="00DE73A3" w:rsidRPr="001343DA" w14:paraId="4B25C7D8" w14:textId="77777777" w:rsidTr="00D63B33">
        <w:trPr>
          <w:jc w:val="center"/>
        </w:trPr>
        <w:tc>
          <w:tcPr>
            <w:tcW w:w="535" w:type="dxa"/>
            <w:shd w:val="clear" w:color="auto" w:fill="auto"/>
            <w:vAlign w:val="center"/>
          </w:tcPr>
          <w:p w14:paraId="686AC0DD" w14:textId="4F305D57" w:rsidR="00DE73A3" w:rsidRPr="001343DA" w:rsidRDefault="00DE73A3" w:rsidP="00AA4F21">
            <w:pPr>
              <w:pStyle w:val="bang10"/>
              <w:spacing w:after="120"/>
              <w:jc w:val="center"/>
              <w:rPr>
                <w:i/>
                <w:iCs/>
                <w:szCs w:val="26"/>
              </w:rPr>
            </w:pPr>
            <w:r w:rsidRPr="001343DA">
              <w:rPr>
                <w:i/>
                <w:iCs/>
                <w:szCs w:val="26"/>
              </w:rPr>
              <w:t>3</w:t>
            </w:r>
          </w:p>
        </w:tc>
        <w:tc>
          <w:tcPr>
            <w:tcW w:w="9183" w:type="dxa"/>
            <w:gridSpan w:val="4"/>
            <w:shd w:val="clear" w:color="auto" w:fill="auto"/>
            <w:vAlign w:val="center"/>
          </w:tcPr>
          <w:p w14:paraId="608E38CC" w14:textId="30B560F6" w:rsidR="00DE73A3" w:rsidRPr="001343DA" w:rsidRDefault="00DE73A3" w:rsidP="00AA4F21">
            <w:pPr>
              <w:pStyle w:val="bang10"/>
              <w:spacing w:after="120"/>
              <w:ind w:left="0"/>
              <w:jc w:val="left"/>
              <w:rPr>
                <w:i/>
                <w:iCs/>
                <w:color w:val="000000" w:themeColor="text1"/>
                <w:szCs w:val="26"/>
                <w:lang w:val="en-GB"/>
              </w:rPr>
            </w:pPr>
            <w:r w:rsidRPr="001343DA">
              <w:rPr>
                <w:i/>
                <w:iCs/>
                <w:color w:val="000000" w:themeColor="text1"/>
                <w:szCs w:val="26"/>
                <w:lang w:val="en-GB"/>
              </w:rPr>
              <w:t>Giám sát chất lượng khí thải</w:t>
            </w:r>
          </w:p>
        </w:tc>
      </w:tr>
      <w:tr w:rsidR="00DE73A3" w:rsidRPr="001343DA" w14:paraId="232EA303" w14:textId="77777777" w:rsidTr="00AB6291">
        <w:trPr>
          <w:jc w:val="center"/>
        </w:trPr>
        <w:tc>
          <w:tcPr>
            <w:tcW w:w="535" w:type="dxa"/>
            <w:shd w:val="clear" w:color="auto" w:fill="auto"/>
            <w:vAlign w:val="center"/>
          </w:tcPr>
          <w:p w14:paraId="03708C3A" w14:textId="77777777" w:rsidR="00DE73A3" w:rsidRPr="001343DA" w:rsidRDefault="00DE73A3" w:rsidP="00AA4F21">
            <w:pPr>
              <w:pStyle w:val="bang10"/>
              <w:spacing w:after="120"/>
              <w:jc w:val="center"/>
              <w:rPr>
                <w:szCs w:val="26"/>
              </w:rPr>
            </w:pPr>
          </w:p>
        </w:tc>
        <w:tc>
          <w:tcPr>
            <w:tcW w:w="2442" w:type="dxa"/>
            <w:shd w:val="clear" w:color="auto" w:fill="auto"/>
            <w:vAlign w:val="center"/>
          </w:tcPr>
          <w:p w14:paraId="0FC04FFC" w14:textId="5C99D63B" w:rsidR="00DE73A3" w:rsidRPr="001343DA" w:rsidRDefault="00DE73A3" w:rsidP="00AA4F21">
            <w:pPr>
              <w:pStyle w:val="bang10"/>
              <w:spacing w:after="120"/>
              <w:ind w:left="-90"/>
              <w:rPr>
                <w:szCs w:val="26"/>
              </w:rPr>
            </w:pPr>
            <w:r w:rsidRPr="001343DA">
              <w:rPr>
                <w:color w:val="000000" w:themeColor="text1"/>
                <w:szCs w:val="26"/>
                <w:lang w:val="en-GB"/>
              </w:rPr>
              <w:t>02 điểm phía sau các chuồng nuôi</w:t>
            </w:r>
          </w:p>
        </w:tc>
        <w:tc>
          <w:tcPr>
            <w:tcW w:w="2646" w:type="dxa"/>
            <w:shd w:val="clear" w:color="auto" w:fill="auto"/>
            <w:vAlign w:val="center"/>
          </w:tcPr>
          <w:p w14:paraId="5FC931E3" w14:textId="62962807" w:rsidR="00DE73A3" w:rsidRPr="001343DA" w:rsidRDefault="00DE73A3" w:rsidP="00AA4F21">
            <w:pPr>
              <w:pStyle w:val="bang10"/>
              <w:spacing w:after="120"/>
              <w:ind w:left="0"/>
              <w:jc w:val="center"/>
              <w:rPr>
                <w:iCs/>
                <w:color w:val="000000" w:themeColor="text1"/>
                <w:szCs w:val="26"/>
                <w:lang w:val="vi-VN"/>
              </w:rPr>
            </w:pPr>
            <w:r w:rsidRPr="001343DA">
              <w:rPr>
                <w:iCs/>
                <w:color w:val="000000" w:themeColor="text1"/>
                <w:szCs w:val="26"/>
                <w:lang w:val="es-GT"/>
              </w:rPr>
              <w:t>H</w:t>
            </w:r>
            <w:r w:rsidRPr="001343DA">
              <w:rPr>
                <w:iCs/>
                <w:color w:val="000000" w:themeColor="text1"/>
                <w:szCs w:val="26"/>
                <w:vertAlign w:val="subscript"/>
                <w:lang w:val="es-GT"/>
              </w:rPr>
              <w:t>2</w:t>
            </w:r>
            <w:r w:rsidRPr="001343DA">
              <w:rPr>
                <w:iCs/>
                <w:color w:val="000000" w:themeColor="text1"/>
                <w:szCs w:val="26"/>
                <w:lang w:val="es-GT"/>
              </w:rPr>
              <w:t>S, NH</w:t>
            </w:r>
            <w:r w:rsidRPr="001343DA">
              <w:rPr>
                <w:iCs/>
                <w:color w:val="000000" w:themeColor="text1"/>
                <w:szCs w:val="26"/>
                <w:vertAlign w:val="subscript"/>
                <w:lang w:val="es-GT"/>
              </w:rPr>
              <w:t>3</w:t>
            </w:r>
          </w:p>
        </w:tc>
        <w:tc>
          <w:tcPr>
            <w:tcW w:w="1275" w:type="dxa"/>
            <w:shd w:val="clear" w:color="auto" w:fill="auto"/>
            <w:vAlign w:val="center"/>
          </w:tcPr>
          <w:p w14:paraId="448BCC46" w14:textId="4442DD6F" w:rsidR="00DE73A3" w:rsidRPr="001343DA" w:rsidRDefault="00DE73A3" w:rsidP="00AA4F21">
            <w:pPr>
              <w:pStyle w:val="bang10"/>
              <w:spacing w:after="120"/>
              <w:ind w:left="0"/>
              <w:jc w:val="center"/>
              <w:rPr>
                <w:szCs w:val="26"/>
              </w:rPr>
            </w:pPr>
            <w:r w:rsidRPr="001343DA">
              <w:rPr>
                <w:szCs w:val="26"/>
              </w:rPr>
              <w:t>03</w:t>
            </w:r>
            <w:r w:rsidRPr="001343DA">
              <w:rPr>
                <w:szCs w:val="26"/>
              </w:rPr>
              <w:br/>
              <w:t>tháng/lần</w:t>
            </w:r>
          </w:p>
        </w:tc>
        <w:tc>
          <w:tcPr>
            <w:tcW w:w="2820" w:type="dxa"/>
            <w:shd w:val="clear" w:color="auto" w:fill="auto"/>
            <w:vAlign w:val="center"/>
          </w:tcPr>
          <w:p w14:paraId="4228681B" w14:textId="5E22F1D7" w:rsidR="00DE73A3" w:rsidRPr="001343DA" w:rsidRDefault="00DE73A3" w:rsidP="00AA4F21">
            <w:pPr>
              <w:pStyle w:val="bang10"/>
              <w:spacing w:after="120"/>
              <w:ind w:left="0"/>
              <w:jc w:val="center"/>
              <w:rPr>
                <w:iCs/>
                <w:color w:val="000000" w:themeColor="text1"/>
                <w:szCs w:val="26"/>
                <w:lang w:val="vi-VN"/>
              </w:rPr>
            </w:pPr>
            <w:r w:rsidRPr="001343DA">
              <w:rPr>
                <w:color w:val="000000" w:themeColor="text1"/>
                <w:szCs w:val="26"/>
                <w:lang w:val="vi-VN"/>
              </w:rPr>
              <w:t>QCVN 06:2009/BTNMT – Quy chuẩn kỹ thuật quốc gia về một số chất độc hại trong không khí xung quanh.</w:t>
            </w:r>
          </w:p>
        </w:tc>
      </w:tr>
      <w:tr w:rsidR="00E40A17" w:rsidRPr="001343DA" w14:paraId="1F464803" w14:textId="77777777" w:rsidTr="00AB6291">
        <w:trPr>
          <w:jc w:val="center"/>
        </w:trPr>
        <w:tc>
          <w:tcPr>
            <w:tcW w:w="535" w:type="dxa"/>
            <w:shd w:val="clear" w:color="auto" w:fill="auto"/>
            <w:vAlign w:val="center"/>
          </w:tcPr>
          <w:p w14:paraId="6C543F17" w14:textId="6AA8BAF1" w:rsidR="00E40A17" w:rsidRPr="001343DA" w:rsidRDefault="00DE73A3" w:rsidP="00AA4F21">
            <w:pPr>
              <w:pStyle w:val="bang10"/>
              <w:spacing w:after="120"/>
              <w:jc w:val="center"/>
              <w:rPr>
                <w:szCs w:val="26"/>
              </w:rPr>
            </w:pPr>
            <w:r w:rsidRPr="001343DA">
              <w:rPr>
                <w:szCs w:val="26"/>
              </w:rPr>
              <w:t>4</w:t>
            </w:r>
          </w:p>
        </w:tc>
        <w:tc>
          <w:tcPr>
            <w:tcW w:w="9183" w:type="dxa"/>
            <w:gridSpan w:val="4"/>
            <w:shd w:val="clear" w:color="auto" w:fill="auto"/>
            <w:vAlign w:val="center"/>
          </w:tcPr>
          <w:p w14:paraId="77053EC7" w14:textId="1FDC077F" w:rsidR="00E40A17" w:rsidRPr="001343DA" w:rsidRDefault="00E40A17" w:rsidP="00AA4F21">
            <w:pPr>
              <w:pStyle w:val="bang10"/>
              <w:spacing w:after="120"/>
              <w:ind w:left="-90"/>
              <w:rPr>
                <w:szCs w:val="26"/>
              </w:rPr>
            </w:pPr>
            <w:bookmarkStart w:id="993" w:name="_Toc96027571"/>
            <w:r w:rsidRPr="001343DA">
              <w:rPr>
                <w:szCs w:val="26"/>
              </w:rPr>
              <w:t xml:space="preserve">Giám sát chất thải rắn </w:t>
            </w:r>
            <w:r w:rsidR="00BF3012" w:rsidRPr="001343DA">
              <w:rPr>
                <w:szCs w:val="26"/>
              </w:rPr>
              <w:t xml:space="preserve">sinh hoạt, chất thải rắn công nghiệp thông thường </w:t>
            </w:r>
            <w:r w:rsidRPr="001343DA">
              <w:rPr>
                <w:szCs w:val="26"/>
              </w:rPr>
              <w:t>và chất thải nguy hại</w:t>
            </w:r>
            <w:bookmarkEnd w:id="993"/>
          </w:p>
        </w:tc>
      </w:tr>
      <w:tr w:rsidR="00E40A17" w:rsidRPr="001343DA" w14:paraId="1224FDA7" w14:textId="77777777" w:rsidTr="00AB6291">
        <w:trPr>
          <w:jc w:val="center"/>
        </w:trPr>
        <w:tc>
          <w:tcPr>
            <w:tcW w:w="535" w:type="dxa"/>
            <w:shd w:val="clear" w:color="auto" w:fill="auto"/>
            <w:vAlign w:val="center"/>
          </w:tcPr>
          <w:p w14:paraId="66456E55" w14:textId="77777777" w:rsidR="00E40A17" w:rsidRPr="001343DA" w:rsidRDefault="00E40A17" w:rsidP="00AA4F21">
            <w:pPr>
              <w:pStyle w:val="bang10"/>
              <w:spacing w:after="120"/>
              <w:rPr>
                <w:szCs w:val="26"/>
              </w:rPr>
            </w:pPr>
          </w:p>
        </w:tc>
        <w:tc>
          <w:tcPr>
            <w:tcW w:w="2442" w:type="dxa"/>
            <w:shd w:val="clear" w:color="auto" w:fill="auto"/>
            <w:vAlign w:val="center"/>
          </w:tcPr>
          <w:p w14:paraId="10A6AB84" w14:textId="3F80FDE5" w:rsidR="00E40A17" w:rsidRPr="001343DA" w:rsidRDefault="00E40A17" w:rsidP="00AA4F21">
            <w:pPr>
              <w:pStyle w:val="bang10"/>
              <w:spacing w:after="120"/>
              <w:ind w:left="0"/>
              <w:rPr>
                <w:szCs w:val="26"/>
              </w:rPr>
            </w:pPr>
            <w:bookmarkStart w:id="994" w:name="_Toc96027572"/>
            <w:r w:rsidRPr="001343DA">
              <w:rPr>
                <w:szCs w:val="26"/>
              </w:rPr>
              <w:t>K</w:t>
            </w:r>
            <w:r w:rsidR="00BF3012" w:rsidRPr="001343DA">
              <w:rPr>
                <w:szCs w:val="26"/>
              </w:rPr>
              <w:t>iểm kê kho chứa chất thải tập trung của dự án: k</w:t>
            </w:r>
            <w:r w:rsidRPr="001343DA">
              <w:rPr>
                <w:szCs w:val="26"/>
              </w:rPr>
              <w:t>hu</w:t>
            </w:r>
            <w:r w:rsidR="00BF3012" w:rsidRPr="001343DA">
              <w:rPr>
                <w:szCs w:val="26"/>
              </w:rPr>
              <w:t xml:space="preserve"> vực</w:t>
            </w:r>
            <w:r w:rsidRPr="001343DA">
              <w:rPr>
                <w:szCs w:val="26"/>
              </w:rPr>
              <w:t xml:space="preserve"> lưu chứa chất thải rắn</w:t>
            </w:r>
            <w:r w:rsidR="00BF3012" w:rsidRPr="001343DA">
              <w:rPr>
                <w:szCs w:val="26"/>
              </w:rPr>
              <w:t xml:space="preserve"> sinh hoạt, chất thải rắn công nghiệp thông thường</w:t>
            </w:r>
            <w:r w:rsidRPr="001343DA">
              <w:rPr>
                <w:szCs w:val="26"/>
              </w:rPr>
              <w:t xml:space="preserve"> và chất thải nguy hại</w:t>
            </w:r>
            <w:bookmarkEnd w:id="994"/>
          </w:p>
        </w:tc>
        <w:tc>
          <w:tcPr>
            <w:tcW w:w="2646" w:type="dxa"/>
            <w:shd w:val="clear" w:color="auto" w:fill="auto"/>
            <w:vAlign w:val="center"/>
          </w:tcPr>
          <w:p w14:paraId="650EAB5C" w14:textId="42D9404A" w:rsidR="00E40A17" w:rsidRPr="001343DA" w:rsidRDefault="00E40A17" w:rsidP="00AA4F21">
            <w:pPr>
              <w:pStyle w:val="bang10"/>
              <w:spacing w:after="120"/>
              <w:ind w:left="0"/>
              <w:rPr>
                <w:szCs w:val="26"/>
              </w:rPr>
            </w:pPr>
            <w:bookmarkStart w:id="995" w:name="_Toc96027573"/>
            <w:r w:rsidRPr="001343DA">
              <w:rPr>
                <w:szCs w:val="26"/>
              </w:rPr>
              <w:t xml:space="preserve">Khối lượng, chủng loại, hóa đơn, chứng từ giao nhận </w:t>
            </w:r>
            <w:r w:rsidR="00BF3012" w:rsidRPr="001343DA">
              <w:rPr>
                <w:szCs w:val="26"/>
              </w:rPr>
              <w:t xml:space="preserve">từng loại </w:t>
            </w:r>
            <w:r w:rsidRPr="001343DA">
              <w:rPr>
                <w:szCs w:val="26"/>
              </w:rPr>
              <w:t>chất thải</w:t>
            </w:r>
            <w:bookmarkEnd w:id="995"/>
            <w:r w:rsidR="00BF3012" w:rsidRPr="001343DA">
              <w:rPr>
                <w:szCs w:val="26"/>
              </w:rPr>
              <w:t>.</w:t>
            </w:r>
          </w:p>
        </w:tc>
        <w:tc>
          <w:tcPr>
            <w:tcW w:w="1275" w:type="dxa"/>
            <w:shd w:val="clear" w:color="auto" w:fill="auto"/>
            <w:vAlign w:val="center"/>
          </w:tcPr>
          <w:p w14:paraId="7ED0E267" w14:textId="77777777" w:rsidR="00E40A17" w:rsidRPr="001343DA" w:rsidRDefault="00E40A17" w:rsidP="00AA4F21">
            <w:pPr>
              <w:pStyle w:val="bang10"/>
              <w:spacing w:after="120"/>
              <w:ind w:left="0"/>
              <w:jc w:val="center"/>
              <w:rPr>
                <w:szCs w:val="26"/>
              </w:rPr>
            </w:pPr>
            <w:bookmarkStart w:id="996" w:name="_Toc96027574"/>
            <w:r w:rsidRPr="001343DA">
              <w:rPr>
                <w:szCs w:val="26"/>
              </w:rPr>
              <w:t>Thường xuyên, liên tục</w:t>
            </w:r>
            <w:bookmarkEnd w:id="996"/>
          </w:p>
        </w:tc>
        <w:tc>
          <w:tcPr>
            <w:tcW w:w="2820" w:type="dxa"/>
            <w:shd w:val="clear" w:color="auto" w:fill="auto"/>
            <w:vAlign w:val="center"/>
          </w:tcPr>
          <w:p w14:paraId="2E8A7E88" w14:textId="77777777" w:rsidR="00E40A17" w:rsidRPr="001343DA" w:rsidRDefault="00E40A17" w:rsidP="00AA4F21">
            <w:pPr>
              <w:pStyle w:val="bang10"/>
              <w:spacing w:after="120"/>
              <w:ind w:left="-70"/>
              <w:rPr>
                <w:szCs w:val="26"/>
              </w:rPr>
            </w:pPr>
            <w:bookmarkStart w:id="997" w:name="_Toc96027575"/>
            <w:r w:rsidRPr="001343DA">
              <w:rPr>
                <w:szCs w:val="26"/>
                <w:lang w:val="vi-VN"/>
              </w:rPr>
              <w:t>Nghị định</w:t>
            </w:r>
            <w:r w:rsidRPr="001343DA">
              <w:rPr>
                <w:szCs w:val="26"/>
              </w:rPr>
              <w:t xml:space="preserve"> 08/2022/NĐ-CP ngày 10/01/2022 và Thông tư 02/2022/TT-BTNMT ngày 10/01/2022</w:t>
            </w:r>
            <w:bookmarkEnd w:id="997"/>
          </w:p>
        </w:tc>
      </w:tr>
      <w:tr w:rsidR="00E40A17" w:rsidRPr="001343DA" w14:paraId="629B2F96" w14:textId="77777777" w:rsidTr="00AB6291">
        <w:trPr>
          <w:jc w:val="center"/>
        </w:trPr>
        <w:tc>
          <w:tcPr>
            <w:tcW w:w="9718" w:type="dxa"/>
            <w:gridSpan w:val="5"/>
            <w:shd w:val="clear" w:color="auto" w:fill="auto"/>
            <w:vAlign w:val="center"/>
          </w:tcPr>
          <w:p w14:paraId="3023A5C4" w14:textId="1DAA8990" w:rsidR="00E40A17" w:rsidRPr="001343DA" w:rsidRDefault="00E40A17" w:rsidP="00AA4F21">
            <w:pPr>
              <w:pStyle w:val="bang10"/>
              <w:spacing w:after="120" w:line="288" w:lineRule="auto"/>
              <w:rPr>
                <w:szCs w:val="26"/>
              </w:rPr>
            </w:pPr>
            <w:bookmarkStart w:id="998" w:name="_Toc96027576"/>
            <w:r w:rsidRPr="001343DA">
              <w:rPr>
                <w:szCs w:val="26"/>
              </w:rPr>
              <w:t xml:space="preserve">Trong quá trình thực hiện chương trình </w:t>
            </w:r>
            <w:r w:rsidR="00BF3012" w:rsidRPr="001343DA">
              <w:rPr>
                <w:szCs w:val="26"/>
              </w:rPr>
              <w:t>quan trắc</w:t>
            </w:r>
            <w:r w:rsidRPr="001343DA">
              <w:rPr>
                <w:szCs w:val="26"/>
              </w:rPr>
              <w:t xml:space="preserve"> môi trường</w:t>
            </w:r>
            <w:r w:rsidR="00BF3012" w:rsidRPr="001343DA">
              <w:rPr>
                <w:szCs w:val="26"/>
              </w:rPr>
              <w:t xml:space="preserve"> định kỳ,</w:t>
            </w:r>
            <w:r w:rsidRPr="001343DA">
              <w:rPr>
                <w:szCs w:val="26"/>
              </w:rPr>
              <w:t xml:space="preserve"> Chủ đầu tư sẽ phối hợp với đơn vị có chức năng quan trắc môi trường được Bộ Tài nguyên và Môi trường cấp chứng nhận</w:t>
            </w:r>
            <w:r w:rsidR="00BF3012" w:rsidRPr="001343DA">
              <w:rPr>
                <w:szCs w:val="26"/>
              </w:rPr>
              <w:t xml:space="preserve"> đủ điều kiện hành nghề quan trắc</w:t>
            </w:r>
            <w:r w:rsidRPr="001343DA">
              <w:rPr>
                <w:szCs w:val="26"/>
              </w:rPr>
              <w:t>.</w:t>
            </w:r>
            <w:bookmarkEnd w:id="998"/>
          </w:p>
        </w:tc>
      </w:tr>
    </w:tbl>
    <w:p w14:paraId="01FBB38D" w14:textId="6BFAEA47" w:rsidR="007D521C" w:rsidRPr="00A91A97" w:rsidRDefault="007D521C" w:rsidP="000141FC">
      <w:pPr>
        <w:pStyle w:val="Heading4"/>
        <w:rPr>
          <w:highlight w:val="white"/>
        </w:rPr>
      </w:pPr>
      <w:bookmarkStart w:id="999" w:name="bookmark358"/>
      <w:bookmarkStart w:id="1000" w:name="_Toc110937944"/>
      <w:r w:rsidRPr="00A91A97">
        <w:rPr>
          <w:rStyle w:val="Vnbnnidung"/>
          <w:highlight w:val="white"/>
        </w:rPr>
        <w:lastRenderedPageBreak/>
        <w:t>2</w:t>
      </w:r>
      <w:bookmarkEnd w:id="999"/>
      <w:r w:rsidRPr="00A91A97">
        <w:rPr>
          <w:rStyle w:val="Vnbnnidung"/>
          <w:highlight w:val="white"/>
        </w:rPr>
        <w:t>.2. Chương trình quan trắc tự động, liên tục chất thải</w:t>
      </w:r>
      <w:bookmarkEnd w:id="1000"/>
    </w:p>
    <w:p w14:paraId="68C789AF" w14:textId="7EAC0AC1" w:rsidR="007D521C" w:rsidRPr="0016300A" w:rsidRDefault="00531DAD" w:rsidP="0016300A">
      <w:pPr>
        <w:suppressAutoHyphens/>
        <w:spacing w:after="120"/>
        <w:ind w:left="567"/>
        <w:rPr>
          <w:szCs w:val="26"/>
        </w:rPr>
      </w:pPr>
      <w:r w:rsidRPr="00A91A97">
        <w:rPr>
          <w:rStyle w:val="Vnbnnidung"/>
          <w:szCs w:val="26"/>
          <w:highlight w:val="white"/>
          <w:lang w:val="en-US" w:eastAsia="vi-VN"/>
        </w:rPr>
        <w:t xml:space="preserve">Dự án </w:t>
      </w:r>
      <w:r w:rsidRPr="00A91A97">
        <w:rPr>
          <w:rFonts w:cs="Times New Roman"/>
          <w:lang w:val="en-US"/>
        </w:rPr>
        <w:t>“</w:t>
      </w:r>
      <w:r w:rsidR="00DE73A3">
        <w:rPr>
          <w:rFonts w:cs="Times New Roman"/>
          <w:lang w:val="en-US"/>
        </w:rPr>
        <w:t>Trang trại chăn nuôi gà theo mô hình trại lạnh khép kín</w:t>
      </w:r>
      <w:r w:rsidRPr="00A91A97">
        <w:rPr>
          <w:rFonts w:cs="Times New Roman"/>
          <w:lang w:val="en-US"/>
        </w:rPr>
        <w:t>” không thuộc nhóm các</w:t>
      </w:r>
      <w:r w:rsidRPr="00A91A97">
        <w:rPr>
          <w:rFonts w:cs="Times New Roman"/>
        </w:rPr>
        <w:t xml:space="preserve"> dự án</w:t>
      </w:r>
      <w:r w:rsidRPr="00A91A97">
        <w:rPr>
          <w:rFonts w:cs="Times New Roman"/>
          <w:lang w:val="en-US"/>
        </w:rPr>
        <w:t xml:space="preserve"> phải thực hiện quan trắc tự động, liên tục chất thải.</w:t>
      </w:r>
    </w:p>
    <w:p w14:paraId="2F86832B" w14:textId="0FAD5221" w:rsidR="0016300A" w:rsidRPr="0016300A" w:rsidRDefault="007D521C" w:rsidP="000141FC">
      <w:pPr>
        <w:pStyle w:val="Heading4"/>
        <w:rPr>
          <w:rStyle w:val="Vnbnnidung"/>
          <w:highlight w:val="white"/>
        </w:rPr>
      </w:pPr>
      <w:bookmarkStart w:id="1001" w:name="bookmark361"/>
      <w:bookmarkStart w:id="1002" w:name="_Toc110937945"/>
      <w:r w:rsidRPr="00A91A97">
        <w:rPr>
          <w:rStyle w:val="Vnbnnidung"/>
          <w:highlight w:val="white"/>
        </w:rPr>
        <w:t>2</w:t>
      </w:r>
      <w:bookmarkEnd w:id="1001"/>
      <w:r w:rsidRPr="00A91A97">
        <w:rPr>
          <w:rStyle w:val="Vnbnnidung"/>
          <w:highlight w:val="white"/>
        </w:rPr>
        <w:t>.3. Hoạt động quan trắc môi trường định kỳ, quan trắc môi trường tự động, liên tục khác theo quy định của pháp luật có liên quan hoặc theo đề xuất của chủ dự án</w:t>
      </w:r>
      <w:r w:rsidR="00531DAD" w:rsidRPr="00A91A97">
        <w:rPr>
          <w:rStyle w:val="Vnbnnidung"/>
          <w:highlight w:val="white"/>
        </w:rPr>
        <w:t>:</w:t>
      </w:r>
      <w:bookmarkEnd w:id="1002"/>
    </w:p>
    <w:p w14:paraId="49F9F902" w14:textId="672BE398" w:rsidR="007D521C" w:rsidRPr="0016300A" w:rsidRDefault="00531DAD" w:rsidP="0016300A">
      <w:pPr>
        <w:suppressAutoHyphens/>
        <w:spacing w:after="120"/>
        <w:ind w:left="567"/>
        <w:rPr>
          <w:szCs w:val="26"/>
          <w:lang w:val="en-US"/>
        </w:rPr>
      </w:pPr>
      <w:r w:rsidRPr="0016300A">
        <w:rPr>
          <w:rStyle w:val="Vnbnnidung"/>
          <w:highlight w:val="white"/>
        </w:rPr>
        <w:t>Không có</w:t>
      </w:r>
      <w:r w:rsidR="0016300A" w:rsidRPr="0016300A">
        <w:rPr>
          <w:rStyle w:val="Vnbnnidung"/>
          <w:highlight w:val="white"/>
          <w:lang w:val="en-US"/>
        </w:rPr>
        <w:t xml:space="preserve"> hoạt động quan trắc nào khác.</w:t>
      </w:r>
    </w:p>
    <w:p w14:paraId="79853CAD" w14:textId="60FC9A63" w:rsidR="000069B9" w:rsidRPr="00A91A97" w:rsidRDefault="00B22AF1" w:rsidP="000141FC">
      <w:pPr>
        <w:pStyle w:val="Heading4"/>
        <w:rPr>
          <w:i/>
          <w:highlight w:val="white"/>
        </w:rPr>
      </w:pPr>
      <w:bookmarkStart w:id="1003" w:name="bookmark362"/>
      <w:bookmarkStart w:id="1004" w:name="_Toc110937946"/>
      <w:r w:rsidRPr="00A91A97">
        <w:rPr>
          <w:rStyle w:val="Vnbnnidung"/>
          <w:highlight w:val="white"/>
        </w:rPr>
        <w:t>3</w:t>
      </w:r>
      <w:bookmarkEnd w:id="1003"/>
      <w:r w:rsidRPr="00A91A97">
        <w:rPr>
          <w:rStyle w:val="Vnbnnidung"/>
          <w:highlight w:val="white"/>
        </w:rPr>
        <w:t>. KINH PHÍ THỰC HIỆN QUAN TRẮC MÔI TRƯỜNG HẰNG NĂM</w:t>
      </w:r>
      <w:bookmarkEnd w:id="1004"/>
    </w:p>
    <w:p w14:paraId="146289D3" w14:textId="1FB4F7E7" w:rsidR="00BF33AF" w:rsidRPr="00A91A97" w:rsidRDefault="00BF33AF" w:rsidP="00202767">
      <w:pPr>
        <w:pStyle w:val="Heading8"/>
      </w:pPr>
      <w:bookmarkStart w:id="1005" w:name="_Toc110938014"/>
      <w:r w:rsidRPr="00A91A97">
        <w:t>B</w:t>
      </w:r>
      <w:r w:rsidRPr="00A91A97">
        <w:rPr>
          <w:rFonts w:ascii="TimesNewRoman" w:hAnsi="TimesNewRoman"/>
        </w:rPr>
        <w:t>ả</w:t>
      </w:r>
      <w:r w:rsidRPr="00A91A97">
        <w:t xml:space="preserve">ng </w:t>
      </w:r>
      <w:r w:rsidR="000069B9" w:rsidRPr="00A91A97">
        <w:t>7.</w:t>
      </w:r>
      <w:r w:rsidR="00DE73A3">
        <w:t>4</w:t>
      </w:r>
      <w:r w:rsidRPr="00A91A97">
        <w:t>. Kinh phí th</w:t>
      </w:r>
      <w:r w:rsidRPr="00A91A97">
        <w:rPr>
          <w:rFonts w:ascii="TimesNewRoman" w:hAnsi="TimesNewRoman"/>
        </w:rPr>
        <w:t>ự</w:t>
      </w:r>
      <w:r w:rsidRPr="00A91A97">
        <w:t>c hi</w:t>
      </w:r>
      <w:r w:rsidRPr="00A91A97">
        <w:rPr>
          <w:rFonts w:ascii="TimesNewRoman" w:hAnsi="TimesNewRoman"/>
        </w:rPr>
        <w:t>ệ</w:t>
      </w:r>
      <w:r w:rsidRPr="00A91A97">
        <w:t>n quan tr</w:t>
      </w:r>
      <w:r w:rsidRPr="00A91A97">
        <w:rPr>
          <w:rFonts w:ascii="TimesNewRoman" w:hAnsi="TimesNewRoman"/>
        </w:rPr>
        <w:t>ắc môi trườ</w:t>
      </w:r>
      <w:r w:rsidRPr="00A91A97">
        <w:t>ng h</w:t>
      </w:r>
      <w:r w:rsidRPr="00A91A97">
        <w:rPr>
          <w:rFonts w:ascii="TimesNewRoman" w:hAnsi="TimesNewRoman"/>
        </w:rPr>
        <w:t xml:space="preserve">ằng năm </w:t>
      </w:r>
      <w:r w:rsidRPr="00A91A97">
        <w:t>c</w:t>
      </w:r>
      <w:r w:rsidRPr="00A91A97">
        <w:rPr>
          <w:rFonts w:ascii="TimesNewRoman" w:hAnsi="TimesNewRoman"/>
        </w:rPr>
        <w:t>ủ</w:t>
      </w:r>
      <w:r w:rsidRPr="00A91A97">
        <w:t>a d</w:t>
      </w:r>
      <w:r w:rsidRPr="00A91A97">
        <w:rPr>
          <w:rFonts w:ascii="TimesNewRoman" w:hAnsi="TimesNewRoman"/>
        </w:rPr>
        <w:t xml:space="preserve">ự </w:t>
      </w:r>
      <w:r w:rsidRPr="00A91A97">
        <w:t>án</w:t>
      </w:r>
      <w:bookmarkEnd w:id="1005"/>
    </w:p>
    <w:tbl>
      <w:tblPr>
        <w:tblStyle w:val="TableGrid"/>
        <w:tblW w:w="9420" w:type="dxa"/>
        <w:tblLook w:val="04A0" w:firstRow="1" w:lastRow="0" w:firstColumn="1" w:lastColumn="0" w:noHBand="0" w:noVBand="1"/>
      </w:tblPr>
      <w:tblGrid>
        <w:gridCol w:w="714"/>
        <w:gridCol w:w="3104"/>
        <w:gridCol w:w="1001"/>
        <w:gridCol w:w="1531"/>
        <w:gridCol w:w="1536"/>
        <w:gridCol w:w="1534"/>
      </w:tblGrid>
      <w:tr w:rsidR="000069B9" w:rsidRPr="00A91A97" w14:paraId="2220DE6E" w14:textId="77777777" w:rsidTr="002E496D">
        <w:tc>
          <w:tcPr>
            <w:tcW w:w="714" w:type="dxa"/>
            <w:tcBorders>
              <w:top w:val="double" w:sz="4" w:space="0" w:color="auto"/>
              <w:left w:val="double" w:sz="4" w:space="0" w:color="auto"/>
            </w:tcBorders>
            <w:shd w:val="clear" w:color="auto" w:fill="DAEEF3" w:themeFill="accent5" w:themeFillTint="33"/>
            <w:vAlign w:val="center"/>
          </w:tcPr>
          <w:p w14:paraId="3C71944E" w14:textId="6D0E422A"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TT</w:t>
            </w:r>
          </w:p>
        </w:tc>
        <w:tc>
          <w:tcPr>
            <w:tcW w:w="3104" w:type="dxa"/>
            <w:tcBorders>
              <w:top w:val="double" w:sz="4" w:space="0" w:color="auto"/>
            </w:tcBorders>
            <w:shd w:val="clear" w:color="auto" w:fill="DAEEF3" w:themeFill="accent5" w:themeFillTint="33"/>
            <w:vAlign w:val="center"/>
          </w:tcPr>
          <w:p w14:paraId="6C5346AE" w14:textId="570D2C95"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b/>
                <w:bCs/>
                <w:szCs w:val="26"/>
                <w:lang w:val="en-US"/>
              </w:rPr>
              <w:t>Chương trình giám sát</w:t>
            </w:r>
          </w:p>
        </w:tc>
        <w:tc>
          <w:tcPr>
            <w:tcW w:w="1001" w:type="dxa"/>
            <w:tcBorders>
              <w:top w:val="double" w:sz="4" w:space="0" w:color="auto"/>
            </w:tcBorders>
            <w:shd w:val="clear" w:color="auto" w:fill="DAEEF3" w:themeFill="accent5" w:themeFillTint="33"/>
            <w:vAlign w:val="center"/>
          </w:tcPr>
          <w:p w14:paraId="51CB72F4" w14:textId="25415B04"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V</w:t>
            </w:r>
            <w:r w:rsidRPr="00A91A97">
              <w:rPr>
                <w:rFonts w:ascii="TimesNewRoman" w:eastAsia="Times New Roman" w:hAnsi="TimesNewRoman" w:cs="Times New Roman"/>
                <w:b/>
                <w:bCs/>
                <w:szCs w:val="26"/>
                <w:lang w:val="en-US"/>
              </w:rPr>
              <w:t>ị</w:t>
            </w:r>
            <w:r w:rsidRPr="00A91A97">
              <w:rPr>
                <w:rFonts w:ascii="TimesNewRoman" w:eastAsia="Times New Roman" w:hAnsi="TimesNewRoman" w:cs="Times New Roman"/>
                <w:b/>
                <w:bCs/>
                <w:szCs w:val="26"/>
                <w:lang w:val="en-US"/>
              </w:rPr>
              <w:br/>
            </w:r>
            <w:r w:rsidRPr="00A91A97">
              <w:rPr>
                <w:rFonts w:ascii="Times-Bold" w:eastAsia="Times New Roman" w:hAnsi="Times-Bold" w:cs="Times New Roman"/>
                <w:b/>
                <w:bCs/>
                <w:szCs w:val="26"/>
                <w:lang w:val="en-US"/>
              </w:rPr>
              <w:t>trí</w:t>
            </w:r>
          </w:p>
        </w:tc>
        <w:tc>
          <w:tcPr>
            <w:tcW w:w="1531" w:type="dxa"/>
            <w:tcBorders>
              <w:top w:val="double" w:sz="4" w:space="0" w:color="auto"/>
            </w:tcBorders>
            <w:shd w:val="clear" w:color="auto" w:fill="DAEEF3" w:themeFill="accent5" w:themeFillTint="33"/>
            <w:vAlign w:val="center"/>
          </w:tcPr>
          <w:p w14:paraId="0505CA4B" w14:textId="574D5DCD"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S</w:t>
            </w:r>
            <w:r w:rsidRPr="00A91A97">
              <w:rPr>
                <w:rFonts w:ascii="TimesNewRoman" w:eastAsia="Times New Roman" w:hAnsi="TimesNewRoman" w:cs="Times New Roman"/>
                <w:b/>
                <w:bCs/>
                <w:szCs w:val="26"/>
                <w:lang w:val="en-US"/>
              </w:rPr>
              <w:t>ố</w:t>
            </w:r>
            <w:r w:rsidRPr="00A91A97">
              <w:rPr>
                <w:rFonts w:ascii="TimesNewRoman" w:eastAsia="Times New Roman" w:hAnsi="TimesNewRoman" w:cs="Times New Roman"/>
                <w:b/>
                <w:bCs/>
                <w:szCs w:val="26"/>
                <w:lang w:val="en-US"/>
              </w:rPr>
              <w:br/>
            </w:r>
            <w:r w:rsidRPr="00A91A97">
              <w:rPr>
                <w:rFonts w:ascii="Times-Bold" w:eastAsia="Times New Roman" w:hAnsi="Times-Bold" w:cs="Times New Roman"/>
                <w:b/>
                <w:bCs/>
                <w:szCs w:val="26"/>
                <w:lang w:val="en-US"/>
              </w:rPr>
              <w:t>l</w:t>
            </w:r>
            <w:r w:rsidRPr="00A91A97">
              <w:rPr>
                <w:rFonts w:ascii="TimesNewRoman" w:eastAsia="Times New Roman" w:hAnsi="TimesNewRoman" w:cs="Times New Roman"/>
                <w:b/>
                <w:bCs/>
                <w:szCs w:val="26"/>
                <w:lang w:val="en-US"/>
              </w:rPr>
              <w:t>ần/năm</w:t>
            </w:r>
          </w:p>
        </w:tc>
        <w:tc>
          <w:tcPr>
            <w:tcW w:w="1536" w:type="dxa"/>
            <w:tcBorders>
              <w:top w:val="double" w:sz="4" w:space="0" w:color="auto"/>
            </w:tcBorders>
            <w:shd w:val="clear" w:color="auto" w:fill="DAEEF3" w:themeFill="accent5" w:themeFillTint="33"/>
            <w:vAlign w:val="center"/>
          </w:tcPr>
          <w:p w14:paraId="4A2E55F2" w14:textId="75FDAA77" w:rsidR="000069B9" w:rsidRPr="00A91A97" w:rsidRDefault="004A39B0"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b/>
                <w:bCs/>
                <w:szCs w:val="26"/>
                <w:lang w:val="en-US"/>
              </w:rPr>
              <w:t>Chi phí</w:t>
            </w:r>
          </w:p>
        </w:tc>
        <w:tc>
          <w:tcPr>
            <w:tcW w:w="1534" w:type="dxa"/>
            <w:tcBorders>
              <w:top w:val="double" w:sz="4" w:space="0" w:color="auto"/>
              <w:right w:val="double" w:sz="4" w:space="0" w:color="auto"/>
            </w:tcBorders>
            <w:shd w:val="clear" w:color="auto" w:fill="DAEEF3" w:themeFill="accent5" w:themeFillTint="33"/>
            <w:vAlign w:val="center"/>
          </w:tcPr>
          <w:p w14:paraId="6EA3EF51" w14:textId="7FE2C801"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Thành ti</w:t>
            </w:r>
            <w:r w:rsidRPr="00A91A97">
              <w:rPr>
                <w:rFonts w:ascii="TimesNewRoman" w:eastAsia="Times New Roman" w:hAnsi="TimesNewRoman" w:cs="Times New Roman"/>
                <w:b/>
                <w:bCs/>
                <w:szCs w:val="26"/>
                <w:lang w:val="en-US"/>
              </w:rPr>
              <w:t>ề</w:t>
            </w:r>
            <w:r w:rsidRPr="00A91A97">
              <w:rPr>
                <w:rFonts w:ascii="Times-Bold" w:eastAsia="Times New Roman" w:hAnsi="Times-Bold" w:cs="Times New Roman"/>
                <w:b/>
                <w:bCs/>
                <w:szCs w:val="26"/>
                <w:lang w:val="en-US"/>
              </w:rPr>
              <w:t>n</w:t>
            </w:r>
          </w:p>
        </w:tc>
      </w:tr>
      <w:tr w:rsidR="000069B9" w:rsidRPr="00A91A97" w14:paraId="50F10A88" w14:textId="77777777" w:rsidTr="002E496D">
        <w:tc>
          <w:tcPr>
            <w:tcW w:w="714" w:type="dxa"/>
            <w:tcBorders>
              <w:left w:val="double" w:sz="4" w:space="0" w:color="auto"/>
            </w:tcBorders>
            <w:vAlign w:val="center"/>
          </w:tcPr>
          <w:p w14:paraId="3E8DEE8D" w14:textId="372A3EB1" w:rsidR="000069B9" w:rsidRPr="00A91A97" w:rsidRDefault="000069B9" w:rsidP="00C95C26">
            <w:pPr>
              <w:pStyle w:val="ListParagraph"/>
              <w:numPr>
                <w:ilvl w:val="0"/>
                <w:numId w:val="30"/>
              </w:numPr>
              <w:spacing w:before="0" w:line="240" w:lineRule="auto"/>
              <w:jc w:val="right"/>
              <w:rPr>
                <w:rFonts w:ascii="Times-Bold" w:eastAsia="Times New Roman" w:hAnsi="Times-Bold" w:cs="Times New Roman"/>
                <w:szCs w:val="24"/>
                <w:lang w:val="en-US"/>
              </w:rPr>
            </w:pPr>
          </w:p>
        </w:tc>
        <w:tc>
          <w:tcPr>
            <w:tcW w:w="3104" w:type="dxa"/>
            <w:vAlign w:val="center"/>
          </w:tcPr>
          <w:p w14:paraId="66057601" w14:textId="5C293466" w:rsidR="000069B9" w:rsidRPr="002E496D" w:rsidRDefault="00260995" w:rsidP="000069B9">
            <w:pPr>
              <w:spacing w:before="0" w:line="240" w:lineRule="auto"/>
              <w:jc w:val="left"/>
              <w:rPr>
                <w:rFonts w:ascii="Times-Bold" w:eastAsia="Times New Roman" w:hAnsi="Times-Bold" w:cs="Times New Roman"/>
                <w:b/>
                <w:bCs/>
                <w:szCs w:val="24"/>
                <w:lang w:val="en-US"/>
              </w:rPr>
            </w:pPr>
            <w:r w:rsidRPr="00A91A97">
              <w:rPr>
                <w:lang w:val="en-US"/>
              </w:rPr>
              <w:t>G</w:t>
            </w:r>
            <w:r w:rsidRPr="00A91A97">
              <w:t>iám sát môi trường nước thải</w:t>
            </w:r>
            <w:r w:rsidR="002E496D">
              <w:rPr>
                <w:lang w:val="en-US"/>
              </w:rPr>
              <w:t xml:space="preserve"> sinh hoạt</w:t>
            </w:r>
            <w:r w:rsidR="00DE73A3">
              <w:rPr>
                <w:lang w:val="en-US"/>
              </w:rPr>
              <w:t xml:space="preserve"> và chăn nuôi</w:t>
            </w:r>
          </w:p>
        </w:tc>
        <w:tc>
          <w:tcPr>
            <w:tcW w:w="1001" w:type="dxa"/>
            <w:vAlign w:val="center"/>
          </w:tcPr>
          <w:p w14:paraId="7A8CFBF2" w14:textId="72E9596E" w:rsidR="000069B9" w:rsidRPr="002E496D" w:rsidRDefault="000069B9" w:rsidP="00260995">
            <w:pPr>
              <w:spacing w:before="0" w:line="240" w:lineRule="auto"/>
              <w:jc w:val="center"/>
              <w:rPr>
                <w:rFonts w:ascii="Times-Bold" w:eastAsia="Times New Roman" w:hAnsi="Times-Bold" w:cs="Times New Roman"/>
                <w:b/>
                <w:bCs/>
                <w:szCs w:val="24"/>
                <w:lang w:val="en-US"/>
              </w:rPr>
            </w:pPr>
            <w:r w:rsidRPr="002E496D">
              <w:rPr>
                <w:rFonts w:ascii="TimesNewRoman" w:eastAsia="Times New Roman" w:hAnsi="TimesNewRoman" w:cs="Times New Roman"/>
                <w:b/>
                <w:szCs w:val="26"/>
                <w:lang w:val="en-US"/>
              </w:rPr>
              <w:t>0</w:t>
            </w:r>
            <w:r w:rsidR="002E496D" w:rsidRPr="002E496D">
              <w:rPr>
                <w:rFonts w:ascii="TimesNewRoman" w:eastAsia="Times New Roman" w:hAnsi="TimesNewRoman" w:cs="Times New Roman"/>
                <w:b/>
                <w:szCs w:val="26"/>
                <w:lang w:val="en-US"/>
              </w:rPr>
              <w:t>1</w:t>
            </w:r>
          </w:p>
        </w:tc>
        <w:tc>
          <w:tcPr>
            <w:tcW w:w="1531" w:type="dxa"/>
            <w:vAlign w:val="center"/>
          </w:tcPr>
          <w:p w14:paraId="0DAA6F39" w14:textId="35A16BD2"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0</w:t>
            </w:r>
            <w:r w:rsidR="00DE73A3">
              <w:rPr>
                <w:rFonts w:ascii="TimesNewRoman" w:eastAsia="Times New Roman" w:hAnsi="TimesNewRoman" w:cs="Times New Roman"/>
                <w:szCs w:val="26"/>
                <w:lang w:val="en-US"/>
              </w:rPr>
              <w:t>4</w:t>
            </w:r>
          </w:p>
        </w:tc>
        <w:tc>
          <w:tcPr>
            <w:tcW w:w="1536" w:type="dxa"/>
            <w:vAlign w:val="center"/>
          </w:tcPr>
          <w:p w14:paraId="5E799E5E" w14:textId="2F317A67" w:rsidR="000069B9" w:rsidRPr="00A91A97" w:rsidRDefault="003B49B7" w:rsidP="002E496D">
            <w:pPr>
              <w:spacing w:before="0" w:line="240" w:lineRule="auto"/>
              <w:jc w:val="right"/>
              <w:rPr>
                <w:rFonts w:ascii="Times-Bold" w:eastAsia="Times New Roman" w:hAnsi="Times-Bold" w:cs="Times New Roman"/>
                <w:b/>
                <w:bCs/>
                <w:szCs w:val="24"/>
                <w:lang w:val="en-US"/>
              </w:rPr>
            </w:pPr>
            <w:r>
              <w:rPr>
                <w:rFonts w:ascii="TimesNewRoman" w:eastAsia="Times New Roman" w:hAnsi="TimesNewRoman" w:cs="Times New Roman"/>
                <w:szCs w:val="26"/>
                <w:lang w:val="en-US"/>
              </w:rPr>
              <w:t>2</w:t>
            </w:r>
            <w:r w:rsidR="000069B9" w:rsidRPr="00A91A97">
              <w:rPr>
                <w:rFonts w:ascii="TimesNewRoman" w:eastAsia="Times New Roman" w:hAnsi="TimesNewRoman" w:cs="Times New Roman"/>
                <w:szCs w:val="26"/>
                <w:lang w:val="en-US"/>
              </w:rPr>
              <w:t>.</w:t>
            </w:r>
            <w:r>
              <w:rPr>
                <w:rFonts w:ascii="TimesNewRoman" w:eastAsia="Times New Roman" w:hAnsi="TimesNewRoman" w:cs="Times New Roman"/>
                <w:szCs w:val="26"/>
                <w:lang w:val="en-US"/>
              </w:rPr>
              <w:t>5</w:t>
            </w:r>
            <w:r w:rsidR="000069B9" w:rsidRPr="00A91A97">
              <w:rPr>
                <w:rFonts w:ascii="TimesNewRoman" w:eastAsia="Times New Roman" w:hAnsi="TimesNewRoman" w:cs="Times New Roman"/>
                <w:szCs w:val="26"/>
                <w:lang w:val="en-US"/>
              </w:rPr>
              <w:t xml:space="preserve">00.000 </w:t>
            </w:r>
          </w:p>
        </w:tc>
        <w:tc>
          <w:tcPr>
            <w:tcW w:w="1534" w:type="dxa"/>
            <w:tcBorders>
              <w:right w:val="double" w:sz="4" w:space="0" w:color="auto"/>
            </w:tcBorders>
            <w:vAlign w:val="center"/>
          </w:tcPr>
          <w:p w14:paraId="7ABD72FB" w14:textId="6F0AF5B2" w:rsidR="000069B9" w:rsidRPr="00A91A97" w:rsidRDefault="002E496D" w:rsidP="002E496D">
            <w:pPr>
              <w:spacing w:before="0" w:line="240" w:lineRule="auto"/>
              <w:jc w:val="right"/>
              <w:rPr>
                <w:rFonts w:ascii="Times-Bold" w:eastAsia="Times New Roman" w:hAnsi="Times-Bold" w:cs="Times New Roman"/>
                <w:b/>
                <w:bCs/>
                <w:szCs w:val="24"/>
                <w:lang w:val="en-US"/>
              </w:rPr>
            </w:pPr>
            <w:r>
              <w:rPr>
                <w:rFonts w:ascii="TimesNewRoman" w:eastAsia="Times New Roman" w:hAnsi="TimesNewRoman" w:cs="Times New Roman"/>
                <w:szCs w:val="26"/>
                <w:lang w:val="en-US"/>
              </w:rPr>
              <w:t>1</w:t>
            </w:r>
            <w:r w:rsidR="000069B9" w:rsidRPr="00A91A97">
              <w:rPr>
                <w:rFonts w:ascii="TimesNewRoman" w:eastAsia="Times New Roman" w:hAnsi="TimesNewRoman" w:cs="Times New Roman"/>
                <w:szCs w:val="26"/>
                <w:lang w:val="en-US"/>
              </w:rPr>
              <w:t>0.000.000</w:t>
            </w:r>
          </w:p>
        </w:tc>
      </w:tr>
      <w:tr w:rsidR="003B49B7" w:rsidRPr="00A91A97" w14:paraId="15BD16B9" w14:textId="77777777" w:rsidTr="002E496D">
        <w:tc>
          <w:tcPr>
            <w:tcW w:w="714" w:type="dxa"/>
            <w:tcBorders>
              <w:left w:val="double" w:sz="4" w:space="0" w:color="auto"/>
            </w:tcBorders>
            <w:vAlign w:val="center"/>
          </w:tcPr>
          <w:p w14:paraId="0882B1C6" w14:textId="77777777" w:rsidR="003B49B7" w:rsidRPr="00A91A97" w:rsidRDefault="003B49B7" w:rsidP="00C95C26">
            <w:pPr>
              <w:pStyle w:val="ListParagraph"/>
              <w:numPr>
                <w:ilvl w:val="0"/>
                <w:numId w:val="30"/>
              </w:numPr>
              <w:spacing w:before="0" w:line="240" w:lineRule="auto"/>
              <w:jc w:val="right"/>
              <w:rPr>
                <w:rFonts w:ascii="Times-Bold" w:eastAsia="Times New Roman" w:hAnsi="Times-Bold" w:cs="Times New Roman"/>
                <w:szCs w:val="24"/>
                <w:lang w:val="en-US"/>
              </w:rPr>
            </w:pPr>
          </w:p>
        </w:tc>
        <w:tc>
          <w:tcPr>
            <w:tcW w:w="3104" w:type="dxa"/>
            <w:vAlign w:val="center"/>
          </w:tcPr>
          <w:p w14:paraId="18EAA25F" w14:textId="35810DE0" w:rsidR="003B49B7" w:rsidRPr="00A91A97" w:rsidRDefault="003B49B7" w:rsidP="000069B9">
            <w:pPr>
              <w:spacing w:before="0" w:line="240" w:lineRule="auto"/>
              <w:jc w:val="left"/>
              <w:rPr>
                <w:lang w:val="en-US"/>
              </w:rPr>
            </w:pPr>
            <w:r>
              <w:rPr>
                <w:lang w:val="en-US"/>
              </w:rPr>
              <w:t>Giám sát khí thải</w:t>
            </w:r>
          </w:p>
        </w:tc>
        <w:tc>
          <w:tcPr>
            <w:tcW w:w="1001" w:type="dxa"/>
            <w:vAlign w:val="center"/>
          </w:tcPr>
          <w:p w14:paraId="7C63C328" w14:textId="5A80E67F" w:rsidR="003B49B7" w:rsidRPr="002E496D" w:rsidRDefault="003B49B7" w:rsidP="00260995">
            <w:pPr>
              <w:spacing w:before="0" w:line="240" w:lineRule="auto"/>
              <w:jc w:val="center"/>
              <w:rPr>
                <w:rFonts w:ascii="TimesNewRoman" w:eastAsia="Times New Roman" w:hAnsi="TimesNewRoman" w:cs="Times New Roman"/>
                <w:b/>
                <w:szCs w:val="26"/>
                <w:lang w:val="en-US"/>
              </w:rPr>
            </w:pPr>
            <w:r>
              <w:rPr>
                <w:rFonts w:ascii="TimesNewRoman" w:eastAsia="Times New Roman" w:hAnsi="TimesNewRoman" w:cs="Times New Roman"/>
                <w:b/>
                <w:szCs w:val="26"/>
                <w:lang w:val="en-US"/>
              </w:rPr>
              <w:t>02</w:t>
            </w:r>
          </w:p>
        </w:tc>
        <w:tc>
          <w:tcPr>
            <w:tcW w:w="1531" w:type="dxa"/>
            <w:vAlign w:val="center"/>
          </w:tcPr>
          <w:p w14:paraId="1A42D061" w14:textId="3AEF7E7C" w:rsidR="003B49B7" w:rsidRPr="00A91A97" w:rsidRDefault="003B49B7" w:rsidP="00260995">
            <w:pPr>
              <w:spacing w:before="0" w:line="240" w:lineRule="auto"/>
              <w:jc w:val="center"/>
              <w:rPr>
                <w:rFonts w:ascii="TimesNewRoman" w:eastAsia="Times New Roman" w:hAnsi="TimesNewRoman" w:cs="Times New Roman"/>
                <w:szCs w:val="26"/>
                <w:lang w:val="en-US"/>
              </w:rPr>
            </w:pPr>
            <w:r w:rsidRPr="00A91A97">
              <w:rPr>
                <w:rFonts w:ascii="TimesNewRoman" w:eastAsia="Times New Roman" w:hAnsi="TimesNewRoman" w:cs="Times New Roman"/>
                <w:szCs w:val="26"/>
                <w:lang w:val="en-US"/>
              </w:rPr>
              <w:t>0</w:t>
            </w:r>
            <w:r>
              <w:rPr>
                <w:rFonts w:ascii="TimesNewRoman" w:eastAsia="Times New Roman" w:hAnsi="TimesNewRoman" w:cs="Times New Roman"/>
                <w:szCs w:val="26"/>
                <w:lang w:val="en-US"/>
              </w:rPr>
              <w:t>4</w:t>
            </w:r>
          </w:p>
        </w:tc>
        <w:tc>
          <w:tcPr>
            <w:tcW w:w="1536" w:type="dxa"/>
            <w:vAlign w:val="center"/>
          </w:tcPr>
          <w:p w14:paraId="1040D842" w14:textId="641CA135" w:rsidR="003B49B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500.000</w:t>
            </w:r>
          </w:p>
        </w:tc>
        <w:tc>
          <w:tcPr>
            <w:tcW w:w="1534" w:type="dxa"/>
            <w:tcBorders>
              <w:right w:val="double" w:sz="4" w:space="0" w:color="auto"/>
            </w:tcBorders>
            <w:vAlign w:val="center"/>
          </w:tcPr>
          <w:p w14:paraId="22B5063D" w14:textId="460E9FBE" w:rsidR="003B49B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2.000.000</w:t>
            </w:r>
          </w:p>
        </w:tc>
      </w:tr>
      <w:tr w:rsidR="000069B9" w:rsidRPr="00A91A97" w14:paraId="2B6C1423" w14:textId="77777777" w:rsidTr="002E496D">
        <w:tc>
          <w:tcPr>
            <w:tcW w:w="714" w:type="dxa"/>
            <w:tcBorders>
              <w:left w:val="double" w:sz="4" w:space="0" w:color="auto"/>
            </w:tcBorders>
            <w:vAlign w:val="center"/>
          </w:tcPr>
          <w:p w14:paraId="132CF287" w14:textId="6AB3DEDF" w:rsidR="000069B9" w:rsidRPr="00A91A97" w:rsidRDefault="000069B9" w:rsidP="00C95C26">
            <w:pPr>
              <w:pStyle w:val="ListParagraph"/>
              <w:numPr>
                <w:ilvl w:val="0"/>
                <w:numId w:val="30"/>
              </w:numPr>
              <w:spacing w:before="0" w:line="240" w:lineRule="auto"/>
              <w:jc w:val="right"/>
              <w:rPr>
                <w:rFonts w:ascii="Times-Bold" w:eastAsia="Times New Roman" w:hAnsi="Times-Bold" w:cs="Times New Roman"/>
                <w:szCs w:val="24"/>
                <w:lang w:val="en-US"/>
              </w:rPr>
            </w:pPr>
          </w:p>
        </w:tc>
        <w:tc>
          <w:tcPr>
            <w:tcW w:w="3104" w:type="dxa"/>
            <w:vAlign w:val="center"/>
          </w:tcPr>
          <w:p w14:paraId="3E60D885" w14:textId="64C2DBAE" w:rsidR="000069B9" w:rsidRPr="00A91A97" w:rsidRDefault="000069B9" w:rsidP="00AA4F21">
            <w:pPr>
              <w:spacing w:before="0" w:line="240" w:lineRule="auto"/>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 xml:space="preserve">Giám sát chất thải rắn </w:t>
            </w:r>
            <w:r w:rsidR="002E496D">
              <w:rPr>
                <w:rFonts w:ascii="TimesNewRoman" w:eastAsia="Times New Roman" w:hAnsi="TimesNewRoman" w:cs="Times New Roman"/>
                <w:szCs w:val="26"/>
                <w:lang w:val="en-US"/>
              </w:rPr>
              <w:t>sinh hoạt, chất thải rắn công nghiệp thông thường, và chất thải nguy hại</w:t>
            </w:r>
          </w:p>
        </w:tc>
        <w:tc>
          <w:tcPr>
            <w:tcW w:w="1001" w:type="dxa"/>
            <w:vAlign w:val="center"/>
          </w:tcPr>
          <w:p w14:paraId="245F37FE" w14:textId="7A2EC167" w:rsidR="000069B9" w:rsidRPr="00A91A97" w:rsidRDefault="002E496D" w:rsidP="00260995">
            <w:pPr>
              <w:spacing w:before="0" w:line="240" w:lineRule="auto"/>
              <w:jc w:val="center"/>
              <w:rPr>
                <w:rFonts w:ascii="Times-Bold" w:eastAsia="Times New Roman" w:hAnsi="Times-Bold" w:cs="Times New Roman"/>
                <w:b/>
                <w:bCs/>
                <w:szCs w:val="24"/>
                <w:lang w:val="en-US"/>
              </w:rPr>
            </w:pPr>
            <w:r>
              <w:rPr>
                <w:rFonts w:ascii="Times-Bold" w:eastAsia="Times New Roman" w:hAnsi="Times-Bold" w:cs="Times New Roman"/>
                <w:b/>
                <w:bCs/>
                <w:szCs w:val="24"/>
                <w:lang w:val="en-US"/>
              </w:rPr>
              <w:t>01</w:t>
            </w:r>
          </w:p>
        </w:tc>
        <w:tc>
          <w:tcPr>
            <w:tcW w:w="1531" w:type="dxa"/>
            <w:vAlign w:val="center"/>
          </w:tcPr>
          <w:p w14:paraId="73F3BE4C" w14:textId="6D917FBA"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Thường</w:t>
            </w:r>
            <w:r w:rsidRPr="00A91A97">
              <w:rPr>
                <w:rFonts w:ascii="TimesNewRoman" w:eastAsia="Times New Roman" w:hAnsi="TimesNewRoman" w:cs="Times New Roman"/>
                <w:szCs w:val="26"/>
                <w:lang w:val="en-US"/>
              </w:rPr>
              <w:br/>
              <w:t>xuyên</w:t>
            </w:r>
          </w:p>
        </w:tc>
        <w:tc>
          <w:tcPr>
            <w:tcW w:w="1536" w:type="dxa"/>
            <w:vAlign w:val="center"/>
          </w:tcPr>
          <w:p w14:paraId="68D85E32" w14:textId="08C35331" w:rsidR="000069B9" w:rsidRPr="00A91A97" w:rsidRDefault="00260995" w:rsidP="002E496D">
            <w:pPr>
              <w:spacing w:before="0" w:line="240" w:lineRule="auto"/>
              <w:jc w:val="right"/>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1</w:t>
            </w:r>
            <w:r w:rsidR="000069B9" w:rsidRPr="00A91A97">
              <w:rPr>
                <w:rFonts w:ascii="TimesNewRoman" w:eastAsia="Times New Roman" w:hAnsi="TimesNewRoman" w:cs="Times New Roman"/>
                <w:szCs w:val="26"/>
                <w:lang w:val="en-US"/>
              </w:rPr>
              <w:t xml:space="preserve">0.000.000 </w:t>
            </w:r>
          </w:p>
        </w:tc>
        <w:tc>
          <w:tcPr>
            <w:tcW w:w="1534" w:type="dxa"/>
            <w:tcBorders>
              <w:right w:val="double" w:sz="4" w:space="0" w:color="auto"/>
            </w:tcBorders>
            <w:vAlign w:val="center"/>
          </w:tcPr>
          <w:p w14:paraId="4FA29647" w14:textId="6EEF3097" w:rsidR="000069B9" w:rsidRPr="00A91A97" w:rsidRDefault="00260995" w:rsidP="002E496D">
            <w:pPr>
              <w:spacing w:before="0" w:line="240" w:lineRule="auto"/>
              <w:jc w:val="right"/>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1</w:t>
            </w:r>
            <w:r w:rsidR="000069B9" w:rsidRPr="00A91A97">
              <w:rPr>
                <w:rFonts w:ascii="TimesNewRoman" w:eastAsia="Times New Roman" w:hAnsi="TimesNewRoman" w:cs="Times New Roman"/>
                <w:szCs w:val="26"/>
                <w:lang w:val="en-US"/>
              </w:rPr>
              <w:t>0.000.000</w:t>
            </w:r>
          </w:p>
        </w:tc>
      </w:tr>
      <w:tr w:rsidR="002E496D" w:rsidRPr="00A91A97" w14:paraId="595D8943" w14:textId="77777777" w:rsidTr="002E496D">
        <w:tc>
          <w:tcPr>
            <w:tcW w:w="714" w:type="dxa"/>
            <w:tcBorders>
              <w:left w:val="double" w:sz="4" w:space="0" w:color="auto"/>
            </w:tcBorders>
            <w:vAlign w:val="center"/>
          </w:tcPr>
          <w:p w14:paraId="1EAACF51" w14:textId="77777777" w:rsidR="002E496D" w:rsidRPr="00A91A97" w:rsidRDefault="002E496D" w:rsidP="00C95C26">
            <w:pPr>
              <w:pStyle w:val="ListParagraph"/>
              <w:numPr>
                <w:ilvl w:val="0"/>
                <w:numId w:val="30"/>
              </w:numPr>
              <w:spacing w:before="0" w:line="240" w:lineRule="auto"/>
              <w:jc w:val="right"/>
              <w:rPr>
                <w:rFonts w:ascii="TimesNewRoman" w:eastAsia="Times New Roman" w:hAnsi="TimesNewRoman" w:cs="Times New Roman"/>
                <w:szCs w:val="26"/>
                <w:lang w:val="en-US"/>
              </w:rPr>
            </w:pPr>
          </w:p>
        </w:tc>
        <w:tc>
          <w:tcPr>
            <w:tcW w:w="3104" w:type="dxa"/>
            <w:vAlign w:val="center"/>
          </w:tcPr>
          <w:p w14:paraId="19E01598" w14:textId="50C225E0" w:rsidR="002E496D" w:rsidRPr="00A91A97" w:rsidRDefault="002E496D" w:rsidP="002E496D">
            <w:pPr>
              <w:spacing w:before="0" w:line="240" w:lineRule="auto"/>
              <w:jc w:val="left"/>
              <w:rPr>
                <w:rFonts w:ascii="TimesNewRoman" w:eastAsia="Times New Roman" w:hAnsi="TimesNewRoman" w:cs="Times New Roman"/>
                <w:szCs w:val="26"/>
                <w:lang w:val="en-US"/>
              </w:rPr>
            </w:pPr>
            <w:r>
              <w:rPr>
                <w:rFonts w:ascii="TimesNewRoman" w:eastAsia="Times New Roman" w:hAnsi="TimesNewRoman" w:cs="Times New Roman"/>
                <w:szCs w:val="26"/>
                <w:lang w:val="en-US"/>
              </w:rPr>
              <w:t>Khảo sát hiện trường</w:t>
            </w:r>
          </w:p>
        </w:tc>
        <w:tc>
          <w:tcPr>
            <w:tcW w:w="1001" w:type="dxa"/>
            <w:vAlign w:val="center"/>
          </w:tcPr>
          <w:p w14:paraId="44A9206A" w14:textId="0C17C6C4" w:rsidR="002E496D" w:rsidRPr="00A91A97" w:rsidRDefault="002E496D" w:rsidP="002E496D">
            <w:pPr>
              <w:spacing w:before="0" w:line="240" w:lineRule="auto"/>
              <w:jc w:val="center"/>
              <w:rPr>
                <w:rFonts w:ascii="TimesNewRoman" w:eastAsia="Times New Roman" w:hAnsi="TimesNewRoman" w:cs="Times New Roman"/>
                <w:szCs w:val="26"/>
                <w:lang w:val="en-US"/>
              </w:rPr>
            </w:pPr>
          </w:p>
        </w:tc>
        <w:tc>
          <w:tcPr>
            <w:tcW w:w="1531" w:type="dxa"/>
            <w:vAlign w:val="center"/>
          </w:tcPr>
          <w:p w14:paraId="274D6531" w14:textId="0B2EBA75" w:rsidR="002E496D" w:rsidRPr="00A91A97" w:rsidRDefault="002E496D" w:rsidP="002E496D">
            <w:pPr>
              <w:spacing w:before="0" w:line="240" w:lineRule="auto"/>
              <w:jc w:val="center"/>
              <w:rPr>
                <w:rFonts w:ascii="TimesNewRoman" w:eastAsia="Times New Roman" w:hAnsi="TimesNewRoman" w:cs="Times New Roman"/>
                <w:szCs w:val="26"/>
                <w:lang w:val="en-US"/>
              </w:rPr>
            </w:pPr>
            <w:r w:rsidRPr="00A91A97">
              <w:rPr>
                <w:rFonts w:ascii="TimesNewRoman" w:eastAsia="Times New Roman" w:hAnsi="TimesNewRoman" w:cs="Times New Roman"/>
                <w:szCs w:val="26"/>
                <w:lang w:val="en-US"/>
              </w:rPr>
              <w:t>0</w:t>
            </w:r>
            <w:r w:rsidR="003B49B7">
              <w:rPr>
                <w:rFonts w:ascii="TimesNewRoman" w:eastAsia="Times New Roman" w:hAnsi="TimesNewRoman" w:cs="Times New Roman"/>
                <w:szCs w:val="26"/>
                <w:lang w:val="en-US"/>
              </w:rPr>
              <w:t>4</w:t>
            </w:r>
          </w:p>
        </w:tc>
        <w:tc>
          <w:tcPr>
            <w:tcW w:w="1536" w:type="dxa"/>
            <w:vAlign w:val="center"/>
          </w:tcPr>
          <w:p w14:paraId="5F2FC4BE" w14:textId="19B11B8A"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2</w:t>
            </w:r>
            <w:r w:rsidR="002E496D" w:rsidRPr="00A91A97">
              <w:rPr>
                <w:rFonts w:ascii="TimesNewRoman" w:eastAsia="Times New Roman" w:hAnsi="TimesNewRoman" w:cs="Times New Roman"/>
                <w:szCs w:val="26"/>
                <w:lang w:val="en-US"/>
              </w:rPr>
              <w:t xml:space="preserve">.000.000 </w:t>
            </w:r>
          </w:p>
        </w:tc>
        <w:tc>
          <w:tcPr>
            <w:tcW w:w="1534" w:type="dxa"/>
            <w:tcBorders>
              <w:right w:val="double" w:sz="4" w:space="0" w:color="auto"/>
            </w:tcBorders>
            <w:vAlign w:val="center"/>
          </w:tcPr>
          <w:p w14:paraId="469B92DA" w14:textId="7BD2E89E"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8</w:t>
            </w:r>
            <w:r w:rsidR="002E496D" w:rsidRPr="00A91A97">
              <w:rPr>
                <w:rFonts w:ascii="TimesNewRoman" w:eastAsia="Times New Roman" w:hAnsi="TimesNewRoman" w:cs="Times New Roman"/>
                <w:szCs w:val="26"/>
                <w:lang w:val="en-US"/>
              </w:rPr>
              <w:t>.000.000</w:t>
            </w:r>
          </w:p>
        </w:tc>
      </w:tr>
      <w:tr w:rsidR="002E496D" w:rsidRPr="00A91A97" w14:paraId="205E913B" w14:textId="77777777" w:rsidTr="002E496D">
        <w:tc>
          <w:tcPr>
            <w:tcW w:w="714" w:type="dxa"/>
            <w:tcBorders>
              <w:left w:val="double" w:sz="4" w:space="0" w:color="auto"/>
            </w:tcBorders>
            <w:vAlign w:val="center"/>
          </w:tcPr>
          <w:p w14:paraId="0CBD8883" w14:textId="77777777" w:rsidR="002E496D" w:rsidRPr="00A91A97" w:rsidRDefault="002E496D" w:rsidP="00C95C26">
            <w:pPr>
              <w:pStyle w:val="ListParagraph"/>
              <w:numPr>
                <w:ilvl w:val="0"/>
                <w:numId w:val="30"/>
              </w:numPr>
              <w:spacing w:before="0" w:line="240" w:lineRule="auto"/>
              <w:jc w:val="right"/>
              <w:rPr>
                <w:rFonts w:ascii="TimesNewRoman" w:eastAsia="Times New Roman" w:hAnsi="TimesNewRoman" w:cs="Times New Roman"/>
                <w:szCs w:val="26"/>
                <w:lang w:val="en-US"/>
              </w:rPr>
            </w:pPr>
          </w:p>
        </w:tc>
        <w:tc>
          <w:tcPr>
            <w:tcW w:w="3104" w:type="dxa"/>
            <w:vAlign w:val="center"/>
          </w:tcPr>
          <w:p w14:paraId="5E2AB712" w14:textId="4E600DB0" w:rsidR="002E496D" w:rsidRPr="00A91A97" w:rsidRDefault="002E496D" w:rsidP="002E496D">
            <w:pPr>
              <w:spacing w:before="0" w:line="240" w:lineRule="auto"/>
              <w:jc w:val="left"/>
              <w:rPr>
                <w:rFonts w:ascii="TimesNewRoman" w:eastAsia="Times New Roman" w:hAnsi="TimesNewRoman" w:cs="Times New Roman"/>
                <w:szCs w:val="26"/>
                <w:lang w:val="en-US"/>
              </w:rPr>
            </w:pPr>
            <w:r>
              <w:rPr>
                <w:rFonts w:ascii="TimesNewRoman" w:eastAsia="Times New Roman" w:hAnsi="TimesNewRoman" w:cs="Times New Roman"/>
                <w:szCs w:val="26"/>
                <w:lang w:val="en-US"/>
              </w:rPr>
              <w:t>Vận chuyển bảo quản mẫu</w:t>
            </w:r>
          </w:p>
        </w:tc>
        <w:tc>
          <w:tcPr>
            <w:tcW w:w="1001" w:type="dxa"/>
            <w:vAlign w:val="center"/>
          </w:tcPr>
          <w:p w14:paraId="27BE1132" w14:textId="073105B4" w:rsidR="002E496D" w:rsidRPr="00A91A97" w:rsidRDefault="002E496D" w:rsidP="002E496D">
            <w:pPr>
              <w:spacing w:before="0" w:line="240" w:lineRule="auto"/>
              <w:jc w:val="center"/>
              <w:rPr>
                <w:rFonts w:ascii="TimesNewRoman" w:eastAsia="Times New Roman" w:hAnsi="TimesNewRoman" w:cs="Times New Roman"/>
                <w:szCs w:val="26"/>
                <w:lang w:val="en-US"/>
              </w:rPr>
            </w:pPr>
          </w:p>
        </w:tc>
        <w:tc>
          <w:tcPr>
            <w:tcW w:w="1531" w:type="dxa"/>
            <w:vAlign w:val="center"/>
          </w:tcPr>
          <w:p w14:paraId="41A674F8" w14:textId="00A6D434" w:rsidR="002E496D" w:rsidRPr="00A91A97" w:rsidRDefault="002E496D" w:rsidP="002E496D">
            <w:pPr>
              <w:spacing w:before="0" w:line="240" w:lineRule="auto"/>
              <w:jc w:val="center"/>
              <w:rPr>
                <w:rFonts w:ascii="TimesNewRoman" w:eastAsia="Times New Roman" w:hAnsi="TimesNewRoman" w:cs="Times New Roman"/>
                <w:szCs w:val="26"/>
                <w:lang w:val="en-US"/>
              </w:rPr>
            </w:pPr>
            <w:r w:rsidRPr="00A91A97">
              <w:rPr>
                <w:rFonts w:ascii="TimesNewRoman" w:eastAsia="Times New Roman" w:hAnsi="TimesNewRoman" w:cs="Times New Roman"/>
                <w:szCs w:val="26"/>
                <w:lang w:val="en-US"/>
              </w:rPr>
              <w:t>0</w:t>
            </w:r>
            <w:r w:rsidR="003B49B7">
              <w:rPr>
                <w:rFonts w:ascii="TimesNewRoman" w:eastAsia="Times New Roman" w:hAnsi="TimesNewRoman" w:cs="Times New Roman"/>
                <w:szCs w:val="26"/>
                <w:lang w:val="en-US"/>
              </w:rPr>
              <w:t>4</w:t>
            </w:r>
          </w:p>
        </w:tc>
        <w:tc>
          <w:tcPr>
            <w:tcW w:w="1536" w:type="dxa"/>
            <w:vAlign w:val="center"/>
          </w:tcPr>
          <w:p w14:paraId="29E224B6" w14:textId="7EFAA792"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2</w:t>
            </w:r>
            <w:r w:rsidR="002E496D" w:rsidRPr="00A91A97">
              <w:rPr>
                <w:rFonts w:ascii="TimesNewRoman" w:eastAsia="Times New Roman" w:hAnsi="TimesNewRoman" w:cs="Times New Roman"/>
                <w:szCs w:val="26"/>
                <w:lang w:val="en-US"/>
              </w:rPr>
              <w:t xml:space="preserve">.000.000 </w:t>
            </w:r>
          </w:p>
        </w:tc>
        <w:tc>
          <w:tcPr>
            <w:tcW w:w="1534" w:type="dxa"/>
            <w:tcBorders>
              <w:right w:val="double" w:sz="4" w:space="0" w:color="auto"/>
            </w:tcBorders>
            <w:vAlign w:val="center"/>
          </w:tcPr>
          <w:p w14:paraId="63A7330E" w14:textId="6CE87F01"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8</w:t>
            </w:r>
            <w:r w:rsidR="002E496D" w:rsidRPr="00A91A97">
              <w:rPr>
                <w:rFonts w:ascii="TimesNewRoman" w:eastAsia="Times New Roman" w:hAnsi="TimesNewRoman" w:cs="Times New Roman"/>
                <w:szCs w:val="26"/>
                <w:lang w:val="en-US"/>
              </w:rPr>
              <w:t>.000.000</w:t>
            </w:r>
          </w:p>
        </w:tc>
      </w:tr>
      <w:tr w:rsidR="002E496D" w:rsidRPr="00A91A97" w14:paraId="08285469" w14:textId="77777777" w:rsidTr="002E496D">
        <w:tc>
          <w:tcPr>
            <w:tcW w:w="714" w:type="dxa"/>
            <w:tcBorders>
              <w:left w:val="double" w:sz="4" w:space="0" w:color="auto"/>
            </w:tcBorders>
            <w:vAlign w:val="center"/>
          </w:tcPr>
          <w:p w14:paraId="4C1960B7" w14:textId="77777777" w:rsidR="002E496D" w:rsidRPr="00A91A97" w:rsidRDefault="002E496D" w:rsidP="00C95C26">
            <w:pPr>
              <w:pStyle w:val="ListParagraph"/>
              <w:numPr>
                <w:ilvl w:val="0"/>
                <w:numId w:val="30"/>
              </w:numPr>
              <w:spacing w:before="0" w:line="240" w:lineRule="auto"/>
              <w:jc w:val="right"/>
              <w:rPr>
                <w:rFonts w:ascii="TimesNewRoman" w:eastAsia="Times New Roman" w:hAnsi="TimesNewRoman" w:cs="Times New Roman"/>
                <w:szCs w:val="26"/>
                <w:lang w:val="en-US"/>
              </w:rPr>
            </w:pPr>
          </w:p>
        </w:tc>
        <w:tc>
          <w:tcPr>
            <w:tcW w:w="3104" w:type="dxa"/>
            <w:vAlign w:val="center"/>
          </w:tcPr>
          <w:p w14:paraId="04A03CF4" w14:textId="07A161D3" w:rsidR="002E496D" w:rsidRPr="00A91A97" w:rsidRDefault="002E496D" w:rsidP="002E496D">
            <w:pPr>
              <w:spacing w:before="0" w:line="240" w:lineRule="auto"/>
              <w:jc w:val="left"/>
              <w:rPr>
                <w:rFonts w:ascii="TimesNewRoman" w:eastAsia="Times New Roman" w:hAnsi="TimesNewRoman" w:cs="Times New Roman"/>
                <w:szCs w:val="26"/>
                <w:lang w:val="en-US"/>
              </w:rPr>
            </w:pPr>
            <w:r>
              <w:rPr>
                <w:rFonts w:ascii="TimesNewRoman" w:eastAsia="Times New Roman" w:hAnsi="TimesNewRoman" w:cs="Times New Roman"/>
                <w:szCs w:val="26"/>
                <w:lang w:val="en-US"/>
              </w:rPr>
              <w:t>Tổng hợp viết báo cáo</w:t>
            </w:r>
          </w:p>
        </w:tc>
        <w:tc>
          <w:tcPr>
            <w:tcW w:w="1001" w:type="dxa"/>
            <w:vAlign w:val="center"/>
          </w:tcPr>
          <w:p w14:paraId="124F0268" w14:textId="7EB47C37" w:rsidR="002E496D" w:rsidRPr="00A91A97" w:rsidRDefault="002E496D" w:rsidP="002E496D">
            <w:pPr>
              <w:spacing w:before="0" w:line="240" w:lineRule="auto"/>
              <w:jc w:val="center"/>
              <w:rPr>
                <w:rFonts w:ascii="TimesNewRoman" w:eastAsia="Times New Roman" w:hAnsi="TimesNewRoman" w:cs="Times New Roman"/>
                <w:szCs w:val="26"/>
                <w:lang w:val="en-US"/>
              </w:rPr>
            </w:pPr>
          </w:p>
        </w:tc>
        <w:tc>
          <w:tcPr>
            <w:tcW w:w="1531" w:type="dxa"/>
            <w:vAlign w:val="center"/>
          </w:tcPr>
          <w:p w14:paraId="7C1C183C" w14:textId="795F6134" w:rsidR="002E496D" w:rsidRPr="00A91A97" w:rsidRDefault="003B49B7" w:rsidP="002E496D">
            <w:pPr>
              <w:spacing w:before="0" w:line="240" w:lineRule="auto"/>
              <w:jc w:val="center"/>
              <w:rPr>
                <w:rFonts w:ascii="TimesNewRoman" w:eastAsia="Times New Roman" w:hAnsi="TimesNewRoman" w:cs="Times New Roman"/>
                <w:szCs w:val="26"/>
                <w:lang w:val="en-US"/>
              </w:rPr>
            </w:pPr>
            <w:r>
              <w:rPr>
                <w:rFonts w:ascii="TimesNewRoman" w:eastAsia="Times New Roman" w:hAnsi="TimesNewRoman" w:cs="Times New Roman"/>
                <w:szCs w:val="26"/>
                <w:lang w:val="en-US"/>
              </w:rPr>
              <w:t>01</w:t>
            </w:r>
          </w:p>
        </w:tc>
        <w:tc>
          <w:tcPr>
            <w:tcW w:w="1536" w:type="dxa"/>
            <w:vAlign w:val="center"/>
          </w:tcPr>
          <w:p w14:paraId="5CDAA870" w14:textId="7AC820A4" w:rsidR="002E496D" w:rsidRPr="00A91A97" w:rsidRDefault="002E496D"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5</w:t>
            </w:r>
            <w:r w:rsidRPr="00A91A97">
              <w:rPr>
                <w:rFonts w:ascii="TimesNewRoman" w:eastAsia="Times New Roman" w:hAnsi="TimesNewRoman" w:cs="Times New Roman"/>
                <w:szCs w:val="26"/>
                <w:lang w:val="en-US"/>
              </w:rPr>
              <w:t xml:space="preserve">.000.000 </w:t>
            </w:r>
          </w:p>
        </w:tc>
        <w:tc>
          <w:tcPr>
            <w:tcW w:w="1534" w:type="dxa"/>
            <w:tcBorders>
              <w:right w:val="double" w:sz="4" w:space="0" w:color="auto"/>
            </w:tcBorders>
            <w:vAlign w:val="center"/>
          </w:tcPr>
          <w:p w14:paraId="4B7CA73B" w14:textId="4835DB87"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5</w:t>
            </w:r>
            <w:r w:rsidR="002E496D" w:rsidRPr="00A91A97">
              <w:rPr>
                <w:rFonts w:ascii="TimesNewRoman" w:eastAsia="Times New Roman" w:hAnsi="TimesNewRoman" w:cs="Times New Roman"/>
                <w:szCs w:val="26"/>
                <w:lang w:val="en-US"/>
              </w:rPr>
              <w:t>.000.000</w:t>
            </w:r>
          </w:p>
        </w:tc>
      </w:tr>
      <w:tr w:rsidR="002E496D" w:rsidRPr="00A91A97" w14:paraId="61D1E920" w14:textId="77777777" w:rsidTr="002E496D">
        <w:tc>
          <w:tcPr>
            <w:tcW w:w="714" w:type="dxa"/>
            <w:tcBorders>
              <w:left w:val="double" w:sz="4" w:space="0" w:color="auto"/>
              <w:bottom w:val="double" w:sz="4" w:space="0" w:color="auto"/>
            </w:tcBorders>
            <w:vAlign w:val="center"/>
          </w:tcPr>
          <w:p w14:paraId="64AB271D" w14:textId="77777777" w:rsidR="002E496D" w:rsidRPr="00A91A97" w:rsidRDefault="002E496D" w:rsidP="002E496D">
            <w:pPr>
              <w:spacing w:before="0" w:line="240" w:lineRule="auto"/>
              <w:jc w:val="left"/>
              <w:rPr>
                <w:rFonts w:ascii="TimesNewRoman" w:eastAsia="Times New Roman" w:hAnsi="TimesNewRoman" w:cs="Times New Roman"/>
                <w:szCs w:val="26"/>
                <w:lang w:val="en-US"/>
              </w:rPr>
            </w:pPr>
          </w:p>
        </w:tc>
        <w:tc>
          <w:tcPr>
            <w:tcW w:w="7172" w:type="dxa"/>
            <w:gridSpan w:val="4"/>
            <w:tcBorders>
              <w:bottom w:val="double" w:sz="4" w:space="0" w:color="auto"/>
            </w:tcBorders>
            <w:vAlign w:val="center"/>
          </w:tcPr>
          <w:p w14:paraId="5B4B3A71" w14:textId="0392586F" w:rsidR="002E496D" w:rsidRPr="00A91A97" w:rsidRDefault="002E496D" w:rsidP="002E496D">
            <w:pPr>
              <w:spacing w:before="0" w:line="240" w:lineRule="auto"/>
              <w:jc w:val="left"/>
              <w:rPr>
                <w:rFonts w:ascii="TimesNewRoman" w:eastAsia="Times New Roman" w:hAnsi="TimesNewRoman" w:cs="Times New Roman"/>
                <w:szCs w:val="26"/>
                <w:lang w:val="en-US"/>
              </w:rPr>
            </w:pPr>
            <w:r w:rsidRPr="00A91A97">
              <w:rPr>
                <w:rFonts w:ascii="TimesNewRoman" w:eastAsia="Times New Roman" w:hAnsi="TimesNewRoman" w:cs="Times New Roman"/>
                <w:b/>
                <w:bCs/>
                <w:szCs w:val="26"/>
                <w:lang w:val="en-US"/>
              </w:rPr>
              <w:t>TỔNG CỘNG</w:t>
            </w:r>
          </w:p>
        </w:tc>
        <w:tc>
          <w:tcPr>
            <w:tcW w:w="1534" w:type="dxa"/>
            <w:tcBorders>
              <w:bottom w:val="double" w:sz="4" w:space="0" w:color="auto"/>
              <w:right w:val="double" w:sz="4" w:space="0" w:color="auto"/>
            </w:tcBorders>
            <w:vAlign w:val="center"/>
          </w:tcPr>
          <w:p w14:paraId="700DF08B" w14:textId="321DEA8F" w:rsidR="002E496D" w:rsidRPr="00A91A97" w:rsidRDefault="003B49B7" w:rsidP="002E496D">
            <w:pPr>
              <w:spacing w:before="0" w:line="240" w:lineRule="auto"/>
              <w:jc w:val="right"/>
              <w:rPr>
                <w:rFonts w:ascii="TimesNewRoman" w:eastAsia="Times New Roman" w:hAnsi="TimesNewRoman" w:cs="Times New Roman"/>
                <w:b/>
                <w:bCs/>
                <w:szCs w:val="26"/>
                <w:lang w:val="en-US"/>
              </w:rPr>
            </w:pPr>
            <w:r>
              <w:rPr>
                <w:rFonts w:ascii="TimesNewRoman" w:eastAsia="Times New Roman" w:hAnsi="TimesNewRoman" w:cs="Times New Roman"/>
                <w:b/>
                <w:bCs/>
                <w:szCs w:val="26"/>
                <w:lang w:val="en-US"/>
              </w:rPr>
              <w:t>43</w:t>
            </w:r>
            <w:r w:rsidR="002E496D" w:rsidRPr="00A91A97">
              <w:rPr>
                <w:rFonts w:ascii="TimesNewRoman" w:eastAsia="Times New Roman" w:hAnsi="TimesNewRoman" w:cs="Times New Roman"/>
                <w:b/>
                <w:bCs/>
                <w:szCs w:val="26"/>
                <w:lang w:val="en-US"/>
              </w:rPr>
              <w:t>.000.000</w:t>
            </w:r>
          </w:p>
        </w:tc>
      </w:tr>
    </w:tbl>
    <w:p w14:paraId="0E342166" w14:textId="4D58471C" w:rsidR="00260995" w:rsidRDefault="00260995" w:rsidP="00AB6291">
      <w:pPr>
        <w:jc w:val="right"/>
        <w:rPr>
          <w:rFonts w:cs="Times New Roman"/>
          <w:i/>
          <w:szCs w:val="26"/>
          <w:lang w:val="sv-SE"/>
        </w:rPr>
      </w:pPr>
    </w:p>
    <w:p w14:paraId="4EACCC5F" w14:textId="56293220" w:rsidR="00DE73A3" w:rsidRDefault="00DE73A3" w:rsidP="00AB6291">
      <w:pPr>
        <w:jc w:val="right"/>
        <w:rPr>
          <w:rFonts w:cs="Times New Roman"/>
          <w:i/>
          <w:szCs w:val="26"/>
          <w:lang w:val="sv-SE"/>
        </w:rPr>
      </w:pPr>
    </w:p>
    <w:p w14:paraId="0574D8C2" w14:textId="5F961A24" w:rsidR="00DE73A3" w:rsidRDefault="00DE73A3" w:rsidP="00AB6291">
      <w:pPr>
        <w:jc w:val="right"/>
        <w:rPr>
          <w:rFonts w:cs="Times New Roman"/>
          <w:i/>
          <w:szCs w:val="26"/>
          <w:lang w:val="sv-SE"/>
        </w:rPr>
      </w:pPr>
    </w:p>
    <w:p w14:paraId="1C75C17B" w14:textId="7497A50E" w:rsidR="00DE73A3" w:rsidRDefault="00DE73A3" w:rsidP="00AB6291">
      <w:pPr>
        <w:jc w:val="right"/>
        <w:rPr>
          <w:rFonts w:cs="Times New Roman"/>
          <w:i/>
          <w:szCs w:val="26"/>
          <w:lang w:val="sv-SE"/>
        </w:rPr>
      </w:pPr>
    </w:p>
    <w:p w14:paraId="78A404D1" w14:textId="4759B425" w:rsidR="00AA4F21" w:rsidRDefault="00AA4F21" w:rsidP="00AB6291">
      <w:pPr>
        <w:jc w:val="right"/>
        <w:rPr>
          <w:rFonts w:cs="Times New Roman"/>
          <w:i/>
          <w:szCs w:val="26"/>
          <w:lang w:val="sv-SE"/>
        </w:rPr>
      </w:pPr>
    </w:p>
    <w:p w14:paraId="5760D0C6" w14:textId="383613E5" w:rsidR="00AA4F21" w:rsidRDefault="00AA4F21" w:rsidP="00AB6291">
      <w:pPr>
        <w:jc w:val="right"/>
        <w:rPr>
          <w:rFonts w:cs="Times New Roman"/>
          <w:i/>
          <w:szCs w:val="26"/>
          <w:lang w:val="sv-SE"/>
        </w:rPr>
      </w:pPr>
    </w:p>
    <w:p w14:paraId="0DA61B7A" w14:textId="3878BE49" w:rsidR="00AA4F21" w:rsidRDefault="00AA4F21" w:rsidP="00AB6291">
      <w:pPr>
        <w:jc w:val="right"/>
        <w:rPr>
          <w:rFonts w:cs="Times New Roman"/>
          <w:i/>
          <w:szCs w:val="26"/>
          <w:lang w:val="sv-SE"/>
        </w:rPr>
      </w:pPr>
    </w:p>
    <w:p w14:paraId="0B28BB62" w14:textId="34A94F4E" w:rsidR="00AA4F21" w:rsidRDefault="00AA4F21" w:rsidP="00AB6291">
      <w:pPr>
        <w:jc w:val="right"/>
        <w:rPr>
          <w:rFonts w:cs="Times New Roman"/>
          <w:i/>
          <w:szCs w:val="26"/>
          <w:lang w:val="sv-SE"/>
        </w:rPr>
      </w:pPr>
    </w:p>
    <w:p w14:paraId="5E543FB9" w14:textId="77777777" w:rsidR="00AA4F21" w:rsidRDefault="00AA4F21" w:rsidP="00AB6291">
      <w:pPr>
        <w:jc w:val="right"/>
        <w:rPr>
          <w:rFonts w:cs="Times New Roman"/>
          <w:i/>
          <w:szCs w:val="26"/>
          <w:lang w:val="sv-SE"/>
        </w:rPr>
      </w:pPr>
    </w:p>
    <w:p w14:paraId="0A57F7D9" w14:textId="77777777" w:rsidR="00DE73A3" w:rsidRPr="00AB6291" w:rsidRDefault="00DE73A3" w:rsidP="00AB6291">
      <w:pPr>
        <w:jc w:val="right"/>
        <w:rPr>
          <w:lang w:val="en-US"/>
        </w:rPr>
      </w:pPr>
    </w:p>
    <w:p w14:paraId="06CB9BBA" w14:textId="0F20C90A" w:rsidR="007D521C" w:rsidRPr="00A91A97" w:rsidRDefault="007D521C" w:rsidP="00B51ACC">
      <w:pPr>
        <w:pStyle w:val="Heading1"/>
      </w:pPr>
      <w:bookmarkStart w:id="1006" w:name="_Toc110937947"/>
      <w:r w:rsidRPr="00A91A97">
        <w:lastRenderedPageBreak/>
        <w:t>CHƯƠNG VII</w:t>
      </w:r>
      <w:r w:rsidR="002063A0" w:rsidRPr="00A91A97">
        <w:t>I</w:t>
      </w:r>
      <w:bookmarkEnd w:id="1006"/>
    </w:p>
    <w:p w14:paraId="4C21E591" w14:textId="44B1F837" w:rsidR="007D521C" w:rsidRPr="00A91A97" w:rsidRDefault="007D521C" w:rsidP="00B51ACC">
      <w:pPr>
        <w:pStyle w:val="Heading1"/>
      </w:pPr>
      <w:bookmarkStart w:id="1007" w:name="_Toc110937948"/>
      <w:r w:rsidRPr="00A91A97">
        <w:t>CAM KẾT CỦA CHỦ DỰ ÁN ĐẦU TƯ</w:t>
      </w:r>
      <w:bookmarkEnd w:id="1007"/>
      <w:r w:rsidRPr="00A91A97">
        <w:t xml:space="preserve"> </w:t>
      </w:r>
    </w:p>
    <w:p w14:paraId="3DD41DCD" w14:textId="6EB5F006" w:rsidR="007A7426" w:rsidRPr="00A91A97" w:rsidRDefault="007A7426" w:rsidP="00B22AF1">
      <w:pPr>
        <w:pStyle w:val="Heading4"/>
      </w:pPr>
      <w:bookmarkStart w:id="1008" w:name="bookmark862"/>
      <w:bookmarkStart w:id="1009" w:name="_Toc99803650"/>
      <w:bookmarkStart w:id="1010" w:name="_Toc110937949"/>
      <w:bookmarkStart w:id="1011" w:name="bookmark368"/>
      <w:bookmarkStart w:id="1012" w:name="bookmark367"/>
      <w:bookmarkStart w:id="1013" w:name="bookmark369"/>
      <w:r w:rsidRPr="00A91A97">
        <w:t>1</w:t>
      </w:r>
      <w:bookmarkEnd w:id="1008"/>
      <w:r w:rsidRPr="00A91A97">
        <w:t>. Kết luận</w:t>
      </w:r>
      <w:bookmarkEnd w:id="1009"/>
      <w:bookmarkEnd w:id="1010"/>
    </w:p>
    <w:p w14:paraId="0D88244E" w14:textId="51D50A66" w:rsidR="007A7426" w:rsidRPr="00A91A97" w:rsidRDefault="002A0BB2" w:rsidP="007A7426">
      <w:pPr>
        <w:rPr>
          <w:lang w:val="en-US"/>
        </w:rPr>
      </w:pPr>
      <w:bookmarkStart w:id="1014" w:name="_Hlk103264496"/>
      <w:bookmarkStart w:id="1015" w:name="bookmark863"/>
      <w:r w:rsidRPr="00A91A97">
        <w:rPr>
          <w:rFonts w:cs="Times New Roman"/>
          <w:szCs w:val="26"/>
        </w:rPr>
        <w:t xml:space="preserve">Báo cáo </w:t>
      </w:r>
      <w:r w:rsidRPr="00A91A97">
        <w:rPr>
          <w:rFonts w:cs="Times New Roman"/>
          <w:szCs w:val="26"/>
          <w:lang w:val="en-US"/>
        </w:rPr>
        <w:t>Đề xuất cấp Giấy Phép Môi Trường</w:t>
      </w:r>
      <w:bookmarkEnd w:id="1014"/>
      <w:r w:rsidR="007A7426" w:rsidRPr="00A91A97">
        <w:rPr>
          <w:szCs w:val="26"/>
        </w:rPr>
        <w:t xml:space="preserve"> cho Dự án “</w:t>
      </w:r>
      <w:r w:rsidR="003B49B7">
        <w:rPr>
          <w:szCs w:val="26"/>
          <w:lang w:val="en-US"/>
        </w:rPr>
        <w:t>Trang trại chăn nuôi gà theo mô hình trại lạnh khép kín</w:t>
      </w:r>
      <w:r w:rsidR="007A7426" w:rsidRPr="00A91A97">
        <w:rPr>
          <w:szCs w:val="26"/>
        </w:rPr>
        <w:t>” đã được thực hiện đầy đủ theo nội dung đề ra cho Báo cáo</w:t>
      </w:r>
      <w:r w:rsidR="007A7426" w:rsidRPr="00A91A97">
        <w:t xml:space="preserve"> </w:t>
      </w:r>
      <w:r w:rsidRPr="00A91A97">
        <w:rPr>
          <w:rFonts w:cs="Times New Roman"/>
          <w:szCs w:val="26"/>
          <w:lang w:val="en-US"/>
        </w:rPr>
        <w:t>Đề xuất cấp Giấy Phép Môi Trường</w:t>
      </w:r>
      <w:r w:rsidR="007A7426" w:rsidRPr="00A91A97">
        <w:t xml:space="preserve"> được thực hiện theo mẫu hướng dẫn nêu trong</w:t>
      </w:r>
      <w:r w:rsidR="00B36F33" w:rsidRPr="00A91A97">
        <w:rPr>
          <w:lang w:val="en-US"/>
        </w:rPr>
        <w:t xml:space="preserve"> </w:t>
      </w:r>
      <w:r w:rsidR="007A7426" w:rsidRPr="00A91A97">
        <w:t>Nghị định số 08/2022/NĐ-CP ngày 10</w:t>
      </w:r>
      <w:r w:rsidR="00B65A8A" w:rsidRPr="00A91A97">
        <w:rPr>
          <w:lang w:val="en-US"/>
        </w:rPr>
        <w:t>/</w:t>
      </w:r>
      <w:r w:rsidR="007A7426" w:rsidRPr="00A91A97">
        <w:t>01</w:t>
      </w:r>
      <w:r w:rsidR="00B65A8A" w:rsidRPr="00A91A97">
        <w:rPr>
          <w:lang w:val="en-US"/>
        </w:rPr>
        <w:t>/</w:t>
      </w:r>
      <w:r w:rsidR="007A7426" w:rsidRPr="00A91A97">
        <w:t xml:space="preserve">2022 của Chính phủ quy định chi tiết một số điều của Luật Bảo vệ môi trường; Thông tư số 02/2022/TT-BTNMT ngày 10/01/2022 của Bộ Tài nguyên và Môi trường </w:t>
      </w:r>
      <w:r w:rsidR="007A7426" w:rsidRPr="00A91A97">
        <w:rPr>
          <w:lang w:val="en-US"/>
        </w:rPr>
        <w:t>q</w:t>
      </w:r>
      <w:r w:rsidR="007A7426" w:rsidRPr="00A91A97">
        <w:t>uy định chi tiết thi hành một số điều của Luật Bảo vệ môi trường</w:t>
      </w:r>
      <w:r w:rsidR="00980B92">
        <w:rPr>
          <w:lang w:val="en-US"/>
        </w:rPr>
        <w:t xml:space="preserve"> số </w:t>
      </w:r>
      <w:r w:rsidR="003F07CB">
        <w:rPr>
          <w:lang w:val="en-US"/>
        </w:rPr>
        <w:t>72/2020/QH14 ngày 17/11/2020</w:t>
      </w:r>
      <w:r w:rsidR="007A7426" w:rsidRPr="00A91A97">
        <w:rPr>
          <w:lang w:val="en-US"/>
        </w:rPr>
        <w:t>.</w:t>
      </w:r>
    </w:p>
    <w:p w14:paraId="3AE58E37" w14:textId="2EF79131" w:rsidR="007A7426" w:rsidRPr="00A91A97" w:rsidRDefault="007A7426" w:rsidP="007A7426">
      <w:r w:rsidRPr="00A91A97">
        <w:t xml:space="preserve">Trên cơ sở nghiên cứu, phân tích, đánh giá </w:t>
      </w:r>
      <w:r w:rsidR="003F07CB">
        <w:rPr>
          <w:lang w:val="en-US"/>
        </w:rPr>
        <w:t xml:space="preserve">các </w:t>
      </w:r>
      <w:r w:rsidRPr="00A91A97">
        <w:t>tác động môi trường một cách chi tiết và toàn diện của Dự án</w:t>
      </w:r>
      <w:r w:rsidR="003F07CB">
        <w:rPr>
          <w:lang w:val="en-US"/>
        </w:rPr>
        <w:t>, chúng tôi</w:t>
      </w:r>
      <w:r w:rsidRPr="00A91A97">
        <w:t xml:space="preserve"> có thể rút ra một số kết luận chính sau đây:</w:t>
      </w:r>
    </w:p>
    <w:p w14:paraId="138DB192" w14:textId="752CEFE1" w:rsidR="007A7426" w:rsidRPr="00A91A97" w:rsidRDefault="007A7426" w:rsidP="00C95C26">
      <w:pPr>
        <w:pStyle w:val="ListParagraph"/>
        <w:numPr>
          <w:ilvl w:val="0"/>
          <w:numId w:val="8"/>
        </w:numPr>
        <w:rPr>
          <w:szCs w:val="26"/>
        </w:rPr>
      </w:pPr>
      <w:r w:rsidRPr="00A91A97">
        <w:rPr>
          <w:szCs w:val="26"/>
        </w:rPr>
        <w:t>Dự án được th</w:t>
      </w:r>
      <w:r w:rsidR="003F07CB">
        <w:rPr>
          <w:szCs w:val="26"/>
          <w:lang w:val="en-US"/>
        </w:rPr>
        <w:t>ự</w:t>
      </w:r>
      <w:r w:rsidRPr="00A91A97">
        <w:rPr>
          <w:szCs w:val="26"/>
        </w:rPr>
        <w:t xml:space="preserve">c hiện ở vị trí thuận lợi, phù hợp với quy hoạch phát triển chung của </w:t>
      </w:r>
      <w:r w:rsidRPr="00A91A97">
        <w:rPr>
          <w:szCs w:val="26"/>
          <w:lang w:val="en-US"/>
        </w:rPr>
        <w:t>Khu vực.</w:t>
      </w:r>
    </w:p>
    <w:p w14:paraId="3DE1DC7F" w14:textId="7E56C459" w:rsidR="007A7426" w:rsidRPr="00A91A97" w:rsidRDefault="007A7426" w:rsidP="00C95C26">
      <w:pPr>
        <w:pStyle w:val="ListParagraph"/>
        <w:numPr>
          <w:ilvl w:val="0"/>
          <w:numId w:val="8"/>
        </w:numPr>
        <w:rPr>
          <w:szCs w:val="26"/>
        </w:rPr>
      </w:pPr>
      <w:r w:rsidRPr="00A91A97">
        <w:rPr>
          <w:szCs w:val="26"/>
        </w:rPr>
        <w:t xml:space="preserve">Hiện trạng môi trường nền tại khu vực Dự án </w:t>
      </w:r>
      <w:r w:rsidR="00E0708A">
        <w:rPr>
          <w:szCs w:val="26"/>
          <w:lang w:val="en-US"/>
        </w:rPr>
        <w:t xml:space="preserve">vẫn còn </w:t>
      </w:r>
      <w:r w:rsidRPr="00A91A97">
        <w:rPr>
          <w:szCs w:val="26"/>
        </w:rPr>
        <w:t>khá tốt, chưa bị ô nhiễm về không khí, đất</w:t>
      </w:r>
      <w:r w:rsidRPr="00A91A97">
        <w:rPr>
          <w:szCs w:val="26"/>
          <w:lang w:val="en-US"/>
        </w:rPr>
        <w:t>, nước</w:t>
      </w:r>
      <w:r w:rsidRPr="00A91A97">
        <w:rPr>
          <w:szCs w:val="26"/>
        </w:rPr>
        <w:t>. Đây là các thông số môi trường cho phép đánh giá những diễn biến và thay đổi chất lượng môi trường tại khu vực</w:t>
      </w:r>
      <w:r w:rsidRPr="00A91A97">
        <w:rPr>
          <w:szCs w:val="26"/>
          <w:lang w:val="en-US"/>
        </w:rPr>
        <w:t xml:space="preserve"> dự án</w:t>
      </w:r>
      <w:r w:rsidRPr="00A91A97">
        <w:rPr>
          <w:szCs w:val="26"/>
        </w:rPr>
        <w:t xml:space="preserve"> dưới các tác động tiêu cực do hoạt động thi công xây dựng và hoạt động lâu dài của Dự án.</w:t>
      </w:r>
    </w:p>
    <w:p w14:paraId="1CD4BF4B" w14:textId="77777777" w:rsidR="007A7426" w:rsidRPr="00A91A97" w:rsidRDefault="007A7426" w:rsidP="00C95C26">
      <w:pPr>
        <w:pStyle w:val="ListParagraph"/>
        <w:numPr>
          <w:ilvl w:val="0"/>
          <w:numId w:val="8"/>
        </w:numPr>
        <w:rPr>
          <w:szCs w:val="26"/>
        </w:rPr>
      </w:pPr>
      <w:r w:rsidRPr="00A91A97">
        <w:rPr>
          <w:szCs w:val="26"/>
        </w:rPr>
        <w:t xml:space="preserve">Dự án sẽ góp phần thúc đẩy phát triển kinh tế - xã hội tại </w:t>
      </w:r>
      <w:r w:rsidRPr="00A91A97">
        <w:rPr>
          <w:szCs w:val="26"/>
          <w:lang w:val="en-US"/>
        </w:rPr>
        <w:t>địa phương</w:t>
      </w:r>
      <w:r w:rsidRPr="00A91A97">
        <w:rPr>
          <w:szCs w:val="26"/>
        </w:rPr>
        <w:t xml:space="preserve"> nói riêng và tỉnh </w:t>
      </w:r>
      <w:r w:rsidRPr="00A91A97">
        <w:rPr>
          <w:szCs w:val="26"/>
          <w:lang w:val="en-US"/>
        </w:rPr>
        <w:t>Tây Ninh</w:t>
      </w:r>
      <w:r w:rsidRPr="00A91A97">
        <w:rPr>
          <w:szCs w:val="26"/>
        </w:rPr>
        <w:t xml:space="preserve"> nói chung.</w:t>
      </w:r>
    </w:p>
    <w:p w14:paraId="28BB5AD7" w14:textId="77777777" w:rsidR="007A7426" w:rsidRPr="00A91A97" w:rsidRDefault="007A7426" w:rsidP="00C95C26">
      <w:pPr>
        <w:pStyle w:val="ListParagraph"/>
        <w:numPr>
          <w:ilvl w:val="0"/>
          <w:numId w:val="8"/>
        </w:numPr>
        <w:rPr>
          <w:szCs w:val="26"/>
        </w:rPr>
      </w:pPr>
      <w:r w:rsidRPr="00A91A97">
        <w:rPr>
          <w:szCs w:val="26"/>
        </w:rPr>
        <w:t>Quá trình thi công xây dựng và hoạt động lâu dài của Dự án có thể gây ra một số tác động tiêu cực tới kinh tế - xã hội và môi trường nếu không có các biện pháp phòng ngừa, khống chế, xử lý ô nhiễm môi trường. Các tác động đó cụ thể là:</w:t>
      </w:r>
    </w:p>
    <w:p w14:paraId="3698C598" w14:textId="77777777" w:rsidR="007A7426" w:rsidRPr="00A91A97" w:rsidRDefault="007A7426" w:rsidP="00C95C26">
      <w:pPr>
        <w:pStyle w:val="ListParagraph"/>
        <w:numPr>
          <w:ilvl w:val="0"/>
          <w:numId w:val="10"/>
        </w:numPr>
        <w:rPr>
          <w:szCs w:val="26"/>
        </w:rPr>
      </w:pPr>
      <w:r w:rsidRPr="00A91A97">
        <w:rPr>
          <w:szCs w:val="26"/>
        </w:rPr>
        <w:t>Gây ô nhiễm môi trường không khí do khí thải, bụi và tiếng ồn phát sinh trong quá trình thi công xây dựng và hoạt động lâu dài của Dự án;</w:t>
      </w:r>
    </w:p>
    <w:p w14:paraId="1DE129BE" w14:textId="77777777" w:rsidR="007A7426" w:rsidRPr="00A91A97" w:rsidRDefault="007A7426" w:rsidP="00C95C26">
      <w:pPr>
        <w:pStyle w:val="ListParagraph"/>
        <w:numPr>
          <w:ilvl w:val="0"/>
          <w:numId w:val="10"/>
        </w:numPr>
        <w:rPr>
          <w:szCs w:val="26"/>
        </w:rPr>
      </w:pPr>
      <w:r w:rsidRPr="00A91A97">
        <w:rPr>
          <w:szCs w:val="26"/>
        </w:rPr>
        <w:t>Gây ô nhiễm nguồn nước do nước mưa chảy tràn, nước thải sinh hoạt, nước thải xây dựng phát sinh trong quá trình thi công xây dựng và hoạt động lâu dài của Dự án;</w:t>
      </w:r>
    </w:p>
    <w:p w14:paraId="620B2979" w14:textId="77777777" w:rsidR="007A7426" w:rsidRPr="00A91A97" w:rsidRDefault="007A7426" w:rsidP="00C95C26">
      <w:pPr>
        <w:pStyle w:val="ListParagraph"/>
        <w:numPr>
          <w:ilvl w:val="0"/>
          <w:numId w:val="10"/>
        </w:numPr>
        <w:rPr>
          <w:szCs w:val="26"/>
        </w:rPr>
      </w:pPr>
      <w:r w:rsidRPr="00A91A97">
        <w:rPr>
          <w:szCs w:val="26"/>
        </w:rPr>
        <w:t>Gây ô nhiễm môi trường đất do chất thải rắn sinh hoạt, chất thải rắn xây dựng</w:t>
      </w:r>
      <w:r w:rsidRPr="00A91A97">
        <w:rPr>
          <w:szCs w:val="26"/>
          <w:lang w:val="en-US"/>
        </w:rPr>
        <w:t>,</w:t>
      </w:r>
      <w:r w:rsidRPr="00A91A97">
        <w:rPr>
          <w:szCs w:val="26"/>
        </w:rPr>
        <w:t xml:space="preserve"> chất thải nguy hại phát sinh trong quá trình xây dựng và hoạt động lâu dài của Dự án.</w:t>
      </w:r>
    </w:p>
    <w:p w14:paraId="614303C9" w14:textId="4DFCFEE2" w:rsidR="007A7426" w:rsidRPr="00A91A97" w:rsidRDefault="007A7426" w:rsidP="00C95C26">
      <w:pPr>
        <w:pStyle w:val="ListParagraph"/>
        <w:numPr>
          <w:ilvl w:val="0"/>
          <w:numId w:val="10"/>
        </w:numPr>
        <w:rPr>
          <w:szCs w:val="26"/>
        </w:rPr>
      </w:pPr>
      <w:r w:rsidRPr="00A91A97">
        <w:rPr>
          <w:szCs w:val="26"/>
        </w:rPr>
        <w:t xml:space="preserve">Khi Dự án đi vào hoạt động, ngoài việc tạo cảnh quan kiến trúc và môi trường khu vực thì việc phát sinh ra chất thải, tiếng ồn </w:t>
      </w:r>
      <w:r w:rsidR="00E0708A">
        <w:rPr>
          <w:szCs w:val="26"/>
          <w:lang w:val="en-US"/>
        </w:rPr>
        <w:t xml:space="preserve">và độ rung </w:t>
      </w:r>
      <w:r w:rsidRPr="00A91A97">
        <w:rPr>
          <w:szCs w:val="26"/>
        </w:rPr>
        <w:t>là điều không thể tránh khỏi.</w:t>
      </w:r>
    </w:p>
    <w:p w14:paraId="62F52762" w14:textId="08B8CCCB" w:rsidR="007A7426" w:rsidRPr="00A91A97" w:rsidRDefault="007A7426" w:rsidP="007A7426">
      <w:r w:rsidRPr="00A91A97">
        <w:lastRenderedPageBreak/>
        <w:t>Xuất phát từ việc nhận thức rõ trách nhiệm của mình trong nhiệm vụ bảo vệ môi trường</w:t>
      </w:r>
      <w:r w:rsidRPr="00A91A97">
        <w:rPr>
          <w:lang w:val="en-US"/>
        </w:rPr>
        <w:t>,</w:t>
      </w:r>
      <w:r w:rsidRPr="00A91A97">
        <w:t xml:space="preserve"> Chủ đầu tư sẽ đầu tư kinh phí cho công tác bảo vệ môi trường Dự án và cam kết thực hiện nghiêm chỉnh các phương án phòng ngừa, khống chế, xử lý ô nhiễm môi trường đã đề ra trong </w:t>
      </w:r>
      <w:r w:rsidR="00020FBF" w:rsidRPr="00A91A97">
        <w:t>Báo cáo Đề xuất cấp Giấy Phép Môi Trường</w:t>
      </w:r>
      <w:r w:rsidRPr="00A91A97">
        <w:t xml:space="preserve"> này nhằm bảo đảm đạt hoàn toàn các </w:t>
      </w:r>
      <w:r w:rsidRPr="00A91A97">
        <w:rPr>
          <w:lang w:val="en-US"/>
        </w:rPr>
        <w:t>Quy</w:t>
      </w:r>
      <w:r w:rsidRPr="00A91A97">
        <w:t xml:space="preserve"> chuẩn môi trường Việt Nam theo quy định, bao gồm:</w:t>
      </w:r>
    </w:p>
    <w:p w14:paraId="71F4D3FC" w14:textId="611280C0" w:rsidR="007A7426" w:rsidRPr="00A91A97" w:rsidRDefault="007A7426" w:rsidP="00C95C26">
      <w:pPr>
        <w:pStyle w:val="ListParagraph"/>
        <w:numPr>
          <w:ilvl w:val="0"/>
          <w:numId w:val="9"/>
        </w:numPr>
      </w:pPr>
      <w:r w:rsidRPr="00A91A97">
        <w:t>Phương án khống chế ô nhiễm</w:t>
      </w:r>
      <w:r w:rsidR="00036E29">
        <w:rPr>
          <w:lang w:val="en-US"/>
        </w:rPr>
        <w:t xml:space="preserve"> bụi và khí</w:t>
      </w:r>
      <w:r w:rsidRPr="00A91A97">
        <w:t xml:space="preserve"> khí;</w:t>
      </w:r>
    </w:p>
    <w:p w14:paraId="58754E46" w14:textId="4E4C51E1" w:rsidR="007A7426" w:rsidRPr="00A91A97" w:rsidRDefault="007A7426" w:rsidP="00C95C26">
      <w:pPr>
        <w:pStyle w:val="ListParagraph"/>
        <w:numPr>
          <w:ilvl w:val="0"/>
          <w:numId w:val="9"/>
        </w:numPr>
      </w:pPr>
      <w:r w:rsidRPr="00A91A97">
        <w:t xml:space="preserve">Phương án khống chế ô nhiễm do </w:t>
      </w:r>
      <w:r w:rsidR="00036E29">
        <w:rPr>
          <w:lang w:val="en-US"/>
        </w:rPr>
        <w:t xml:space="preserve">tiếng </w:t>
      </w:r>
      <w:r w:rsidRPr="00A91A97">
        <w:t xml:space="preserve">ồn </w:t>
      </w:r>
      <w:r w:rsidR="00036E29">
        <w:rPr>
          <w:lang w:val="en-US"/>
        </w:rPr>
        <w:t xml:space="preserve">và độ </w:t>
      </w:r>
      <w:r w:rsidRPr="00A91A97">
        <w:t>rung;</w:t>
      </w:r>
    </w:p>
    <w:p w14:paraId="2748CAA4" w14:textId="77777777" w:rsidR="007A7426" w:rsidRPr="00A91A97" w:rsidRDefault="007A7426" w:rsidP="00C95C26">
      <w:pPr>
        <w:pStyle w:val="ListParagraph"/>
        <w:numPr>
          <w:ilvl w:val="0"/>
          <w:numId w:val="9"/>
        </w:numPr>
      </w:pPr>
      <w:r w:rsidRPr="00A91A97">
        <w:t xml:space="preserve">Phương án xử lý nước thải sinh hoạt, </w:t>
      </w:r>
      <w:r w:rsidRPr="00A91A97">
        <w:rPr>
          <w:lang w:val="en-US"/>
        </w:rPr>
        <w:t xml:space="preserve">nước thải nhễm dầu, </w:t>
      </w:r>
      <w:r w:rsidRPr="00A91A97">
        <w:t>nước mưa chảy tràn;</w:t>
      </w:r>
    </w:p>
    <w:p w14:paraId="2E92CF0B" w14:textId="0CC3B0FB" w:rsidR="007A7426" w:rsidRPr="00A91A97" w:rsidRDefault="007A7426" w:rsidP="00C95C26">
      <w:pPr>
        <w:pStyle w:val="ListParagraph"/>
        <w:numPr>
          <w:ilvl w:val="0"/>
          <w:numId w:val="9"/>
        </w:numPr>
      </w:pPr>
      <w:r w:rsidRPr="00A91A97">
        <w:t>Phương án khống chế ô nhiễm do chất thải rắn</w:t>
      </w:r>
      <w:r w:rsidR="00036E29">
        <w:rPr>
          <w:lang w:val="en-US"/>
        </w:rPr>
        <w:t xml:space="preserve"> sinh hoạt, chất thải rắn công nghiệp thông thường, và chất thải nguy hại</w:t>
      </w:r>
      <w:r w:rsidRPr="00A91A97">
        <w:t>;</w:t>
      </w:r>
    </w:p>
    <w:p w14:paraId="511DAE30" w14:textId="00090ECF" w:rsidR="007A7426" w:rsidRPr="00A91A97" w:rsidRDefault="007A7426" w:rsidP="00C95C26">
      <w:pPr>
        <w:pStyle w:val="ListParagraph"/>
        <w:numPr>
          <w:ilvl w:val="0"/>
          <w:numId w:val="9"/>
        </w:numPr>
      </w:pPr>
      <w:r w:rsidRPr="00A91A97">
        <w:t>Đảm bảo các biện pháp cải thiện điều kiện vi khí hậu, biện pháp vệ sinh an toàn lao động và các biện pháp phòng chống sự cố môi trường</w:t>
      </w:r>
      <w:r w:rsidR="005232DC">
        <w:rPr>
          <w:lang w:val="en-US"/>
        </w:rPr>
        <w:t xml:space="preserve">, sự cố </w:t>
      </w:r>
      <w:r w:rsidRPr="00A91A97">
        <w:t>cháy nổ,</w:t>
      </w:r>
      <w:r w:rsidRPr="00A91A97">
        <w:rPr>
          <w:lang w:val="en-US"/>
        </w:rPr>
        <w:t xml:space="preserve"> </w:t>
      </w:r>
      <w:r w:rsidRPr="00A91A97">
        <w:t>...</w:t>
      </w:r>
    </w:p>
    <w:p w14:paraId="7AB0556E" w14:textId="3B654E2F" w:rsidR="007A7426" w:rsidRPr="00A91A97" w:rsidRDefault="007A7426" w:rsidP="002A0BB2">
      <w:r w:rsidRPr="00A91A97">
        <w:rPr>
          <w:noProof/>
        </w:rPr>
        <w:t xml:space="preserve">Để đảm bảo Dự án hoạt động </w:t>
      </w:r>
      <w:r w:rsidR="005232DC">
        <w:rPr>
          <w:noProof/>
          <w:lang w:val="en-US"/>
        </w:rPr>
        <w:t>m</w:t>
      </w:r>
      <w:r w:rsidRPr="00A91A97">
        <w:rPr>
          <w:noProof/>
        </w:rPr>
        <w:t xml:space="preserve">à không gây các tác động xấu đến môi trường, </w:t>
      </w:r>
      <w:r w:rsidR="005232DC">
        <w:rPr>
          <w:noProof/>
          <w:lang w:val="en-US"/>
        </w:rPr>
        <w:t>C</w:t>
      </w:r>
      <w:r w:rsidRPr="00A91A97">
        <w:rPr>
          <w:noProof/>
        </w:rPr>
        <w:t xml:space="preserve">hủ </w:t>
      </w:r>
      <w:r w:rsidR="005232DC">
        <w:rPr>
          <w:noProof/>
          <w:lang w:val="en-US"/>
        </w:rPr>
        <w:t>d</w:t>
      </w:r>
      <w:r w:rsidRPr="00A91A97">
        <w:rPr>
          <w:noProof/>
        </w:rPr>
        <w:t xml:space="preserve">ự án </w:t>
      </w:r>
      <w:r w:rsidR="005232DC">
        <w:rPr>
          <w:noProof/>
          <w:lang w:val="en-US"/>
        </w:rPr>
        <w:t xml:space="preserve">nghiêm túc </w:t>
      </w:r>
      <w:r w:rsidRPr="00A91A97">
        <w:rPr>
          <w:noProof/>
        </w:rPr>
        <w:t>tuân thủ theo các quy định</w:t>
      </w:r>
      <w:r w:rsidR="005232DC">
        <w:rPr>
          <w:noProof/>
          <w:lang w:val="en-US"/>
        </w:rPr>
        <w:t xml:space="preserve"> Pháp luật</w:t>
      </w:r>
      <w:r w:rsidRPr="00A91A97">
        <w:rPr>
          <w:noProof/>
        </w:rPr>
        <w:t xml:space="preserve"> hiện hành.</w:t>
      </w:r>
    </w:p>
    <w:p w14:paraId="59CA4FAD" w14:textId="355425D5" w:rsidR="007A7426" w:rsidRPr="00A91A97" w:rsidRDefault="007A7426" w:rsidP="00B22AF1">
      <w:pPr>
        <w:pStyle w:val="Heading4"/>
      </w:pPr>
      <w:bookmarkStart w:id="1016" w:name="_Toc99803651"/>
      <w:bookmarkStart w:id="1017" w:name="_Toc110937950"/>
      <w:r w:rsidRPr="00A91A97">
        <w:t>2</w:t>
      </w:r>
      <w:bookmarkEnd w:id="1015"/>
      <w:r w:rsidRPr="00A91A97">
        <w:t>. Kiến nghị</w:t>
      </w:r>
      <w:bookmarkEnd w:id="1016"/>
      <w:bookmarkEnd w:id="1017"/>
    </w:p>
    <w:p w14:paraId="415F7D49" w14:textId="7D283059" w:rsidR="007A7426" w:rsidRPr="00A91A97" w:rsidRDefault="007A7426" w:rsidP="002A0BB2">
      <w:pPr>
        <w:rPr>
          <w:noProof/>
        </w:rPr>
      </w:pPr>
      <w:bookmarkStart w:id="1018" w:name="bookmark866"/>
      <w:bookmarkStart w:id="1019" w:name="bookmark864"/>
      <w:bookmarkStart w:id="1020" w:name="bookmark865"/>
      <w:bookmarkStart w:id="1021" w:name="bookmark867"/>
      <w:r w:rsidRPr="00A91A97">
        <w:t xml:space="preserve">Chủ đầu tư Dự án </w:t>
      </w:r>
      <w:r w:rsidR="003B49B7" w:rsidRPr="00A91A97">
        <w:rPr>
          <w:szCs w:val="26"/>
        </w:rPr>
        <w:t>“</w:t>
      </w:r>
      <w:r w:rsidR="003B49B7">
        <w:rPr>
          <w:szCs w:val="26"/>
          <w:lang w:val="en-US"/>
        </w:rPr>
        <w:t>Trang trại chăn nuôi gà theo mô hình trại lạnh khép kín</w:t>
      </w:r>
      <w:r w:rsidR="003B49B7" w:rsidRPr="00A91A97">
        <w:rPr>
          <w:szCs w:val="26"/>
        </w:rPr>
        <w:t xml:space="preserve">” </w:t>
      </w:r>
      <w:r w:rsidRPr="00A91A97">
        <w:rPr>
          <w:noProof/>
        </w:rPr>
        <w:t xml:space="preserve">đã kết hợp với đơn vị tư vấn sau khi nghiên cứu và đánh giá các tác động môi trường, hiệu quả thiết thực cho cả hai mặt: lợi ích về kinh tế </w:t>
      </w:r>
      <w:r w:rsidRPr="00A91A97">
        <w:t>–</w:t>
      </w:r>
      <w:r w:rsidRPr="00A91A97">
        <w:rPr>
          <w:noProof/>
        </w:rPr>
        <w:t xml:space="preserve"> xã hội và những tổn thất về môi trường, các biện pháp khả thi khống chế ô nhiễm của dự án, chúng tôi kính trình Ủy Ban Nhân Dân</w:t>
      </w:r>
      <w:r w:rsidRPr="00A91A97">
        <w:rPr>
          <w:noProof/>
          <w:lang w:val="en-US"/>
        </w:rPr>
        <w:t xml:space="preserve"> </w:t>
      </w:r>
      <w:r w:rsidRPr="00A91A97">
        <w:t>tỉnh</w:t>
      </w:r>
      <w:r w:rsidRPr="00A91A97">
        <w:rPr>
          <w:noProof/>
        </w:rPr>
        <w:t xml:space="preserve"> </w:t>
      </w:r>
      <w:r w:rsidRPr="00A91A97">
        <w:rPr>
          <w:noProof/>
          <w:lang w:val="en-US"/>
        </w:rPr>
        <w:t>Tây Ninh</w:t>
      </w:r>
      <w:r w:rsidRPr="00A91A97">
        <w:rPr>
          <w:noProof/>
        </w:rPr>
        <w:t xml:space="preserve"> và Sở Tài nguyên và Môi trường </w:t>
      </w:r>
      <w:r w:rsidRPr="00A91A97">
        <w:t>tỉnh</w:t>
      </w:r>
      <w:r w:rsidRPr="00A91A97">
        <w:rPr>
          <w:noProof/>
        </w:rPr>
        <w:t xml:space="preserve"> </w:t>
      </w:r>
      <w:r w:rsidRPr="00A91A97">
        <w:rPr>
          <w:noProof/>
          <w:lang w:val="en-US"/>
        </w:rPr>
        <w:t>Tây Ninh</w:t>
      </w:r>
      <w:r w:rsidRPr="00A91A97">
        <w:rPr>
          <w:noProof/>
        </w:rPr>
        <w:t xml:space="preserve"> thẩm định và phê duyệt </w:t>
      </w:r>
      <w:r w:rsidR="00020FBF" w:rsidRPr="00A91A97">
        <w:rPr>
          <w:noProof/>
        </w:rPr>
        <w:t>Báo cáo Đề xuất cấp Giấy Phép Môi Trường</w:t>
      </w:r>
      <w:r w:rsidRPr="00A91A97">
        <w:rPr>
          <w:noProof/>
        </w:rPr>
        <w:t xml:space="preserve"> làm cơ sở pháp lý của việc triển khai, đưa dự án sớm đi vào hoạt động phục vụ xã hội.</w:t>
      </w:r>
    </w:p>
    <w:p w14:paraId="07562068" w14:textId="0CD76C94" w:rsidR="007A7426" w:rsidRPr="00A91A97" w:rsidRDefault="007A7426" w:rsidP="002A0BB2">
      <w:pPr>
        <w:rPr>
          <w:noProof/>
        </w:rPr>
      </w:pPr>
      <w:r w:rsidRPr="00A91A97">
        <w:rPr>
          <w:noProof/>
        </w:rPr>
        <w:t xml:space="preserve">Chủ đầu tư sẽ triển khai đồng bộ các biện pháp khống chế và xử lý ô nhiễm ngay trong giai đoạn xây dựng cơ bản của dự án, cử cán bộ đào tạo quản lý vận hành đúng kỹ thuật, biết tự giám sát </w:t>
      </w:r>
      <w:r w:rsidRPr="00A91A97">
        <w:t>hiệu</w:t>
      </w:r>
      <w:r w:rsidRPr="00A91A97">
        <w:rPr>
          <w:noProof/>
        </w:rPr>
        <w:t xml:space="preserve"> quả xử lý và điều chỉnh phù hợp đảm bảo các </w:t>
      </w:r>
      <w:r w:rsidR="00D765A6">
        <w:rPr>
          <w:noProof/>
          <w:lang w:val="en-US"/>
        </w:rPr>
        <w:t xml:space="preserve">Quy </w:t>
      </w:r>
      <w:r w:rsidRPr="00A91A97">
        <w:rPr>
          <w:noProof/>
        </w:rPr>
        <w:t xml:space="preserve">chuẩn môi trường đầu ra đạt </w:t>
      </w:r>
      <w:r w:rsidRPr="00A91A97">
        <w:rPr>
          <w:noProof/>
          <w:lang w:val="en-US"/>
        </w:rPr>
        <w:t>Quy</w:t>
      </w:r>
      <w:r w:rsidRPr="00A91A97">
        <w:rPr>
          <w:noProof/>
        </w:rPr>
        <w:t xml:space="preserve"> chuẩn qu</w:t>
      </w:r>
      <w:r w:rsidRPr="00A91A97">
        <w:rPr>
          <w:noProof/>
          <w:lang w:val="en-US"/>
        </w:rPr>
        <w:t>y</w:t>
      </w:r>
      <w:r w:rsidRPr="00A91A97">
        <w:rPr>
          <w:noProof/>
        </w:rPr>
        <w:t xml:space="preserve"> định.</w:t>
      </w:r>
    </w:p>
    <w:p w14:paraId="0E25E2D1" w14:textId="77777777" w:rsidR="007A7426" w:rsidRPr="00A91A97" w:rsidRDefault="007A7426" w:rsidP="00B22AF1">
      <w:pPr>
        <w:pStyle w:val="Heading4"/>
      </w:pPr>
      <w:bookmarkStart w:id="1022" w:name="_Toc99803652"/>
      <w:bookmarkStart w:id="1023" w:name="_Toc110937951"/>
      <w:r w:rsidRPr="00A91A97">
        <w:t>3</w:t>
      </w:r>
      <w:bookmarkEnd w:id="1018"/>
      <w:r w:rsidRPr="00A91A97">
        <w:t>. Cam kết của chủ dự án đầu tư</w:t>
      </w:r>
      <w:bookmarkEnd w:id="1019"/>
      <w:bookmarkEnd w:id="1020"/>
      <w:bookmarkEnd w:id="1021"/>
      <w:bookmarkEnd w:id="1022"/>
      <w:bookmarkEnd w:id="1023"/>
    </w:p>
    <w:p w14:paraId="5E7B25C5" w14:textId="6666CABB" w:rsidR="007A7426" w:rsidRPr="00A91A97" w:rsidRDefault="007A7426" w:rsidP="002A0BB2">
      <w:r w:rsidRPr="00A91A97">
        <w:t xml:space="preserve">Công ty </w:t>
      </w:r>
      <w:r w:rsidR="003B49B7">
        <w:rPr>
          <w:lang w:val="en-GB"/>
        </w:rPr>
        <w:t xml:space="preserve">TNHH </w:t>
      </w:r>
      <w:r w:rsidR="000F0041">
        <w:rPr>
          <w:lang w:val="en-GB"/>
        </w:rPr>
        <w:t xml:space="preserve">Trang trại </w:t>
      </w:r>
      <w:r w:rsidR="00F26CCB">
        <w:rPr>
          <w:lang w:val="en-GB"/>
        </w:rPr>
        <w:t>Nguyễn Đạt</w:t>
      </w:r>
      <w:r w:rsidRPr="00A91A97">
        <w:t xml:space="preserve"> là chủ đầu tư của Dự án </w:t>
      </w:r>
      <w:r w:rsidR="003B49B7" w:rsidRPr="00A91A97">
        <w:rPr>
          <w:szCs w:val="26"/>
        </w:rPr>
        <w:t>“</w:t>
      </w:r>
      <w:r w:rsidR="003B49B7">
        <w:rPr>
          <w:szCs w:val="26"/>
          <w:lang w:val="en-US"/>
        </w:rPr>
        <w:t>Trang trại chăn nuôi gà theo mô hình trại lạnh khép kín</w:t>
      </w:r>
      <w:r w:rsidR="003B49B7" w:rsidRPr="00A91A97">
        <w:rPr>
          <w:szCs w:val="26"/>
        </w:rPr>
        <w:t xml:space="preserve">” </w:t>
      </w:r>
      <w:r w:rsidRPr="00A91A97">
        <w:t>xin cam kết</w:t>
      </w:r>
      <w:r w:rsidRPr="00A91A97">
        <w:rPr>
          <w:lang w:val="en-US"/>
        </w:rPr>
        <w:t xml:space="preserve"> th</w:t>
      </w:r>
      <w:r w:rsidRPr="00A91A97">
        <w:t>ực hiện các biện pháp giảm thiểu các tác động xấu đã nêu ở báo cáo này, đảm bảo các nguồn thải (khí thải, nước thải, chất thải rắn</w:t>
      </w:r>
      <w:r w:rsidRPr="00A91A97">
        <w:rPr>
          <w:lang w:val="en-US"/>
        </w:rPr>
        <w:t xml:space="preserve">, </w:t>
      </w:r>
      <w:r w:rsidR="007E0AC5">
        <w:rPr>
          <w:lang w:val="en-US"/>
        </w:rPr>
        <w:t xml:space="preserve">chất thải nguy hại, </w:t>
      </w:r>
      <w:r w:rsidRPr="00A91A97">
        <w:t xml:space="preserve">…) phát sinh do hoạt động của Dự án </w:t>
      </w:r>
      <w:r w:rsidR="007E0AC5">
        <w:rPr>
          <w:lang w:val="en-US"/>
        </w:rPr>
        <w:t xml:space="preserve">đều </w:t>
      </w:r>
      <w:r w:rsidRPr="00A91A97">
        <w:t xml:space="preserve">nằm trong giới hạn cho phép của các Tiêu chuẩn và </w:t>
      </w:r>
      <w:r w:rsidRPr="00A91A97">
        <w:rPr>
          <w:lang w:val="en-US"/>
        </w:rPr>
        <w:t>Q</w:t>
      </w:r>
      <w:r w:rsidRPr="00A91A97">
        <w:t>uy chuẩn Việt Nam như:</w:t>
      </w:r>
    </w:p>
    <w:p w14:paraId="504F15A2" w14:textId="5F279517" w:rsidR="003B49B7" w:rsidRPr="003B49B7" w:rsidRDefault="003B49B7" w:rsidP="003B49B7">
      <w:pPr>
        <w:pStyle w:val="ListParagraph"/>
        <w:numPr>
          <w:ilvl w:val="0"/>
          <w:numId w:val="12"/>
        </w:numPr>
        <w:rPr>
          <w:shd w:val="clear" w:color="auto" w:fill="FFFFFF"/>
        </w:rPr>
      </w:pPr>
      <w:r w:rsidRPr="003B49B7">
        <w:rPr>
          <w:shd w:val="clear" w:color="auto" w:fill="FFFFFF"/>
        </w:rPr>
        <w:lastRenderedPageBreak/>
        <w:t>Môi tr</w:t>
      </w:r>
      <w:r w:rsidRPr="003B49B7">
        <w:rPr>
          <w:rFonts w:hint="eastAsia"/>
          <w:shd w:val="clear" w:color="auto" w:fill="FFFFFF"/>
        </w:rPr>
        <w:t>ư</w:t>
      </w:r>
      <w:r w:rsidRPr="003B49B7">
        <w:rPr>
          <w:shd w:val="clear" w:color="auto" w:fill="FFFFFF"/>
        </w:rPr>
        <w:t>ờng không khí xung quanh: Các chất ô nhiễm trong khí thải của Dự án khi phát tán ra môi tr</w:t>
      </w:r>
      <w:r w:rsidRPr="003B49B7">
        <w:rPr>
          <w:rFonts w:hint="eastAsia"/>
          <w:shd w:val="clear" w:color="auto" w:fill="FFFFFF"/>
        </w:rPr>
        <w:t>ư</w:t>
      </w:r>
      <w:r w:rsidRPr="003B49B7">
        <w:rPr>
          <w:shd w:val="clear" w:color="auto" w:fill="FFFFFF"/>
        </w:rPr>
        <w:t>ờng bảo đảm đạt QCVN 05:2013/BTNMT - Quy chuẩn kỹ thuật quốc gia về chất l</w:t>
      </w:r>
      <w:r w:rsidRPr="003B49B7">
        <w:rPr>
          <w:rFonts w:hint="eastAsia"/>
          <w:shd w:val="clear" w:color="auto" w:fill="FFFFFF"/>
        </w:rPr>
        <w:t>ư</w:t>
      </w:r>
      <w:r w:rsidRPr="003B49B7">
        <w:rPr>
          <w:shd w:val="clear" w:color="auto" w:fill="FFFFFF"/>
        </w:rPr>
        <w:t>ợng không khí xung quanh.</w:t>
      </w:r>
    </w:p>
    <w:p w14:paraId="04FDC358" w14:textId="7768114C" w:rsidR="003B49B7" w:rsidRPr="003B49B7" w:rsidRDefault="003B49B7" w:rsidP="003B49B7">
      <w:pPr>
        <w:pStyle w:val="ListParagraph"/>
        <w:numPr>
          <w:ilvl w:val="0"/>
          <w:numId w:val="12"/>
        </w:numPr>
        <w:rPr>
          <w:shd w:val="clear" w:color="auto" w:fill="FFFFFF"/>
        </w:rPr>
      </w:pPr>
      <w:r w:rsidRPr="003B49B7">
        <w:rPr>
          <w:shd w:val="clear" w:color="auto" w:fill="FFFFFF"/>
        </w:rPr>
        <w:t>Khí thải đạt: QCVN 06: 2009/BTNMT - Quy chuẩn kỹ thuật quốc gia về một số chất độc hại trong môi trường không khí xung quanh.</w:t>
      </w:r>
    </w:p>
    <w:p w14:paraId="163BC922" w14:textId="52C0728E" w:rsidR="003B49B7" w:rsidRPr="003B49B7" w:rsidRDefault="003B49B7" w:rsidP="003B49B7">
      <w:pPr>
        <w:pStyle w:val="ListParagraph"/>
        <w:numPr>
          <w:ilvl w:val="0"/>
          <w:numId w:val="12"/>
        </w:numPr>
        <w:rPr>
          <w:shd w:val="clear" w:color="auto" w:fill="FFFFFF"/>
        </w:rPr>
      </w:pPr>
      <w:r w:rsidRPr="003B49B7">
        <w:rPr>
          <w:shd w:val="clear" w:color="auto" w:fill="FFFFFF"/>
        </w:rPr>
        <w:t>Độ ồn: Đảm bảo độ ồn sinh ra từ quá trình hoạt động của Dự án đạt Quy chuẩn giới hạn tối đa cho phép tiếng ồn khu vực công cộng và dân c</w:t>
      </w:r>
      <w:r w:rsidRPr="003B49B7">
        <w:rPr>
          <w:rFonts w:hint="eastAsia"/>
          <w:shd w:val="clear" w:color="auto" w:fill="FFFFFF"/>
        </w:rPr>
        <w:t>ư</w:t>
      </w:r>
      <w:r w:rsidRPr="003B49B7">
        <w:rPr>
          <w:shd w:val="clear" w:color="auto" w:fill="FFFFFF"/>
        </w:rPr>
        <w:t xml:space="preserve"> (theo mức âm t</w:t>
      </w:r>
      <w:r w:rsidRPr="003B49B7">
        <w:rPr>
          <w:rFonts w:hint="eastAsia"/>
          <w:shd w:val="clear" w:color="auto" w:fill="FFFFFF"/>
        </w:rPr>
        <w:t>ươ</w:t>
      </w:r>
      <w:r w:rsidRPr="003B49B7">
        <w:rPr>
          <w:shd w:val="clear" w:color="auto" w:fill="FFFFFF"/>
        </w:rPr>
        <w:t>ng đ</w:t>
      </w:r>
      <w:r w:rsidRPr="003B49B7">
        <w:rPr>
          <w:rFonts w:hint="eastAsia"/>
          <w:shd w:val="clear" w:color="auto" w:fill="FFFFFF"/>
        </w:rPr>
        <w:t>ươ</w:t>
      </w:r>
      <w:r w:rsidRPr="003B49B7">
        <w:rPr>
          <w:shd w:val="clear" w:color="auto" w:fill="FFFFFF"/>
        </w:rPr>
        <w:t>ng, QCVN 26: 2010/BTNMT).</w:t>
      </w:r>
    </w:p>
    <w:p w14:paraId="0E9FDFBE" w14:textId="234D9F08" w:rsidR="003B49B7" w:rsidRPr="003B49B7" w:rsidRDefault="003B49B7" w:rsidP="003B49B7">
      <w:pPr>
        <w:pStyle w:val="ListParagraph"/>
        <w:numPr>
          <w:ilvl w:val="0"/>
          <w:numId w:val="12"/>
        </w:numPr>
        <w:rPr>
          <w:shd w:val="clear" w:color="auto" w:fill="FFFFFF"/>
        </w:rPr>
      </w:pPr>
      <w:r w:rsidRPr="003B49B7">
        <w:rPr>
          <w:shd w:val="clear" w:color="auto" w:fill="FFFFFF"/>
        </w:rPr>
        <w:t>Quản lý nội vi trang trại theo Quyết định số 3733/2002/QĐ-BYT của Bộ Y tế ngày 10/10/2002 về việc ban hành 21 tiêu chuẩn vệ sinh lao động, 05 nguyên tắc và 07 thông số vệ sinh lao động.</w:t>
      </w:r>
    </w:p>
    <w:p w14:paraId="26572CF4" w14:textId="2678A816" w:rsidR="003B49B7" w:rsidRPr="003B49B7" w:rsidRDefault="003B49B7" w:rsidP="003B49B7">
      <w:pPr>
        <w:pStyle w:val="ListParagraph"/>
        <w:numPr>
          <w:ilvl w:val="0"/>
          <w:numId w:val="12"/>
        </w:numPr>
        <w:rPr>
          <w:shd w:val="clear" w:color="auto" w:fill="FFFFFF"/>
        </w:rPr>
      </w:pPr>
      <w:r w:rsidRPr="003B49B7">
        <w:rPr>
          <w:shd w:val="clear" w:color="auto" w:fill="FFFFFF"/>
        </w:rPr>
        <w:t>QCVN 01-15:2010/BNNPTNT, ngày 15/1/2010 – Quy chuẩn quốc gia về điều kiện trại chăn nuôi gia cầm an toàn sinh học.</w:t>
      </w:r>
    </w:p>
    <w:p w14:paraId="79645791" w14:textId="7360B7AC" w:rsidR="003B49B7" w:rsidRPr="003B49B7" w:rsidRDefault="003B49B7" w:rsidP="003B49B7">
      <w:pPr>
        <w:pStyle w:val="ListParagraph"/>
        <w:numPr>
          <w:ilvl w:val="0"/>
          <w:numId w:val="12"/>
        </w:numPr>
        <w:rPr>
          <w:shd w:val="clear" w:color="auto" w:fill="FFFFFF"/>
        </w:rPr>
      </w:pPr>
      <w:r w:rsidRPr="003B49B7">
        <w:rPr>
          <w:shd w:val="clear" w:color="auto" w:fill="FFFFFF"/>
        </w:rPr>
        <w:t>QCVN 01 - 41:2011/BNNPTNT ngày 6/5/2011 của Bộ nông nghiệp và Phát triển nông thôn về Quy chuẩn kỹ thuật quốc gia về yêu cầu xử lý vệ sinh đối với việc tiêu hủy động vật và sản phẩm động vật.</w:t>
      </w:r>
    </w:p>
    <w:p w14:paraId="19804818" w14:textId="4038D3DC" w:rsidR="003B49B7" w:rsidRPr="003B49B7" w:rsidRDefault="003B49B7" w:rsidP="003B49B7">
      <w:pPr>
        <w:pStyle w:val="ListParagraph"/>
        <w:numPr>
          <w:ilvl w:val="0"/>
          <w:numId w:val="12"/>
        </w:numPr>
        <w:rPr>
          <w:shd w:val="clear" w:color="auto" w:fill="FFFFFF"/>
        </w:rPr>
      </w:pPr>
      <w:r w:rsidRPr="003B49B7">
        <w:rPr>
          <w:shd w:val="clear" w:color="auto" w:fill="FFFFFF"/>
        </w:rPr>
        <w:t>QCVN 62-MT:2016/BTNMT, cột A – Quy chuẩn kỹ thuật quốc gia về nước thải chăn nuôi.</w:t>
      </w:r>
    </w:p>
    <w:p w14:paraId="695A8247" w14:textId="1228E5D2" w:rsidR="003B49B7" w:rsidRPr="003B49B7" w:rsidRDefault="003B49B7" w:rsidP="003B49B7">
      <w:pPr>
        <w:pStyle w:val="ListParagraph"/>
        <w:numPr>
          <w:ilvl w:val="0"/>
          <w:numId w:val="12"/>
        </w:numPr>
        <w:rPr>
          <w:shd w:val="clear" w:color="auto" w:fill="FFFFFF"/>
        </w:rPr>
      </w:pPr>
      <w:r w:rsidRPr="003B49B7">
        <w:rPr>
          <w:shd w:val="clear" w:color="auto" w:fill="FFFFFF"/>
        </w:rPr>
        <w:t>QCVN 14:2008/BTNMT, cột A – Quy chuẩn kỹ thuật quốc gia về nước thải sinh hoạt.</w:t>
      </w:r>
    </w:p>
    <w:p w14:paraId="70EFF948" w14:textId="595129BD" w:rsidR="007A7426" w:rsidRPr="00A91A97" w:rsidRDefault="007A7426" w:rsidP="002A0BB2">
      <w:r w:rsidRPr="00A91A97">
        <w:t xml:space="preserve">Nghiêm túc thực hiện các biện pháp khống chế nguồn ô nhiễm phát sinh từ hoạt động của Dự án theo phương án kỹ thuật trong </w:t>
      </w:r>
      <w:r w:rsidR="00020FBF" w:rsidRPr="00A91A97">
        <w:t>Báo cáo Đề xuất cấp Giấy Phép Môi Trường</w:t>
      </w:r>
      <w:r w:rsidRPr="00A91A97">
        <w:t xml:space="preserve"> này: </w:t>
      </w:r>
    </w:p>
    <w:p w14:paraId="413B3EC2"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Đảm bảo thực hiện tốt các biện pháp giảm thiểu ô nhiễm môi trường.</w:t>
      </w:r>
    </w:p>
    <w:p w14:paraId="18E37F35" w14:textId="4B6E2F58" w:rsidR="007A7426" w:rsidRPr="00A91A97" w:rsidRDefault="007A7426" w:rsidP="00C95C26">
      <w:pPr>
        <w:pStyle w:val="ListParagraph"/>
        <w:numPr>
          <w:ilvl w:val="0"/>
          <w:numId w:val="12"/>
        </w:numPr>
      </w:pPr>
      <w:r w:rsidRPr="00A91A97">
        <w:rPr>
          <w:shd w:val="clear" w:color="auto" w:fill="FFFFFF"/>
        </w:rPr>
        <w:t xml:space="preserve">Chất thải rắn </w:t>
      </w:r>
      <w:r w:rsidR="008D1EF2">
        <w:rPr>
          <w:shd w:val="clear" w:color="auto" w:fill="FFFFFF"/>
          <w:lang w:val="en-US"/>
        </w:rPr>
        <w:t xml:space="preserve">sinh hoạt và chất thải rắn công nghiệp thông thường </w:t>
      </w:r>
      <w:r w:rsidRPr="00A91A97">
        <w:rPr>
          <w:shd w:val="clear" w:color="auto" w:fill="FFFFFF"/>
        </w:rPr>
        <w:t xml:space="preserve">sẽ được quản lý chặt chẽ, thu gom và hợp đồng xử lý triệt để. </w:t>
      </w:r>
      <w:r w:rsidR="008D1EF2">
        <w:rPr>
          <w:shd w:val="clear" w:color="auto" w:fill="FFFFFF"/>
          <w:lang w:val="en-US"/>
        </w:rPr>
        <w:t>Đ</w:t>
      </w:r>
      <w:r w:rsidRPr="00A91A97">
        <w:rPr>
          <w:shd w:val="clear" w:color="auto" w:fill="FFFFFF"/>
        </w:rPr>
        <w:t>ối với các loại chất thải nguy hại: đảm bảo thu gom, lưu giữ, vận chuyển</w:t>
      </w:r>
      <w:r w:rsidRPr="00A91A97">
        <w:t xml:space="preserve"> và xử lý theo đúng Quy chế quản lý chất thải nguy hại của Chính phủ</w:t>
      </w:r>
      <w:r w:rsidRPr="00A91A97">
        <w:rPr>
          <w:lang w:val="en-US"/>
        </w:rPr>
        <w:t>.</w:t>
      </w:r>
    </w:p>
    <w:p w14:paraId="6A93C8DA"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Thực hiện nghiêm túc những nội dung chủ đầu tư đã cam kết với chính quyền địa phương nơi thực hiện dự án.</w:t>
      </w:r>
    </w:p>
    <w:p w14:paraId="428D40AA"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Đưa dự án vào hoạt động chính thức sau khi đã nghiệm thu hoàn thành.</w:t>
      </w:r>
    </w:p>
    <w:p w14:paraId="3FF6A20F" w14:textId="0078DBF7" w:rsidR="007A7426" w:rsidRPr="00A91A97" w:rsidRDefault="007A7426" w:rsidP="00C95C26">
      <w:pPr>
        <w:pStyle w:val="ListParagraph"/>
        <w:numPr>
          <w:ilvl w:val="0"/>
          <w:numId w:val="12"/>
        </w:numPr>
        <w:rPr>
          <w:shd w:val="clear" w:color="auto" w:fill="FFFFFF"/>
        </w:rPr>
      </w:pPr>
      <w:r w:rsidRPr="00A91A97">
        <w:rPr>
          <w:shd w:val="clear" w:color="auto" w:fill="FFFFFF"/>
        </w:rPr>
        <w:t xml:space="preserve">Thực hiện nghiêm túc chương trình </w:t>
      </w:r>
      <w:r w:rsidR="008D1EF2">
        <w:rPr>
          <w:shd w:val="clear" w:color="auto" w:fill="FFFFFF"/>
          <w:lang w:val="en-US"/>
        </w:rPr>
        <w:t>quan trắc</w:t>
      </w:r>
      <w:r w:rsidRPr="00A91A97">
        <w:rPr>
          <w:shd w:val="clear" w:color="auto" w:fill="FFFFFF"/>
        </w:rPr>
        <w:t xml:space="preserve"> môi trường hàng năm.</w:t>
      </w:r>
    </w:p>
    <w:p w14:paraId="73B3ED4B"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Trường hợp các sự cố môi trường, rủi ro môi trường xảy ra trong quá trình triển khai dự án, chủ đầu tư cam kết đền bù và khắc phục ô nhiễm môi trường.</w:t>
      </w:r>
    </w:p>
    <w:p w14:paraId="58A339E6" w14:textId="1E35C662" w:rsidR="007A7426" w:rsidRPr="00A91A97" w:rsidRDefault="007A7426" w:rsidP="00C95C26">
      <w:pPr>
        <w:pStyle w:val="ListParagraph"/>
        <w:numPr>
          <w:ilvl w:val="0"/>
          <w:numId w:val="12"/>
        </w:numPr>
      </w:pPr>
      <w:r w:rsidRPr="00A91A97">
        <w:rPr>
          <w:shd w:val="clear" w:color="auto" w:fill="FFFFFF"/>
        </w:rPr>
        <w:lastRenderedPageBreak/>
        <w:t>Công khai thông tin</w:t>
      </w:r>
      <w:r w:rsidR="008D1EF2">
        <w:rPr>
          <w:shd w:val="clear" w:color="auto" w:fill="FFFFFF"/>
          <w:lang w:val="en-US"/>
        </w:rPr>
        <w:t xml:space="preserve">, </w:t>
      </w:r>
      <w:r w:rsidRPr="00A91A97">
        <w:rPr>
          <w:shd w:val="clear" w:color="auto" w:fill="FFFFFF"/>
        </w:rPr>
        <w:t xml:space="preserve">lưu giữ, cập nhật số liệu môi trường và báo cáo về việc thực hiện nội dung </w:t>
      </w:r>
      <w:r w:rsidR="00020FBF" w:rsidRPr="00A91A97">
        <w:rPr>
          <w:shd w:val="clear" w:color="auto" w:fill="FFFFFF"/>
        </w:rPr>
        <w:t>Báo cáo Đề xuất cấp Giấy Phép Môi Trường</w:t>
      </w:r>
      <w:r w:rsidRPr="00A91A97">
        <w:rPr>
          <w:shd w:val="clear" w:color="auto" w:fill="FFFFFF"/>
        </w:rPr>
        <w:t xml:space="preserve"> đã được phê duyệt của</w:t>
      </w:r>
      <w:r w:rsidRPr="00A91A97">
        <w:t xml:space="preserve"> dự án.</w:t>
      </w:r>
    </w:p>
    <w:p w14:paraId="6FFCC49E" w14:textId="55524D05" w:rsidR="00167A42" w:rsidRPr="00D1460D" w:rsidRDefault="007A7426" w:rsidP="00D1460D">
      <w:pPr>
        <w:rPr>
          <w:lang w:val="en-US"/>
        </w:rPr>
      </w:pPr>
      <w:r w:rsidRPr="00A91A97">
        <w:t>Chủ đầu tư xin cam kết các điều khoản đã ghi trên đây</w:t>
      </w:r>
      <w:r w:rsidR="001C3298">
        <w:rPr>
          <w:lang w:val="en-US"/>
        </w:rPr>
        <w:t>,</w:t>
      </w:r>
      <w:r w:rsidRPr="00A91A97">
        <w:t xml:space="preserve"> và chịu trách nhiệm trước Pháp luật Nước Cộng hòa Xã hội Chủ nghĩa Việt Nam nếu vi phạm các Công ước Quốc tế, các Tiêu chuẩn</w:t>
      </w:r>
      <w:r w:rsidR="001C3298">
        <w:rPr>
          <w:lang w:val="en-US"/>
        </w:rPr>
        <w:t>, Quy chuẩn</w:t>
      </w:r>
      <w:r w:rsidRPr="00A91A97">
        <w:t xml:space="preserve"> Việt Nam </w:t>
      </w:r>
      <w:r w:rsidRPr="00A91A97">
        <w:rPr>
          <w:lang w:val="en-US"/>
        </w:rPr>
        <w:t xml:space="preserve">hoặc </w:t>
      </w:r>
      <w:r w:rsidRPr="00A91A97">
        <w:t>để xảy ra sự cố gây ô nhiễm môi trường.</w:t>
      </w:r>
      <w:r w:rsidRPr="00A91A97">
        <w:rPr>
          <w:lang w:val="en-US"/>
        </w:rPr>
        <w:t>/.</w:t>
      </w:r>
      <w:bookmarkStart w:id="1024" w:name="_Toc408232181"/>
      <w:bookmarkStart w:id="1025" w:name="_Toc367890415"/>
      <w:bookmarkEnd w:id="958"/>
      <w:bookmarkEnd w:id="959"/>
      <w:bookmarkEnd w:id="960"/>
      <w:bookmarkEnd w:id="961"/>
      <w:bookmarkEnd w:id="1011"/>
      <w:bookmarkEnd w:id="1012"/>
      <w:bookmarkEnd w:id="1013"/>
    </w:p>
    <w:p w14:paraId="286EFB41" w14:textId="77777777" w:rsidR="00D1460D" w:rsidRDefault="00D1460D">
      <w:pPr>
        <w:spacing w:before="0" w:after="200" w:line="276" w:lineRule="auto"/>
        <w:jc w:val="left"/>
        <w:rPr>
          <w:rFonts w:eastAsiaTheme="majorEastAsia" w:cs="Times New Roman"/>
          <w:b/>
          <w:bCs/>
          <w:sz w:val="32"/>
          <w:szCs w:val="32"/>
          <w:lang w:val="en-US"/>
        </w:rPr>
      </w:pPr>
      <w:r>
        <w:br w:type="page"/>
      </w:r>
    </w:p>
    <w:p w14:paraId="5670FB1F" w14:textId="3513C6F0" w:rsidR="00B51ACC" w:rsidRDefault="007D521C" w:rsidP="003B49B7">
      <w:pPr>
        <w:pStyle w:val="Heading1"/>
        <w:rPr>
          <w:b w:val="0"/>
          <w:bCs w:val="0"/>
          <w:sz w:val="40"/>
          <w:szCs w:val="40"/>
        </w:rPr>
      </w:pPr>
      <w:bookmarkStart w:id="1026" w:name="_Toc110937952"/>
      <w:r w:rsidRPr="00D1460D">
        <w:lastRenderedPageBreak/>
        <w:t>PHỤ LỤC BÁO CÁO</w:t>
      </w:r>
      <w:bookmarkStart w:id="1027" w:name="_Toc99803654"/>
      <w:bookmarkEnd w:id="1026"/>
    </w:p>
    <w:p w14:paraId="698895E7" w14:textId="5026FDDF" w:rsidR="00667982" w:rsidRPr="00971CDF" w:rsidRDefault="002D3213" w:rsidP="00667982">
      <w:pPr>
        <w:spacing w:before="0" w:after="200" w:line="276" w:lineRule="auto"/>
        <w:rPr>
          <w:rFonts w:cs="Times New Roman"/>
          <w:b/>
          <w:i/>
          <w:szCs w:val="26"/>
          <w:u w:val="single"/>
          <w:lang w:val="en-US"/>
        </w:rPr>
      </w:pPr>
      <w:bookmarkStart w:id="1028" w:name="bookmark881"/>
      <w:bookmarkStart w:id="1029" w:name="bookmark882"/>
      <w:bookmarkStart w:id="1030" w:name="bookmark883"/>
      <w:bookmarkEnd w:id="1027"/>
      <w:r w:rsidRPr="00971CDF">
        <w:rPr>
          <w:rFonts w:cs="Times New Roman"/>
          <w:b/>
          <w:i/>
          <w:szCs w:val="26"/>
          <w:u w:val="single"/>
          <w:lang w:val="en-US"/>
        </w:rPr>
        <w:t>Bao gồm:</w:t>
      </w:r>
    </w:p>
    <w:p w14:paraId="4C2C3E1C" w14:textId="0D49EF30" w:rsidR="003B49B7" w:rsidRPr="00C623E6" w:rsidRDefault="003B49B7" w:rsidP="003B49B7">
      <w:pPr>
        <w:numPr>
          <w:ilvl w:val="0"/>
          <w:numId w:val="7"/>
        </w:numPr>
        <w:tabs>
          <w:tab w:val="left" w:pos="284"/>
        </w:tabs>
        <w:spacing w:before="0" w:line="271" w:lineRule="auto"/>
        <w:rPr>
          <w:b/>
          <w:color w:val="000000" w:themeColor="text1"/>
          <w:szCs w:val="26"/>
        </w:rPr>
      </w:pPr>
      <w:r>
        <w:rPr>
          <w:color w:val="000000" w:themeColor="text1"/>
          <w:szCs w:val="26"/>
        </w:rPr>
        <w:t xml:space="preserve">Giấy đăng kí doanh nghiệp số </w:t>
      </w:r>
      <w:r w:rsidR="000F0041">
        <w:rPr>
          <w:color w:val="000000" w:themeColor="text1"/>
          <w:szCs w:val="26"/>
          <w:lang w:val="en-GB"/>
        </w:rPr>
        <w:t>390</w:t>
      </w:r>
      <w:r w:rsidR="007D3120">
        <w:rPr>
          <w:color w:val="000000" w:themeColor="text1"/>
          <w:szCs w:val="26"/>
          <w:lang w:val="en-GB"/>
        </w:rPr>
        <w:t xml:space="preserve">1322311 </w:t>
      </w:r>
      <w:r>
        <w:rPr>
          <w:color w:val="000000" w:themeColor="text1"/>
          <w:szCs w:val="26"/>
        </w:rPr>
        <w:t xml:space="preserve">do Phòng Đăng ký kinh doanh - Sở Kế hoạch và Đầu tư tỉnh </w:t>
      </w:r>
      <w:r>
        <w:rPr>
          <w:color w:val="000000" w:themeColor="text1"/>
          <w:szCs w:val="26"/>
          <w:lang w:val="en-GB"/>
        </w:rPr>
        <w:t>Tây Ninh</w:t>
      </w:r>
      <w:r>
        <w:rPr>
          <w:color w:val="000000" w:themeColor="text1"/>
          <w:szCs w:val="26"/>
        </w:rPr>
        <w:t xml:space="preserve"> cấp ngày </w:t>
      </w:r>
      <w:r w:rsidR="000F0041">
        <w:rPr>
          <w:color w:val="000000" w:themeColor="text1"/>
          <w:szCs w:val="26"/>
          <w:lang w:val="en-GB"/>
        </w:rPr>
        <w:t>1</w:t>
      </w:r>
      <w:r w:rsidR="007D3120">
        <w:rPr>
          <w:color w:val="000000" w:themeColor="text1"/>
          <w:szCs w:val="26"/>
          <w:lang w:val="en-GB"/>
        </w:rPr>
        <w:t>2</w:t>
      </w:r>
      <w:r>
        <w:rPr>
          <w:color w:val="000000" w:themeColor="text1"/>
          <w:szCs w:val="26"/>
        </w:rPr>
        <w:t>/</w:t>
      </w:r>
      <w:r w:rsidR="000F0041">
        <w:rPr>
          <w:color w:val="000000" w:themeColor="text1"/>
          <w:szCs w:val="26"/>
          <w:lang w:val="en-GB"/>
        </w:rPr>
        <w:t>12</w:t>
      </w:r>
      <w:r>
        <w:rPr>
          <w:color w:val="000000" w:themeColor="text1"/>
          <w:szCs w:val="26"/>
        </w:rPr>
        <w:t>/202</w:t>
      </w:r>
      <w:r w:rsidR="000F0041">
        <w:rPr>
          <w:color w:val="000000" w:themeColor="text1"/>
          <w:szCs w:val="26"/>
          <w:lang w:val="en-GB"/>
        </w:rPr>
        <w:t>1</w:t>
      </w:r>
      <w:r>
        <w:rPr>
          <w:color w:val="000000" w:themeColor="text1"/>
          <w:szCs w:val="26"/>
          <w:lang w:val="en-GB"/>
        </w:rPr>
        <w:t>;</w:t>
      </w:r>
    </w:p>
    <w:p w14:paraId="0CEA01FF" w14:textId="660E5613" w:rsidR="003B49B7" w:rsidRPr="003B49B7" w:rsidRDefault="003B49B7" w:rsidP="003B49B7">
      <w:pPr>
        <w:numPr>
          <w:ilvl w:val="0"/>
          <w:numId w:val="7"/>
        </w:numPr>
        <w:tabs>
          <w:tab w:val="left" w:pos="284"/>
        </w:tabs>
        <w:spacing w:before="0" w:line="271" w:lineRule="auto"/>
        <w:rPr>
          <w:b/>
          <w:color w:val="000000" w:themeColor="text1"/>
          <w:szCs w:val="26"/>
        </w:rPr>
      </w:pPr>
      <w:r w:rsidRPr="00C623E6">
        <w:rPr>
          <w:color w:val="000000" w:themeColor="text1"/>
          <w:szCs w:val="26"/>
        </w:rPr>
        <w:t>Quyết định số 1</w:t>
      </w:r>
      <w:r w:rsidR="007D3120">
        <w:rPr>
          <w:color w:val="000000" w:themeColor="text1"/>
          <w:szCs w:val="26"/>
          <w:lang w:val="en-GB"/>
        </w:rPr>
        <w:t>315</w:t>
      </w:r>
      <w:r w:rsidRPr="00C623E6">
        <w:rPr>
          <w:color w:val="000000" w:themeColor="text1"/>
          <w:szCs w:val="26"/>
        </w:rPr>
        <w:t xml:space="preserve">/QĐ-UBND ngày </w:t>
      </w:r>
      <w:r w:rsidR="007D3120">
        <w:rPr>
          <w:color w:val="000000" w:themeColor="text1"/>
          <w:szCs w:val="26"/>
          <w:lang w:val="en-GB"/>
        </w:rPr>
        <w:t>14</w:t>
      </w:r>
      <w:r w:rsidRPr="00C623E6">
        <w:rPr>
          <w:color w:val="000000" w:themeColor="text1"/>
          <w:szCs w:val="26"/>
        </w:rPr>
        <w:t>/0</w:t>
      </w:r>
      <w:r>
        <w:rPr>
          <w:color w:val="000000" w:themeColor="text1"/>
          <w:szCs w:val="26"/>
          <w:lang w:val="en-GB"/>
        </w:rPr>
        <w:t>6</w:t>
      </w:r>
      <w:r w:rsidRPr="00C623E6">
        <w:rPr>
          <w:color w:val="000000" w:themeColor="text1"/>
          <w:szCs w:val="26"/>
        </w:rPr>
        <w:t>/202</w:t>
      </w:r>
      <w:r>
        <w:rPr>
          <w:color w:val="000000" w:themeColor="text1"/>
          <w:szCs w:val="26"/>
          <w:lang w:val="en-GB"/>
        </w:rPr>
        <w:t>2</w:t>
      </w:r>
      <w:r w:rsidRPr="00C623E6">
        <w:rPr>
          <w:color w:val="000000" w:themeColor="text1"/>
          <w:szCs w:val="26"/>
        </w:rPr>
        <w:t xml:space="preserve"> của Uỷ ban nhân dân tỉnh Tây Ninh về việc </w:t>
      </w:r>
      <w:r>
        <w:rPr>
          <w:color w:val="000000" w:themeColor="text1"/>
          <w:szCs w:val="26"/>
        </w:rPr>
        <w:t>quyết định chủ trương đầu tư đồng thời chấp thuận nhà đầu tư</w:t>
      </w:r>
      <w:r>
        <w:rPr>
          <w:color w:val="000000" w:themeColor="text1"/>
          <w:szCs w:val="26"/>
          <w:lang w:val="en-GB"/>
        </w:rPr>
        <w:t>;</w:t>
      </w:r>
    </w:p>
    <w:p w14:paraId="3910F139" w14:textId="40CA775E" w:rsidR="003B49B7" w:rsidRPr="00897010" w:rsidRDefault="003B49B7" w:rsidP="00897010">
      <w:pPr>
        <w:numPr>
          <w:ilvl w:val="0"/>
          <w:numId w:val="7"/>
        </w:numPr>
        <w:tabs>
          <w:tab w:val="left" w:pos="284"/>
        </w:tabs>
        <w:spacing w:before="0" w:line="271" w:lineRule="auto"/>
        <w:rPr>
          <w:b/>
          <w:color w:val="000000" w:themeColor="text1"/>
          <w:szCs w:val="26"/>
        </w:rPr>
      </w:pPr>
      <w:r>
        <w:rPr>
          <w:color w:val="000000" w:themeColor="text1"/>
          <w:szCs w:val="26"/>
          <w:lang w:val="en-GB"/>
        </w:rPr>
        <w:t xml:space="preserve">Giấy </w:t>
      </w:r>
      <w:r w:rsidRPr="00897010">
        <w:rPr>
          <w:color w:val="000000" w:themeColor="text1"/>
          <w:szCs w:val="26"/>
        </w:rPr>
        <w:t>chứng</w:t>
      </w:r>
      <w:r>
        <w:rPr>
          <w:color w:val="000000" w:themeColor="text1"/>
          <w:szCs w:val="26"/>
          <w:lang w:val="en-GB"/>
        </w:rPr>
        <w:t xml:space="preserve"> nhận quyền sử dụng đất </w:t>
      </w:r>
      <w:r w:rsidRPr="007718F5">
        <w:rPr>
          <w:color w:val="000000" w:themeColor="text1"/>
          <w:szCs w:val="26"/>
          <w:lang w:val="pt-BR"/>
        </w:rPr>
        <w:t xml:space="preserve">được Sở Tài Nguyên Và Môi Trường tỉnh Tây Ninh cấp Giấy chứng nhận quyền sử dụng đất, quyền sở hữu nhà ở và tài sản khác gắn liền với đất số: </w:t>
      </w:r>
      <w:r w:rsidR="007D3120">
        <w:rPr>
          <w:color w:val="000000" w:themeColor="text1"/>
          <w:szCs w:val="26"/>
          <w:lang w:val="pt-BR"/>
        </w:rPr>
        <w:t>CS01842</w:t>
      </w:r>
      <w:r w:rsidR="007D3120" w:rsidRPr="007718F5">
        <w:rPr>
          <w:color w:val="000000" w:themeColor="text1"/>
          <w:szCs w:val="26"/>
          <w:lang w:val="pt-BR"/>
        </w:rPr>
        <w:t xml:space="preserve">, cấp ngày </w:t>
      </w:r>
      <w:r w:rsidR="007D3120">
        <w:rPr>
          <w:color w:val="000000" w:themeColor="text1"/>
          <w:szCs w:val="26"/>
          <w:lang w:val="pt-BR"/>
        </w:rPr>
        <w:t>29</w:t>
      </w:r>
      <w:r w:rsidR="007D3120" w:rsidRPr="007718F5">
        <w:rPr>
          <w:color w:val="000000" w:themeColor="text1"/>
          <w:szCs w:val="26"/>
          <w:lang w:val="pt-BR"/>
        </w:rPr>
        <w:t>/</w:t>
      </w:r>
      <w:r w:rsidR="007D3120">
        <w:rPr>
          <w:color w:val="000000" w:themeColor="text1"/>
          <w:szCs w:val="26"/>
          <w:lang w:val="pt-BR"/>
        </w:rPr>
        <w:t>11</w:t>
      </w:r>
      <w:r w:rsidR="007D3120" w:rsidRPr="007718F5">
        <w:rPr>
          <w:color w:val="000000" w:themeColor="text1"/>
          <w:szCs w:val="26"/>
          <w:lang w:val="pt-BR"/>
        </w:rPr>
        <w:t>/202</w:t>
      </w:r>
      <w:r w:rsidR="007D3120">
        <w:rPr>
          <w:color w:val="000000" w:themeColor="text1"/>
          <w:szCs w:val="26"/>
          <w:lang w:val="pt-BR"/>
        </w:rPr>
        <w:t>1.</w:t>
      </w:r>
      <w:r w:rsidR="00897010">
        <w:rPr>
          <w:color w:val="000000" w:themeColor="text1"/>
          <w:szCs w:val="26"/>
          <w:lang w:val="pt-BR"/>
        </w:rPr>
        <w:t>;</w:t>
      </w:r>
    </w:p>
    <w:p w14:paraId="2D802F62" w14:textId="3AD88AE8" w:rsidR="00897010" w:rsidRPr="00C623E6" w:rsidRDefault="00897010" w:rsidP="00897010">
      <w:pPr>
        <w:numPr>
          <w:ilvl w:val="0"/>
          <w:numId w:val="7"/>
        </w:numPr>
        <w:tabs>
          <w:tab w:val="left" w:pos="284"/>
        </w:tabs>
        <w:spacing w:before="0" w:line="271" w:lineRule="auto"/>
        <w:rPr>
          <w:b/>
          <w:color w:val="000000" w:themeColor="text1"/>
          <w:szCs w:val="26"/>
        </w:rPr>
      </w:pPr>
      <w:r>
        <w:rPr>
          <w:color w:val="000000" w:themeColor="text1"/>
          <w:szCs w:val="26"/>
          <w:lang w:val="pt-BR"/>
        </w:rPr>
        <w:t>Bản vẽ thiết kế tổng mặt bằng, bản vẽ thoát nước thải, bản vẽ thoát nước mưa;</w:t>
      </w:r>
    </w:p>
    <w:p w14:paraId="7234998E" w14:textId="0249FA77" w:rsidR="003B49B7" w:rsidRPr="003B49B7" w:rsidRDefault="003B49B7" w:rsidP="00C95C26">
      <w:pPr>
        <w:pStyle w:val="ListParagraph"/>
        <w:widowControl w:val="0"/>
        <w:numPr>
          <w:ilvl w:val="0"/>
          <w:numId w:val="7"/>
        </w:numPr>
        <w:spacing w:after="120" w:line="240" w:lineRule="auto"/>
        <w:rPr>
          <w:rFonts w:cs="Times New Roman"/>
        </w:rPr>
      </w:pPr>
      <w:r>
        <w:rPr>
          <w:rFonts w:cs="Times New Roman"/>
          <w:lang w:val="en-GB"/>
        </w:rPr>
        <w:t>Các phiếu đo đạc kết quả quan trắc môi trường 03 đợt khảo sát của Trung tâm nghiên cứu và tư vấn môi trường – REC;</w:t>
      </w:r>
    </w:p>
    <w:p w14:paraId="5DBD73E3" w14:textId="6D6F6807" w:rsidR="003B49B7" w:rsidRPr="00121EFB" w:rsidRDefault="003B49B7" w:rsidP="00C95C26">
      <w:pPr>
        <w:pStyle w:val="ListParagraph"/>
        <w:widowControl w:val="0"/>
        <w:numPr>
          <w:ilvl w:val="0"/>
          <w:numId w:val="7"/>
        </w:numPr>
        <w:spacing w:after="120" w:line="240" w:lineRule="auto"/>
        <w:rPr>
          <w:rFonts w:cs="Times New Roman"/>
        </w:rPr>
      </w:pPr>
      <w:r>
        <w:rPr>
          <w:rFonts w:cs="Times New Roman"/>
          <w:lang w:val="en-GB"/>
        </w:rPr>
        <w:t>Sơ đồ vị trí lấy mẫu của chương trình quan trắc.</w:t>
      </w:r>
    </w:p>
    <w:p w14:paraId="1F291667" w14:textId="381758B5" w:rsidR="006D2B29" w:rsidRDefault="006D2B29">
      <w:pPr>
        <w:spacing w:before="0" w:after="200" w:line="276" w:lineRule="auto"/>
        <w:jc w:val="left"/>
        <w:rPr>
          <w:rFonts w:eastAsiaTheme="majorEastAsia" w:cs="Times New Roman"/>
          <w:b/>
          <w:bCs/>
          <w:sz w:val="36"/>
          <w:szCs w:val="36"/>
          <w:lang w:val="en-US"/>
        </w:rPr>
      </w:pPr>
      <w:bookmarkStart w:id="1031" w:name="_Toc99803657"/>
      <w:bookmarkEnd w:id="2"/>
      <w:bookmarkEnd w:id="13"/>
      <w:bookmarkEnd w:id="19"/>
      <w:bookmarkEnd w:id="20"/>
      <w:bookmarkEnd w:id="21"/>
      <w:bookmarkEnd w:id="387"/>
      <w:bookmarkEnd w:id="1024"/>
      <w:bookmarkEnd w:id="1025"/>
      <w:bookmarkEnd w:id="1028"/>
      <w:bookmarkEnd w:id="1029"/>
      <w:bookmarkEnd w:id="1030"/>
      <w:bookmarkEnd w:id="1031"/>
    </w:p>
    <w:sectPr w:rsidR="006D2B29" w:rsidSect="000922F7">
      <w:footerReference w:type="first" r:id="rId35"/>
      <w:pgSz w:w="11906" w:h="16838" w:code="9"/>
      <w:pgMar w:top="1077" w:right="1276" w:bottom="1077" w:left="1418" w:header="567" w:footer="567" w:gutter="0"/>
      <w:pgNumType w:start="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375BD" w14:textId="77777777" w:rsidR="00C7191B" w:rsidRDefault="00C7191B" w:rsidP="009B4020">
      <w:pPr>
        <w:spacing w:line="240" w:lineRule="auto"/>
      </w:pPr>
      <w:r>
        <w:separator/>
      </w:r>
    </w:p>
  </w:endnote>
  <w:endnote w:type="continuationSeparator" w:id="0">
    <w:p w14:paraId="03888C72" w14:textId="77777777" w:rsidR="00C7191B" w:rsidRDefault="00C7191B" w:rsidP="009B4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nArabia">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ｺﾞｼｯｸ">
    <w:altName w:val="MS Mincho"/>
    <w:panose1 w:val="00000000000000000000"/>
    <w:charset w:val="80"/>
    <w:family w:val="modern"/>
    <w:notTrueType/>
    <w:pitch w:val="fixed"/>
    <w:sig w:usb0="00000001" w:usb1="08070000" w:usb2="00000010" w:usb3="00000000" w:csb0="00020000" w:csb1="00000000"/>
  </w:font>
  <w:font w:name="VNI-Helve">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AvantU">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imesNewRomanPSMT">
    <w:altName w:val="Times New Roman"/>
    <w:panose1 w:val="00000000000000000000"/>
    <w:charset w:val="00"/>
    <w:family w:val="roman"/>
    <w:notTrueType/>
    <w:pitch w:val="default"/>
  </w:font>
  <w:font w:name="VNI-Bodon">
    <w:panose1 w:val="00000000000000000000"/>
    <w:charset w:val="00"/>
    <w:family w:val="auto"/>
    <w:pitch w:val="variable"/>
    <w:sig w:usb0="00000003" w:usb1="00000000" w:usb2="00000000" w:usb3="00000000" w:csb0="00000001" w:csb1="00000000"/>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0313" w14:textId="72DBC940" w:rsidR="00FB3EFB" w:rsidRPr="00001FFE" w:rsidRDefault="00FB3EFB" w:rsidP="00911AE9">
    <w:pPr>
      <w:pStyle w:val="Footer"/>
      <w:pBdr>
        <w:top w:val="thinThickSmallGap" w:sz="24" w:space="0" w:color="622423" w:themeColor="accent2" w:themeShade="7F"/>
      </w:pBdr>
      <w:rPr>
        <w:rFonts w:eastAsiaTheme="majorEastAsia" w:cs="Times New Roman"/>
        <w:lang w:val="en-US"/>
      </w:rPr>
    </w:pPr>
    <w:r w:rsidRPr="006B637F">
      <w:rPr>
        <w:b/>
        <w:sz w:val="24"/>
        <w:szCs w:val="24"/>
      </w:rPr>
      <w:t xml:space="preserve">CÔNG TY </w:t>
    </w:r>
    <w:r w:rsidR="00592E6A">
      <w:rPr>
        <w:b/>
        <w:sz w:val="24"/>
        <w:szCs w:val="24"/>
        <w:lang w:val="en-GB"/>
      </w:rPr>
      <w:t xml:space="preserve">TNHH </w:t>
    </w:r>
    <w:r w:rsidR="007566E4">
      <w:rPr>
        <w:b/>
        <w:sz w:val="24"/>
        <w:szCs w:val="24"/>
        <w:lang w:val="en-GB"/>
      </w:rPr>
      <w:t xml:space="preserve">TRANG TRẠI </w:t>
    </w:r>
    <w:r w:rsidR="002E0D1F">
      <w:rPr>
        <w:b/>
        <w:sz w:val="24"/>
        <w:szCs w:val="24"/>
        <w:lang w:val="en-GB"/>
      </w:rPr>
      <w:t>NGUYỄN ĐẠT</w:t>
    </w:r>
    <w:r w:rsidRPr="00BE7569">
      <w:rPr>
        <w:rFonts w:eastAsiaTheme="majorEastAsia" w:cs="Times New Roman"/>
      </w:rPr>
      <w:t xml:space="preserve"> </w:t>
    </w:r>
    <w:r w:rsidRPr="00BE7569">
      <w:rPr>
        <w:rFonts w:eastAsiaTheme="majorEastAsia" w:cs="Times New Roman"/>
      </w:rPr>
      <w:ptab w:relativeTo="margin" w:alignment="right" w:leader="none"/>
    </w:r>
    <w:r>
      <w:rPr>
        <w:rFonts w:eastAsiaTheme="majorEastAsia" w:cs="Times New Roman"/>
        <w:lang w:val="en-US"/>
      </w:rPr>
      <w:t xml:space="preserve"> Trang </w:t>
    </w:r>
    <w:r w:rsidRPr="00BE7569">
      <w:rPr>
        <w:rFonts w:cs="Times New Roman"/>
      </w:rPr>
      <w:fldChar w:fldCharType="begin"/>
    </w:r>
    <w:r w:rsidRPr="00BE7569">
      <w:rPr>
        <w:rFonts w:cs="Times New Roman"/>
      </w:rPr>
      <w:instrText xml:space="preserve"> PAGE   \* MERGEFORMAT </w:instrText>
    </w:r>
    <w:r w:rsidRPr="00BE7569">
      <w:rPr>
        <w:rFonts w:cs="Times New Roman"/>
      </w:rPr>
      <w:fldChar w:fldCharType="separate"/>
    </w:r>
    <w:r w:rsidRPr="00007AEB">
      <w:rPr>
        <w:rFonts w:eastAsiaTheme="majorEastAsia" w:cs="Times New Roman"/>
        <w:noProof/>
      </w:rPr>
      <w:t>195</w:t>
    </w:r>
    <w:r w:rsidRPr="00BE7569">
      <w:rPr>
        <w:rFonts w:eastAsiaTheme="majorEastAsia" w:cs="Times New Roman"/>
        <w:noProof/>
      </w:rPr>
      <w:fldChar w:fldCharType="end"/>
    </w:r>
  </w:p>
  <w:p w14:paraId="3B6BAE18" w14:textId="77777777" w:rsidR="00FB3EFB" w:rsidRPr="00BE7569" w:rsidRDefault="00FB3EFB">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EB06" w14:textId="77777777" w:rsidR="00FB3EFB" w:rsidRPr="00023E95" w:rsidRDefault="00FB3EFB" w:rsidP="00A978C2">
    <w:pPr>
      <w:pStyle w:val="Footer"/>
      <w:pBdr>
        <w:top w:val="single" w:sz="4" w:space="1" w:color="auto"/>
      </w:pBdr>
      <w:tabs>
        <w:tab w:val="right" w:pos="9405"/>
      </w:tabs>
      <w:rPr>
        <w:i/>
        <w:iCs/>
        <w:sz w:val="22"/>
      </w:rPr>
    </w:pPr>
    <w:r>
      <w:rPr>
        <w:rStyle w:val="PageNumber"/>
        <w:i/>
        <w:iCs/>
        <w:sz w:val="22"/>
      </w:rPr>
      <w:t>Chương 3: Đặc trưng thủy văn</w:t>
    </w:r>
    <w:r w:rsidRPr="00023E95">
      <w:rPr>
        <w:rStyle w:val="PageNumber"/>
        <w:i/>
        <w:iCs/>
        <w:sz w:val="22"/>
      </w:rPr>
      <w:tab/>
    </w:r>
    <w:r w:rsidRPr="00023E95">
      <w:rPr>
        <w:rStyle w:val="PageNumber"/>
        <w:i/>
        <w:iCs/>
        <w:sz w:val="22"/>
      </w:rPr>
      <w:tab/>
    </w:r>
    <w:r w:rsidRPr="00023E95">
      <w:rPr>
        <w:rStyle w:val="PageNumber"/>
        <w:i/>
        <w:iCs/>
        <w:sz w:val="22"/>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26251880" w14:textId="77777777" w:rsidR="00FB3EFB" w:rsidRDefault="00FB3EFB"/>
  <w:p w14:paraId="7829BFBD" w14:textId="77777777" w:rsidR="00FB3EFB" w:rsidRDefault="00FB3EFB"/>
  <w:p w14:paraId="74AD9C4F" w14:textId="77777777" w:rsidR="00FB3EFB" w:rsidRDefault="00FB3EFB"/>
  <w:p w14:paraId="43527D35" w14:textId="77777777" w:rsidR="00FB3EFB" w:rsidRDefault="00FB3EFB"/>
  <w:p w14:paraId="4E9A337E" w14:textId="77777777" w:rsidR="00FB3EFB" w:rsidRDefault="00FB3EFB"/>
  <w:p w14:paraId="65AC0018" w14:textId="77777777" w:rsidR="00AD7F40" w:rsidRDefault="00AD7F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2BDBD" w14:textId="77777777" w:rsidR="00C7191B" w:rsidRDefault="00C7191B" w:rsidP="009B4020">
      <w:pPr>
        <w:spacing w:line="240" w:lineRule="auto"/>
      </w:pPr>
      <w:r>
        <w:separator/>
      </w:r>
    </w:p>
  </w:footnote>
  <w:footnote w:type="continuationSeparator" w:id="0">
    <w:p w14:paraId="7BF52C4A" w14:textId="77777777" w:rsidR="00C7191B" w:rsidRDefault="00C7191B" w:rsidP="009B4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A144" w14:textId="59852748" w:rsidR="00FB3EFB" w:rsidRPr="00592E6A" w:rsidRDefault="00FB3EFB" w:rsidP="0051212D">
    <w:pPr>
      <w:pStyle w:val="Header"/>
      <w:pBdr>
        <w:bottom w:val="thickThinSmallGap" w:sz="24" w:space="0" w:color="622423"/>
      </w:pBdr>
      <w:rPr>
        <w:rFonts w:cs="Times New Roman"/>
        <w:i/>
        <w:iCs/>
        <w:sz w:val="24"/>
        <w:szCs w:val="24"/>
        <w:lang w:val="en-US"/>
      </w:rPr>
    </w:pPr>
    <w:r w:rsidRPr="00592E6A">
      <w:rPr>
        <w:rFonts w:cs="Times New Roman"/>
        <w:i/>
        <w:iCs/>
        <w:sz w:val="24"/>
        <w:szCs w:val="24"/>
      </w:rPr>
      <w:t xml:space="preserve">Báo cáo </w:t>
    </w:r>
    <w:r w:rsidRPr="00592E6A">
      <w:rPr>
        <w:rFonts w:cs="Times New Roman"/>
        <w:i/>
        <w:iCs/>
        <w:sz w:val="24"/>
        <w:szCs w:val="24"/>
        <w:lang w:val="en-US"/>
      </w:rPr>
      <w:t>Đề xuất cấp Giấy Phép Môi Trường của Dự án “</w:t>
    </w:r>
    <w:r w:rsidR="00592E6A" w:rsidRPr="00592E6A">
      <w:rPr>
        <w:rFonts w:cs="Times New Roman"/>
        <w:i/>
        <w:iCs/>
        <w:sz w:val="24"/>
        <w:szCs w:val="24"/>
        <w:lang w:val="en-US"/>
      </w:rPr>
      <w:t>Trang trại chăn nuôi gà theo mô hình trại lạnh khép kín, công suất 1</w:t>
    </w:r>
    <w:r w:rsidR="007566E4">
      <w:rPr>
        <w:rFonts w:cs="Times New Roman"/>
        <w:i/>
        <w:iCs/>
        <w:sz w:val="24"/>
        <w:szCs w:val="24"/>
        <w:lang w:val="en-US"/>
      </w:rPr>
      <w:t>9</w:t>
    </w:r>
    <w:r w:rsidR="00592E6A" w:rsidRPr="00592E6A">
      <w:rPr>
        <w:rFonts w:cs="Times New Roman"/>
        <w:i/>
        <w:iCs/>
        <w:sz w:val="24"/>
        <w:szCs w:val="24"/>
        <w:lang w:val="en-US"/>
      </w:rPr>
      <w:t>0.000 con/lứa</w:t>
    </w:r>
    <w:r w:rsidRPr="00592E6A">
      <w:rPr>
        <w:rFonts w:cs="Times New Roman"/>
        <w:i/>
        <w:iCs/>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855A" w14:textId="4BDEF311" w:rsidR="000922F7" w:rsidRPr="00592E6A" w:rsidRDefault="000922F7" w:rsidP="000922F7">
    <w:pPr>
      <w:pStyle w:val="Header"/>
      <w:pBdr>
        <w:bottom w:val="thickThinSmallGap" w:sz="24" w:space="0" w:color="622423"/>
      </w:pBdr>
      <w:rPr>
        <w:rFonts w:cs="Times New Roman"/>
        <w:i/>
        <w:iCs/>
        <w:sz w:val="24"/>
        <w:szCs w:val="24"/>
        <w:lang w:val="en-US"/>
      </w:rPr>
    </w:pPr>
    <w:r w:rsidRPr="00592E6A">
      <w:rPr>
        <w:rFonts w:cs="Times New Roman"/>
        <w:i/>
        <w:iCs/>
        <w:sz w:val="24"/>
        <w:szCs w:val="24"/>
      </w:rPr>
      <w:t xml:space="preserve">Báo cáo </w:t>
    </w:r>
    <w:r w:rsidRPr="00592E6A">
      <w:rPr>
        <w:rFonts w:cs="Times New Roman"/>
        <w:i/>
        <w:iCs/>
        <w:sz w:val="24"/>
        <w:szCs w:val="24"/>
        <w:lang w:val="en-US"/>
      </w:rPr>
      <w:t>Đề xuất cấp Giấy Phép Môi Trường của Dự án “Trang trại chăn nuôi gà theo mô hình trại lạnh khép kín, công suất 1</w:t>
    </w:r>
    <w:r w:rsidR="00550008">
      <w:rPr>
        <w:rFonts w:cs="Times New Roman"/>
        <w:i/>
        <w:iCs/>
        <w:sz w:val="24"/>
        <w:szCs w:val="24"/>
        <w:lang w:val="en-US"/>
      </w:rPr>
      <w:t>9</w:t>
    </w:r>
    <w:r w:rsidRPr="00592E6A">
      <w:rPr>
        <w:rFonts w:cs="Times New Roman"/>
        <w:i/>
        <w:iCs/>
        <w:sz w:val="24"/>
        <w:szCs w:val="24"/>
        <w:lang w:val="en-US"/>
      </w:rPr>
      <w:t>0.000 con/lứa</w:t>
    </w:r>
    <w:r w:rsidRPr="00592E6A">
      <w:rPr>
        <w:rFonts w:cs="Times New Roman"/>
        <w:i/>
        <w:iCs/>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4" type="#_x0000_t75" style="width:11.5pt;height:11.5pt" o:bullet="t">
        <v:imagedata r:id="rId1" o:title=""/>
      </v:shape>
    </w:pict>
  </w:numPicBullet>
  <w:numPicBullet w:numPicBulletId="1">
    <w:pict>
      <v:shape id="_x0000_i2135" type="#_x0000_t75" style="width:11.5pt;height:11.5pt" o:bullet="t">
        <v:imagedata r:id="rId2" o:title="mso41"/>
      </v:shape>
    </w:pict>
  </w:numPicBullet>
  <w:abstractNum w:abstractNumId="0" w15:restartNumberingAfterBreak="0">
    <w:nsid w:val="00000002"/>
    <w:multiLevelType w:val="hybridMultilevel"/>
    <w:tmpl w:val="1D6ACFA2"/>
    <w:lvl w:ilvl="0" w:tplc="04090019">
      <w:start w:val="1"/>
      <w:numFmt w:val="bullet"/>
      <w:pStyle w:val="sao"/>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 w15:restartNumberingAfterBreak="0">
    <w:nsid w:val="00000005"/>
    <w:multiLevelType w:val="hybridMultilevel"/>
    <w:tmpl w:val="CC1ABD36"/>
    <w:lvl w:ilvl="0" w:tplc="4CC47836">
      <w:start w:val="1"/>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0000006"/>
    <w:multiLevelType w:val="hybridMultilevel"/>
    <w:tmpl w:val="6D586A4A"/>
    <w:lvl w:ilvl="0" w:tplc="11C86938">
      <w:start w:val="2"/>
      <w:numFmt w:val="bullet"/>
      <w:pStyle w:val="HGachdaudong"/>
      <w:lvlText w:val="-"/>
      <w:lvlJc w:val="left"/>
      <w:pPr>
        <w:ind w:left="1728" w:hanging="360"/>
      </w:pPr>
      <w:rPr>
        <w:rFonts w:ascii="Times New Roman" w:hAnsi="Times New Roman" w:cs="Times New Roman" w:hint="default"/>
        <w:b w:val="0"/>
        <w:bCs w:val="0"/>
        <w:i w:val="0"/>
        <w:iCs w:val="0"/>
        <w:caps w:val="0"/>
        <w:smallCaps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tplc="04090019" w:tentative="1">
      <w:start w:val="1"/>
      <w:numFmt w:val="bullet"/>
      <w:lvlText w:val="o"/>
      <w:lvlJc w:val="left"/>
      <w:pPr>
        <w:ind w:left="2717" w:hanging="360"/>
      </w:pPr>
      <w:rPr>
        <w:rFonts w:ascii="Courier New" w:hAnsi="Courier New" w:cs="Courier New" w:hint="default"/>
      </w:rPr>
    </w:lvl>
    <w:lvl w:ilvl="2" w:tplc="0409001B" w:tentative="1">
      <w:start w:val="1"/>
      <w:numFmt w:val="bullet"/>
      <w:lvlText w:val=""/>
      <w:lvlJc w:val="left"/>
      <w:pPr>
        <w:ind w:left="3437" w:hanging="360"/>
      </w:pPr>
      <w:rPr>
        <w:rFonts w:ascii="Wingdings" w:hAnsi="Wingdings" w:hint="default"/>
      </w:rPr>
    </w:lvl>
    <w:lvl w:ilvl="3" w:tplc="0409000F" w:tentative="1">
      <w:start w:val="1"/>
      <w:numFmt w:val="bullet"/>
      <w:lvlText w:val=""/>
      <w:lvlJc w:val="left"/>
      <w:pPr>
        <w:ind w:left="4157" w:hanging="360"/>
      </w:pPr>
      <w:rPr>
        <w:rFonts w:ascii="Symbol" w:hAnsi="Symbol" w:hint="default"/>
      </w:rPr>
    </w:lvl>
    <w:lvl w:ilvl="4" w:tplc="04090019" w:tentative="1">
      <w:start w:val="1"/>
      <w:numFmt w:val="bullet"/>
      <w:lvlText w:val="o"/>
      <w:lvlJc w:val="left"/>
      <w:pPr>
        <w:ind w:left="4877" w:hanging="360"/>
      </w:pPr>
      <w:rPr>
        <w:rFonts w:ascii="Courier New" w:hAnsi="Courier New" w:cs="Courier New" w:hint="default"/>
      </w:rPr>
    </w:lvl>
    <w:lvl w:ilvl="5" w:tplc="0409001B" w:tentative="1">
      <w:start w:val="1"/>
      <w:numFmt w:val="bullet"/>
      <w:lvlText w:val=""/>
      <w:lvlJc w:val="left"/>
      <w:pPr>
        <w:ind w:left="5597" w:hanging="360"/>
      </w:pPr>
      <w:rPr>
        <w:rFonts w:ascii="Wingdings" w:hAnsi="Wingdings" w:hint="default"/>
      </w:rPr>
    </w:lvl>
    <w:lvl w:ilvl="6" w:tplc="0409000F" w:tentative="1">
      <w:start w:val="1"/>
      <w:numFmt w:val="bullet"/>
      <w:lvlText w:val=""/>
      <w:lvlJc w:val="left"/>
      <w:pPr>
        <w:ind w:left="6317" w:hanging="360"/>
      </w:pPr>
      <w:rPr>
        <w:rFonts w:ascii="Symbol" w:hAnsi="Symbol" w:hint="default"/>
      </w:rPr>
    </w:lvl>
    <w:lvl w:ilvl="7" w:tplc="04090019" w:tentative="1">
      <w:start w:val="1"/>
      <w:numFmt w:val="bullet"/>
      <w:lvlText w:val="o"/>
      <w:lvlJc w:val="left"/>
      <w:pPr>
        <w:ind w:left="7037" w:hanging="360"/>
      </w:pPr>
      <w:rPr>
        <w:rFonts w:ascii="Courier New" w:hAnsi="Courier New" w:cs="Courier New" w:hint="default"/>
      </w:rPr>
    </w:lvl>
    <w:lvl w:ilvl="8" w:tplc="0409001B" w:tentative="1">
      <w:start w:val="1"/>
      <w:numFmt w:val="bullet"/>
      <w:lvlText w:val=""/>
      <w:lvlJc w:val="left"/>
      <w:pPr>
        <w:ind w:left="7757" w:hanging="360"/>
      </w:pPr>
      <w:rPr>
        <w:rFonts w:ascii="Wingdings" w:hAnsi="Wingdings" w:hint="default"/>
      </w:rPr>
    </w:lvl>
  </w:abstractNum>
  <w:abstractNum w:abstractNumId="3" w15:restartNumberingAfterBreak="0">
    <w:nsid w:val="00000007"/>
    <w:multiLevelType w:val="hybridMultilevel"/>
    <w:tmpl w:val="E3B8A4B4"/>
    <w:lvl w:ilvl="0" w:tplc="916C5098">
      <w:start w:val="1"/>
      <w:numFmt w:val="bullet"/>
      <w:pStyle w:val="b2"/>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00000008"/>
    <w:multiLevelType w:val="multilevel"/>
    <w:tmpl w:val="0409001F"/>
    <w:styleLink w:val="Tmc115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0000009"/>
    <w:multiLevelType w:val="hybridMultilevel"/>
    <w:tmpl w:val="0F56D45C"/>
    <w:styleLink w:val="Tmc115112"/>
    <w:lvl w:ilvl="0" w:tplc="3E7A400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A"/>
    <w:multiLevelType w:val="multilevel"/>
    <w:tmpl w:val="C6EA846E"/>
    <w:styleLink w:val="Tmc11511"/>
    <w:lvl w:ilvl="0">
      <w:start w:val="1"/>
      <w:numFmt w:val="decimal"/>
      <w:lvlText w:val="%1."/>
      <w:lvlJc w:val="left"/>
      <w:pPr>
        <w:tabs>
          <w:tab w:val="left" w:pos="0"/>
        </w:tabs>
        <w:ind w:left="0" w:hanging="340"/>
      </w:pPr>
      <w:rPr>
        <w:rFonts w:ascii="Times New Roman" w:hAnsi="Times New Roman" w:hint="default"/>
        <w:b/>
        <w:i w:val="0"/>
        <w:color w:val="FFFFFF"/>
        <w:sz w:val="26"/>
        <w:szCs w:val="26"/>
      </w:rPr>
    </w:lvl>
    <w:lvl w:ilvl="1">
      <w:start w:val="1"/>
      <w:numFmt w:val="decimal"/>
      <w:lvlText w:val="%1.%2."/>
      <w:lvlJc w:val="left"/>
      <w:pPr>
        <w:tabs>
          <w:tab w:val="left" w:pos="1021"/>
        </w:tabs>
        <w:ind w:left="1021" w:hanging="1021"/>
      </w:pPr>
      <w:rPr>
        <w:rFonts w:ascii="VNI-Times" w:hAnsi="VNI-Times" w:hint="default"/>
        <w:b/>
        <w:i w:val="0"/>
        <w:color w:val="auto"/>
        <w:sz w:val="26"/>
        <w:szCs w:val="26"/>
      </w:rPr>
    </w:lvl>
    <w:lvl w:ilvl="2">
      <w:start w:val="1"/>
      <w:numFmt w:val="decimal"/>
      <w:lvlText w:val="%1.%2.%3."/>
      <w:lvlJc w:val="left"/>
      <w:pPr>
        <w:tabs>
          <w:tab w:val="left" w:pos="1021"/>
        </w:tabs>
        <w:ind w:left="1021" w:hanging="1021"/>
      </w:pPr>
      <w:rPr>
        <w:rFonts w:ascii="VNI-Times" w:hAnsi="VNI-Times" w:hint="default"/>
        <w:b/>
        <w:i w:val="0"/>
        <w:color w:val="auto"/>
        <w:sz w:val="26"/>
        <w:szCs w:val="26"/>
      </w:rPr>
    </w:lvl>
    <w:lvl w:ilvl="3">
      <w:start w:val="1"/>
      <w:numFmt w:val="decimal"/>
      <w:lvlText w:val="%1.%2.%3.%4."/>
      <w:lvlJc w:val="left"/>
      <w:pPr>
        <w:tabs>
          <w:tab w:val="left" w:pos="1021"/>
        </w:tabs>
        <w:ind w:left="1021" w:hanging="1021"/>
      </w:pPr>
      <w:rPr>
        <w:rFonts w:ascii="VNI-Times" w:hAnsi="VNI-Times" w:hint="default"/>
        <w:b/>
        <w:i w:val="0"/>
        <w:sz w:val="26"/>
        <w:szCs w:val="26"/>
      </w:rPr>
    </w:lvl>
    <w:lvl w:ilvl="4">
      <w:start w:val="1"/>
      <w:numFmt w:val="lowerLetter"/>
      <w:lvlText w:val="%5."/>
      <w:lvlJc w:val="left"/>
      <w:pPr>
        <w:tabs>
          <w:tab w:val="left" w:pos="340"/>
        </w:tabs>
        <w:ind w:left="340" w:hanging="340"/>
      </w:pPr>
      <w:rPr>
        <w:rFonts w:ascii="VNI-Times" w:hAnsi="VNI-Times" w:hint="default"/>
        <w:b/>
        <w:i w:val="0"/>
        <w:color w:val="auto"/>
        <w:sz w:val="26"/>
        <w:szCs w:val="26"/>
      </w:rPr>
    </w:lvl>
    <w:lvl w:ilvl="5">
      <w:start w:val="1"/>
      <w:numFmt w:val="bullet"/>
      <w:lvlText w:val=""/>
      <w:lvlJc w:val="left"/>
      <w:pPr>
        <w:tabs>
          <w:tab w:val="left" w:pos="340"/>
        </w:tabs>
        <w:ind w:left="340" w:hanging="340"/>
      </w:pPr>
      <w:rPr>
        <w:rFonts w:ascii="Symbol" w:hAnsi="Symbol" w:hint="default"/>
        <w:b/>
        <w:i w:val="0"/>
        <w:sz w:val="26"/>
        <w:szCs w:val="26"/>
      </w:rPr>
    </w:lvl>
    <w:lvl w:ilvl="6">
      <w:start w:val="1"/>
      <w:numFmt w:val="bullet"/>
      <w:lvlText w:val="–"/>
      <w:lvlJc w:val="left"/>
      <w:pPr>
        <w:tabs>
          <w:tab w:val="left" w:pos="340"/>
        </w:tabs>
        <w:ind w:left="340" w:hanging="340"/>
      </w:pPr>
      <w:rPr>
        <w:rFonts w:ascii="VNI-Times" w:hAnsi="VNI-Times" w:hint="default"/>
        <w:b w:val="0"/>
        <w:i w:val="0"/>
        <w:color w:val="auto"/>
        <w:sz w:val="26"/>
        <w:szCs w:val="26"/>
      </w:rPr>
    </w:lvl>
    <w:lvl w:ilvl="7">
      <w:start w:val="1"/>
      <w:numFmt w:val="bullet"/>
      <w:lvlText w:val=""/>
      <w:lvlJc w:val="left"/>
      <w:pPr>
        <w:tabs>
          <w:tab w:val="left" w:pos="680"/>
        </w:tabs>
        <w:ind w:left="680" w:hanging="340"/>
      </w:pPr>
      <w:rPr>
        <w:rFonts w:ascii="Wingdings" w:hAnsi="Wingdings" w:hint="default"/>
        <w:b w:val="0"/>
        <w:i w:val="0"/>
        <w:sz w:val="26"/>
        <w:szCs w:val="26"/>
      </w:rPr>
    </w:lvl>
    <w:lvl w:ilvl="8">
      <w:start w:val="1"/>
      <w:numFmt w:val="bullet"/>
      <w:lvlText w:val=""/>
      <w:lvlJc w:val="left"/>
      <w:pPr>
        <w:tabs>
          <w:tab w:val="left" w:pos="1021"/>
        </w:tabs>
        <w:ind w:left="1021" w:hanging="341"/>
      </w:pPr>
      <w:rPr>
        <w:rFonts w:ascii="Wingdings" w:hAnsi="Wingdings" w:hint="default"/>
        <w:b w:val="0"/>
        <w:i w:val="0"/>
        <w:color w:val="auto"/>
        <w:sz w:val="26"/>
      </w:rPr>
    </w:lvl>
  </w:abstractNum>
  <w:abstractNum w:abstractNumId="7" w15:restartNumberingAfterBreak="0">
    <w:nsid w:val="00000013"/>
    <w:multiLevelType w:val="hybridMultilevel"/>
    <w:tmpl w:val="F8D4791C"/>
    <w:lvl w:ilvl="0" w:tplc="0409000B">
      <w:start w:val="1"/>
      <w:numFmt w:val="bullet"/>
      <w:pStyle w:val="Dash"/>
      <w:lvlText w:val=""/>
      <w:lvlJc w:val="left"/>
      <w:pPr>
        <w:tabs>
          <w:tab w:val="left" w:pos="432"/>
        </w:tabs>
        <w:ind w:left="432" w:hanging="288"/>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4E"/>
    <w:multiLevelType w:val="hybridMultilevel"/>
    <w:tmpl w:val="7D000A18"/>
    <w:styleLink w:val="StyleBulleted1"/>
    <w:lvl w:ilvl="0" w:tplc="B986D342">
      <w:start w:val="1"/>
      <w:numFmt w:val="bullet"/>
      <w:lvlText w:val="+"/>
      <w:lvlJc w:val="left"/>
      <w:pPr>
        <w:tabs>
          <w:tab w:val="left" w:pos="720"/>
        </w:tabs>
        <w:ind w:left="720" w:hanging="360"/>
      </w:pPr>
      <w:rPr>
        <w:rFonts w:ascii="Calibri" w:hAnsi="Calibri" w:hint="default"/>
        <w:color w:val="auto"/>
      </w:rPr>
    </w:lvl>
    <w:lvl w:ilvl="1" w:tplc="256CFF46">
      <w:start w:val="1"/>
      <w:numFmt w:val="bullet"/>
      <w:lvlText w:val="+"/>
      <w:lvlJc w:val="left"/>
      <w:pPr>
        <w:tabs>
          <w:tab w:val="left" w:pos="1800"/>
        </w:tabs>
        <w:ind w:left="1800" w:hanging="360"/>
      </w:pPr>
      <w:rPr>
        <w:rFonts w:ascii="Times New Roman" w:hAnsi="Times New Roman" w:cs="Times New Roman" w:hint="default"/>
        <w:color w:val="auto"/>
      </w:rPr>
    </w:lvl>
    <w:lvl w:ilvl="2" w:tplc="04090005">
      <w:start w:val="1"/>
      <w:numFmt w:val="bullet"/>
      <w:lvlText w:val=""/>
      <w:lvlJc w:val="left"/>
      <w:pPr>
        <w:tabs>
          <w:tab w:val="left" w:pos="2520"/>
        </w:tabs>
        <w:ind w:left="2520" w:hanging="360"/>
      </w:pPr>
      <w:rPr>
        <w:rFonts w:ascii="Wingdings" w:hAnsi="Wingdings" w:hint="default"/>
      </w:rPr>
    </w:lvl>
    <w:lvl w:ilvl="3" w:tplc="04090001">
      <w:start w:val="1"/>
      <w:numFmt w:val="bullet"/>
      <w:lvlText w:val=""/>
      <w:lvlJc w:val="left"/>
      <w:pPr>
        <w:tabs>
          <w:tab w:val="left" w:pos="3240"/>
        </w:tabs>
        <w:ind w:left="3240" w:hanging="360"/>
      </w:pPr>
      <w:rPr>
        <w:rFonts w:ascii="Symbol" w:hAnsi="Symbol" w:hint="default"/>
      </w:rPr>
    </w:lvl>
    <w:lvl w:ilvl="4" w:tplc="04090003">
      <w:start w:val="1"/>
      <w:numFmt w:val="bullet"/>
      <w:lvlText w:val="o"/>
      <w:lvlJc w:val="left"/>
      <w:pPr>
        <w:tabs>
          <w:tab w:val="left" w:pos="3960"/>
        </w:tabs>
        <w:ind w:left="3960" w:hanging="360"/>
      </w:pPr>
      <w:rPr>
        <w:rFonts w:ascii="Courier New" w:hAnsi="Courier New" w:cs="Courier New" w:hint="default"/>
      </w:rPr>
    </w:lvl>
    <w:lvl w:ilvl="5" w:tplc="04090005">
      <w:start w:val="1"/>
      <w:numFmt w:val="bullet"/>
      <w:lvlText w:val=""/>
      <w:lvlJc w:val="left"/>
      <w:pPr>
        <w:tabs>
          <w:tab w:val="left" w:pos="4680"/>
        </w:tabs>
        <w:ind w:left="4680" w:hanging="360"/>
      </w:pPr>
      <w:rPr>
        <w:rFonts w:ascii="Wingdings" w:hAnsi="Wingdings" w:hint="default"/>
      </w:rPr>
    </w:lvl>
    <w:lvl w:ilvl="6" w:tplc="04090001">
      <w:start w:val="1"/>
      <w:numFmt w:val="bullet"/>
      <w:lvlText w:val=""/>
      <w:lvlJc w:val="left"/>
      <w:pPr>
        <w:tabs>
          <w:tab w:val="left" w:pos="5400"/>
        </w:tabs>
        <w:ind w:left="5400" w:hanging="360"/>
      </w:pPr>
      <w:rPr>
        <w:rFonts w:ascii="Symbol" w:hAnsi="Symbol" w:hint="default"/>
      </w:rPr>
    </w:lvl>
    <w:lvl w:ilvl="7" w:tplc="04090003">
      <w:start w:val="1"/>
      <w:numFmt w:val="bullet"/>
      <w:lvlText w:val="o"/>
      <w:lvlJc w:val="left"/>
      <w:pPr>
        <w:tabs>
          <w:tab w:val="left" w:pos="6120"/>
        </w:tabs>
        <w:ind w:left="6120" w:hanging="360"/>
      </w:pPr>
      <w:rPr>
        <w:rFonts w:ascii="Courier New" w:hAnsi="Courier New" w:cs="Courier New" w:hint="default"/>
      </w:rPr>
    </w:lvl>
    <w:lvl w:ilvl="8" w:tplc="04090005">
      <w:start w:val="1"/>
      <w:numFmt w:val="bullet"/>
      <w:lvlText w:val=""/>
      <w:lvlJc w:val="left"/>
      <w:pPr>
        <w:tabs>
          <w:tab w:val="left" w:pos="6840"/>
        </w:tabs>
        <w:ind w:left="6840" w:hanging="360"/>
      </w:pPr>
      <w:rPr>
        <w:rFonts w:ascii="Wingdings" w:hAnsi="Wingdings" w:hint="default"/>
      </w:rPr>
    </w:lvl>
  </w:abstractNum>
  <w:abstractNum w:abstractNumId="9" w15:restartNumberingAfterBreak="0">
    <w:nsid w:val="00000066"/>
    <w:multiLevelType w:val="singleLevel"/>
    <w:tmpl w:val="5212050E"/>
    <w:lvl w:ilvl="0">
      <w:start w:val="1"/>
      <w:numFmt w:val="bullet"/>
      <w:pStyle w:val="Gchngang"/>
      <w:lvlText w:val="-"/>
      <w:lvlJc w:val="left"/>
      <w:pPr>
        <w:ind w:left="5039" w:hanging="360"/>
      </w:pPr>
      <w:rPr>
        <w:rFonts w:ascii="Times New Roman" w:hAnsi="Times New Roman" w:cs="Times New Roman"/>
        <w:b w:val="0"/>
        <w:bCs w:val="0"/>
        <w:i w:val="0"/>
        <w:iCs w:val="0"/>
        <w:color w:val="auto"/>
        <w:sz w:val="24"/>
        <w:szCs w:val="24"/>
      </w:rPr>
    </w:lvl>
  </w:abstractNum>
  <w:abstractNum w:abstractNumId="10" w15:restartNumberingAfterBreak="0">
    <w:nsid w:val="000A226D"/>
    <w:multiLevelType w:val="hybridMultilevel"/>
    <w:tmpl w:val="BC8A77C2"/>
    <w:lvl w:ilvl="0" w:tplc="6B6CACE2">
      <w:start w:val="1"/>
      <w:numFmt w:val="bullet"/>
      <w:pStyle w:val="4gachdaudong"/>
      <w:lvlText w:val="-"/>
      <w:lvlJc w:val="left"/>
      <w:pPr>
        <w:ind w:left="720" w:hanging="360"/>
      </w:pPr>
      <w:rPr>
        <w:rFonts w:ascii="VNI-Times" w:eastAsia="Times New Roman" w:hAnsi="VNI-Times" w:hint="default"/>
        <w:color w:val="auto"/>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3518CD"/>
    <w:multiLevelType w:val="hybridMultilevel"/>
    <w:tmpl w:val="69FA17FC"/>
    <w:lvl w:ilvl="0" w:tplc="CB3436E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003C229C"/>
    <w:multiLevelType w:val="multilevel"/>
    <w:tmpl w:val="42725EAA"/>
    <w:styleLink w:val="1111"/>
    <w:lvl w:ilvl="0">
      <w:start w:val="1"/>
      <w:numFmt w:val="decimal"/>
      <w:pStyle w:val="StylebodybangJustifiedCharCharChar"/>
      <w:suff w:val="nothing"/>
      <w:lvlText w:val="Bảng 9-%1:"/>
      <w:lvlJc w:val="center"/>
      <w:pPr>
        <w:ind w:left="1308" w:firstLine="288"/>
      </w:pPr>
      <w:rPr>
        <w:rFonts w:ascii="Times New Roman" w:hAnsi="Times New Roman" w:hint="default"/>
        <w:b w:val="0"/>
        <w:spacing w:val="0"/>
        <w:position w:val="0"/>
        <w:sz w:val="24"/>
        <w:szCs w:val="24"/>
      </w:rPr>
    </w:lvl>
    <w:lvl w:ilvl="1">
      <w:start w:val="1"/>
      <w:numFmt w:val="none"/>
      <w:lvlText w:val=""/>
      <w:lvlJc w:val="center"/>
      <w:pPr>
        <w:tabs>
          <w:tab w:val="num" w:pos="58"/>
        </w:tabs>
        <w:ind w:left="58" w:firstLine="0"/>
      </w:pPr>
      <w:rPr>
        <w:rFonts w:hint="default"/>
      </w:rPr>
    </w:lvl>
    <w:lvl w:ilvl="2">
      <w:start w:val="1"/>
      <w:numFmt w:val="decimal"/>
      <w:lvlText w:val="%1.%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60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4681"/>
        </w:tabs>
        <w:ind w:left="4321" w:hanging="1440"/>
      </w:pPr>
      <w:rPr>
        <w:rFonts w:hint="default"/>
      </w:rPr>
    </w:lvl>
  </w:abstractNum>
  <w:abstractNum w:abstractNumId="13" w15:restartNumberingAfterBreak="0">
    <w:nsid w:val="009617AF"/>
    <w:multiLevelType w:val="hybridMultilevel"/>
    <w:tmpl w:val="2408D378"/>
    <w:lvl w:ilvl="0" w:tplc="3FA61C70">
      <w:numFmt w:val="bullet"/>
      <w:lvlText w:val="-"/>
      <w:lvlJc w:val="left"/>
      <w:pPr>
        <w:tabs>
          <w:tab w:val="num" w:pos="814"/>
        </w:tabs>
        <w:ind w:left="814" w:hanging="454"/>
      </w:pPr>
      <w:rPr>
        <w:rFonts w:ascii="Times New Roman" w:eastAsia="Times New Roman" w:hAnsi="Times New Roman" w:hint="default"/>
        <w:b/>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27F6B45"/>
    <w:multiLevelType w:val="hybridMultilevel"/>
    <w:tmpl w:val="E85EF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B26CA0"/>
    <w:multiLevelType w:val="hybridMultilevel"/>
    <w:tmpl w:val="1B526B72"/>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055B2818"/>
    <w:multiLevelType w:val="hybridMultilevel"/>
    <w:tmpl w:val="D5EAF6A4"/>
    <w:lvl w:ilvl="0" w:tplc="CD06E17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069B22CF"/>
    <w:multiLevelType w:val="hybridMultilevel"/>
    <w:tmpl w:val="3136301C"/>
    <w:lvl w:ilvl="0" w:tplc="AD3434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A54B71"/>
    <w:multiLevelType w:val="hybridMultilevel"/>
    <w:tmpl w:val="C8F84580"/>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pStyle w:val="cap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B710FA"/>
    <w:multiLevelType w:val="hybridMultilevel"/>
    <w:tmpl w:val="22C89678"/>
    <w:lvl w:ilvl="0" w:tplc="5860EFB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8C3585F"/>
    <w:multiLevelType w:val="hybridMultilevel"/>
    <w:tmpl w:val="CD8AA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93F16"/>
    <w:multiLevelType w:val="hybridMultilevel"/>
    <w:tmpl w:val="741E3530"/>
    <w:lvl w:ilvl="0" w:tplc="04090005">
      <w:start w:val="1"/>
      <w:numFmt w:val="bullet"/>
      <w:lvlText w:val=""/>
      <w:lvlJc w:val="left"/>
      <w:pPr>
        <w:tabs>
          <w:tab w:val="num" w:pos="1004"/>
        </w:tabs>
        <w:ind w:left="1004" w:hanging="360"/>
      </w:pPr>
      <w:rPr>
        <w:rFonts w:ascii="Wingdings" w:hAnsi="Wingdings" w:hint="default"/>
        <w:color w:val="auto"/>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hint="default"/>
      </w:rPr>
    </w:lvl>
    <w:lvl w:ilvl="5" w:tplc="04090005">
      <w:start w:val="1"/>
      <w:numFmt w:val="bullet"/>
      <w:lvlText w:val=""/>
      <w:lvlJc w:val="left"/>
      <w:pPr>
        <w:tabs>
          <w:tab w:val="num" w:pos="4604"/>
        </w:tabs>
        <w:ind w:left="4604" w:hanging="360"/>
      </w:pPr>
      <w:rPr>
        <w:rFonts w:ascii="Wingdings" w:hAnsi="Wingdings" w:hint="default"/>
      </w:rPr>
    </w:lvl>
    <w:lvl w:ilvl="6" w:tplc="04090001">
      <w:start w:val="1"/>
      <w:numFmt w:val="bullet"/>
      <w:lvlText w:val=""/>
      <w:lvlJc w:val="left"/>
      <w:pPr>
        <w:tabs>
          <w:tab w:val="num" w:pos="5324"/>
        </w:tabs>
        <w:ind w:left="5324" w:hanging="360"/>
      </w:pPr>
      <w:rPr>
        <w:rFonts w:ascii="Symbol" w:hAnsi="Symbol" w:hint="default"/>
      </w:rPr>
    </w:lvl>
    <w:lvl w:ilvl="7" w:tplc="04090003">
      <w:start w:val="1"/>
      <w:numFmt w:val="bullet"/>
      <w:lvlText w:val="o"/>
      <w:lvlJc w:val="left"/>
      <w:pPr>
        <w:tabs>
          <w:tab w:val="num" w:pos="6044"/>
        </w:tabs>
        <w:ind w:left="6044" w:hanging="360"/>
      </w:pPr>
      <w:rPr>
        <w:rFonts w:ascii="Courier New" w:hAnsi="Courier New" w:hint="default"/>
      </w:rPr>
    </w:lvl>
    <w:lvl w:ilvl="8" w:tplc="04090005">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09AC43EC"/>
    <w:multiLevelType w:val="hybridMultilevel"/>
    <w:tmpl w:val="DAD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5C220A"/>
    <w:multiLevelType w:val="hybridMultilevel"/>
    <w:tmpl w:val="39E45EFE"/>
    <w:lvl w:ilvl="0" w:tplc="A7E0CD0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846757"/>
    <w:multiLevelType w:val="hybridMultilevel"/>
    <w:tmpl w:val="AE8E27F6"/>
    <w:lvl w:ilvl="0" w:tplc="152A2A48">
      <w:start w:val="1"/>
      <w:numFmt w:val="bullet"/>
      <w:lvlText w:val="-"/>
      <w:lvlJc w:val="left"/>
      <w:pPr>
        <w:tabs>
          <w:tab w:val="num" w:pos="720"/>
        </w:tabs>
        <w:ind w:left="720" w:hanging="363"/>
      </w:pPr>
      <w:rPr>
        <w:rFonts w:ascii="Times New Roman" w:eastAsia="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C8F7774"/>
    <w:multiLevelType w:val="hybridMultilevel"/>
    <w:tmpl w:val="026E9A2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BB6EFA"/>
    <w:multiLevelType w:val="hybridMultilevel"/>
    <w:tmpl w:val="1D28FD9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0E4226B4"/>
    <w:multiLevelType w:val="hybridMultilevel"/>
    <w:tmpl w:val="DCE82EC4"/>
    <w:lvl w:ilvl="0" w:tplc="B496590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B37FDF"/>
    <w:multiLevelType w:val="hybridMultilevel"/>
    <w:tmpl w:val="B8E817C8"/>
    <w:lvl w:ilvl="0" w:tplc="CA6C4336">
      <w:numFmt w:val="bullet"/>
      <w:lvlText w:val="-"/>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A70040"/>
    <w:multiLevelType w:val="hybridMultilevel"/>
    <w:tmpl w:val="73F635BC"/>
    <w:lvl w:ilvl="0" w:tplc="04090003">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B63A07"/>
    <w:multiLevelType w:val="hybridMultilevel"/>
    <w:tmpl w:val="C166E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1435B64"/>
    <w:multiLevelType w:val="hybridMultilevel"/>
    <w:tmpl w:val="D5EAF6A4"/>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2" w15:restartNumberingAfterBreak="0">
    <w:nsid w:val="12F1566B"/>
    <w:multiLevelType w:val="hybridMultilevel"/>
    <w:tmpl w:val="397E05CC"/>
    <w:lvl w:ilvl="0" w:tplc="04090019">
      <w:start w:val="1"/>
      <w:numFmt w:val="bullet"/>
      <w:pStyle w:val="ch"/>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C005F1"/>
    <w:multiLevelType w:val="hybridMultilevel"/>
    <w:tmpl w:val="3D94C186"/>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EB6A03"/>
    <w:multiLevelType w:val="hybridMultilevel"/>
    <w:tmpl w:val="FB569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A246DF"/>
    <w:multiLevelType w:val="hybridMultilevel"/>
    <w:tmpl w:val="2422AD9E"/>
    <w:lvl w:ilvl="0" w:tplc="D9726FEC">
      <w:numFmt w:val="bullet"/>
      <w:lvlText w:val="-"/>
      <w:lvlJc w:val="left"/>
      <w:pPr>
        <w:tabs>
          <w:tab w:val="num" w:pos="720"/>
        </w:tabs>
        <w:ind w:left="720" w:hanging="363"/>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91D27A9"/>
    <w:multiLevelType w:val="hybridMultilevel"/>
    <w:tmpl w:val="68C23F3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1A7239CA"/>
    <w:multiLevelType w:val="hybridMultilevel"/>
    <w:tmpl w:val="77E29450"/>
    <w:lvl w:ilvl="0" w:tplc="2AA2D600">
      <w:start w:val="1"/>
      <w:numFmt w:val="bullet"/>
      <w:lvlText w:val="+"/>
      <w:lvlJc w:val="left"/>
      <w:pPr>
        <w:ind w:left="1077" w:hanging="360"/>
      </w:pPr>
      <w:rPr>
        <w:rFonts w:ascii="Symbol" w:hAnsi="Symbol"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15:restartNumberingAfterBreak="0">
    <w:nsid w:val="1B8F7EC6"/>
    <w:multiLevelType w:val="hybridMultilevel"/>
    <w:tmpl w:val="9968D534"/>
    <w:lvl w:ilvl="0" w:tplc="B82AAADE">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C16350"/>
    <w:multiLevelType w:val="hybridMultilevel"/>
    <w:tmpl w:val="0D48C716"/>
    <w:lvl w:ilvl="0" w:tplc="19C86A30">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1B7321"/>
    <w:multiLevelType w:val="hybridMultilevel"/>
    <w:tmpl w:val="EDBCD942"/>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C6085D"/>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CD41893"/>
    <w:multiLevelType w:val="hybridMultilevel"/>
    <w:tmpl w:val="FBC6A160"/>
    <w:lvl w:ilvl="0" w:tplc="04090001">
      <w:start w:val="1"/>
      <w:numFmt w:val="bullet"/>
      <w:lvlText w:val="+"/>
      <w:lvlJc w:val="left"/>
      <w:pPr>
        <w:tabs>
          <w:tab w:val="num" w:pos="720"/>
        </w:tabs>
        <w:ind w:left="720" w:hanging="360"/>
      </w:pPr>
      <w:rPr>
        <w:rFonts w:ascii="Times New Roman" w:eastAsia="Times New Roman" w:hAnsi="Times New Roman" w:hint="default"/>
      </w:rPr>
    </w:lvl>
    <w:lvl w:ilvl="1" w:tplc="406C039C">
      <w:start w:val="1"/>
      <w:numFmt w:val="bullet"/>
      <w:lvlText w:val=""/>
      <w:lvlJc w:val="left"/>
      <w:pPr>
        <w:tabs>
          <w:tab w:val="num" w:pos="1440"/>
        </w:tabs>
        <w:ind w:left="1440" w:hanging="360"/>
      </w:pPr>
      <w:rPr>
        <w:rFonts w:ascii="Wingdings" w:eastAsia="Times New Roman" w:hAnsi="Wingdings" w:hint="default"/>
      </w:rPr>
    </w:lvl>
    <w:lvl w:ilvl="2" w:tplc="A2D43ADA">
      <w:start w:val="1"/>
      <w:numFmt w:val="bullet"/>
      <w:lvlText w:val=""/>
      <w:lvlJc w:val="left"/>
      <w:pPr>
        <w:tabs>
          <w:tab w:val="num" w:pos="2160"/>
        </w:tabs>
        <w:ind w:left="2160" w:hanging="360"/>
      </w:pPr>
      <w:rPr>
        <w:rFonts w:ascii="Symbol" w:hAnsi="Symbol" w:hint="default"/>
      </w:rPr>
    </w:lvl>
    <w:lvl w:ilvl="3" w:tplc="042A0001">
      <w:start w:val="1"/>
      <w:numFmt w:val="bullet"/>
      <w:lvlText w:val="-"/>
      <w:lvlJc w:val="left"/>
      <w:pPr>
        <w:tabs>
          <w:tab w:val="num" w:pos="2974"/>
        </w:tabs>
        <w:ind w:left="2974" w:hanging="454"/>
      </w:pPr>
      <w:rPr>
        <w:rFonts w:ascii="VNI-Times" w:hAnsi="VNI-Times" w:hint="default"/>
        <w:sz w:val="16"/>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E0726D4"/>
    <w:multiLevelType w:val="multilevel"/>
    <w:tmpl w:val="EEEC9260"/>
    <w:styleLink w:val="111111"/>
    <w:lvl w:ilvl="0">
      <w:start w:val="1"/>
      <w:numFmt w:val="bullet"/>
      <w:lvlText w:val=""/>
      <w:lvlJc w:val="left"/>
      <w:pPr>
        <w:tabs>
          <w:tab w:val="num" w:pos="-703"/>
        </w:tabs>
        <w:ind w:left="-703" w:hanging="737"/>
      </w:pPr>
      <w:rPr>
        <w:rFonts w:ascii="Wingdings" w:hAnsi="Wingdings" w:hint="default"/>
      </w:rPr>
    </w:lvl>
    <w:lvl w:ilvl="1" w:tentative="1">
      <w:start w:val="1"/>
      <w:numFmt w:val="bullet"/>
      <w:lvlText w:val="o"/>
      <w:lvlJc w:val="left"/>
      <w:pPr>
        <w:tabs>
          <w:tab w:val="num" w:pos="0"/>
        </w:tabs>
        <w:ind w:left="0" w:hanging="360"/>
      </w:pPr>
      <w:rPr>
        <w:rFonts w:ascii="Courier New" w:hAnsi="Courier New" w:cs="Courier New" w:hint="default"/>
      </w:rPr>
    </w:lvl>
    <w:lvl w:ilvl="2" w:tentative="1">
      <w:start w:val="1"/>
      <w:numFmt w:val="bullet"/>
      <w:lvlText w:val=""/>
      <w:lvlJc w:val="left"/>
      <w:pPr>
        <w:tabs>
          <w:tab w:val="num" w:pos="720"/>
        </w:tabs>
        <w:ind w:left="720" w:hanging="360"/>
      </w:pPr>
      <w:rPr>
        <w:rFonts w:ascii="Wingdings" w:hAnsi="Wingdings" w:hint="default"/>
      </w:rPr>
    </w:lvl>
    <w:lvl w:ilvl="3" w:tentative="1">
      <w:start w:val="1"/>
      <w:numFmt w:val="bullet"/>
      <w:pStyle w:val="Cap4"/>
      <w:lvlText w:val=""/>
      <w:lvlJc w:val="left"/>
      <w:pPr>
        <w:tabs>
          <w:tab w:val="num" w:pos="1440"/>
        </w:tabs>
        <w:ind w:left="1440" w:hanging="360"/>
      </w:pPr>
      <w:rPr>
        <w:rFonts w:ascii="Symbol" w:hAnsi="Symbol" w:hint="default"/>
      </w:rPr>
    </w:lvl>
    <w:lvl w:ilvl="4" w:tentative="1">
      <w:start w:val="1"/>
      <w:numFmt w:val="bullet"/>
      <w:lvlText w:val="o"/>
      <w:lvlJc w:val="left"/>
      <w:pPr>
        <w:tabs>
          <w:tab w:val="num" w:pos="2160"/>
        </w:tabs>
        <w:ind w:left="2160" w:hanging="360"/>
      </w:pPr>
      <w:rPr>
        <w:rFonts w:ascii="Courier New" w:hAnsi="Courier New" w:cs="Courier New" w:hint="default"/>
      </w:rPr>
    </w:lvl>
    <w:lvl w:ilvl="5" w:tentative="1">
      <w:start w:val="1"/>
      <w:numFmt w:val="bullet"/>
      <w:lvlText w:val=""/>
      <w:lvlJc w:val="left"/>
      <w:pPr>
        <w:tabs>
          <w:tab w:val="num" w:pos="2880"/>
        </w:tabs>
        <w:ind w:left="2880" w:hanging="360"/>
      </w:pPr>
      <w:rPr>
        <w:rFonts w:ascii="Wingdings" w:hAnsi="Wingdings" w:hint="default"/>
      </w:rPr>
    </w:lvl>
    <w:lvl w:ilvl="6" w:tentative="1">
      <w:start w:val="1"/>
      <w:numFmt w:val="bullet"/>
      <w:lvlText w:val=""/>
      <w:lvlJc w:val="left"/>
      <w:pPr>
        <w:tabs>
          <w:tab w:val="num" w:pos="3600"/>
        </w:tabs>
        <w:ind w:left="3600" w:hanging="360"/>
      </w:pPr>
      <w:rPr>
        <w:rFonts w:ascii="Symbol" w:hAnsi="Symbol" w:hint="default"/>
      </w:rPr>
    </w:lvl>
    <w:lvl w:ilvl="7" w:tentative="1">
      <w:start w:val="1"/>
      <w:numFmt w:val="bullet"/>
      <w:lvlText w:val="o"/>
      <w:lvlJc w:val="left"/>
      <w:pPr>
        <w:tabs>
          <w:tab w:val="num" w:pos="4320"/>
        </w:tabs>
        <w:ind w:left="4320" w:hanging="360"/>
      </w:pPr>
      <w:rPr>
        <w:rFonts w:ascii="Courier New" w:hAnsi="Courier New" w:cs="Courier New" w:hint="default"/>
      </w:rPr>
    </w:lvl>
    <w:lvl w:ilvl="8" w:tentative="1">
      <w:start w:val="1"/>
      <w:numFmt w:val="bullet"/>
      <w:lvlText w:val=""/>
      <w:lvlJc w:val="left"/>
      <w:pPr>
        <w:tabs>
          <w:tab w:val="num" w:pos="5040"/>
        </w:tabs>
        <w:ind w:left="5040" w:hanging="360"/>
      </w:pPr>
      <w:rPr>
        <w:rFonts w:ascii="Wingdings" w:hAnsi="Wingdings" w:hint="default"/>
      </w:rPr>
    </w:lvl>
  </w:abstractNum>
  <w:abstractNum w:abstractNumId="44" w15:restartNumberingAfterBreak="0">
    <w:nsid w:val="1F692423"/>
    <w:multiLevelType w:val="hybridMultilevel"/>
    <w:tmpl w:val="FEAE25F8"/>
    <w:lvl w:ilvl="0" w:tplc="04090005">
      <w:start w:val="1"/>
      <w:numFmt w:val="bullet"/>
      <w:lvlText w:val=""/>
      <w:lvlJc w:val="left"/>
      <w:pPr>
        <w:ind w:left="1434" w:hanging="360"/>
      </w:pPr>
      <w:rPr>
        <w:rFonts w:ascii="Wingdings" w:hAnsi="Wingdings" w:hint="default"/>
      </w:rPr>
    </w:lvl>
    <w:lvl w:ilvl="1" w:tplc="04090003" w:tentative="1">
      <w:start w:val="1"/>
      <w:numFmt w:val="bullet"/>
      <w:pStyle w:val="11XT"/>
      <w:lvlText w:val="o"/>
      <w:lvlJc w:val="left"/>
      <w:pPr>
        <w:ind w:left="2154" w:hanging="360"/>
      </w:pPr>
      <w:rPr>
        <w:rFonts w:ascii="Courier New" w:hAnsi="Courier New" w:cs="Courier New" w:hint="default"/>
      </w:rPr>
    </w:lvl>
    <w:lvl w:ilvl="2" w:tplc="04090005" w:tentative="1">
      <w:start w:val="1"/>
      <w:numFmt w:val="bullet"/>
      <w:pStyle w:val="111XT2"/>
      <w:lvlText w:val=""/>
      <w:lvlJc w:val="left"/>
      <w:pPr>
        <w:ind w:left="2874" w:hanging="360"/>
      </w:pPr>
      <w:rPr>
        <w:rFonts w:ascii="Wingdings" w:hAnsi="Wingdings" w:hint="default"/>
      </w:rPr>
    </w:lvl>
    <w:lvl w:ilvl="3" w:tplc="04090001" w:tentative="1">
      <w:start w:val="1"/>
      <w:numFmt w:val="bullet"/>
      <w:pStyle w:val="1111XT1"/>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5" w15:restartNumberingAfterBreak="0">
    <w:nsid w:val="1F82676C"/>
    <w:multiLevelType w:val="hybridMultilevel"/>
    <w:tmpl w:val="D4F075A4"/>
    <w:lvl w:ilvl="0" w:tplc="5860EFBC">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20AE7420"/>
    <w:multiLevelType w:val="hybridMultilevel"/>
    <w:tmpl w:val="720CA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E24028"/>
    <w:multiLevelType w:val="hybridMultilevel"/>
    <w:tmpl w:val="92DC803E"/>
    <w:lvl w:ilvl="0" w:tplc="57C0F1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2054CF1"/>
    <w:multiLevelType w:val="hybridMultilevel"/>
    <w:tmpl w:val="07F6C86E"/>
    <w:lvl w:ilvl="0" w:tplc="04090005">
      <w:start w:val="1"/>
      <w:numFmt w:val="bullet"/>
      <w:lvlText w:val=""/>
      <w:lvlJc w:val="left"/>
      <w:pPr>
        <w:tabs>
          <w:tab w:val="num" w:pos="720"/>
        </w:tabs>
        <w:ind w:left="720" w:hanging="36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2375DA5"/>
    <w:multiLevelType w:val="multilevel"/>
    <w:tmpl w:val="22375DA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2B71234"/>
    <w:multiLevelType w:val="hybridMultilevel"/>
    <w:tmpl w:val="CDFA81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CA5B3E"/>
    <w:multiLevelType w:val="hybridMultilevel"/>
    <w:tmpl w:val="56A0C5B6"/>
    <w:lvl w:ilvl="0" w:tplc="04090009">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3C62656"/>
    <w:multiLevelType w:val="hybridMultilevel"/>
    <w:tmpl w:val="4A6434D6"/>
    <w:lvl w:ilvl="0" w:tplc="01F2EB6C">
      <w:numFmt w:val="bullet"/>
      <w:pStyle w:val="0Daucong"/>
      <w:lvlText w:val="+"/>
      <w:lvlJc w:val="left"/>
      <w:pPr>
        <w:ind w:left="644" w:hanging="360"/>
      </w:pPr>
      <w:rPr>
        <w:rFonts w:ascii="Courier New" w:eastAsia="Times New Roman" w:hAnsi="Courier New" w:hint="default"/>
        <w:sz w:val="24"/>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15:restartNumberingAfterBreak="0">
    <w:nsid w:val="248B1558"/>
    <w:multiLevelType w:val="hybridMultilevel"/>
    <w:tmpl w:val="1F8CAD14"/>
    <w:lvl w:ilvl="0" w:tplc="271A70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567A9C"/>
    <w:multiLevelType w:val="multilevel"/>
    <w:tmpl w:val="1DA23DA2"/>
    <w:lvl w:ilvl="0">
      <w:start w:val="4"/>
      <w:numFmt w:val="bullet"/>
      <w:lvlText w:val="-"/>
      <w:lvlJc w:val="left"/>
      <w:pPr>
        <w:tabs>
          <w:tab w:val="num" w:pos="369"/>
        </w:tabs>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6036C45"/>
    <w:multiLevelType w:val="hybridMultilevel"/>
    <w:tmpl w:val="CA76B056"/>
    <w:lvl w:ilvl="0" w:tplc="F71C7E6E">
      <w:start w:val="1"/>
      <w:numFmt w:val="bullet"/>
      <w:lvlText w:val="•"/>
      <w:lvlJc w:val="left"/>
      <w:pPr>
        <w:tabs>
          <w:tab w:val="num" w:pos="1418"/>
        </w:tabs>
        <w:ind w:left="1418" w:hanging="284"/>
      </w:pPr>
      <w:rPr>
        <w:rFonts w:ascii="Courier New" w:hAnsi="Courier New"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6" w15:restartNumberingAfterBreak="0">
    <w:nsid w:val="269A1C95"/>
    <w:multiLevelType w:val="hybridMultilevel"/>
    <w:tmpl w:val="5A502112"/>
    <w:lvl w:ilvl="0" w:tplc="FFFFFFFF">
      <w:start w:val="1"/>
      <w:numFmt w:val="bullet"/>
      <w:lvlText w:val="+"/>
      <w:lvlJc w:val="left"/>
      <w:pPr>
        <w:ind w:left="1364" w:hanging="360"/>
      </w:pPr>
      <w:rPr>
        <w:rFonts w:ascii="Courier New" w:hAnsi="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7" w15:restartNumberingAfterBreak="0">
    <w:nsid w:val="2C4B7913"/>
    <w:multiLevelType w:val="multilevel"/>
    <w:tmpl w:val="7AAEC498"/>
    <w:lvl w:ilvl="0">
      <w:start w:val="1"/>
      <w:numFmt w:val="bullet"/>
      <w:pStyle w:val="VCham"/>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D181C69"/>
    <w:multiLevelType w:val="hybridMultilevel"/>
    <w:tmpl w:val="43EAD5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2D803149"/>
    <w:multiLevelType w:val="hybridMultilevel"/>
    <w:tmpl w:val="F7B0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5F20C1"/>
    <w:multiLevelType w:val="hybridMultilevel"/>
    <w:tmpl w:val="8D7EBA80"/>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E82706E"/>
    <w:multiLevelType w:val="hybridMultilevel"/>
    <w:tmpl w:val="DB68E3D8"/>
    <w:lvl w:ilvl="0" w:tplc="C0867E44">
      <w:numFmt w:val="bullet"/>
      <w:lvlText w:val="-"/>
      <w:lvlJc w:val="left"/>
      <w:pPr>
        <w:ind w:left="1080" w:hanging="360"/>
      </w:pPr>
      <w:rPr>
        <w:rFonts w:ascii="Times New Roman" w:eastAsia="Times New Roman" w:hAnsi="Times New Roman" w:cs="Times New Roman"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EA938D2"/>
    <w:multiLevelType w:val="hybridMultilevel"/>
    <w:tmpl w:val="26224F00"/>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F26412"/>
    <w:multiLevelType w:val="hybridMultilevel"/>
    <w:tmpl w:val="8188E07A"/>
    <w:lvl w:ilvl="0" w:tplc="D084D866">
      <w:start w:val="3"/>
      <w:numFmt w:val="bullet"/>
      <w:lvlText w:val="-"/>
      <w:lvlJc w:val="left"/>
      <w:pPr>
        <w:ind w:left="1287" w:hanging="360"/>
      </w:pPr>
      <w:rPr>
        <w:rFonts w:ascii="Times New Roman" w:eastAsia="Calibri" w:hAnsi="Times New Roman" w:cs="Times New Roman" w:hint="default"/>
        <w:b w:val="0"/>
        <w:i w:val="0"/>
        <w:caps w:val="0"/>
        <w:vanish w:val="0"/>
        <w:color w:val="auto"/>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314157B1"/>
    <w:multiLevelType w:val="hybridMultilevel"/>
    <w:tmpl w:val="C930D9F6"/>
    <w:lvl w:ilvl="0" w:tplc="2A0092D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3812A81"/>
    <w:multiLevelType w:val="hybridMultilevel"/>
    <w:tmpl w:val="B5167D50"/>
    <w:lvl w:ilvl="0" w:tplc="DB8C2E62">
      <w:numFmt w:val="bullet"/>
      <w:lvlText w:val="-"/>
      <w:lvlJc w:val="left"/>
      <w:pPr>
        <w:tabs>
          <w:tab w:val="num" w:pos="720"/>
        </w:tabs>
        <w:ind w:left="720" w:hanging="363"/>
      </w:pPr>
      <w:rPr>
        <w:rFonts w:ascii="Times New Roman" w:hAnsi="Times New Roman" w:hint="default"/>
        <w:sz w:val="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4067C82"/>
    <w:multiLevelType w:val="hybridMultilevel"/>
    <w:tmpl w:val="942E5128"/>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6517B3E"/>
    <w:multiLevelType w:val="hybridMultilevel"/>
    <w:tmpl w:val="B0E6FD28"/>
    <w:lvl w:ilvl="0" w:tplc="5EB22DE4">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36EC3ABB"/>
    <w:multiLevelType w:val="hybridMultilevel"/>
    <w:tmpl w:val="71565090"/>
    <w:lvl w:ilvl="0" w:tplc="96DE4CBA">
      <w:start w:val="1"/>
      <w:numFmt w:val="bullet"/>
      <w:lvlText w:val=""/>
      <w:lvlJc w:val="left"/>
      <w:pPr>
        <w:ind w:left="502" w:hanging="360"/>
      </w:pPr>
      <w:rPr>
        <w:rFonts w:ascii="Wingdings" w:eastAsia="Batang"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9" w15:restartNumberingAfterBreak="0">
    <w:nsid w:val="36F50F3E"/>
    <w:multiLevelType w:val="multilevel"/>
    <w:tmpl w:val="36F50F3E"/>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15:restartNumberingAfterBreak="0">
    <w:nsid w:val="3B7D6E0E"/>
    <w:multiLevelType w:val="hybridMultilevel"/>
    <w:tmpl w:val="DAF4820A"/>
    <w:lvl w:ilvl="0" w:tplc="3B1270CA">
      <w:start w:val="1"/>
      <w:numFmt w:val="bullet"/>
      <w:lvlText w:val="-"/>
      <w:lvlJc w:val="left"/>
      <w:pPr>
        <w:ind w:left="720" w:hanging="360"/>
      </w:pPr>
      <w:rPr>
        <w:rFonts w:ascii=".VnArabia" w:hAnsi=".VnArab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15:restartNumberingAfterBreak="0">
    <w:nsid w:val="3BD462C3"/>
    <w:multiLevelType w:val="hybridMultilevel"/>
    <w:tmpl w:val="D0549C90"/>
    <w:lvl w:ilvl="0" w:tplc="DB8C2E62">
      <w:start w:val="1"/>
      <w:numFmt w:val="decimal"/>
      <w:pStyle w:val="Bangbieu"/>
      <w:suff w:val="space"/>
      <w:lvlText w:val="Bảng %1."/>
      <w:lvlJc w:val="left"/>
      <w:pPr>
        <w:ind w:left="1080" w:hanging="360"/>
      </w:pPr>
      <w:rPr>
        <w:rFonts w:hint="default"/>
        <w:b/>
        <w:i w:val="0"/>
        <w:sz w:val="26"/>
        <w:szCs w:val="26"/>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start w:val="1"/>
      <w:numFmt w:val="decimal"/>
      <w:lvlText w:val="(%4)"/>
      <w:lvlJc w:val="right"/>
      <w:pPr>
        <w:tabs>
          <w:tab w:val="num" w:pos="3600"/>
        </w:tabs>
        <w:ind w:left="3600" w:hanging="360"/>
      </w:pPr>
      <w:rPr>
        <w:rFonts w:hint="default"/>
      </w:r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72" w15:restartNumberingAfterBreak="0">
    <w:nsid w:val="3CB37013"/>
    <w:multiLevelType w:val="hybridMultilevel"/>
    <w:tmpl w:val="D0C0F380"/>
    <w:lvl w:ilvl="0" w:tplc="5170CF9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1B6C51"/>
    <w:multiLevelType w:val="hybridMultilevel"/>
    <w:tmpl w:val="6E9A6670"/>
    <w:lvl w:ilvl="0" w:tplc="3DD0C2B8">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072FDE"/>
    <w:multiLevelType w:val="hybridMultilevel"/>
    <w:tmpl w:val="2702F552"/>
    <w:lvl w:ilvl="0" w:tplc="85D0050A">
      <w:numFmt w:val="bullet"/>
      <w:lvlText w:val="-"/>
      <w:lvlJc w:val="left"/>
      <w:pPr>
        <w:ind w:left="360" w:hanging="360"/>
      </w:pPr>
      <w:rPr>
        <w:rFonts w:ascii="Tahoma" w:eastAsia="Times New Roman" w:hAnsi="Tahoma" w:cs="Tahom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33B6E4B"/>
    <w:multiLevelType w:val="hybridMultilevel"/>
    <w:tmpl w:val="F4085EAC"/>
    <w:lvl w:ilvl="0" w:tplc="C80AAE4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625A9A"/>
    <w:multiLevelType w:val="hybridMultilevel"/>
    <w:tmpl w:val="DC3A231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15:restartNumberingAfterBreak="0">
    <w:nsid w:val="46E21C7B"/>
    <w:multiLevelType w:val="hybridMultilevel"/>
    <w:tmpl w:val="C78036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2F0EF0"/>
    <w:multiLevelType w:val="hybridMultilevel"/>
    <w:tmpl w:val="CCF4284E"/>
    <w:lvl w:ilvl="0" w:tplc="765C4CD8">
      <w:start w:val="1"/>
      <w:numFmt w:val="bullet"/>
      <w:lvlText w:val="+"/>
      <w:lvlJc w:val="left"/>
      <w:pPr>
        <w:ind w:left="1080" w:hanging="360"/>
      </w:pPr>
      <w:rPr>
        <w:rFonts w:ascii="Courier New" w:hAnsi="Courier New" w:hint="default"/>
        <w:b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4923118D"/>
    <w:multiLevelType w:val="hybridMultilevel"/>
    <w:tmpl w:val="E65017B4"/>
    <w:lvl w:ilvl="0" w:tplc="28220D96">
      <w:numFmt w:val="bullet"/>
      <w:lvlText w:val="-"/>
      <w:lvlJc w:val="left"/>
      <w:pPr>
        <w:ind w:left="720" w:hanging="360"/>
      </w:pPr>
      <w:rPr>
        <w:rFonts w:ascii="Times New Roman" w:eastAsia="Times New Roman" w:hAnsi="Times New Roman"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9A34289"/>
    <w:multiLevelType w:val="hybridMultilevel"/>
    <w:tmpl w:val="606EB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D3703F"/>
    <w:multiLevelType w:val="hybridMultilevel"/>
    <w:tmpl w:val="1E6448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CB0CEB"/>
    <w:multiLevelType w:val="hybridMultilevel"/>
    <w:tmpl w:val="E80A6652"/>
    <w:lvl w:ilvl="0" w:tplc="FFFFFFFF">
      <w:start w:val="1"/>
      <w:numFmt w:val="bullet"/>
      <w:lvlText w:val=""/>
      <w:lvlJc w:val="left"/>
      <w:pPr>
        <w:ind w:left="1083" w:hanging="360"/>
      </w:pPr>
      <w:rPr>
        <w:rFonts w:ascii="Symbol" w:hAnsi="Symbol" w:hint="default"/>
        <w:sz w:val="16"/>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3" w15:restartNumberingAfterBreak="0">
    <w:nsid w:val="4BA130F1"/>
    <w:multiLevelType w:val="hybridMultilevel"/>
    <w:tmpl w:val="60203534"/>
    <w:lvl w:ilvl="0" w:tplc="DE96AD92">
      <w:start w:val="500"/>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14716E"/>
    <w:multiLevelType w:val="hybridMultilevel"/>
    <w:tmpl w:val="B622D7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D056C54"/>
    <w:multiLevelType w:val="hybridMultilevel"/>
    <w:tmpl w:val="4DB0BD4E"/>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BB2E65"/>
    <w:multiLevelType w:val="hybridMultilevel"/>
    <w:tmpl w:val="13B21C26"/>
    <w:lvl w:ilvl="0" w:tplc="662E5CDC">
      <w:numFmt w:val="bullet"/>
      <w:lvlText w:val="-"/>
      <w:lvlJc w:val="left"/>
      <w:pPr>
        <w:tabs>
          <w:tab w:val="num" w:pos="720"/>
        </w:tabs>
        <w:ind w:left="720" w:hanging="363"/>
      </w:pPr>
      <w:rPr>
        <w:rFonts w:ascii="Times New Roman" w:eastAsia="Times New Roman" w:hAnsi="Times New Roman" w:hint="default"/>
      </w:rPr>
    </w:lvl>
    <w:lvl w:ilvl="1" w:tplc="D0C006F0">
      <w:numFmt w:val="bullet"/>
      <w:lvlText w:val=""/>
      <w:lvlPicBulletId w:val="0"/>
      <w:lvlJc w:val="left"/>
      <w:pPr>
        <w:tabs>
          <w:tab w:val="num" w:pos="720"/>
        </w:tabs>
        <w:ind w:left="720" w:hanging="363"/>
      </w:pPr>
      <w:rPr>
        <w:rFonts w:ascii="Symbol" w:hAnsi="Symbol" w:hint="default"/>
      </w:rPr>
    </w:lvl>
    <w:lvl w:ilvl="2" w:tplc="04090005">
      <w:numFmt w:val="bullet"/>
      <w:lvlText w:val=""/>
      <w:lvlJc w:val="left"/>
      <w:pPr>
        <w:tabs>
          <w:tab w:val="num" w:pos="1440"/>
        </w:tabs>
        <w:ind w:left="1440" w:hanging="363"/>
      </w:pPr>
      <w:rPr>
        <w:rFonts w:ascii="Wingdings" w:eastAsia="Times New Roman"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314D3F"/>
    <w:multiLevelType w:val="hybridMultilevel"/>
    <w:tmpl w:val="0FB4B1FA"/>
    <w:lvl w:ilvl="0" w:tplc="D9726FEC">
      <w:numFmt w:val="bullet"/>
      <w:lvlText w:val="-"/>
      <w:lvlJc w:val="left"/>
      <w:pPr>
        <w:ind w:left="1004" w:hanging="360"/>
      </w:pPr>
      <w:rPr>
        <w:rFonts w:ascii="Times New Roman" w:eastAsia="Times New Roman" w:hAnsi="Times New Roman"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8" w15:restartNumberingAfterBreak="0">
    <w:nsid w:val="4F4C6C77"/>
    <w:multiLevelType w:val="multilevel"/>
    <w:tmpl w:val="D7F443E8"/>
    <w:lvl w:ilvl="0">
      <w:start w:val="1"/>
      <w:numFmt w:val="bullet"/>
      <w:pStyle w:val="ListBullet3"/>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F7C13FE"/>
    <w:multiLevelType w:val="hybridMultilevel"/>
    <w:tmpl w:val="41805290"/>
    <w:lvl w:ilvl="0" w:tplc="FFFFFFFF">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0" w15:restartNumberingAfterBreak="0">
    <w:nsid w:val="54DB1F9A"/>
    <w:multiLevelType w:val="hybridMultilevel"/>
    <w:tmpl w:val="2354A73E"/>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5CF1D7C"/>
    <w:multiLevelType w:val="hybridMultilevel"/>
    <w:tmpl w:val="A96AE734"/>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136A39"/>
    <w:multiLevelType w:val="hybridMultilevel"/>
    <w:tmpl w:val="C3DE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6CE7696"/>
    <w:multiLevelType w:val="hybridMultilevel"/>
    <w:tmpl w:val="25D6F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7B50D48"/>
    <w:multiLevelType w:val="hybridMultilevel"/>
    <w:tmpl w:val="F49EF802"/>
    <w:lvl w:ilvl="0" w:tplc="2990D358">
      <w:start w:val="1"/>
      <w:numFmt w:val="bullet"/>
      <w:lvlText w:val=""/>
      <w:lvlJc w:val="left"/>
      <w:pPr>
        <w:tabs>
          <w:tab w:val="num" w:pos="647"/>
        </w:tabs>
        <w:ind w:left="647" w:hanging="363"/>
      </w:pPr>
      <w:rPr>
        <w:rFonts w:ascii="Symbol" w:hAnsi="Symbol" w:hint="default"/>
        <w:b w:val="0"/>
        <w:color w:val="auto"/>
      </w:rPr>
    </w:lvl>
    <w:lvl w:ilvl="1" w:tplc="04090017">
      <w:start w:val="1"/>
      <w:numFmt w:val="lowerLetter"/>
      <w:lvlText w:val="%2)"/>
      <w:lvlJc w:val="left"/>
      <w:pPr>
        <w:tabs>
          <w:tab w:val="num" w:pos="1367"/>
        </w:tabs>
        <w:ind w:left="1367" w:hanging="360"/>
      </w:pPr>
      <w:rPr>
        <w:rFonts w:cs="Times New Roman" w:hint="default"/>
      </w:rPr>
    </w:lvl>
    <w:lvl w:ilvl="2" w:tplc="04090005">
      <w:start w:val="1"/>
      <w:numFmt w:val="bullet"/>
      <w:lvlText w:val=""/>
      <w:lvlJc w:val="left"/>
      <w:pPr>
        <w:tabs>
          <w:tab w:val="num" w:pos="2087"/>
        </w:tabs>
        <w:ind w:left="2087" w:hanging="360"/>
      </w:pPr>
      <w:rPr>
        <w:rFonts w:ascii="Wingdings" w:hAnsi="Wingdings" w:hint="default"/>
      </w:rPr>
    </w:lvl>
    <w:lvl w:ilvl="3" w:tplc="2E9A2A60">
      <w:start w:val="1"/>
      <w:numFmt w:val="upperLetter"/>
      <w:lvlText w:val="%4."/>
      <w:lvlJc w:val="left"/>
      <w:pPr>
        <w:ind w:left="2807" w:hanging="360"/>
      </w:pPr>
      <w:rPr>
        <w:rFonts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95" w15:restartNumberingAfterBreak="0">
    <w:nsid w:val="589801AE"/>
    <w:multiLevelType w:val="hybridMultilevel"/>
    <w:tmpl w:val="44F4B466"/>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805F51"/>
    <w:multiLevelType w:val="hybridMultilevel"/>
    <w:tmpl w:val="DAD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B24483"/>
    <w:multiLevelType w:val="hybridMultilevel"/>
    <w:tmpl w:val="1BA61DC2"/>
    <w:lvl w:ilvl="0" w:tplc="04090001">
      <w:start w:val="1"/>
      <w:numFmt w:val="bullet"/>
      <w:lvlText w:val="+"/>
      <w:lvlJc w:val="left"/>
      <w:pPr>
        <w:ind w:left="1710" w:hanging="360"/>
      </w:pPr>
      <w:rPr>
        <w:rFonts w:ascii="Times New Roman" w:eastAsia="Times New Roman" w:hAnsi="Times New Roman"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8" w15:restartNumberingAfterBreak="0">
    <w:nsid w:val="5BF04787"/>
    <w:multiLevelType w:val="hybridMultilevel"/>
    <w:tmpl w:val="01F695E4"/>
    <w:lvl w:ilvl="0" w:tplc="D2E662F6">
      <w:start w:val="1"/>
      <w:numFmt w:val="bullet"/>
      <w:lvlText w:val="-"/>
      <w:lvlJc w:val="left"/>
      <w:pPr>
        <w:ind w:left="720" w:hanging="360"/>
      </w:pPr>
      <w:rPr>
        <w:rFonts w:ascii="Arial" w:hAnsi="Arial" w:hint="default"/>
        <w:color w:val="auto"/>
      </w:rPr>
    </w:lvl>
    <w:lvl w:ilvl="1" w:tplc="9AAAEEB4">
      <w:start w:val="1"/>
      <w:numFmt w:val="lowerLetter"/>
      <w:lvlText w:val="%2."/>
      <w:lvlJc w:val="left"/>
      <w:pPr>
        <w:ind w:left="1440" w:hanging="360"/>
      </w:pPr>
      <w:rPr>
        <w:rFonts w:cs="Times New Roman" w:hint="default"/>
      </w:rPr>
    </w:lvl>
    <w:lvl w:ilvl="2" w:tplc="51FA622C">
      <w:start w:val="1"/>
      <w:numFmt w:val="lowerLetter"/>
      <w:lvlText w:val="%3)"/>
      <w:lvlJc w:val="left"/>
      <w:pPr>
        <w:ind w:left="2340" w:hanging="360"/>
      </w:pPr>
      <w:rPr>
        <w:rFonts w:cs="Times New Roman" w:hint="default"/>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99" w15:restartNumberingAfterBreak="0">
    <w:nsid w:val="5C0F6A7B"/>
    <w:multiLevelType w:val="hybridMultilevel"/>
    <w:tmpl w:val="938858F6"/>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BA1B3F"/>
    <w:multiLevelType w:val="hybridMultilevel"/>
    <w:tmpl w:val="3C501E46"/>
    <w:lvl w:ilvl="0" w:tplc="16BEEF2E">
      <w:start w:val="1"/>
      <w:numFmt w:val="decimal"/>
      <w:pStyle w:val="Hinhve"/>
      <w:suff w:val="space"/>
      <w:lvlText w:val="Hình %1:"/>
      <w:lvlJc w:val="cente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1" w15:restartNumberingAfterBreak="0">
    <w:nsid w:val="60DA5D7D"/>
    <w:multiLevelType w:val="hybridMultilevel"/>
    <w:tmpl w:val="8AECF924"/>
    <w:lvl w:ilvl="0" w:tplc="890CF6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0E57876"/>
    <w:multiLevelType w:val="hybridMultilevel"/>
    <w:tmpl w:val="948AEC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15965CC"/>
    <w:multiLevelType w:val="hybridMultilevel"/>
    <w:tmpl w:val="4532E6F4"/>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4" w15:restartNumberingAfterBreak="0">
    <w:nsid w:val="62733461"/>
    <w:multiLevelType w:val="hybridMultilevel"/>
    <w:tmpl w:val="58DC540A"/>
    <w:lvl w:ilvl="0" w:tplc="04090009">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2825243"/>
    <w:multiLevelType w:val="multilevel"/>
    <w:tmpl w:val="CE82F860"/>
    <w:lvl w:ilvl="0">
      <w:start w:val="1"/>
      <w:numFmt w:val="bullet"/>
      <w:pStyle w:val="gachngang"/>
      <w:lvlText w:val="-"/>
      <w:lvlJc w:val="left"/>
      <w:pPr>
        <w:tabs>
          <w:tab w:val="num" w:pos="927"/>
        </w:tabs>
        <w:ind w:left="0" w:firstLine="567"/>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bullet"/>
      <w:lvlText w:val=""/>
      <w:lvlJc w:val="left"/>
      <w:pPr>
        <w:tabs>
          <w:tab w:val="num" w:pos="927"/>
        </w:tabs>
        <w:ind w:left="907" w:hanging="340"/>
      </w:pPr>
      <w:rPr>
        <w:rFonts w:ascii="Symbol" w:hAnsi="Symbol"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6" w15:restartNumberingAfterBreak="0">
    <w:nsid w:val="62871861"/>
    <w:multiLevelType w:val="hybridMultilevel"/>
    <w:tmpl w:val="DBE6A668"/>
    <w:lvl w:ilvl="0" w:tplc="152A2A48">
      <w:start w:val="1"/>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3E34EB2"/>
    <w:multiLevelType w:val="hybridMultilevel"/>
    <w:tmpl w:val="B28A0E40"/>
    <w:lvl w:ilvl="0" w:tplc="CD06E1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8" w15:restartNumberingAfterBreak="0">
    <w:nsid w:val="649B5F0D"/>
    <w:multiLevelType w:val="hybridMultilevel"/>
    <w:tmpl w:val="5E042B04"/>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5716639"/>
    <w:multiLevelType w:val="hybridMultilevel"/>
    <w:tmpl w:val="EC24C3C0"/>
    <w:lvl w:ilvl="0" w:tplc="04090003">
      <w:start w:val="1"/>
      <w:numFmt w:val="bullet"/>
      <w:lvlText w:val="-"/>
      <w:lvlJc w:val="left"/>
      <w:pPr>
        <w:ind w:left="720" w:hanging="360"/>
      </w:pPr>
      <w:rPr>
        <w:rFonts w:ascii="Sylfaen" w:hAnsi="Sylfae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64C3CC3"/>
    <w:multiLevelType w:val="hybridMultilevel"/>
    <w:tmpl w:val="A9327442"/>
    <w:lvl w:ilvl="0" w:tplc="04090003">
      <w:start w:val="1"/>
      <w:numFmt w:val="bullet"/>
      <w:lvlText w:val="-"/>
      <w:lvlJc w:val="left"/>
      <w:pPr>
        <w:ind w:left="720" w:hanging="360"/>
      </w:pPr>
      <w:rPr>
        <w:rFonts w:ascii="Sylfaen" w:hAnsi="Sylfae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844390F"/>
    <w:multiLevelType w:val="multilevel"/>
    <w:tmpl w:val="CAACA514"/>
    <w:lvl w:ilvl="0">
      <w:start w:val="4"/>
      <w:numFmt w:val="bullet"/>
      <w:lvlText w:val="-"/>
      <w:lvlJc w:val="left"/>
      <w:pPr>
        <w:tabs>
          <w:tab w:val="num" w:pos="814"/>
        </w:tabs>
        <w:ind w:left="814" w:hanging="360"/>
      </w:pPr>
      <w:rPr>
        <w:rFonts w:ascii="VNI-Times" w:eastAsia="Times New Roman" w:hAnsi="VNI-Times" w:cs="Times New Roman" w:hint="default"/>
        <w:b w:val="0"/>
        <w:i w:val="0"/>
      </w:rPr>
    </w:lvl>
    <w:lvl w:ilvl="1">
      <w:start w:val="1"/>
      <w:numFmt w:val="bullet"/>
      <w:lvlText w:val=""/>
      <w:lvlJc w:val="left"/>
      <w:pPr>
        <w:tabs>
          <w:tab w:val="num" w:pos="1440"/>
        </w:tabs>
        <w:ind w:left="1440" w:hanging="360"/>
      </w:pPr>
      <w:rPr>
        <w:rFonts w:ascii="Wingdings" w:hAnsi="Wingdings" w:hint="default"/>
        <w:b/>
        <w:i w:val="0"/>
      </w:rPr>
    </w:lvl>
    <w:lvl w:ilvl="2">
      <w:start w:val="6"/>
      <w:numFmt w:val="bullet"/>
      <w:lvlText w:val="-"/>
      <w:lvlJc w:val="left"/>
      <w:pPr>
        <w:tabs>
          <w:tab w:val="num" w:pos="2160"/>
        </w:tabs>
        <w:ind w:left="2160" w:hanging="360"/>
      </w:pPr>
      <w:rPr>
        <w:rFonts w:ascii="Times New Roman" w:eastAsia="SimSu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8ED0833"/>
    <w:multiLevelType w:val="hybridMultilevel"/>
    <w:tmpl w:val="5D587D7E"/>
    <w:lvl w:ilvl="0" w:tplc="152A2A48">
      <w:start w:val="1"/>
      <w:numFmt w:val="bullet"/>
      <w:lvlText w:val="-"/>
      <w:lvlJc w:val="left"/>
      <w:pPr>
        <w:ind w:left="1004" w:hanging="360"/>
      </w:pPr>
      <w:rPr>
        <w:rFonts w:ascii="Times New Roman" w:eastAsia="Times New Roman" w:hAnsi="Times New Roman"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3" w15:restartNumberingAfterBreak="0">
    <w:nsid w:val="696E7FE2"/>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69A95030"/>
    <w:multiLevelType w:val="hybridMultilevel"/>
    <w:tmpl w:val="238AA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B026AB7"/>
    <w:multiLevelType w:val="multilevel"/>
    <w:tmpl w:val="6B026AB7"/>
    <w:lvl w:ilvl="0">
      <w:numFmt w:val="bullet"/>
      <w:lvlText w:val="-"/>
      <w:lvlJc w:val="left"/>
      <w:pPr>
        <w:ind w:left="5400" w:hanging="360"/>
      </w:pPr>
      <w:rPr>
        <w:rFonts w:ascii="Times New Roman" w:eastAsia="Times New Roman" w:hAnsi="Times New Roman" w:cs="Times New Roman" w:hint="default"/>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B666A3C"/>
    <w:multiLevelType w:val="hybridMultilevel"/>
    <w:tmpl w:val="924C0C0E"/>
    <w:lvl w:ilvl="0" w:tplc="04090001">
      <w:start w:val="1"/>
      <w:numFmt w:val="bullet"/>
      <w:lvlText w:val=""/>
      <w:lvlJc w:val="left"/>
      <w:pPr>
        <w:ind w:left="1080" w:hanging="360"/>
      </w:pPr>
      <w:rPr>
        <w:rFonts w:ascii="Symbol" w:hAnsi="Symbol" w:hint="default"/>
        <w:b/>
        <w:i w:val="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BAE3F75"/>
    <w:multiLevelType w:val="hybridMultilevel"/>
    <w:tmpl w:val="988CA658"/>
    <w:lvl w:ilvl="0" w:tplc="3B1270CA">
      <w:start w:val="1"/>
      <w:numFmt w:val="bullet"/>
      <w:lvlText w:val="-"/>
      <w:lvlJc w:val="left"/>
      <w:pPr>
        <w:ind w:left="1495" w:hanging="360"/>
      </w:pPr>
      <w:rPr>
        <w:rFonts w:ascii=".VnArabia" w:hAnsi=".VnArabi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8" w15:restartNumberingAfterBreak="0">
    <w:nsid w:val="6BB30E67"/>
    <w:multiLevelType w:val="hybridMultilevel"/>
    <w:tmpl w:val="588ECCE6"/>
    <w:lvl w:ilvl="0" w:tplc="39C8FB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F97664"/>
    <w:multiLevelType w:val="hybridMultilevel"/>
    <w:tmpl w:val="556ED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EB70E2"/>
    <w:multiLevelType w:val="hybridMultilevel"/>
    <w:tmpl w:val="4F246866"/>
    <w:lvl w:ilvl="0" w:tplc="A7E0CD04">
      <w:start w:val="1"/>
      <w:numFmt w:val="bullet"/>
      <w:lvlText w:val="-"/>
      <w:lvlJc w:val="left"/>
      <w:pPr>
        <w:ind w:left="1287" w:hanging="360"/>
      </w:pPr>
      <w:rPr>
        <w:rFonts w:ascii="Times New Roman" w:eastAsia="Calibri" w:hAnsi="Times New Roman" w:cs="Times New Roman" w:hint="default"/>
        <w:color w:val="auto"/>
        <w:sz w:val="26"/>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1" w15:restartNumberingAfterBreak="0">
    <w:nsid w:val="6FB23EFA"/>
    <w:multiLevelType w:val="hybridMultilevel"/>
    <w:tmpl w:val="90FCB3F4"/>
    <w:lvl w:ilvl="0" w:tplc="152A2A48">
      <w:start w:val="1"/>
      <w:numFmt w:val="bullet"/>
      <w:lvlText w:val="-"/>
      <w:lvlJc w:val="left"/>
      <w:pPr>
        <w:ind w:left="720" w:hanging="360"/>
      </w:pPr>
      <w:rPr>
        <w:rFonts w:ascii="Times New Roman" w:eastAsia="Times New Roman" w:hAnsi="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FCF1D18"/>
    <w:multiLevelType w:val="hybridMultilevel"/>
    <w:tmpl w:val="15FCA1A2"/>
    <w:lvl w:ilvl="0" w:tplc="DB8C2E62">
      <w:numFmt w:val="bullet"/>
      <w:lvlText w:val="-"/>
      <w:lvlJc w:val="left"/>
      <w:pPr>
        <w:ind w:left="1440" w:hanging="360"/>
      </w:pPr>
      <w:rPr>
        <w:rFonts w:ascii="Times New Roman" w:hAnsi="Times New Roman" w:hint="default"/>
        <w:sz w:val="2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709B3E19"/>
    <w:multiLevelType w:val="hybridMultilevel"/>
    <w:tmpl w:val="E79836A8"/>
    <w:lvl w:ilvl="0" w:tplc="C80AAE48">
      <w:numFmt w:val="bullet"/>
      <w:lvlText w:val="-"/>
      <w:lvlJc w:val="left"/>
      <w:pPr>
        <w:ind w:left="1004" w:hanging="360"/>
      </w:pPr>
      <w:rPr>
        <w:rFonts w:ascii="Times New Roman" w:eastAsia="Times New Roman" w:hAnsi="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4" w15:restartNumberingAfterBreak="0">
    <w:nsid w:val="70AE2123"/>
    <w:multiLevelType w:val="hybridMultilevel"/>
    <w:tmpl w:val="7CB47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26C56EE"/>
    <w:multiLevelType w:val="hybridMultilevel"/>
    <w:tmpl w:val="5CBE3E3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2D93B4C"/>
    <w:multiLevelType w:val="hybridMultilevel"/>
    <w:tmpl w:val="4AC02BC6"/>
    <w:lvl w:ilvl="0" w:tplc="271A70D0">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3013F2A"/>
    <w:multiLevelType w:val="hybridMultilevel"/>
    <w:tmpl w:val="DADCB13A"/>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2D3002"/>
    <w:multiLevelType w:val="hybridMultilevel"/>
    <w:tmpl w:val="EB7E0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4D7EB7"/>
    <w:multiLevelType w:val="hybridMultilevel"/>
    <w:tmpl w:val="3FC271E6"/>
    <w:lvl w:ilvl="0" w:tplc="D05E3C92">
      <w:numFmt w:val="bullet"/>
      <w:lvlText w:val=""/>
      <w:lvlJc w:val="left"/>
      <w:pPr>
        <w:ind w:left="720" w:hanging="360"/>
      </w:pPr>
      <w:rPr>
        <w:rFonts w:ascii="Wingdings 2" w:eastAsia="Times New Roman" w:hAnsi="Wingdings 2" w:cs="Times New Roman" w:hint="default"/>
        <w:b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47A4362"/>
    <w:multiLevelType w:val="hybridMultilevel"/>
    <w:tmpl w:val="7410107C"/>
    <w:lvl w:ilvl="0" w:tplc="5860EF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56010A"/>
    <w:multiLevelType w:val="hybridMultilevel"/>
    <w:tmpl w:val="3BA0EF22"/>
    <w:lvl w:ilvl="0" w:tplc="5860EFBC">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2" w15:restartNumberingAfterBreak="0">
    <w:nsid w:val="78034D7C"/>
    <w:multiLevelType w:val="hybridMultilevel"/>
    <w:tmpl w:val="DAD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90222EA"/>
    <w:multiLevelType w:val="hybridMultilevel"/>
    <w:tmpl w:val="382EBF94"/>
    <w:lvl w:ilvl="0" w:tplc="CA6C4336">
      <w:numFmt w:val="bullet"/>
      <w:lvlText w:val="-"/>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237885"/>
    <w:multiLevelType w:val="hybridMultilevel"/>
    <w:tmpl w:val="D500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371354"/>
    <w:multiLevelType w:val="hybridMultilevel"/>
    <w:tmpl w:val="656E9236"/>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6" w15:restartNumberingAfterBreak="0">
    <w:nsid w:val="7B071FDA"/>
    <w:multiLevelType w:val="hybridMultilevel"/>
    <w:tmpl w:val="13FAB7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E2241CF"/>
    <w:multiLevelType w:val="hybridMultilevel"/>
    <w:tmpl w:val="BA980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7F4308AD"/>
    <w:multiLevelType w:val="hybridMultilevel"/>
    <w:tmpl w:val="21F6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50"/>
  </w:num>
  <w:num w:numId="4">
    <w:abstractNumId w:val="88"/>
  </w:num>
  <w:num w:numId="5">
    <w:abstractNumId w:val="57"/>
  </w:num>
  <w:num w:numId="6">
    <w:abstractNumId w:val="32"/>
  </w:num>
  <w:num w:numId="7">
    <w:abstractNumId w:val="95"/>
  </w:num>
  <w:num w:numId="8">
    <w:abstractNumId w:val="127"/>
  </w:num>
  <w:num w:numId="9">
    <w:abstractNumId w:val="85"/>
  </w:num>
  <w:num w:numId="10">
    <w:abstractNumId w:val="78"/>
  </w:num>
  <w:num w:numId="11">
    <w:abstractNumId w:val="90"/>
  </w:num>
  <w:num w:numId="12">
    <w:abstractNumId w:val="33"/>
  </w:num>
  <w:num w:numId="13">
    <w:abstractNumId w:val="100"/>
  </w:num>
  <w:num w:numId="14">
    <w:abstractNumId w:val="71"/>
    <w:lvlOverride w:ilvl="0">
      <w:startOverride w:val="1"/>
    </w:lvlOverride>
  </w:num>
  <w:num w:numId="15">
    <w:abstractNumId w:val="10"/>
  </w:num>
  <w:num w:numId="16">
    <w:abstractNumId w:val="8"/>
  </w:num>
  <w:num w:numId="17">
    <w:abstractNumId w:val="1"/>
  </w:num>
  <w:num w:numId="18">
    <w:abstractNumId w:val="7"/>
  </w:num>
  <w:num w:numId="19">
    <w:abstractNumId w:val="6"/>
  </w:num>
  <w:num w:numId="20">
    <w:abstractNumId w:val="4"/>
  </w:num>
  <w:num w:numId="21">
    <w:abstractNumId w:val="5"/>
  </w:num>
  <w:num w:numId="22">
    <w:abstractNumId w:val="2"/>
  </w:num>
  <w:num w:numId="23">
    <w:abstractNumId w:val="0"/>
  </w:num>
  <w:num w:numId="24">
    <w:abstractNumId w:val="3"/>
  </w:num>
  <w:num w:numId="25">
    <w:abstractNumId w:val="58"/>
  </w:num>
  <w:num w:numId="26">
    <w:abstractNumId w:val="12"/>
  </w:num>
  <w:num w:numId="27">
    <w:abstractNumId w:val="110"/>
  </w:num>
  <w:num w:numId="28">
    <w:abstractNumId w:val="109"/>
  </w:num>
  <w:num w:numId="29">
    <w:abstractNumId w:val="29"/>
  </w:num>
  <w:num w:numId="30">
    <w:abstractNumId w:val="30"/>
  </w:num>
  <w:num w:numId="31">
    <w:abstractNumId w:val="63"/>
  </w:num>
  <w:num w:numId="32">
    <w:abstractNumId w:val="64"/>
  </w:num>
  <w:num w:numId="33">
    <w:abstractNumId w:val="38"/>
  </w:num>
  <w:num w:numId="34">
    <w:abstractNumId w:val="126"/>
  </w:num>
  <w:num w:numId="35">
    <w:abstractNumId w:val="96"/>
  </w:num>
  <w:num w:numId="36">
    <w:abstractNumId w:val="47"/>
  </w:num>
  <w:num w:numId="37">
    <w:abstractNumId w:val="41"/>
  </w:num>
  <w:num w:numId="38">
    <w:abstractNumId w:val="113"/>
  </w:num>
  <w:num w:numId="39">
    <w:abstractNumId w:val="93"/>
  </w:num>
  <w:num w:numId="40">
    <w:abstractNumId w:val="22"/>
  </w:num>
  <w:num w:numId="41">
    <w:abstractNumId w:val="132"/>
  </w:num>
  <w:num w:numId="42">
    <w:abstractNumId w:val="37"/>
  </w:num>
  <w:num w:numId="43">
    <w:abstractNumId w:val="44"/>
  </w:num>
  <w:num w:numId="44">
    <w:abstractNumId w:val="46"/>
  </w:num>
  <w:num w:numId="45">
    <w:abstractNumId w:val="131"/>
  </w:num>
  <w:num w:numId="46">
    <w:abstractNumId w:val="102"/>
  </w:num>
  <w:num w:numId="47">
    <w:abstractNumId w:val="98"/>
  </w:num>
  <w:num w:numId="48">
    <w:abstractNumId w:val="137"/>
  </w:num>
  <w:num w:numId="49">
    <w:abstractNumId w:val="28"/>
  </w:num>
  <w:num w:numId="50">
    <w:abstractNumId w:val="39"/>
  </w:num>
  <w:num w:numId="51">
    <w:abstractNumId w:val="133"/>
  </w:num>
  <w:num w:numId="52">
    <w:abstractNumId w:val="128"/>
  </w:num>
  <w:num w:numId="53">
    <w:abstractNumId w:val="130"/>
  </w:num>
  <w:num w:numId="54">
    <w:abstractNumId w:val="136"/>
  </w:num>
  <w:num w:numId="55">
    <w:abstractNumId w:val="80"/>
  </w:num>
  <w:num w:numId="56">
    <w:abstractNumId w:val="107"/>
  </w:num>
  <w:num w:numId="57">
    <w:abstractNumId w:val="19"/>
  </w:num>
  <w:num w:numId="58">
    <w:abstractNumId w:val="11"/>
  </w:num>
  <w:num w:numId="59">
    <w:abstractNumId w:val="82"/>
  </w:num>
  <w:num w:numId="60">
    <w:abstractNumId w:val="134"/>
  </w:num>
  <w:num w:numId="61">
    <w:abstractNumId w:val="25"/>
  </w:num>
  <w:num w:numId="62">
    <w:abstractNumId w:val="17"/>
  </w:num>
  <w:num w:numId="63">
    <w:abstractNumId w:val="62"/>
  </w:num>
  <w:num w:numId="64">
    <w:abstractNumId w:val="124"/>
  </w:num>
  <w:num w:numId="65">
    <w:abstractNumId w:val="15"/>
  </w:num>
  <w:num w:numId="66">
    <w:abstractNumId w:val="103"/>
  </w:num>
  <w:num w:numId="67">
    <w:abstractNumId w:val="117"/>
  </w:num>
  <w:num w:numId="68">
    <w:abstractNumId w:val="49"/>
  </w:num>
  <w:num w:numId="69">
    <w:abstractNumId w:val="99"/>
  </w:num>
  <w:num w:numId="70">
    <w:abstractNumId w:val="34"/>
  </w:num>
  <w:num w:numId="71">
    <w:abstractNumId w:val="75"/>
  </w:num>
  <w:num w:numId="72">
    <w:abstractNumId w:val="79"/>
  </w:num>
  <w:num w:numId="73">
    <w:abstractNumId w:val="83"/>
  </w:num>
  <w:num w:numId="74">
    <w:abstractNumId w:val="122"/>
  </w:num>
  <w:num w:numId="75">
    <w:abstractNumId w:val="65"/>
  </w:num>
  <w:num w:numId="76">
    <w:abstractNumId w:val="24"/>
  </w:num>
  <w:num w:numId="77">
    <w:abstractNumId w:val="112"/>
  </w:num>
  <w:num w:numId="78">
    <w:abstractNumId w:val="121"/>
  </w:num>
  <w:num w:numId="79">
    <w:abstractNumId w:val="87"/>
  </w:num>
  <w:num w:numId="80">
    <w:abstractNumId w:val="106"/>
  </w:num>
  <w:num w:numId="81">
    <w:abstractNumId w:val="42"/>
  </w:num>
  <w:num w:numId="82">
    <w:abstractNumId w:val="94"/>
  </w:num>
  <w:num w:numId="83">
    <w:abstractNumId w:val="45"/>
  </w:num>
  <w:num w:numId="84">
    <w:abstractNumId w:val="105"/>
  </w:num>
  <w:num w:numId="85">
    <w:abstractNumId w:val="26"/>
  </w:num>
  <w:num w:numId="86">
    <w:abstractNumId w:val="21"/>
  </w:num>
  <w:num w:numId="87">
    <w:abstractNumId w:val="54"/>
  </w:num>
  <w:num w:numId="88">
    <w:abstractNumId w:val="67"/>
  </w:num>
  <w:num w:numId="89">
    <w:abstractNumId w:val="60"/>
  </w:num>
  <w:num w:numId="90">
    <w:abstractNumId w:val="108"/>
  </w:num>
  <w:num w:numId="91">
    <w:abstractNumId w:val="66"/>
  </w:num>
  <w:num w:numId="92">
    <w:abstractNumId w:val="20"/>
  </w:num>
  <w:num w:numId="93">
    <w:abstractNumId w:val="56"/>
  </w:num>
  <w:num w:numId="94">
    <w:abstractNumId w:val="89"/>
  </w:num>
  <w:num w:numId="95">
    <w:abstractNumId w:val="40"/>
  </w:num>
  <w:num w:numId="96">
    <w:abstractNumId w:val="70"/>
  </w:num>
  <w:num w:numId="97">
    <w:abstractNumId w:val="68"/>
  </w:num>
  <w:num w:numId="98">
    <w:abstractNumId w:val="111"/>
  </w:num>
  <w:num w:numId="99">
    <w:abstractNumId w:val="84"/>
  </w:num>
  <w:num w:numId="100">
    <w:abstractNumId w:val="115"/>
  </w:num>
  <w:num w:numId="101">
    <w:abstractNumId w:val="61"/>
  </w:num>
  <w:num w:numId="102">
    <w:abstractNumId w:val="35"/>
  </w:num>
  <w:num w:numId="103">
    <w:abstractNumId w:val="13"/>
  </w:num>
  <w:num w:numId="104">
    <w:abstractNumId w:val="114"/>
  </w:num>
  <w:num w:numId="105">
    <w:abstractNumId w:val="119"/>
  </w:num>
  <w:num w:numId="106">
    <w:abstractNumId w:val="48"/>
  </w:num>
  <w:num w:numId="107">
    <w:abstractNumId w:val="76"/>
  </w:num>
  <w:num w:numId="108">
    <w:abstractNumId w:val="123"/>
  </w:num>
  <w:num w:numId="109">
    <w:abstractNumId w:val="125"/>
  </w:num>
  <w:num w:numId="110">
    <w:abstractNumId w:val="73"/>
  </w:num>
  <w:num w:numId="111">
    <w:abstractNumId w:val="36"/>
  </w:num>
  <w:num w:numId="112">
    <w:abstractNumId w:val="52"/>
  </w:num>
  <w:num w:numId="113">
    <w:abstractNumId w:val="9"/>
  </w:num>
  <w:num w:numId="114">
    <w:abstractNumId w:val="129"/>
  </w:num>
  <w:num w:numId="115">
    <w:abstractNumId w:val="59"/>
  </w:num>
  <w:num w:numId="116">
    <w:abstractNumId w:val="138"/>
  </w:num>
  <w:num w:numId="117">
    <w:abstractNumId w:val="16"/>
  </w:num>
  <w:num w:numId="118">
    <w:abstractNumId w:val="118"/>
  </w:num>
  <w:num w:numId="119">
    <w:abstractNumId w:val="81"/>
  </w:num>
  <w:num w:numId="120">
    <w:abstractNumId w:val="77"/>
  </w:num>
  <w:num w:numId="121">
    <w:abstractNumId w:val="97"/>
  </w:num>
  <w:num w:numId="122">
    <w:abstractNumId w:val="72"/>
  </w:num>
  <w:num w:numId="123">
    <w:abstractNumId w:val="86"/>
  </w:num>
  <w:num w:numId="124">
    <w:abstractNumId w:val="116"/>
  </w:num>
  <w:num w:numId="125">
    <w:abstractNumId w:val="104"/>
  </w:num>
  <w:num w:numId="126">
    <w:abstractNumId w:val="51"/>
  </w:num>
  <w:num w:numId="127">
    <w:abstractNumId w:val="27"/>
  </w:num>
  <w:num w:numId="128">
    <w:abstractNumId w:val="91"/>
  </w:num>
  <w:num w:numId="129">
    <w:abstractNumId w:val="92"/>
  </w:num>
  <w:num w:numId="130">
    <w:abstractNumId w:val="53"/>
  </w:num>
  <w:num w:numId="131">
    <w:abstractNumId w:val="69"/>
  </w:num>
  <w:num w:numId="132">
    <w:abstractNumId w:val="14"/>
  </w:num>
  <w:num w:numId="133">
    <w:abstractNumId w:val="55"/>
  </w:num>
  <w:num w:numId="134">
    <w:abstractNumId w:val="101"/>
  </w:num>
  <w:num w:numId="135">
    <w:abstractNumId w:val="74"/>
  </w:num>
  <w:num w:numId="136">
    <w:abstractNumId w:val="135"/>
  </w:num>
  <w:num w:numId="137">
    <w:abstractNumId w:val="31"/>
  </w:num>
  <w:num w:numId="138">
    <w:abstractNumId w:val="120"/>
  </w:num>
  <w:num w:numId="139">
    <w:abstractNumId w:val="2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42"/>
    <w:rsid w:val="000000D0"/>
    <w:rsid w:val="00000EA4"/>
    <w:rsid w:val="00001460"/>
    <w:rsid w:val="00001FCF"/>
    <w:rsid w:val="00001FFE"/>
    <w:rsid w:val="0000256A"/>
    <w:rsid w:val="000026DB"/>
    <w:rsid w:val="00002ACE"/>
    <w:rsid w:val="00004165"/>
    <w:rsid w:val="000042E1"/>
    <w:rsid w:val="00004467"/>
    <w:rsid w:val="00004CBE"/>
    <w:rsid w:val="0000519C"/>
    <w:rsid w:val="00005EEE"/>
    <w:rsid w:val="00005FD7"/>
    <w:rsid w:val="00006272"/>
    <w:rsid w:val="000062C0"/>
    <w:rsid w:val="00006651"/>
    <w:rsid w:val="000069B9"/>
    <w:rsid w:val="000074DD"/>
    <w:rsid w:val="00007AEB"/>
    <w:rsid w:val="00007C63"/>
    <w:rsid w:val="00010037"/>
    <w:rsid w:val="00010347"/>
    <w:rsid w:val="0001040B"/>
    <w:rsid w:val="000107F3"/>
    <w:rsid w:val="00010B9E"/>
    <w:rsid w:val="00010C30"/>
    <w:rsid w:val="00010F70"/>
    <w:rsid w:val="00011587"/>
    <w:rsid w:val="000115F1"/>
    <w:rsid w:val="00011663"/>
    <w:rsid w:val="0001177D"/>
    <w:rsid w:val="0001197E"/>
    <w:rsid w:val="00011FAC"/>
    <w:rsid w:val="00012A58"/>
    <w:rsid w:val="000131D4"/>
    <w:rsid w:val="00013B2A"/>
    <w:rsid w:val="00013D13"/>
    <w:rsid w:val="00013F13"/>
    <w:rsid w:val="000141FC"/>
    <w:rsid w:val="00014F70"/>
    <w:rsid w:val="000150A4"/>
    <w:rsid w:val="00016044"/>
    <w:rsid w:val="00016339"/>
    <w:rsid w:val="0001669F"/>
    <w:rsid w:val="0001697E"/>
    <w:rsid w:val="00016C2D"/>
    <w:rsid w:val="00016C62"/>
    <w:rsid w:val="00016CEB"/>
    <w:rsid w:val="00017051"/>
    <w:rsid w:val="00017235"/>
    <w:rsid w:val="000178AE"/>
    <w:rsid w:val="0002055E"/>
    <w:rsid w:val="00020FBF"/>
    <w:rsid w:val="000211B0"/>
    <w:rsid w:val="00021475"/>
    <w:rsid w:val="00021630"/>
    <w:rsid w:val="00021BB0"/>
    <w:rsid w:val="000221BC"/>
    <w:rsid w:val="00022B88"/>
    <w:rsid w:val="00022F9F"/>
    <w:rsid w:val="00023337"/>
    <w:rsid w:val="000238A2"/>
    <w:rsid w:val="00024070"/>
    <w:rsid w:val="00024073"/>
    <w:rsid w:val="00024396"/>
    <w:rsid w:val="000247CD"/>
    <w:rsid w:val="00024B57"/>
    <w:rsid w:val="00025367"/>
    <w:rsid w:val="0002543D"/>
    <w:rsid w:val="00025654"/>
    <w:rsid w:val="00025E9B"/>
    <w:rsid w:val="00026063"/>
    <w:rsid w:val="000261A5"/>
    <w:rsid w:val="000265E9"/>
    <w:rsid w:val="00026785"/>
    <w:rsid w:val="00026E2F"/>
    <w:rsid w:val="00027096"/>
    <w:rsid w:val="00027182"/>
    <w:rsid w:val="0002734B"/>
    <w:rsid w:val="000304F1"/>
    <w:rsid w:val="000304FE"/>
    <w:rsid w:val="0003058B"/>
    <w:rsid w:val="0003069B"/>
    <w:rsid w:val="00032FC8"/>
    <w:rsid w:val="00033283"/>
    <w:rsid w:val="00033597"/>
    <w:rsid w:val="0003375E"/>
    <w:rsid w:val="000347CA"/>
    <w:rsid w:val="00034D26"/>
    <w:rsid w:val="000350EB"/>
    <w:rsid w:val="0003698D"/>
    <w:rsid w:val="00036A92"/>
    <w:rsid w:val="00036E29"/>
    <w:rsid w:val="00036E5F"/>
    <w:rsid w:val="00036E6A"/>
    <w:rsid w:val="00037EA4"/>
    <w:rsid w:val="000409EF"/>
    <w:rsid w:val="00040A4E"/>
    <w:rsid w:val="00040F49"/>
    <w:rsid w:val="0004146E"/>
    <w:rsid w:val="00041DCD"/>
    <w:rsid w:val="00042699"/>
    <w:rsid w:val="000429A2"/>
    <w:rsid w:val="00042B54"/>
    <w:rsid w:val="00042CCC"/>
    <w:rsid w:val="0004325C"/>
    <w:rsid w:val="00043B94"/>
    <w:rsid w:val="0004493D"/>
    <w:rsid w:val="0004570A"/>
    <w:rsid w:val="00045764"/>
    <w:rsid w:val="0004623A"/>
    <w:rsid w:val="00046520"/>
    <w:rsid w:val="00046C36"/>
    <w:rsid w:val="00046F4B"/>
    <w:rsid w:val="00047169"/>
    <w:rsid w:val="00047651"/>
    <w:rsid w:val="000479C3"/>
    <w:rsid w:val="00050AC9"/>
    <w:rsid w:val="00050C30"/>
    <w:rsid w:val="0005106E"/>
    <w:rsid w:val="000516AA"/>
    <w:rsid w:val="000518D0"/>
    <w:rsid w:val="000518D9"/>
    <w:rsid w:val="000524DD"/>
    <w:rsid w:val="00052846"/>
    <w:rsid w:val="00053EB7"/>
    <w:rsid w:val="000542EA"/>
    <w:rsid w:val="00054C4F"/>
    <w:rsid w:val="00055D34"/>
    <w:rsid w:val="00055FE5"/>
    <w:rsid w:val="0005683B"/>
    <w:rsid w:val="000568F5"/>
    <w:rsid w:val="00056C4D"/>
    <w:rsid w:val="00057014"/>
    <w:rsid w:val="000570BC"/>
    <w:rsid w:val="00057361"/>
    <w:rsid w:val="0005751A"/>
    <w:rsid w:val="000578DC"/>
    <w:rsid w:val="000607DD"/>
    <w:rsid w:val="00060A75"/>
    <w:rsid w:val="0006146F"/>
    <w:rsid w:val="000617DB"/>
    <w:rsid w:val="0006182D"/>
    <w:rsid w:val="00061B71"/>
    <w:rsid w:val="00061C0B"/>
    <w:rsid w:val="00061C7C"/>
    <w:rsid w:val="00061E5B"/>
    <w:rsid w:val="0006267A"/>
    <w:rsid w:val="00062AFD"/>
    <w:rsid w:val="00062E0A"/>
    <w:rsid w:val="00062E9F"/>
    <w:rsid w:val="00063967"/>
    <w:rsid w:val="00063BAE"/>
    <w:rsid w:val="00063F9B"/>
    <w:rsid w:val="000640B8"/>
    <w:rsid w:val="00064502"/>
    <w:rsid w:val="000647F3"/>
    <w:rsid w:val="00064D48"/>
    <w:rsid w:val="00065B0D"/>
    <w:rsid w:val="00065FFB"/>
    <w:rsid w:val="00066A86"/>
    <w:rsid w:val="00066AE7"/>
    <w:rsid w:val="00066D28"/>
    <w:rsid w:val="00066ED0"/>
    <w:rsid w:val="0006703A"/>
    <w:rsid w:val="00067305"/>
    <w:rsid w:val="0007032B"/>
    <w:rsid w:val="00070CE0"/>
    <w:rsid w:val="00070D2F"/>
    <w:rsid w:val="00070E32"/>
    <w:rsid w:val="00071904"/>
    <w:rsid w:val="00071BDE"/>
    <w:rsid w:val="00071F1F"/>
    <w:rsid w:val="000723B5"/>
    <w:rsid w:val="0007247B"/>
    <w:rsid w:val="00072E3E"/>
    <w:rsid w:val="0007308F"/>
    <w:rsid w:val="00073403"/>
    <w:rsid w:val="00074E96"/>
    <w:rsid w:val="00075251"/>
    <w:rsid w:val="0007567D"/>
    <w:rsid w:val="00075CAC"/>
    <w:rsid w:val="0007629D"/>
    <w:rsid w:val="000762AF"/>
    <w:rsid w:val="000764D2"/>
    <w:rsid w:val="00076810"/>
    <w:rsid w:val="00076F68"/>
    <w:rsid w:val="00077214"/>
    <w:rsid w:val="0007798E"/>
    <w:rsid w:val="000808A5"/>
    <w:rsid w:val="00080B0E"/>
    <w:rsid w:val="00080FE2"/>
    <w:rsid w:val="00081328"/>
    <w:rsid w:val="0008132F"/>
    <w:rsid w:val="00081364"/>
    <w:rsid w:val="000816A6"/>
    <w:rsid w:val="0008182A"/>
    <w:rsid w:val="00081C32"/>
    <w:rsid w:val="000821D1"/>
    <w:rsid w:val="00082331"/>
    <w:rsid w:val="00082692"/>
    <w:rsid w:val="000826A8"/>
    <w:rsid w:val="00083E9F"/>
    <w:rsid w:val="00084A2C"/>
    <w:rsid w:val="00085397"/>
    <w:rsid w:val="0008584D"/>
    <w:rsid w:val="00085B00"/>
    <w:rsid w:val="000868D0"/>
    <w:rsid w:val="00086CC2"/>
    <w:rsid w:val="000878CB"/>
    <w:rsid w:val="00087F74"/>
    <w:rsid w:val="00090173"/>
    <w:rsid w:val="00090A56"/>
    <w:rsid w:val="00090C3F"/>
    <w:rsid w:val="00090E12"/>
    <w:rsid w:val="000911B3"/>
    <w:rsid w:val="000911E3"/>
    <w:rsid w:val="00091372"/>
    <w:rsid w:val="00091D2F"/>
    <w:rsid w:val="000920B2"/>
    <w:rsid w:val="000922F7"/>
    <w:rsid w:val="0009291A"/>
    <w:rsid w:val="0009324C"/>
    <w:rsid w:val="00093365"/>
    <w:rsid w:val="00093EC3"/>
    <w:rsid w:val="00094050"/>
    <w:rsid w:val="0009415A"/>
    <w:rsid w:val="0009431D"/>
    <w:rsid w:val="00094A8B"/>
    <w:rsid w:val="00094E69"/>
    <w:rsid w:val="00095A8F"/>
    <w:rsid w:val="00095C94"/>
    <w:rsid w:val="00095CE5"/>
    <w:rsid w:val="00095EB2"/>
    <w:rsid w:val="000960DB"/>
    <w:rsid w:val="000961E1"/>
    <w:rsid w:val="00096A9B"/>
    <w:rsid w:val="00097102"/>
    <w:rsid w:val="000A0163"/>
    <w:rsid w:val="000A03A1"/>
    <w:rsid w:val="000A0865"/>
    <w:rsid w:val="000A1168"/>
    <w:rsid w:val="000A132A"/>
    <w:rsid w:val="000A1827"/>
    <w:rsid w:val="000A200E"/>
    <w:rsid w:val="000A2480"/>
    <w:rsid w:val="000A31AE"/>
    <w:rsid w:val="000A37C7"/>
    <w:rsid w:val="000A3FD7"/>
    <w:rsid w:val="000A4ED2"/>
    <w:rsid w:val="000A4ED3"/>
    <w:rsid w:val="000A4F58"/>
    <w:rsid w:val="000A554C"/>
    <w:rsid w:val="000A5EFF"/>
    <w:rsid w:val="000A674F"/>
    <w:rsid w:val="000A7298"/>
    <w:rsid w:val="000B0553"/>
    <w:rsid w:val="000B080A"/>
    <w:rsid w:val="000B0CD7"/>
    <w:rsid w:val="000B0E0D"/>
    <w:rsid w:val="000B181E"/>
    <w:rsid w:val="000B1E15"/>
    <w:rsid w:val="000B292F"/>
    <w:rsid w:val="000B3474"/>
    <w:rsid w:val="000B357E"/>
    <w:rsid w:val="000B3C22"/>
    <w:rsid w:val="000B3D4B"/>
    <w:rsid w:val="000B41EF"/>
    <w:rsid w:val="000B4AD5"/>
    <w:rsid w:val="000B4EEC"/>
    <w:rsid w:val="000B50A5"/>
    <w:rsid w:val="000B50F6"/>
    <w:rsid w:val="000B58E4"/>
    <w:rsid w:val="000B5A7C"/>
    <w:rsid w:val="000B5AEE"/>
    <w:rsid w:val="000B5D69"/>
    <w:rsid w:val="000B5E52"/>
    <w:rsid w:val="000B64B9"/>
    <w:rsid w:val="000B685B"/>
    <w:rsid w:val="000B68A6"/>
    <w:rsid w:val="000B6A49"/>
    <w:rsid w:val="000B6AB3"/>
    <w:rsid w:val="000B6C71"/>
    <w:rsid w:val="000B6D44"/>
    <w:rsid w:val="000B772A"/>
    <w:rsid w:val="000B7B6B"/>
    <w:rsid w:val="000C0464"/>
    <w:rsid w:val="000C07DF"/>
    <w:rsid w:val="000C09A9"/>
    <w:rsid w:val="000C0CFF"/>
    <w:rsid w:val="000C1175"/>
    <w:rsid w:val="000C1525"/>
    <w:rsid w:val="000C17C9"/>
    <w:rsid w:val="000C1977"/>
    <w:rsid w:val="000C20BE"/>
    <w:rsid w:val="000C221F"/>
    <w:rsid w:val="000C23CB"/>
    <w:rsid w:val="000C25EE"/>
    <w:rsid w:val="000C2F3B"/>
    <w:rsid w:val="000C34AF"/>
    <w:rsid w:val="000C36C0"/>
    <w:rsid w:val="000C3CC4"/>
    <w:rsid w:val="000C3D35"/>
    <w:rsid w:val="000C4557"/>
    <w:rsid w:val="000C4C68"/>
    <w:rsid w:val="000C5238"/>
    <w:rsid w:val="000C52B4"/>
    <w:rsid w:val="000C58B3"/>
    <w:rsid w:val="000C5E82"/>
    <w:rsid w:val="000C5F74"/>
    <w:rsid w:val="000C6774"/>
    <w:rsid w:val="000C6E5C"/>
    <w:rsid w:val="000C6F7A"/>
    <w:rsid w:val="000C7635"/>
    <w:rsid w:val="000D02AE"/>
    <w:rsid w:val="000D0342"/>
    <w:rsid w:val="000D041C"/>
    <w:rsid w:val="000D1126"/>
    <w:rsid w:val="000D1311"/>
    <w:rsid w:val="000D15D6"/>
    <w:rsid w:val="000D1989"/>
    <w:rsid w:val="000D203A"/>
    <w:rsid w:val="000D23FF"/>
    <w:rsid w:val="000D2B68"/>
    <w:rsid w:val="000D2C45"/>
    <w:rsid w:val="000D30F8"/>
    <w:rsid w:val="000D3341"/>
    <w:rsid w:val="000D37AB"/>
    <w:rsid w:val="000D417F"/>
    <w:rsid w:val="000D4374"/>
    <w:rsid w:val="000D46E7"/>
    <w:rsid w:val="000D47B7"/>
    <w:rsid w:val="000D4833"/>
    <w:rsid w:val="000D4EF4"/>
    <w:rsid w:val="000D54BD"/>
    <w:rsid w:val="000D56B5"/>
    <w:rsid w:val="000D645D"/>
    <w:rsid w:val="000D6C7E"/>
    <w:rsid w:val="000D72B4"/>
    <w:rsid w:val="000D7707"/>
    <w:rsid w:val="000D7919"/>
    <w:rsid w:val="000D79D3"/>
    <w:rsid w:val="000E0103"/>
    <w:rsid w:val="000E0CA0"/>
    <w:rsid w:val="000E11AA"/>
    <w:rsid w:val="000E15A0"/>
    <w:rsid w:val="000E1841"/>
    <w:rsid w:val="000E1903"/>
    <w:rsid w:val="000E21FF"/>
    <w:rsid w:val="000E2C97"/>
    <w:rsid w:val="000E35EF"/>
    <w:rsid w:val="000E394D"/>
    <w:rsid w:val="000E41F7"/>
    <w:rsid w:val="000E4CEE"/>
    <w:rsid w:val="000E56A9"/>
    <w:rsid w:val="000E645B"/>
    <w:rsid w:val="000E655C"/>
    <w:rsid w:val="000E67BB"/>
    <w:rsid w:val="000E69B0"/>
    <w:rsid w:val="000E69F4"/>
    <w:rsid w:val="000E769C"/>
    <w:rsid w:val="000E77EB"/>
    <w:rsid w:val="000F0041"/>
    <w:rsid w:val="000F09DB"/>
    <w:rsid w:val="000F0D28"/>
    <w:rsid w:val="000F1A7C"/>
    <w:rsid w:val="000F1B4C"/>
    <w:rsid w:val="000F2147"/>
    <w:rsid w:val="000F2B65"/>
    <w:rsid w:val="000F3311"/>
    <w:rsid w:val="000F34A5"/>
    <w:rsid w:val="000F394F"/>
    <w:rsid w:val="000F3ECD"/>
    <w:rsid w:val="000F4202"/>
    <w:rsid w:val="000F4377"/>
    <w:rsid w:val="000F4940"/>
    <w:rsid w:val="000F4B99"/>
    <w:rsid w:val="000F4CB3"/>
    <w:rsid w:val="000F4F91"/>
    <w:rsid w:val="000F53DB"/>
    <w:rsid w:val="000F57EF"/>
    <w:rsid w:val="000F5B7C"/>
    <w:rsid w:val="000F5F27"/>
    <w:rsid w:val="000F6012"/>
    <w:rsid w:val="000F6CB0"/>
    <w:rsid w:val="000F72F7"/>
    <w:rsid w:val="000F74B6"/>
    <w:rsid w:val="000F77E0"/>
    <w:rsid w:val="000F7A13"/>
    <w:rsid w:val="000F7E76"/>
    <w:rsid w:val="001000E1"/>
    <w:rsid w:val="00100141"/>
    <w:rsid w:val="001002F2"/>
    <w:rsid w:val="0010033F"/>
    <w:rsid w:val="00100D05"/>
    <w:rsid w:val="00100D1C"/>
    <w:rsid w:val="00100D7D"/>
    <w:rsid w:val="00100F49"/>
    <w:rsid w:val="00101126"/>
    <w:rsid w:val="00101423"/>
    <w:rsid w:val="00101A51"/>
    <w:rsid w:val="00101D4D"/>
    <w:rsid w:val="00102F24"/>
    <w:rsid w:val="00102F81"/>
    <w:rsid w:val="00103491"/>
    <w:rsid w:val="001039DD"/>
    <w:rsid w:val="001039EA"/>
    <w:rsid w:val="00103A5C"/>
    <w:rsid w:val="00104871"/>
    <w:rsid w:val="00104D60"/>
    <w:rsid w:val="001051C0"/>
    <w:rsid w:val="00105F2D"/>
    <w:rsid w:val="00105FD7"/>
    <w:rsid w:val="00106622"/>
    <w:rsid w:val="001068AD"/>
    <w:rsid w:val="00106990"/>
    <w:rsid w:val="00106A12"/>
    <w:rsid w:val="001072A1"/>
    <w:rsid w:val="001072BA"/>
    <w:rsid w:val="001100DC"/>
    <w:rsid w:val="001105DF"/>
    <w:rsid w:val="001106AD"/>
    <w:rsid w:val="001107BF"/>
    <w:rsid w:val="00110A35"/>
    <w:rsid w:val="0011150E"/>
    <w:rsid w:val="001115B9"/>
    <w:rsid w:val="001115E6"/>
    <w:rsid w:val="00111EAC"/>
    <w:rsid w:val="00112026"/>
    <w:rsid w:val="00112975"/>
    <w:rsid w:val="001131C2"/>
    <w:rsid w:val="001132F0"/>
    <w:rsid w:val="00113304"/>
    <w:rsid w:val="001135C1"/>
    <w:rsid w:val="00113CC5"/>
    <w:rsid w:val="001143D0"/>
    <w:rsid w:val="001144E1"/>
    <w:rsid w:val="00114813"/>
    <w:rsid w:val="00115A50"/>
    <w:rsid w:val="00115DBD"/>
    <w:rsid w:val="00116113"/>
    <w:rsid w:val="0011658C"/>
    <w:rsid w:val="001167C0"/>
    <w:rsid w:val="00116A09"/>
    <w:rsid w:val="00116A92"/>
    <w:rsid w:val="00116BC9"/>
    <w:rsid w:val="00116C11"/>
    <w:rsid w:val="0011753B"/>
    <w:rsid w:val="001177B8"/>
    <w:rsid w:val="001177F3"/>
    <w:rsid w:val="001179B8"/>
    <w:rsid w:val="00117C87"/>
    <w:rsid w:val="0012018A"/>
    <w:rsid w:val="00120988"/>
    <w:rsid w:val="00120B5A"/>
    <w:rsid w:val="00120DC8"/>
    <w:rsid w:val="00120E4D"/>
    <w:rsid w:val="001217D3"/>
    <w:rsid w:val="00121BE1"/>
    <w:rsid w:val="00121E56"/>
    <w:rsid w:val="001223D3"/>
    <w:rsid w:val="001224F4"/>
    <w:rsid w:val="001225DB"/>
    <w:rsid w:val="0012261D"/>
    <w:rsid w:val="00122B15"/>
    <w:rsid w:val="00122EF7"/>
    <w:rsid w:val="0012302C"/>
    <w:rsid w:val="001231C8"/>
    <w:rsid w:val="00123251"/>
    <w:rsid w:val="001235B1"/>
    <w:rsid w:val="001239DE"/>
    <w:rsid w:val="00123DC8"/>
    <w:rsid w:val="00124198"/>
    <w:rsid w:val="001245B7"/>
    <w:rsid w:val="00125318"/>
    <w:rsid w:val="00125888"/>
    <w:rsid w:val="0012595E"/>
    <w:rsid w:val="001259CC"/>
    <w:rsid w:val="00127701"/>
    <w:rsid w:val="0012788B"/>
    <w:rsid w:val="00127936"/>
    <w:rsid w:val="0013021B"/>
    <w:rsid w:val="00130761"/>
    <w:rsid w:val="00130F28"/>
    <w:rsid w:val="001312EE"/>
    <w:rsid w:val="00131642"/>
    <w:rsid w:val="001322AF"/>
    <w:rsid w:val="00132DA4"/>
    <w:rsid w:val="00132DB0"/>
    <w:rsid w:val="00132EE0"/>
    <w:rsid w:val="00133334"/>
    <w:rsid w:val="0013357A"/>
    <w:rsid w:val="001342B4"/>
    <w:rsid w:val="001343DA"/>
    <w:rsid w:val="00134432"/>
    <w:rsid w:val="001345AB"/>
    <w:rsid w:val="00135169"/>
    <w:rsid w:val="00135221"/>
    <w:rsid w:val="00135242"/>
    <w:rsid w:val="001353CA"/>
    <w:rsid w:val="001354E8"/>
    <w:rsid w:val="00135A63"/>
    <w:rsid w:val="001360B5"/>
    <w:rsid w:val="001361B8"/>
    <w:rsid w:val="00136CD8"/>
    <w:rsid w:val="00136D70"/>
    <w:rsid w:val="00136F17"/>
    <w:rsid w:val="00137350"/>
    <w:rsid w:val="00141068"/>
    <w:rsid w:val="00141816"/>
    <w:rsid w:val="00141AB7"/>
    <w:rsid w:val="00143577"/>
    <w:rsid w:val="00144573"/>
    <w:rsid w:val="001445DE"/>
    <w:rsid w:val="00144D29"/>
    <w:rsid w:val="001452DE"/>
    <w:rsid w:val="00145489"/>
    <w:rsid w:val="001460E0"/>
    <w:rsid w:val="001461C3"/>
    <w:rsid w:val="00146E8C"/>
    <w:rsid w:val="001500DF"/>
    <w:rsid w:val="0015019C"/>
    <w:rsid w:val="001506E9"/>
    <w:rsid w:val="0015092B"/>
    <w:rsid w:val="00150C1A"/>
    <w:rsid w:val="0015137E"/>
    <w:rsid w:val="0015192E"/>
    <w:rsid w:val="00151FA3"/>
    <w:rsid w:val="00152422"/>
    <w:rsid w:val="00152641"/>
    <w:rsid w:val="0015286E"/>
    <w:rsid w:val="00152C3D"/>
    <w:rsid w:val="001532EA"/>
    <w:rsid w:val="00153328"/>
    <w:rsid w:val="00153D00"/>
    <w:rsid w:val="00154323"/>
    <w:rsid w:val="001548EC"/>
    <w:rsid w:val="00154A01"/>
    <w:rsid w:val="00155A61"/>
    <w:rsid w:val="00155B2E"/>
    <w:rsid w:val="00156006"/>
    <w:rsid w:val="0015637E"/>
    <w:rsid w:val="00156629"/>
    <w:rsid w:val="0015665A"/>
    <w:rsid w:val="00157C47"/>
    <w:rsid w:val="0016028B"/>
    <w:rsid w:val="001608E9"/>
    <w:rsid w:val="00160A9A"/>
    <w:rsid w:val="00160F4A"/>
    <w:rsid w:val="0016175B"/>
    <w:rsid w:val="00161C2A"/>
    <w:rsid w:val="00162E19"/>
    <w:rsid w:val="0016300A"/>
    <w:rsid w:val="00163D15"/>
    <w:rsid w:val="00163D37"/>
    <w:rsid w:val="0016428F"/>
    <w:rsid w:val="0016646B"/>
    <w:rsid w:val="0016688B"/>
    <w:rsid w:val="00166C46"/>
    <w:rsid w:val="001670ED"/>
    <w:rsid w:val="001671C0"/>
    <w:rsid w:val="00167A42"/>
    <w:rsid w:val="00167BB9"/>
    <w:rsid w:val="00167EAD"/>
    <w:rsid w:val="00170184"/>
    <w:rsid w:val="001707DD"/>
    <w:rsid w:val="001708F5"/>
    <w:rsid w:val="00170A5E"/>
    <w:rsid w:val="00170C64"/>
    <w:rsid w:val="00170D34"/>
    <w:rsid w:val="00171861"/>
    <w:rsid w:val="00172453"/>
    <w:rsid w:val="00172620"/>
    <w:rsid w:val="00173287"/>
    <w:rsid w:val="00173ADE"/>
    <w:rsid w:val="00173B93"/>
    <w:rsid w:val="00174F16"/>
    <w:rsid w:val="0017595E"/>
    <w:rsid w:val="00175CA3"/>
    <w:rsid w:val="00175EEC"/>
    <w:rsid w:val="00176292"/>
    <w:rsid w:val="00176746"/>
    <w:rsid w:val="0017674F"/>
    <w:rsid w:val="00176E1F"/>
    <w:rsid w:val="00176F8C"/>
    <w:rsid w:val="00177412"/>
    <w:rsid w:val="00180060"/>
    <w:rsid w:val="0018016B"/>
    <w:rsid w:val="00180AAF"/>
    <w:rsid w:val="00180AE5"/>
    <w:rsid w:val="00180E3C"/>
    <w:rsid w:val="00181F2D"/>
    <w:rsid w:val="00182A34"/>
    <w:rsid w:val="00182FDD"/>
    <w:rsid w:val="00183200"/>
    <w:rsid w:val="001832B2"/>
    <w:rsid w:val="00183A2D"/>
    <w:rsid w:val="001840A5"/>
    <w:rsid w:val="001843BF"/>
    <w:rsid w:val="00184762"/>
    <w:rsid w:val="00184B52"/>
    <w:rsid w:val="0018567B"/>
    <w:rsid w:val="00185B35"/>
    <w:rsid w:val="00185B8C"/>
    <w:rsid w:val="00185C12"/>
    <w:rsid w:val="00186426"/>
    <w:rsid w:val="00186449"/>
    <w:rsid w:val="0018673C"/>
    <w:rsid w:val="00186A4A"/>
    <w:rsid w:val="00186D12"/>
    <w:rsid w:val="00186DC2"/>
    <w:rsid w:val="00186FDF"/>
    <w:rsid w:val="0018793E"/>
    <w:rsid w:val="00187FE2"/>
    <w:rsid w:val="0019021F"/>
    <w:rsid w:val="00190388"/>
    <w:rsid w:val="00190A44"/>
    <w:rsid w:val="001910B6"/>
    <w:rsid w:val="001915F9"/>
    <w:rsid w:val="0019193B"/>
    <w:rsid w:val="00192E10"/>
    <w:rsid w:val="00193062"/>
    <w:rsid w:val="00193C0B"/>
    <w:rsid w:val="00193EB4"/>
    <w:rsid w:val="00194452"/>
    <w:rsid w:val="001944CF"/>
    <w:rsid w:val="00194ABA"/>
    <w:rsid w:val="00195425"/>
    <w:rsid w:val="001954DE"/>
    <w:rsid w:val="00195650"/>
    <w:rsid w:val="00195A98"/>
    <w:rsid w:val="00195B1F"/>
    <w:rsid w:val="00196A4C"/>
    <w:rsid w:val="0019727C"/>
    <w:rsid w:val="001A048E"/>
    <w:rsid w:val="001A07ED"/>
    <w:rsid w:val="001A0837"/>
    <w:rsid w:val="001A091B"/>
    <w:rsid w:val="001A0ACB"/>
    <w:rsid w:val="001A0E31"/>
    <w:rsid w:val="001A129E"/>
    <w:rsid w:val="001A174C"/>
    <w:rsid w:val="001A1AF7"/>
    <w:rsid w:val="001A2E7C"/>
    <w:rsid w:val="001A32D8"/>
    <w:rsid w:val="001A3C72"/>
    <w:rsid w:val="001A4367"/>
    <w:rsid w:val="001A4A4D"/>
    <w:rsid w:val="001A4B91"/>
    <w:rsid w:val="001A4BAC"/>
    <w:rsid w:val="001A4C59"/>
    <w:rsid w:val="001A4E7D"/>
    <w:rsid w:val="001A54CC"/>
    <w:rsid w:val="001A57C1"/>
    <w:rsid w:val="001A59D9"/>
    <w:rsid w:val="001A5AD1"/>
    <w:rsid w:val="001A7086"/>
    <w:rsid w:val="001A7140"/>
    <w:rsid w:val="001A7232"/>
    <w:rsid w:val="001A7ED0"/>
    <w:rsid w:val="001B020C"/>
    <w:rsid w:val="001B0323"/>
    <w:rsid w:val="001B0824"/>
    <w:rsid w:val="001B0B5A"/>
    <w:rsid w:val="001B0FAA"/>
    <w:rsid w:val="001B1317"/>
    <w:rsid w:val="001B14AF"/>
    <w:rsid w:val="001B1B39"/>
    <w:rsid w:val="001B1E2C"/>
    <w:rsid w:val="001B1E4A"/>
    <w:rsid w:val="001B1F03"/>
    <w:rsid w:val="001B26A5"/>
    <w:rsid w:val="001B2890"/>
    <w:rsid w:val="001B2BC3"/>
    <w:rsid w:val="001B2E56"/>
    <w:rsid w:val="001B3013"/>
    <w:rsid w:val="001B3591"/>
    <w:rsid w:val="001B3D78"/>
    <w:rsid w:val="001B42EF"/>
    <w:rsid w:val="001B4428"/>
    <w:rsid w:val="001B6371"/>
    <w:rsid w:val="001B6648"/>
    <w:rsid w:val="001B6BB4"/>
    <w:rsid w:val="001B6EA2"/>
    <w:rsid w:val="001B7559"/>
    <w:rsid w:val="001C0CC6"/>
    <w:rsid w:val="001C145E"/>
    <w:rsid w:val="001C149E"/>
    <w:rsid w:val="001C15C0"/>
    <w:rsid w:val="001C17DE"/>
    <w:rsid w:val="001C1A0D"/>
    <w:rsid w:val="001C1BD5"/>
    <w:rsid w:val="001C3298"/>
    <w:rsid w:val="001C3EFE"/>
    <w:rsid w:val="001C4133"/>
    <w:rsid w:val="001C4297"/>
    <w:rsid w:val="001C4F29"/>
    <w:rsid w:val="001C53A4"/>
    <w:rsid w:val="001C55EB"/>
    <w:rsid w:val="001C5E15"/>
    <w:rsid w:val="001C5E71"/>
    <w:rsid w:val="001C6700"/>
    <w:rsid w:val="001C717B"/>
    <w:rsid w:val="001C74DA"/>
    <w:rsid w:val="001C77FC"/>
    <w:rsid w:val="001C7A3D"/>
    <w:rsid w:val="001C7CC5"/>
    <w:rsid w:val="001D022A"/>
    <w:rsid w:val="001D0487"/>
    <w:rsid w:val="001D0B81"/>
    <w:rsid w:val="001D20A2"/>
    <w:rsid w:val="001D2698"/>
    <w:rsid w:val="001D3032"/>
    <w:rsid w:val="001D3333"/>
    <w:rsid w:val="001D38A8"/>
    <w:rsid w:val="001D3EDD"/>
    <w:rsid w:val="001D4102"/>
    <w:rsid w:val="001D48C2"/>
    <w:rsid w:val="001D4F3B"/>
    <w:rsid w:val="001D5A9A"/>
    <w:rsid w:val="001D76CC"/>
    <w:rsid w:val="001E05F6"/>
    <w:rsid w:val="001E0E74"/>
    <w:rsid w:val="001E22A7"/>
    <w:rsid w:val="001E24A2"/>
    <w:rsid w:val="001E34A8"/>
    <w:rsid w:val="001E37A1"/>
    <w:rsid w:val="001E435A"/>
    <w:rsid w:val="001E4417"/>
    <w:rsid w:val="001E4775"/>
    <w:rsid w:val="001E4C42"/>
    <w:rsid w:val="001E52C4"/>
    <w:rsid w:val="001E663B"/>
    <w:rsid w:val="001E67CE"/>
    <w:rsid w:val="001E6829"/>
    <w:rsid w:val="001E6D6B"/>
    <w:rsid w:val="001E6F8E"/>
    <w:rsid w:val="001E7858"/>
    <w:rsid w:val="001E79EA"/>
    <w:rsid w:val="001E7B94"/>
    <w:rsid w:val="001E7D51"/>
    <w:rsid w:val="001F01CB"/>
    <w:rsid w:val="001F048A"/>
    <w:rsid w:val="001F0B8A"/>
    <w:rsid w:val="001F0EC9"/>
    <w:rsid w:val="001F1044"/>
    <w:rsid w:val="001F22F6"/>
    <w:rsid w:val="001F2742"/>
    <w:rsid w:val="001F2F36"/>
    <w:rsid w:val="001F3298"/>
    <w:rsid w:val="001F32CA"/>
    <w:rsid w:val="001F359A"/>
    <w:rsid w:val="001F3A32"/>
    <w:rsid w:val="001F3A7D"/>
    <w:rsid w:val="001F3C52"/>
    <w:rsid w:val="001F3C87"/>
    <w:rsid w:val="001F3E50"/>
    <w:rsid w:val="001F3F29"/>
    <w:rsid w:val="001F41FD"/>
    <w:rsid w:val="001F4479"/>
    <w:rsid w:val="001F469C"/>
    <w:rsid w:val="001F4A52"/>
    <w:rsid w:val="001F4B65"/>
    <w:rsid w:val="001F51F5"/>
    <w:rsid w:val="001F5CCA"/>
    <w:rsid w:val="001F60CD"/>
    <w:rsid w:val="001F6281"/>
    <w:rsid w:val="001F6810"/>
    <w:rsid w:val="001F6B58"/>
    <w:rsid w:val="001F6CD9"/>
    <w:rsid w:val="001F6CDA"/>
    <w:rsid w:val="001F6ECB"/>
    <w:rsid w:val="001F6EDA"/>
    <w:rsid w:val="001F72E6"/>
    <w:rsid w:val="001F7A2C"/>
    <w:rsid w:val="001F7E87"/>
    <w:rsid w:val="001F7FBE"/>
    <w:rsid w:val="00200833"/>
    <w:rsid w:val="00200A9C"/>
    <w:rsid w:val="002012C9"/>
    <w:rsid w:val="002026B6"/>
    <w:rsid w:val="00202767"/>
    <w:rsid w:val="00202E2B"/>
    <w:rsid w:val="00202E74"/>
    <w:rsid w:val="00203171"/>
    <w:rsid w:val="00203851"/>
    <w:rsid w:val="00203A4B"/>
    <w:rsid w:val="00203DDC"/>
    <w:rsid w:val="00204008"/>
    <w:rsid w:val="002040C2"/>
    <w:rsid w:val="00204356"/>
    <w:rsid w:val="00204A8B"/>
    <w:rsid w:val="00204DB0"/>
    <w:rsid w:val="0020533B"/>
    <w:rsid w:val="00205A26"/>
    <w:rsid w:val="00206213"/>
    <w:rsid w:val="002063A0"/>
    <w:rsid w:val="00206EBC"/>
    <w:rsid w:val="00207355"/>
    <w:rsid w:val="00210374"/>
    <w:rsid w:val="002104C3"/>
    <w:rsid w:val="00210C9F"/>
    <w:rsid w:val="00211379"/>
    <w:rsid w:val="0021174A"/>
    <w:rsid w:val="0021188F"/>
    <w:rsid w:val="00211F33"/>
    <w:rsid w:val="00212295"/>
    <w:rsid w:val="00213071"/>
    <w:rsid w:val="00213DBB"/>
    <w:rsid w:val="0021452E"/>
    <w:rsid w:val="002148AF"/>
    <w:rsid w:val="002149F3"/>
    <w:rsid w:val="00214EDC"/>
    <w:rsid w:val="002153F2"/>
    <w:rsid w:val="002162C5"/>
    <w:rsid w:val="0021633F"/>
    <w:rsid w:val="00216535"/>
    <w:rsid w:val="00216725"/>
    <w:rsid w:val="00216AF1"/>
    <w:rsid w:val="00217132"/>
    <w:rsid w:val="002175FE"/>
    <w:rsid w:val="00220130"/>
    <w:rsid w:val="00220512"/>
    <w:rsid w:val="0022157C"/>
    <w:rsid w:val="00221737"/>
    <w:rsid w:val="00221BF9"/>
    <w:rsid w:val="00221CA6"/>
    <w:rsid w:val="002224E7"/>
    <w:rsid w:val="002225FF"/>
    <w:rsid w:val="0022276A"/>
    <w:rsid w:val="00222980"/>
    <w:rsid w:val="00222CCA"/>
    <w:rsid w:val="0022335E"/>
    <w:rsid w:val="002233C3"/>
    <w:rsid w:val="002236B5"/>
    <w:rsid w:val="00223943"/>
    <w:rsid w:val="00224490"/>
    <w:rsid w:val="00224AD5"/>
    <w:rsid w:val="00224D9B"/>
    <w:rsid w:val="0022569E"/>
    <w:rsid w:val="002270BC"/>
    <w:rsid w:val="00227226"/>
    <w:rsid w:val="0022771E"/>
    <w:rsid w:val="00230992"/>
    <w:rsid w:val="00230D82"/>
    <w:rsid w:val="00230F38"/>
    <w:rsid w:val="0023100A"/>
    <w:rsid w:val="00231770"/>
    <w:rsid w:val="0023178C"/>
    <w:rsid w:val="00232AB8"/>
    <w:rsid w:val="00232C50"/>
    <w:rsid w:val="00232E11"/>
    <w:rsid w:val="002332AA"/>
    <w:rsid w:val="00233CE9"/>
    <w:rsid w:val="00233D42"/>
    <w:rsid w:val="00233E05"/>
    <w:rsid w:val="00234081"/>
    <w:rsid w:val="002342B4"/>
    <w:rsid w:val="00234806"/>
    <w:rsid w:val="00234CDB"/>
    <w:rsid w:val="00234F7C"/>
    <w:rsid w:val="002354B2"/>
    <w:rsid w:val="002354C3"/>
    <w:rsid w:val="0023551D"/>
    <w:rsid w:val="0023562D"/>
    <w:rsid w:val="002362D0"/>
    <w:rsid w:val="002368F1"/>
    <w:rsid w:val="00236F06"/>
    <w:rsid w:val="00237ED4"/>
    <w:rsid w:val="00237F67"/>
    <w:rsid w:val="002409E7"/>
    <w:rsid w:val="00240B21"/>
    <w:rsid w:val="00240FDC"/>
    <w:rsid w:val="0024123E"/>
    <w:rsid w:val="00241403"/>
    <w:rsid w:val="00241951"/>
    <w:rsid w:val="00242035"/>
    <w:rsid w:val="002428A9"/>
    <w:rsid w:val="00242DEB"/>
    <w:rsid w:val="00243752"/>
    <w:rsid w:val="00243CC8"/>
    <w:rsid w:val="00243F41"/>
    <w:rsid w:val="002447F9"/>
    <w:rsid w:val="002449C3"/>
    <w:rsid w:val="00244D12"/>
    <w:rsid w:val="00244D3C"/>
    <w:rsid w:val="002452A6"/>
    <w:rsid w:val="0024591B"/>
    <w:rsid w:val="00245A72"/>
    <w:rsid w:val="00245CBA"/>
    <w:rsid w:val="00246B07"/>
    <w:rsid w:val="00247470"/>
    <w:rsid w:val="00247611"/>
    <w:rsid w:val="002502A7"/>
    <w:rsid w:val="0025148F"/>
    <w:rsid w:val="00251946"/>
    <w:rsid w:val="00251D94"/>
    <w:rsid w:val="002526D6"/>
    <w:rsid w:val="0025276D"/>
    <w:rsid w:val="002536D4"/>
    <w:rsid w:val="0025418A"/>
    <w:rsid w:val="00254666"/>
    <w:rsid w:val="0025472F"/>
    <w:rsid w:val="002548D5"/>
    <w:rsid w:val="00254D39"/>
    <w:rsid w:val="00254ECA"/>
    <w:rsid w:val="002553DB"/>
    <w:rsid w:val="00255861"/>
    <w:rsid w:val="00255A82"/>
    <w:rsid w:val="00255B71"/>
    <w:rsid w:val="00255CAB"/>
    <w:rsid w:val="00255EDC"/>
    <w:rsid w:val="00255F81"/>
    <w:rsid w:val="00256AC3"/>
    <w:rsid w:val="00257A94"/>
    <w:rsid w:val="002605AD"/>
    <w:rsid w:val="00260995"/>
    <w:rsid w:val="00260CF5"/>
    <w:rsid w:val="00261321"/>
    <w:rsid w:val="00261F57"/>
    <w:rsid w:val="00262BFA"/>
    <w:rsid w:val="002630F5"/>
    <w:rsid w:val="00263747"/>
    <w:rsid w:val="00263C92"/>
    <w:rsid w:val="002644CC"/>
    <w:rsid w:val="002655E6"/>
    <w:rsid w:val="00265815"/>
    <w:rsid w:val="002661FC"/>
    <w:rsid w:val="002663D4"/>
    <w:rsid w:val="002668FA"/>
    <w:rsid w:val="0026690D"/>
    <w:rsid w:val="00267575"/>
    <w:rsid w:val="002677E4"/>
    <w:rsid w:val="00267AC5"/>
    <w:rsid w:val="0027048A"/>
    <w:rsid w:val="00270789"/>
    <w:rsid w:val="00270ABA"/>
    <w:rsid w:val="00270D3B"/>
    <w:rsid w:val="00270F04"/>
    <w:rsid w:val="00270FB1"/>
    <w:rsid w:val="0027147D"/>
    <w:rsid w:val="002714D5"/>
    <w:rsid w:val="0027208B"/>
    <w:rsid w:val="002722FA"/>
    <w:rsid w:val="00272ADE"/>
    <w:rsid w:val="00272C20"/>
    <w:rsid w:val="00272EC1"/>
    <w:rsid w:val="00273D2E"/>
    <w:rsid w:val="0027416D"/>
    <w:rsid w:val="0027539E"/>
    <w:rsid w:val="0027560B"/>
    <w:rsid w:val="0027567E"/>
    <w:rsid w:val="00275939"/>
    <w:rsid w:val="00276665"/>
    <w:rsid w:val="00276723"/>
    <w:rsid w:val="00276A95"/>
    <w:rsid w:val="00276C04"/>
    <w:rsid w:val="002774BF"/>
    <w:rsid w:val="002774F9"/>
    <w:rsid w:val="00277D24"/>
    <w:rsid w:val="00277F40"/>
    <w:rsid w:val="00280795"/>
    <w:rsid w:val="00280ABA"/>
    <w:rsid w:val="00280B8D"/>
    <w:rsid w:val="002810D3"/>
    <w:rsid w:val="0028149A"/>
    <w:rsid w:val="00281FEA"/>
    <w:rsid w:val="002829F0"/>
    <w:rsid w:val="00282B65"/>
    <w:rsid w:val="00282EC7"/>
    <w:rsid w:val="00282F39"/>
    <w:rsid w:val="00282FB9"/>
    <w:rsid w:val="002833F8"/>
    <w:rsid w:val="00283502"/>
    <w:rsid w:val="00283CEF"/>
    <w:rsid w:val="002855EB"/>
    <w:rsid w:val="00285BB3"/>
    <w:rsid w:val="00285C87"/>
    <w:rsid w:val="00285FE2"/>
    <w:rsid w:val="0028615D"/>
    <w:rsid w:val="0028643A"/>
    <w:rsid w:val="0028644F"/>
    <w:rsid w:val="00286E79"/>
    <w:rsid w:val="0028709E"/>
    <w:rsid w:val="0028714C"/>
    <w:rsid w:val="0028718D"/>
    <w:rsid w:val="002876B2"/>
    <w:rsid w:val="00287967"/>
    <w:rsid w:val="00290484"/>
    <w:rsid w:val="00290510"/>
    <w:rsid w:val="00291C57"/>
    <w:rsid w:val="002924E0"/>
    <w:rsid w:val="002925DA"/>
    <w:rsid w:val="00292E56"/>
    <w:rsid w:val="002932BD"/>
    <w:rsid w:val="002935FB"/>
    <w:rsid w:val="0029363D"/>
    <w:rsid w:val="0029401E"/>
    <w:rsid w:val="002944E5"/>
    <w:rsid w:val="00294D64"/>
    <w:rsid w:val="00294FC9"/>
    <w:rsid w:val="00295749"/>
    <w:rsid w:val="00295A0C"/>
    <w:rsid w:val="00295ABE"/>
    <w:rsid w:val="00295CA5"/>
    <w:rsid w:val="00295DB5"/>
    <w:rsid w:val="00296063"/>
    <w:rsid w:val="002960A4"/>
    <w:rsid w:val="00296843"/>
    <w:rsid w:val="00297E0C"/>
    <w:rsid w:val="00297EBE"/>
    <w:rsid w:val="002A045E"/>
    <w:rsid w:val="002A061C"/>
    <w:rsid w:val="002A0BB2"/>
    <w:rsid w:val="002A0C08"/>
    <w:rsid w:val="002A1203"/>
    <w:rsid w:val="002A1826"/>
    <w:rsid w:val="002A1991"/>
    <w:rsid w:val="002A2FAF"/>
    <w:rsid w:val="002A33EE"/>
    <w:rsid w:val="002A3927"/>
    <w:rsid w:val="002A3A54"/>
    <w:rsid w:val="002A3B23"/>
    <w:rsid w:val="002A3C60"/>
    <w:rsid w:val="002A4487"/>
    <w:rsid w:val="002A49F9"/>
    <w:rsid w:val="002A502D"/>
    <w:rsid w:val="002A504C"/>
    <w:rsid w:val="002A5EAD"/>
    <w:rsid w:val="002A6283"/>
    <w:rsid w:val="002A65AE"/>
    <w:rsid w:val="002A7A0C"/>
    <w:rsid w:val="002B08F1"/>
    <w:rsid w:val="002B11E4"/>
    <w:rsid w:val="002B1ADA"/>
    <w:rsid w:val="002B1CFE"/>
    <w:rsid w:val="002B20B2"/>
    <w:rsid w:val="002B21A8"/>
    <w:rsid w:val="002B264E"/>
    <w:rsid w:val="002B35D0"/>
    <w:rsid w:val="002B3956"/>
    <w:rsid w:val="002B3BD4"/>
    <w:rsid w:val="002B3F60"/>
    <w:rsid w:val="002B4948"/>
    <w:rsid w:val="002B4AA2"/>
    <w:rsid w:val="002B4BF3"/>
    <w:rsid w:val="002B4F5A"/>
    <w:rsid w:val="002B53EC"/>
    <w:rsid w:val="002B5D30"/>
    <w:rsid w:val="002B68E1"/>
    <w:rsid w:val="002B6BDF"/>
    <w:rsid w:val="002B7AD3"/>
    <w:rsid w:val="002C0270"/>
    <w:rsid w:val="002C064A"/>
    <w:rsid w:val="002C0A13"/>
    <w:rsid w:val="002C0AF9"/>
    <w:rsid w:val="002C0F74"/>
    <w:rsid w:val="002C11AB"/>
    <w:rsid w:val="002C1263"/>
    <w:rsid w:val="002C15E6"/>
    <w:rsid w:val="002C162A"/>
    <w:rsid w:val="002C18CC"/>
    <w:rsid w:val="002C2394"/>
    <w:rsid w:val="002C281F"/>
    <w:rsid w:val="002C2B50"/>
    <w:rsid w:val="002C2F7B"/>
    <w:rsid w:val="002C3A68"/>
    <w:rsid w:val="002C4468"/>
    <w:rsid w:val="002C4898"/>
    <w:rsid w:val="002C49B8"/>
    <w:rsid w:val="002C51F7"/>
    <w:rsid w:val="002C5693"/>
    <w:rsid w:val="002C5983"/>
    <w:rsid w:val="002C6061"/>
    <w:rsid w:val="002C755F"/>
    <w:rsid w:val="002C7614"/>
    <w:rsid w:val="002C78B7"/>
    <w:rsid w:val="002C7C7B"/>
    <w:rsid w:val="002D0919"/>
    <w:rsid w:val="002D2916"/>
    <w:rsid w:val="002D2E55"/>
    <w:rsid w:val="002D3071"/>
    <w:rsid w:val="002D30C1"/>
    <w:rsid w:val="002D3213"/>
    <w:rsid w:val="002D3746"/>
    <w:rsid w:val="002D48A4"/>
    <w:rsid w:val="002D4A6A"/>
    <w:rsid w:val="002D4C86"/>
    <w:rsid w:val="002D4EF6"/>
    <w:rsid w:val="002D5055"/>
    <w:rsid w:val="002D56CB"/>
    <w:rsid w:val="002D58E1"/>
    <w:rsid w:val="002D5DD0"/>
    <w:rsid w:val="002D5DDF"/>
    <w:rsid w:val="002D6580"/>
    <w:rsid w:val="002D66E2"/>
    <w:rsid w:val="002D6ACF"/>
    <w:rsid w:val="002D6F34"/>
    <w:rsid w:val="002D6FC6"/>
    <w:rsid w:val="002D74C4"/>
    <w:rsid w:val="002D7914"/>
    <w:rsid w:val="002D7CB1"/>
    <w:rsid w:val="002D7F17"/>
    <w:rsid w:val="002E012B"/>
    <w:rsid w:val="002E0388"/>
    <w:rsid w:val="002E0D02"/>
    <w:rsid w:val="002E0D1F"/>
    <w:rsid w:val="002E187B"/>
    <w:rsid w:val="002E187E"/>
    <w:rsid w:val="002E1FDE"/>
    <w:rsid w:val="002E2253"/>
    <w:rsid w:val="002E239F"/>
    <w:rsid w:val="002E2A38"/>
    <w:rsid w:val="002E2F14"/>
    <w:rsid w:val="002E3044"/>
    <w:rsid w:val="002E307C"/>
    <w:rsid w:val="002E33E7"/>
    <w:rsid w:val="002E3410"/>
    <w:rsid w:val="002E381E"/>
    <w:rsid w:val="002E39ED"/>
    <w:rsid w:val="002E4002"/>
    <w:rsid w:val="002E4788"/>
    <w:rsid w:val="002E496D"/>
    <w:rsid w:val="002E4D7E"/>
    <w:rsid w:val="002E4EEF"/>
    <w:rsid w:val="002E5458"/>
    <w:rsid w:val="002E5B07"/>
    <w:rsid w:val="002E5B10"/>
    <w:rsid w:val="002E6792"/>
    <w:rsid w:val="002E6CB9"/>
    <w:rsid w:val="002E6E84"/>
    <w:rsid w:val="002E73D1"/>
    <w:rsid w:val="002E7550"/>
    <w:rsid w:val="002E795A"/>
    <w:rsid w:val="002F035D"/>
    <w:rsid w:val="002F0443"/>
    <w:rsid w:val="002F060E"/>
    <w:rsid w:val="002F09CF"/>
    <w:rsid w:val="002F0F7B"/>
    <w:rsid w:val="002F1677"/>
    <w:rsid w:val="002F2233"/>
    <w:rsid w:val="002F2C72"/>
    <w:rsid w:val="002F300C"/>
    <w:rsid w:val="002F38C5"/>
    <w:rsid w:val="002F3C46"/>
    <w:rsid w:val="002F4454"/>
    <w:rsid w:val="002F4818"/>
    <w:rsid w:val="002F58D2"/>
    <w:rsid w:val="002F5E21"/>
    <w:rsid w:val="002F617A"/>
    <w:rsid w:val="002F6182"/>
    <w:rsid w:val="002F6216"/>
    <w:rsid w:val="002F6236"/>
    <w:rsid w:val="002F6D31"/>
    <w:rsid w:val="002F7B83"/>
    <w:rsid w:val="002F7C61"/>
    <w:rsid w:val="00301760"/>
    <w:rsid w:val="00301954"/>
    <w:rsid w:val="00302A67"/>
    <w:rsid w:val="003035CA"/>
    <w:rsid w:val="00303C90"/>
    <w:rsid w:val="00303D19"/>
    <w:rsid w:val="00303DBF"/>
    <w:rsid w:val="00304028"/>
    <w:rsid w:val="003040EF"/>
    <w:rsid w:val="00304F1F"/>
    <w:rsid w:val="003050E3"/>
    <w:rsid w:val="00305908"/>
    <w:rsid w:val="00306F77"/>
    <w:rsid w:val="00307B5C"/>
    <w:rsid w:val="00310229"/>
    <w:rsid w:val="003103C4"/>
    <w:rsid w:val="00310B3E"/>
    <w:rsid w:val="003117CA"/>
    <w:rsid w:val="00311851"/>
    <w:rsid w:val="00312682"/>
    <w:rsid w:val="00312725"/>
    <w:rsid w:val="00312AFE"/>
    <w:rsid w:val="00312C7A"/>
    <w:rsid w:val="00313681"/>
    <w:rsid w:val="00313E4E"/>
    <w:rsid w:val="00313FF5"/>
    <w:rsid w:val="003140BA"/>
    <w:rsid w:val="003148F0"/>
    <w:rsid w:val="00314954"/>
    <w:rsid w:val="0031510F"/>
    <w:rsid w:val="00315187"/>
    <w:rsid w:val="00316388"/>
    <w:rsid w:val="0031697B"/>
    <w:rsid w:val="00316C48"/>
    <w:rsid w:val="00316DE2"/>
    <w:rsid w:val="00316DF0"/>
    <w:rsid w:val="00317528"/>
    <w:rsid w:val="00317A2E"/>
    <w:rsid w:val="00317F6E"/>
    <w:rsid w:val="00317FA0"/>
    <w:rsid w:val="0032096A"/>
    <w:rsid w:val="00320F31"/>
    <w:rsid w:val="00321286"/>
    <w:rsid w:val="00321518"/>
    <w:rsid w:val="00321573"/>
    <w:rsid w:val="00321AF0"/>
    <w:rsid w:val="00321C5A"/>
    <w:rsid w:val="003222F8"/>
    <w:rsid w:val="003226DB"/>
    <w:rsid w:val="0032280C"/>
    <w:rsid w:val="00322F14"/>
    <w:rsid w:val="003230E9"/>
    <w:rsid w:val="003234B8"/>
    <w:rsid w:val="003234F7"/>
    <w:rsid w:val="0032390B"/>
    <w:rsid w:val="00324B37"/>
    <w:rsid w:val="0032576A"/>
    <w:rsid w:val="00325A37"/>
    <w:rsid w:val="003264B0"/>
    <w:rsid w:val="00327402"/>
    <w:rsid w:val="00327446"/>
    <w:rsid w:val="0032786C"/>
    <w:rsid w:val="00327D98"/>
    <w:rsid w:val="00327F4D"/>
    <w:rsid w:val="003301EB"/>
    <w:rsid w:val="003303DA"/>
    <w:rsid w:val="0033076C"/>
    <w:rsid w:val="00330832"/>
    <w:rsid w:val="00331C6B"/>
    <w:rsid w:val="0033209B"/>
    <w:rsid w:val="00334102"/>
    <w:rsid w:val="003344D6"/>
    <w:rsid w:val="003347AF"/>
    <w:rsid w:val="00334FF3"/>
    <w:rsid w:val="0033510B"/>
    <w:rsid w:val="003352E7"/>
    <w:rsid w:val="003356B0"/>
    <w:rsid w:val="00335D53"/>
    <w:rsid w:val="00335F1C"/>
    <w:rsid w:val="0033612B"/>
    <w:rsid w:val="003364EA"/>
    <w:rsid w:val="003367C0"/>
    <w:rsid w:val="00336995"/>
    <w:rsid w:val="00337137"/>
    <w:rsid w:val="00337199"/>
    <w:rsid w:val="00337466"/>
    <w:rsid w:val="003375A3"/>
    <w:rsid w:val="00337C85"/>
    <w:rsid w:val="00337F0E"/>
    <w:rsid w:val="003410FD"/>
    <w:rsid w:val="0034180A"/>
    <w:rsid w:val="003418B5"/>
    <w:rsid w:val="003418EC"/>
    <w:rsid w:val="00341BA8"/>
    <w:rsid w:val="00341C1B"/>
    <w:rsid w:val="003420D8"/>
    <w:rsid w:val="0034267E"/>
    <w:rsid w:val="00343A14"/>
    <w:rsid w:val="00343CEC"/>
    <w:rsid w:val="00343E5D"/>
    <w:rsid w:val="00343FFE"/>
    <w:rsid w:val="003444D2"/>
    <w:rsid w:val="003446D5"/>
    <w:rsid w:val="00345880"/>
    <w:rsid w:val="0034590F"/>
    <w:rsid w:val="00346264"/>
    <w:rsid w:val="003464B1"/>
    <w:rsid w:val="003466E0"/>
    <w:rsid w:val="0034685B"/>
    <w:rsid w:val="00346CCF"/>
    <w:rsid w:val="00346D6D"/>
    <w:rsid w:val="003476F1"/>
    <w:rsid w:val="003478DD"/>
    <w:rsid w:val="00347C3D"/>
    <w:rsid w:val="00347D73"/>
    <w:rsid w:val="00347DE1"/>
    <w:rsid w:val="0035010D"/>
    <w:rsid w:val="00350D89"/>
    <w:rsid w:val="00350EEA"/>
    <w:rsid w:val="00351A6F"/>
    <w:rsid w:val="00351FE9"/>
    <w:rsid w:val="003520D1"/>
    <w:rsid w:val="00352465"/>
    <w:rsid w:val="00353D45"/>
    <w:rsid w:val="00353F48"/>
    <w:rsid w:val="00354690"/>
    <w:rsid w:val="00354780"/>
    <w:rsid w:val="00354AB4"/>
    <w:rsid w:val="00354F22"/>
    <w:rsid w:val="00355879"/>
    <w:rsid w:val="00355A37"/>
    <w:rsid w:val="00356286"/>
    <w:rsid w:val="00356B13"/>
    <w:rsid w:val="0035765E"/>
    <w:rsid w:val="00357BBA"/>
    <w:rsid w:val="00357C09"/>
    <w:rsid w:val="003608DB"/>
    <w:rsid w:val="003609F6"/>
    <w:rsid w:val="00360EC8"/>
    <w:rsid w:val="00361B5E"/>
    <w:rsid w:val="003625AE"/>
    <w:rsid w:val="003630F1"/>
    <w:rsid w:val="003637D0"/>
    <w:rsid w:val="003640C5"/>
    <w:rsid w:val="00364163"/>
    <w:rsid w:val="00364572"/>
    <w:rsid w:val="00365050"/>
    <w:rsid w:val="00365105"/>
    <w:rsid w:val="00365FC5"/>
    <w:rsid w:val="00365FEB"/>
    <w:rsid w:val="00366154"/>
    <w:rsid w:val="0036619A"/>
    <w:rsid w:val="0036692A"/>
    <w:rsid w:val="00366EF1"/>
    <w:rsid w:val="00366FD2"/>
    <w:rsid w:val="00367429"/>
    <w:rsid w:val="00367B12"/>
    <w:rsid w:val="00367C73"/>
    <w:rsid w:val="00367DA1"/>
    <w:rsid w:val="00370525"/>
    <w:rsid w:val="0037095B"/>
    <w:rsid w:val="00370D5F"/>
    <w:rsid w:val="00370FF6"/>
    <w:rsid w:val="003715D1"/>
    <w:rsid w:val="00371768"/>
    <w:rsid w:val="00371FBA"/>
    <w:rsid w:val="00372341"/>
    <w:rsid w:val="00372771"/>
    <w:rsid w:val="00372A77"/>
    <w:rsid w:val="0037302B"/>
    <w:rsid w:val="003736EA"/>
    <w:rsid w:val="00373DE5"/>
    <w:rsid w:val="00376574"/>
    <w:rsid w:val="00377074"/>
    <w:rsid w:val="003771B0"/>
    <w:rsid w:val="00377789"/>
    <w:rsid w:val="00377BC8"/>
    <w:rsid w:val="00377D15"/>
    <w:rsid w:val="003804BA"/>
    <w:rsid w:val="00380801"/>
    <w:rsid w:val="003812FC"/>
    <w:rsid w:val="003814C5"/>
    <w:rsid w:val="003817CF"/>
    <w:rsid w:val="003819CD"/>
    <w:rsid w:val="00382563"/>
    <w:rsid w:val="00382832"/>
    <w:rsid w:val="003829CC"/>
    <w:rsid w:val="00382C8D"/>
    <w:rsid w:val="00382CB7"/>
    <w:rsid w:val="003833E6"/>
    <w:rsid w:val="0038429D"/>
    <w:rsid w:val="00384487"/>
    <w:rsid w:val="0038539C"/>
    <w:rsid w:val="00386068"/>
    <w:rsid w:val="00386200"/>
    <w:rsid w:val="003863E2"/>
    <w:rsid w:val="00386517"/>
    <w:rsid w:val="00386F88"/>
    <w:rsid w:val="00387460"/>
    <w:rsid w:val="0038766B"/>
    <w:rsid w:val="003900FE"/>
    <w:rsid w:val="0039016B"/>
    <w:rsid w:val="003906BC"/>
    <w:rsid w:val="00391663"/>
    <w:rsid w:val="00391AE5"/>
    <w:rsid w:val="0039362A"/>
    <w:rsid w:val="0039420B"/>
    <w:rsid w:val="00394B7E"/>
    <w:rsid w:val="00394FEB"/>
    <w:rsid w:val="00395118"/>
    <w:rsid w:val="0039530E"/>
    <w:rsid w:val="00395550"/>
    <w:rsid w:val="00395FE2"/>
    <w:rsid w:val="003965E2"/>
    <w:rsid w:val="00396A8D"/>
    <w:rsid w:val="00396BA3"/>
    <w:rsid w:val="00396D85"/>
    <w:rsid w:val="003972A4"/>
    <w:rsid w:val="003974CA"/>
    <w:rsid w:val="00397D93"/>
    <w:rsid w:val="003A07B6"/>
    <w:rsid w:val="003A088D"/>
    <w:rsid w:val="003A1243"/>
    <w:rsid w:val="003A20A8"/>
    <w:rsid w:val="003A2BB0"/>
    <w:rsid w:val="003A3DD4"/>
    <w:rsid w:val="003A3E91"/>
    <w:rsid w:val="003A3F29"/>
    <w:rsid w:val="003A40F6"/>
    <w:rsid w:val="003A4E09"/>
    <w:rsid w:val="003A5152"/>
    <w:rsid w:val="003A5195"/>
    <w:rsid w:val="003A53D6"/>
    <w:rsid w:val="003A53F8"/>
    <w:rsid w:val="003A5E83"/>
    <w:rsid w:val="003A5EB8"/>
    <w:rsid w:val="003A70CA"/>
    <w:rsid w:val="003A73D6"/>
    <w:rsid w:val="003A76B0"/>
    <w:rsid w:val="003A785F"/>
    <w:rsid w:val="003A7FDF"/>
    <w:rsid w:val="003A7FF6"/>
    <w:rsid w:val="003B0232"/>
    <w:rsid w:val="003B0770"/>
    <w:rsid w:val="003B0C9D"/>
    <w:rsid w:val="003B0D94"/>
    <w:rsid w:val="003B0F1F"/>
    <w:rsid w:val="003B11BC"/>
    <w:rsid w:val="003B161B"/>
    <w:rsid w:val="003B2152"/>
    <w:rsid w:val="003B2488"/>
    <w:rsid w:val="003B24BB"/>
    <w:rsid w:val="003B2B70"/>
    <w:rsid w:val="003B2EEE"/>
    <w:rsid w:val="003B4068"/>
    <w:rsid w:val="003B4169"/>
    <w:rsid w:val="003B42CE"/>
    <w:rsid w:val="003B4363"/>
    <w:rsid w:val="003B49B7"/>
    <w:rsid w:val="003B4A80"/>
    <w:rsid w:val="003B4FA9"/>
    <w:rsid w:val="003B5231"/>
    <w:rsid w:val="003B5490"/>
    <w:rsid w:val="003B5C3B"/>
    <w:rsid w:val="003B6037"/>
    <w:rsid w:val="003B62E2"/>
    <w:rsid w:val="003B6382"/>
    <w:rsid w:val="003B66CE"/>
    <w:rsid w:val="003B6BCF"/>
    <w:rsid w:val="003B6F4B"/>
    <w:rsid w:val="003B7CBF"/>
    <w:rsid w:val="003B7DDB"/>
    <w:rsid w:val="003B7DED"/>
    <w:rsid w:val="003C00CC"/>
    <w:rsid w:val="003C016A"/>
    <w:rsid w:val="003C03A8"/>
    <w:rsid w:val="003C03E2"/>
    <w:rsid w:val="003C08D7"/>
    <w:rsid w:val="003C104A"/>
    <w:rsid w:val="003C13C3"/>
    <w:rsid w:val="003C16BB"/>
    <w:rsid w:val="003C1B0F"/>
    <w:rsid w:val="003C1DF7"/>
    <w:rsid w:val="003C21AF"/>
    <w:rsid w:val="003C2268"/>
    <w:rsid w:val="003C2764"/>
    <w:rsid w:val="003C276A"/>
    <w:rsid w:val="003C2A7F"/>
    <w:rsid w:val="003C2E99"/>
    <w:rsid w:val="003C4620"/>
    <w:rsid w:val="003C4C69"/>
    <w:rsid w:val="003C4CDE"/>
    <w:rsid w:val="003C5894"/>
    <w:rsid w:val="003C5C7C"/>
    <w:rsid w:val="003C5D0E"/>
    <w:rsid w:val="003C5E8E"/>
    <w:rsid w:val="003C6A02"/>
    <w:rsid w:val="003C6CFC"/>
    <w:rsid w:val="003C7027"/>
    <w:rsid w:val="003C769A"/>
    <w:rsid w:val="003C775D"/>
    <w:rsid w:val="003D08E4"/>
    <w:rsid w:val="003D0B1D"/>
    <w:rsid w:val="003D0FBE"/>
    <w:rsid w:val="003D102C"/>
    <w:rsid w:val="003D12AD"/>
    <w:rsid w:val="003D1683"/>
    <w:rsid w:val="003D1AC4"/>
    <w:rsid w:val="003D1BB8"/>
    <w:rsid w:val="003D2093"/>
    <w:rsid w:val="003D226A"/>
    <w:rsid w:val="003D23AE"/>
    <w:rsid w:val="003D2A69"/>
    <w:rsid w:val="003D2D4E"/>
    <w:rsid w:val="003D3100"/>
    <w:rsid w:val="003D31FB"/>
    <w:rsid w:val="003D38CB"/>
    <w:rsid w:val="003D3E29"/>
    <w:rsid w:val="003D4401"/>
    <w:rsid w:val="003D52E9"/>
    <w:rsid w:val="003D54A5"/>
    <w:rsid w:val="003D6182"/>
    <w:rsid w:val="003D6718"/>
    <w:rsid w:val="003D6FB8"/>
    <w:rsid w:val="003D7B2A"/>
    <w:rsid w:val="003D7FF2"/>
    <w:rsid w:val="003E01F5"/>
    <w:rsid w:val="003E0465"/>
    <w:rsid w:val="003E08B2"/>
    <w:rsid w:val="003E08C7"/>
    <w:rsid w:val="003E16D2"/>
    <w:rsid w:val="003E1742"/>
    <w:rsid w:val="003E2012"/>
    <w:rsid w:val="003E23EE"/>
    <w:rsid w:val="003E23F4"/>
    <w:rsid w:val="003E2930"/>
    <w:rsid w:val="003E3C14"/>
    <w:rsid w:val="003E44BE"/>
    <w:rsid w:val="003E4F58"/>
    <w:rsid w:val="003E4F78"/>
    <w:rsid w:val="003E51A1"/>
    <w:rsid w:val="003E533E"/>
    <w:rsid w:val="003E5903"/>
    <w:rsid w:val="003E594F"/>
    <w:rsid w:val="003E5C93"/>
    <w:rsid w:val="003E5D5F"/>
    <w:rsid w:val="003E6050"/>
    <w:rsid w:val="003E6193"/>
    <w:rsid w:val="003E63F6"/>
    <w:rsid w:val="003E6BD0"/>
    <w:rsid w:val="003E6F54"/>
    <w:rsid w:val="003E7BE0"/>
    <w:rsid w:val="003E7E03"/>
    <w:rsid w:val="003F076A"/>
    <w:rsid w:val="003F07CB"/>
    <w:rsid w:val="003F0FCB"/>
    <w:rsid w:val="003F120F"/>
    <w:rsid w:val="003F127A"/>
    <w:rsid w:val="003F16B6"/>
    <w:rsid w:val="003F18CD"/>
    <w:rsid w:val="003F1A74"/>
    <w:rsid w:val="003F1C10"/>
    <w:rsid w:val="003F27C5"/>
    <w:rsid w:val="003F27F8"/>
    <w:rsid w:val="003F34EB"/>
    <w:rsid w:val="003F3A42"/>
    <w:rsid w:val="003F3D87"/>
    <w:rsid w:val="003F3DCE"/>
    <w:rsid w:val="003F42DD"/>
    <w:rsid w:val="003F43CC"/>
    <w:rsid w:val="003F4FD1"/>
    <w:rsid w:val="003F4FFF"/>
    <w:rsid w:val="003F61AA"/>
    <w:rsid w:val="003F61FF"/>
    <w:rsid w:val="003F65E2"/>
    <w:rsid w:val="003F6694"/>
    <w:rsid w:val="003F6711"/>
    <w:rsid w:val="003F73CB"/>
    <w:rsid w:val="003F7425"/>
    <w:rsid w:val="003F771D"/>
    <w:rsid w:val="003F7C76"/>
    <w:rsid w:val="00400929"/>
    <w:rsid w:val="00400DA7"/>
    <w:rsid w:val="00400DD5"/>
    <w:rsid w:val="00401734"/>
    <w:rsid w:val="00401953"/>
    <w:rsid w:val="00401C29"/>
    <w:rsid w:val="0040205F"/>
    <w:rsid w:val="00402539"/>
    <w:rsid w:val="00402B55"/>
    <w:rsid w:val="004030D7"/>
    <w:rsid w:val="00403365"/>
    <w:rsid w:val="00404705"/>
    <w:rsid w:val="00404866"/>
    <w:rsid w:val="00404CCC"/>
    <w:rsid w:val="00404D7F"/>
    <w:rsid w:val="00405EB5"/>
    <w:rsid w:val="004077F2"/>
    <w:rsid w:val="00407AEC"/>
    <w:rsid w:val="004110BD"/>
    <w:rsid w:val="004111C7"/>
    <w:rsid w:val="004118DF"/>
    <w:rsid w:val="00411AAC"/>
    <w:rsid w:val="00411F72"/>
    <w:rsid w:val="00412217"/>
    <w:rsid w:val="0041250E"/>
    <w:rsid w:val="0041265C"/>
    <w:rsid w:val="004126D9"/>
    <w:rsid w:val="004127E5"/>
    <w:rsid w:val="00412821"/>
    <w:rsid w:val="00412BF0"/>
    <w:rsid w:val="00412F72"/>
    <w:rsid w:val="004132F8"/>
    <w:rsid w:val="0041364B"/>
    <w:rsid w:val="00413809"/>
    <w:rsid w:val="00414167"/>
    <w:rsid w:val="00414391"/>
    <w:rsid w:val="00414774"/>
    <w:rsid w:val="00415167"/>
    <w:rsid w:val="00415771"/>
    <w:rsid w:val="00415926"/>
    <w:rsid w:val="00415BAC"/>
    <w:rsid w:val="004162F4"/>
    <w:rsid w:val="00416A88"/>
    <w:rsid w:val="004170A7"/>
    <w:rsid w:val="00417327"/>
    <w:rsid w:val="00417535"/>
    <w:rsid w:val="004175C6"/>
    <w:rsid w:val="00417DFA"/>
    <w:rsid w:val="00417E84"/>
    <w:rsid w:val="00420048"/>
    <w:rsid w:val="0042087A"/>
    <w:rsid w:val="00420FAF"/>
    <w:rsid w:val="00422295"/>
    <w:rsid w:val="0042251A"/>
    <w:rsid w:val="00422F23"/>
    <w:rsid w:val="00423088"/>
    <w:rsid w:val="004233F0"/>
    <w:rsid w:val="00423FC1"/>
    <w:rsid w:val="00424382"/>
    <w:rsid w:val="00424A83"/>
    <w:rsid w:val="00424C50"/>
    <w:rsid w:val="00424E72"/>
    <w:rsid w:val="004250A8"/>
    <w:rsid w:val="00425AB5"/>
    <w:rsid w:val="00425E29"/>
    <w:rsid w:val="004265BB"/>
    <w:rsid w:val="00426923"/>
    <w:rsid w:val="00426CEE"/>
    <w:rsid w:val="00426D54"/>
    <w:rsid w:val="00426EC3"/>
    <w:rsid w:val="00426F64"/>
    <w:rsid w:val="00426F89"/>
    <w:rsid w:val="004271A6"/>
    <w:rsid w:val="00427A93"/>
    <w:rsid w:val="00427B6F"/>
    <w:rsid w:val="00427E91"/>
    <w:rsid w:val="004307AC"/>
    <w:rsid w:val="00430C8C"/>
    <w:rsid w:val="00430F0D"/>
    <w:rsid w:val="00431101"/>
    <w:rsid w:val="004312C3"/>
    <w:rsid w:val="0043166F"/>
    <w:rsid w:val="0043221F"/>
    <w:rsid w:val="004329A5"/>
    <w:rsid w:val="00432F78"/>
    <w:rsid w:val="00433673"/>
    <w:rsid w:val="00433757"/>
    <w:rsid w:val="004338E2"/>
    <w:rsid w:val="00433DC3"/>
    <w:rsid w:val="00435846"/>
    <w:rsid w:val="00437117"/>
    <w:rsid w:val="00437523"/>
    <w:rsid w:val="00437A0C"/>
    <w:rsid w:val="00437A10"/>
    <w:rsid w:val="004406A8"/>
    <w:rsid w:val="00440CE5"/>
    <w:rsid w:val="00441494"/>
    <w:rsid w:val="00441AC9"/>
    <w:rsid w:val="0044238B"/>
    <w:rsid w:val="00442BED"/>
    <w:rsid w:val="004438F5"/>
    <w:rsid w:val="00443BAF"/>
    <w:rsid w:val="00443C1E"/>
    <w:rsid w:val="00443C45"/>
    <w:rsid w:val="00443FEE"/>
    <w:rsid w:val="00444176"/>
    <w:rsid w:val="0044417A"/>
    <w:rsid w:val="00445335"/>
    <w:rsid w:val="004458A2"/>
    <w:rsid w:val="00445A0D"/>
    <w:rsid w:val="00446440"/>
    <w:rsid w:val="004465BA"/>
    <w:rsid w:val="00446E8D"/>
    <w:rsid w:val="0044756B"/>
    <w:rsid w:val="004478FD"/>
    <w:rsid w:val="00447DCE"/>
    <w:rsid w:val="004506EF"/>
    <w:rsid w:val="0045075B"/>
    <w:rsid w:val="00450BBC"/>
    <w:rsid w:val="00450C59"/>
    <w:rsid w:val="00450E73"/>
    <w:rsid w:val="004511EA"/>
    <w:rsid w:val="004516A5"/>
    <w:rsid w:val="004517E9"/>
    <w:rsid w:val="00451AB7"/>
    <w:rsid w:val="00451F78"/>
    <w:rsid w:val="00452027"/>
    <w:rsid w:val="0045207C"/>
    <w:rsid w:val="004531B2"/>
    <w:rsid w:val="00453757"/>
    <w:rsid w:val="00453BD2"/>
    <w:rsid w:val="00453FC2"/>
    <w:rsid w:val="00453FDF"/>
    <w:rsid w:val="00454090"/>
    <w:rsid w:val="0045442F"/>
    <w:rsid w:val="00454A3B"/>
    <w:rsid w:val="00455BEF"/>
    <w:rsid w:val="004568AD"/>
    <w:rsid w:val="00456C1E"/>
    <w:rsid w:val="00456C94"/>
    <w:rsid w:val="00456D1D"/>
    <w:rsid w:val="004571DA"/>
    <w:rsid w:val="0045749D"/>
    <w:rsid w:val="0045763F"/>
    <w:rsid w:val="004600B0"/>
    <w:rsid w:val="004605AC"/>
    <w:rsid w:val="0046081A"/>
    <w:rsid w:val="00460B81"/>
    <w:rsid w:val="004612B5"/>
    <w:rsid w:val="00461E51"/>
    <w:rsid w:val="00461E9B"/>
    <w:rsid w:val="00462497"/>
    <w:rsid w:val="0046252B"/>
    <w:rsid w:val="0046349A"/>
    <w:rsid w:val="004635E0"/>
    <w:rsid w:val="004652E6"/>
    <w:rsid w:val="00465982"/>
    <w:rsid w:val="004659C4"/>
    <w:rsid w:val="00465A18"/>
    <w:rsid w:val="00465C6C"/>
    <w:rsid w:val="00465DE7"/>
    <w:rsid w:val="00465F75"/>
    <w:rsid w:val="0046623A"/>
    <w:rsid w:val="004668FC"/>
    <w:rsid w:val="00466944"/>
    <w:rsid w:val="00466A47"/>
    <w:rsid w:val="00466E4D"/>
    <w:rsid w:val="00466E73"/>
    <w:rsid w:val="004679A2"/>
    <w:rsid w:val="00467A64"/>
    <w:rsid w:val="00467D1A"/>
    <w:rsid w:val="00467E22"/>
    <w:rsid w:val="00470432"/>
    <w:rsid w:val="00470851"/>
    <w:rsid w:val="004711F7"/>
    <w:rsid w:val="004712BB"/>
    <w:rsid w:val="00471476"/>
    <w:rsid w:val="00471C82"/>
    <w:rsid w:val="00472F61"/>
    <w:rsid w:val="00473053"/>
    <w:rsid w:val="00473351"/>
    <w:rsid w:val="00474052"/>
    <w:rsid w:val="004742F5"/>
    <w:rsid w:val="004743CA"/>
    <w:rsid w:val="004747E0"/>
    <w:rsid w:val="004748C4"/>
    <w:rsid w:val="004748FB"/>
    <w:rsid w:val="004749AB"/>
    <w:rsid w:val="00475240"/>
    <w:rsid w:val="004756B9"/>
    <w:rsid w:val="0047580A"/>
    <w:rsid w:val="00475BCB"/>
    <w:rsid w:val="00476087"/>
    <w:rsid w:val="00476969"/>
    <w:rsid w:val="00476B58"/>
    <w:rsid w:val="00476DBC"/>
    <w:rsid w:val="00476E75"/>
    <w:rsid w:val="00477688"/>
    <w:rsid w:val="00477715"/>
    <w:rsid w:val="00477B8E"/>
    <w:rsid w:val="00480286"/>
    <w:rsid w:val="004808D0"/>
    <w:rsid w:val="00481717"/>
    <w:rsid w:val="00481D87"/>
    <w:rsid w:val="004825C1"/>
    <w:rsid w:val="00482D46"/>
    <w:rsid w:val="004834A7"/>
    <w:rsid w:val="0048363E"/>
    <w:rsid w:val="004839F7"/>
    <w:rsid w:val="00483B8F"/>
    <w:rsid w:val="0048404E"/>
    <w:rsid w:val="00484313"/>
    <w:rsid w:val="00484904"/>
    <w:rsid w:val="00484B85"/>
    <w:rsid w:val="00485073"/>
    <w:rsid w:val="00485D53"/>
    <w:rsid w:val="004863DC"/>
    <w:rsid w:val="00486998"/>
    <w:rsid w:val="00486A46"/>
    <w:rsid w:val="00487188"/>
    <w:rsid w:val="00487773"/>
    <w:rsid w:val="00487976"/>
    <w:rsid w:val="004911D5"/>
    <w:rsid w:val="004917B2"/>
    <w:rsid w:val="0049234E"/>
    <w:rsid w:val="00492745"/>
    <w:rsid w:val="0049298C"/>
    <w:rsid w:val="00492C57"/>
    <w:rsid w:val="00493340"/>
    <w:rsid w:val="00493C43"/>
    <w:rsid w:val="00494549"/>
    <w:rsid w:val="00494593"/>
    <w:rsid w:val="00495A68"/>
    <w:rsid w:val="00495C40"/>
    <w:rsid w:val="00496672"/>
    <w:rsid w:val="00497149"/>
    <w:rsid w:val="004973AC"/>
    <w:rsid w:val="004973D9"/>
    <w:rsid w:val="00497FD0"/>
    <w:rsid w:val="004A08F6"/>
    <w:rsid w:val="004A098A"/>
    <w:rsid w:val="004A0B12"/>
    <w:rsid w:val="004A0BAB"/>
    <w:rsid w:val="004A0C8D"/>
    <w:rsid w:val="004A0D03"/>
    <w:rsid w:val="004A10F6"/>
    <w:rsid w:val="004A1909"/>
    <w:rsid w:val="004A21D8"/>
    <w:rsid w:val="004A27A6"/>
    <w:rsid w:val="004A29E7"/>
    <w:rsid w:val="004A2DA3"/>
    <w:rsid w:val="004A2E9D"/>
    <w:rsid w:val="004A3164"/>
    <w:rsid w:val="004A31E8"/>
    <w:rsid w:val="004A3779"/>
    <w:rsid w:val="004A38B8"/>
    <w:rsid w:val="004A3922"/>
    <w:rsid w:val="004A39B0"/>
    <w:rsid w:val="004A39F1"/>
    <w:rsid w:val="004A3A5E"/>
    <w:rsid w:val="004A451B"/>
    <w:rsid w:val="004A46D6"/>
    <w:rsid w:val="004A526C"/>
    <w:rsid w:val="004A5704"/>
    <w:rsid w:val="004A5F43"/>
    <w:rsid w:val="004A64D7"/>
    <w:rsid w:val="004A6677"/>
    <w:rsid w:val="004A6E7A"/>
    <w:rsid w:val="004A7876"/>
    <w:rsid w:val="004A7D5D"/>
    <w:rsid w:val="004B0633"/>
    <w:rsid w:val="004B0F84"/>
    <w:rsid w:val="004B10BD"/>
    <w:rsid w:val="004B196D"/>
    <w:rsid w:val="004B1DC3"/>
    <w:rsid w:val="004B263E"/>
    <w:rsid w:val="004B2715"/>
    <w:rsid w:val="004B2BDC"/>
    <w:rsid w:val="004B2D29"/>
    <w:rsid w:val="004B33E7"/>
    <w:rsid w:val="004B350A"/>
    <w:rsid w:val="004B386F"/>
    <w:rsid w:val="004B3BCD"/>
    <w:rsid w:val="004B4173"/>
    <w:rsid w:val="004B56D9"/>
    <w:rsid w:val="004B5B13"/>
    <w:rsid w:val="004B5BAD"/>
    <w:rsid w:val="004B687C"/>
    <w:rsid w:val="004B6B3F"/>
    <w:rsid w:val="004B6C07"/>
    <w:rsid w:val="004B7DB8"/>
    <w:rsid w:val="004C00FF"/>
    <w:rsid w:val="004C070C"/>
    <w:rsid w:val="004C0DEC"/>
    <w:rsid w:val="004C1089"/>
    <w:rsid w:val="004C114E"/>
    <w:rsid w:val="004C11F9"/>
    <w:rsid w:val="004C2082"/>
    <w:rsid w:val="004C229B"/>
    <w:rsid w:val="004C2374"/>
    <w:rsid w:val="004C2A67"/>
    <w:rsid w:val="004C311D"/>
    <w:rsid w:val="004C318F"/>
    <w:rsid w:val="004C3AB9"/>
    <w:rsid w:val="004C3BAE"/>
    <w:rsid w:val="004C41F0"/>
    <w:rsid w:val="004C43AF"/>
    <w:rsid w:val="004C50C5"/>
    <w:rsid w:val="004C515E"/>
    <w:rsid w:val="004C56D5"/>
    <w:rsid w:val="004C5D30"/>
    <w:rsid w:val="004C5D4D"/>
    <w:rsid w:val="004C64C7"/>
    <w:rsid w:val="004C6544"/>
    <w:rsid w:val="004C65B3"/>
    <w:rsid w:val="004C6829"/>
    <w:rsid w:val="004C6CCA"/>
    <w:rsid w:val="004C72D7"/>
    <w:rsid w:val="004C7731"/>
    <w:rsid w:val="004C7B8F"/>
    <w:rsid w:val="004D0415"/>
    <w:rsid w:val="004D07B3"/>
    <w:rsid w:val="004D08CA"/>
    <w:rsid w:val="004D0F99"/>
    <w:rsid w:val="004D116C"/>
    <w:rsid w:val="004D19B5"/>
    <w:rsid w:val="004D1A0E"/>
    <w:rsid w:val="004D2233"/>
    <w:rsid w:val="004D2416"/>
    <w:rsid w:val="004D269A"/>
    <w:rsid w:val="004D2B54"/>
    <w:rsid w:val="004D2C3B"/>
    <w:rsid w:val="004D2DB6"/>
    <w:rsid w:val="004D2F14"/>
    <w:rsid w:val="004D37EB"/>
    <w:rsid w:val="004D38FF"/>
    <w:rsid w:val="004D3B16"/>
    <w:rsid w:val="004D3E5A"/>
    <w:rsid w:val="004D46E9"/>
    <w:rsid w:val="004D4998"/>
    <w:rsid w:val="004D4D38"/>
    <w:rsid w:val="004D4E07"/>
    <w:rsid w:val="004D54A3"/>
    <w:rsid w:val="004D5BAA"/>
    <w:rsid w:val="004D7162"/>
    <w:rsid w:val="004D73BA"/>
    <w:rsid w:val="004D7B8C"/>
    <w:rsid w:val="004E1331"/>
    <w:rsid w:val="004E182C"/>
    <w:rsid w:val="004E1ACF"/>
    <w:rsid w:val="004E1AD3"/>
    <w:rsid w:val="004E1EF9"/>
    <w:rsid w:val="004E212F"/>
    <w:rsid w:val="004E28AC"/>
    <w:rsid w:val="004E2C08"/>
    <w:rsid w:val="004E2CB0"/>
    <w:rsid w:val="004E2D90"/>
    <w:rsid w:val="004E31B6"/>
    <w:rsid w:val="004E363E"/>
    <w:rsid w:val="004E36FF"/>
    <w:rsid w:val="004E4065"/>
    <w:rsid w:val="004E41D7"/>
    <w:rsid w:val="004E4230"/>
    <w:rsid w:val="004E462A"/>
    <w:rsid w:val="004E47E9"/>
    <w:rsid w:val="004E4A8D"/>
    <w:rsid w:val="004E4CF2"/>
    <w:rsid w:val="004E5554"/>
    <w:rsid w:val="004E61B5"/>
    <w:rsid w:val="004E628C"/>
    <w:rsid w:val="004E65BB"/>
    <w:rsid w:val="004E69D2"/>
    <w:rsid w:val="004E6BD1"/>
    <w:rsid w:val="004E6EEE"/>
    <w:rsid w:val="004E74CA"/>
    <w:rsid w:val="004E798F"/>
    <w:rsid w:val="004F029B"/>
    <w:rsid w:val="004F0FD9"/>
    <w:rsid w:val="004F1060"/>
    <w:rsid w:val="004F1081"/>
    <w:rsid w:val="004F1953"/>
    <w:rsid w:val="004F2815"/>
    <w:rsid w:val="004F33D1"/>
    <w:rsid w:val="004F367B"/>
    <w:rsid w:val="004F3A1B"/>
    <w:rsid w:val="004F5197"/>
    <w:rsid w:val="004F5277"/>
    <w:rsid w:val="004F5308"/>
    <w:rsid w:val="004F5907"/>
    <w:rsid w:val="004F5C6D"/>
    <w:rsid w:val="004F6541"/>
    <w:rsid w:val="004F6B0A"/>
    <w:rsid w:val="004F7476"/>
    <w:rsid w:val="004F7784"/>
    <w:rsid w:val="004F7A20"/>
    <w:rsid w:val="004F7A30"/>
    <w:rsid w:val="00501131"/>
    <w:rsid w:val="005013CA"/>
    <w:rsid w:val="00501700"/>
    <w:rsid w:val="00501932"/>
    <w:rsid w:val="00501AF1"/>
    <w:rsid w:val="00502B07"/>
    <w:rsid w:val="00502CA7"/>
    <w:rsid w:val="005030D7"/>
    <w:rsid w:val="005037B9"/>
    <w:rsid w:val="00503F58"/>
    <w:rsid w:val="00503FCB"/>
    <w:rsid w:val="00504364"/>
    <w:rsid w:val="005044AD"/>
    <w:rsid w:val="00504573"/>
    <w:rsid w:val="00505549"/>
    <w:rsid w:val="00505742"/>
    <w:rsid w:val="00505B0A"/>
    <w:rsid w:val="005062D0"/>
    <w:rsid w:val="00506663"/>
    <w:rsid w:val="00506792"/>
    <w:rsid w:val="00506CD6"/>
    <w:rsid w:val="00506CEF"/>
    <w:rsid w:val="00507789"/>
    <w:rsid w:val="005079DF"/>
    <w:rsid w:val="0051014C"/>
    <w:rsid w:val="005101F5"/>
    <w:rsid w:val="00510952"/>
    <w:rsid w:val="0051121E"/>
    <w:rsid w:val="0051148F"/>
    <w:rsid w:val="00511A66"/>
    <w:rsid w:val="0051212D"/>
    <w:rsid w:val="0051227D"/>
    <w:rsid w:val="00512354"/>
    <w:rsid w:val="005123E0"/>
    <w:rsid w:val="0051364C"/>
    <w:rsid w:val="005136B0"/>
    <w:rsid w:val="00513814"/>
    <w:rsid w:val="00513A05"/>
    <w:rsid w:val="00513BCE"/>
    <w:rsid w:val="005143EB"/>
    <w:rsid w:val="00514AEB"/>
    <w:rsid w:val="00514C33"/>
    <w:rsid w:val="0051534C"/>
    <w:rsid w:val="00515864"/>
    <w:rsid w:val="00515DF7"/>
    <w:rsid w:val="0051621D"/>
    <w:rsid w:val="005169FC"/>
    <w:rsid w:val="00517089"/>
    <w:rsid w:val="00517303"/>
    <w:rsid w:val="0051783D"/>
    <w:rsid w:val="00517936"/>
    <w:rsid w:val="00517C0F"/>
    <w:rsid w:val="00520A81"/>
    <w:rsid w:val="00520AA8"/>
    <w:rsid w:val="0052111C"/>
    <w:rsid w:val="00521533"/>
    <w:rsid w:val="005216DD"/>
    <w:rsid w:val="00522024"/>
    <w:rsid w:val="0052306A"/>
    <w:rsid w:val="0052327D"/>
    <w:rsid w:val="005232DC"/>
    <w:rsid w:val="005234B1"/>
    <w:rsid w:val="005236CE"/>
    <w:rsid w:val="005238A1"/>
    <w:rsid w:val="00523BA6"/>
    <w:rsid w:val="0052422E"/>
    <w:rsid w:val="00524479"/>
    <w:rsid w:val="005245FF"/>
    <w:rsid w:val="00525061"/>
    <w:rsid w:val="00525BA7"/>
    <w:rsid w:val="00525E5F"/>
    <w:rsid w:val="00525FAB"/>
    <w:rsid w:val="00526088"/>
    <w:rsid w:val="00526868"/>
    <w:rsid w:val="00527CF3"/>
    <w:rsid w:val="00527DB3"/>
    <w:rsid w:val="00527F8A"/>
    <w:rsid w:val="0053118B"/>
    <w:rsid w:val="0053119C"/>
    <w:rsid w:val="0053157A"/>
    <w:rsid w:val="005317A7"/>
    <w:rsid w:val="00531C53"/>
    <w:rsid w:val="00531DAD"/>
    <w:rsid w:val="00532264"/>
    <w:rsid w:val="005323CF"/>
    <w:rsid w:val="005329EA"/>
    <w:rsid w:val="005334D8"/>
    <w:rsid w:val="0053392B"/>
    <w:rsid w:val="00533A3A"/>
    <w:rsid w:val="00533FA0"/>
    <w:rsid w:val="00534028"/>
    <w:rsid w:val="00534B89"/>
    <w:rsid w:val="00535024"/>
    <w:rsid w:val="00535A49"/>
    <w:rsid w:val="00536505"/>
    <w:rsid w:val="00536DBD"/>
    <w:rsid w:val="00537B27"/>
    <w:rsid w:val="00537B80"/>
    <w:rsid w:val="00537D2D"/>
    <w:rsid w:val="00537D6A"/>
    <w:rsid w:val="00537EA1"/>
    <w:rsid w:val="00540042"/>
    <w:rsid w:val="005400C8"/>
    <w:rsid w:val="005415EA"/>
    <w:rsid w:val="00541616"/>
    <w:rsid w:val="00541697"/>
    <w:rsid w:val="00541D82"/>
    <w:rsid w:val="005425EF"/>
    <w:rsid w:val="00542644"/>
    <w:rsid w:val="00542F12"/>
    <w:rsid w:val="0054315C"/>
    <w:rsid w:val="0054318A"/>
    <w:rsid w:val="00544268"/>
    <w:rsid w:val="00544428"/>
    <w:rsid w:val="005444D8"/>
    <w:rsid w:val="0054452E"/>
    <w:rsid w:val="00544534"/>
    <w:rsid w:val="00544E5A"/>
    <w:rsid w:val="005450C8"/>
    <w:rsid w:val="00545DEC"/>
    <w:rsid w:val="00546506"/>
    <w:rsid w:val="0054659B"/>
    <w:rsid w:val="005469F9"/>
    <w:rsid w:val="00546B11"/>
    <w:rsid w:val="00546E2B"/>
    <w:rsid w:val="0054713F"/>
    <w:rsid w:val="005476E4"/>
    <w:rsid w:val="005478A0"/>
    <w:rsid w:val="00547DFA"/>
    <w:rsid w:val="00550008"/>
    <w:rsid w:val="0055042C"/>
    <w:rsid w:val="00550716"/>
    <w:rsid w:val="0055094F"/>
    <w:rsid w:val="00550E85"/>
    <w:rsid w:val="005510D1"/>
    <w:rsid w:val="00551F63"/>
    <w:rsid w:val="0055279A"/>
    <w:rsid w:val="00552A2F"/>
    <w:rsid w:val="00552ECD"/>
    <w:rsid w:val="005539D2"/>
    <w:rsid w:val="00553E23"/>
    <w:rsid w:val="005540B6"/>
    <w:rsid w:val="0055413C"/>
    <w:rsid w:val="00554222"/>
    <w:rsid w:val="00554398"/>
    <w:rsid w:val="00554945"/>
    <w:rsid w:val="00554CF1"/>
    <w:rsid w:val="00554EE0"/>
    <w:rsid w:val="00554F60"/>
    <w:rsid w:val="00554FA9"/>
    <w:rsid w:val="00555B80"/>
    <w:rsid w:val="00556029"/>
    <w:rsid w:val="00556170"/>
    <w:rsid w:val="00556353"/>
    <w:rsid w:val="00556780"/>
    <w:rsid w:val="00556B4C"/>
    <w:rsid w:val="00557063"/>
    <w:rsid w:val="005572EE"/>
    <w:rsid w:val="00557825"/>
    <w:rsid w:val="00560114"/>
    <w:rsid w:val="00561153"/>
    <w:rsid w:val="005614C7"/>
    <w:rsid w:val="005621D1"/>
    <w:rsid w:val="00563176"/>
    <w:rsid w:val="0056336A"/>
    <w:rsid w:val="005638FF"/>
    <w:rsid w:val="005639B2"/>
    <w:rsid w:val="00564913"/>
    <w:rsid w:val="00564AB2"/>
    <w:rsid w:val="00564D4D"/>
    <w:rsid w:val="0056515A"/>
    <w:rsid w:val="005652ED"/>
    <w:rsid w:val="00565CB5"/>
    <w:rsid w:val="005668AE"/>
    <w:rsid w:val="0056727E"/>
    <w:rsid w:val="005676AB"/>
    <w:rsid w:val="00567A36"/>
    <w:rsid w:val="00567E3C"/>
    <w:rsid w:val="00570658"/>
    <w:rsid w:val="00570B4C"/>
    <w:rsid w:val="00570B61"/>
    <w:rsid w:val="00570DC0"/>
    <w:rsid w:val="00571DB5"/>
    <w:rsid w:val="00572245"/>
    <w:rsid w:val="0057240A"/>
    <w:rsid w:val="005724A5"/>
    <w:rsid w:val="005724BE"/>
    <w:rsid w:val="0057253F"/>
    <w:rsid w:val="00572828"/>
    <w:rsid w:val="0057325E"/>
    <w:rsid w:val="0057337A"/>
    <w:rsid w:val="005733BC"/>
    <w:rsid w:val="0057353A"/>
    <w:rsid w:val="0057358F"/>
    <w:rsid w:val="0057366B"/>
    <w:rsid w:val="00573AB4"/>
    <w:rsid w:val="00573EB4"/>
    <w:rsid w:val="00573FFE"/>
    <w:rsid w:val="00574200"/>
    <w:rsid w:val="005743C4"/>
    <w:rsid w:val="00574675"/>
    <w:rsid w:val="00574A02"/>
    <w:rsid w:val="0057587B"/>
    <w:rsid w:val="00575F43"/>
    <w:rsid w:val="00576129"/>
    <w:rsid w:val="00576231"/>
    <w:rsid w:val="00577A21"/>
    <w:rsid w:val="00580066"/>
    <w:rsid w:val="00581585"/>
    <w:rsid w:val="00581860"/>
    <w:rsid w:val="005826D9"/>
    <w:rsid w:val="00582A78"/>
    <w:rsid w:val="00582C6C"/>
    <w:rsid w:val="00583F91"/>
    <w:rsid w:val="005840ED"/>
    <w:rsid w:val="00585342"/>
    <w:rsid w:val="005853AF"/>
    <w:rsid w:val="0058545C"/>
    <w:rsid w:val="0058573C"/>
    <w:rsid w:val="00585B50"/>
    <w:rsid w:val="00585DEA"/>
    <w:rsid w:val="005861AF"/>
    <w:rsid w:val="00586F8F"/>
    <w:rsid w:val="0058704B"/>
    <w:rsid w:val="005873A4"/>
    <w:rsid w:val="005873EF"/>
    <w:rsid w:val="0058755C"/>
    <w:rsid w:val="00587A69"/>
    <w:rsid w:val="0059085C"/>
    <w:rsid w:val="00590BB2"/>
    <w:rsid w:val="00590BEE"/>
    <w:rsid w:val="00590CB6"/>
    <w:rsid w:val="00590F9E"/>
    <w:rsid w:val="005918DE"/>
    <w:rsid w:val="00591969"/>
    <w:rsid w:val="0059257C"/>
    <w:rsid w:val="00592E6A"/>
    <w:rsid w:val="005933AD"/>
    <w:rsid w:val="00593636"/>
    <w:rsid w:val="00593A61"/>
    <w:rsid w:val="0059454B"/>
    <w:rsid w:val="0059461E"/>
    <w:rsid w:val="0059477F"/>
    <w:rsid w:val="00594829"/>
    <w:rsid w:val="00594EB0"/>
    <w:rsid w:val="005956EB"/>
    <w:rsid w:val="00595ADA"/>
    <w:rsid w:val="00596803"/>
    <w:rsid w:val="00596A2F"/>
    <w:rsid w:val="00596B57"/>
    <w:rsid w:val="005A03D4"/>
    <w:rsid w:val="005A0A56"/>
    <w:rsid w:val="005A136B"/>
    <w:rsid w:val="005A1959"/>
    <w:rsid w:val="005A1E35"/>
    <w:rsid w:val="005A2443"/>
    <w:rsid w:val="005A2F41"/>
    <w:rsid w:val="005A3038"/>
    <w:rsid w:val="005A3638"/>
    <w:rsid w:val="005A3E1E"/>
    <w:rsid w:val="005A3E3B"/>
    <w:rsid w:val="005A4900"/>
    <w:rsid w:val="005A4A1D"/>
    <w:rsid w:val="005A5D05"/>
    <w:rsid w:val="005A627D"/>
    <w:rsid w:val="005A6C13"/>
    <w:rsid w:val="005A6C7A"/>
    <w:rsid w:val="005A7335"/>
    <w:rsid w:val="005A768D"/>
    <w:rsid w:val="005A7820"/>
    <w:rsid w:val="005A7D36"/>
    <w:rsid w:val="005B0053"/>
    <w:rsid w:val="005B0093"/>
    <w:rsid w:val="005B03A0"/>
    <w:rsid w:val="005B03C5"/>
    <w:rsid w:val="005B0CA2"/>
    <w:rsid w:val="005B0E73"/>
    <w:rsid w:val="005B0F46"/>
    <w:rsid w:val="005B10B2"/>
    <w:rsid w:val="005B165D"/>
    <w:rsid w:val="005B17D8"/>
    <w:rsid w:val="005B1BD0"/>
    <w:rsid w:val="005B2055"/>
    <w:rsid w:val="005B233E"/>
    <w:rsid w:val="005B2B7C"/>
    <w:rsid w:val="005B2CA5"/>
    <w:rsid w:val="005B3375"/>
    <w:rsid w:val="005B3837"/>
    <w:rsid w:val="005B4379"/>
    <w:rsid w:val="005B557E"/>
    <w:rsid w:val="005B56D9"/>
    <w:rsid w:val="005B5F00"/>
    <w:rsid w:val="005B5F8C"/>
    <w:rsid w:val="005B70D3"/>
    <w:rsid w:val="005B73F4"/>
    <w:rsid w:val="005B777E"/>
    <w:rsid w:val="005B779E"/>
    <w:rsid w:val="005B77C7"/>
    <w:rsid w:val="005C021E"/>
    <w:rsid w:val="005C0667"/>
    <w:rsid w:val="005C0989"/>
    <w:rsid w:val="005C159F"/>
    <w:rsid w:val="005C16B1"/>
    <w:rsid w:val="005C1CE0"/>
    <w:rsid w:val="005C2D94"/>
    <w:rsid w:val="005C3293"/>
    <w:rsid w:val="005C349F"/>
    <w:rsid w:val="005C354B"/>
    <w:rsid w:val="005C3829"/>
    <w:rsid w:val="005C3841"/>
    <w:rsid w:val="005C3AE8"/>
    <w:rsid w:val="005C3CBD"/>
    <w:rsid w:val="005C3EE7"/>
    <w:rsid w:val="005C42CB"/>
    <w:rsid w:val="005C46E5"/>
    <w:rsid w:val="005C47A6"/>
    <w:rsid w:val="005C4B28"/>
    <w:rsid w:val="005C4D64"/>
    <w:rsid w:val="005C52DD"/>
    <w:rsid w:val="005C574A"/>
    <w:rsid w:val="005C5C34"/>
    <w:rsid w:val="005C5F03"/>
    <w:rsid w:val="005C6819"/>
    <w:rsid w:val="005C6C8A"/>
    <w:rsid w:val="005C74B2"/>
    <w:rsid w:val="005C77D0"/>
    <w:rsid w:val="005C7D3A"/>
    <w:rsid w:val="005C7F84"/>
    <w:rsid w:val="005C7FBC"/>
    <w:rsid w:val="005D0215"/>
    <w:rsid w:val="005D02DE"/>
    <w:rsid w:val="005D0581"/>
    <w:rsid w:val="005D0F6D"/>
    <w:rsid w:val="005D13E6"/>
    <w:rsid w:val="005D1A3B"/>
    <w:rsid w:val="005D1BD9"/>
    <w:rsid w:val="005D1C7B"/>
    <w:rsid w:val="005D20DF"/>
    <w:rsid w:val="005D235F"/>
    <w:rsid w:val="005D2617"/>
    <w:rsid w:val="005D2C21"/>
    <w:rsid w:val="005D2E42"/>
    <w:rsid w:val="005D3B21"/>
    <w:rsid w:val="005D4754"/>
    <w:rsid w:val="005D58DE"/>
    <w:rsid w:val="005D6E7A"/>
    <w:rsid w:val="005D71F2"/>
    <w:rsid w:val="005D7282"/>
    <w:rsid w:val="005D73AB"/>
    <w:rsid w:val="005D7A76"/>
    <w:rsid w:val="005E0417"/>
    <w:rsid w:val="005E064C"/>
    <w:rsid w:val="005E1073"/>
    <w:rsid w:val="005E1811"/>
    <w:rsid w:val="005E1931"/>
    <w:rsid w:val="005E1CCE"/>
    <w:rsid w:val="005E2A61"/>
    <w:rsid w:val="005E2EC7"/>
    <w:rsid w:val="005E338E"/>
    <w:rsid w:val="005E3523"/>
    <w:rsid w:val="005E3B0F"/>
    <w:rsid w:val="005E3C70"/>
    <w:rsid w:val="005E3E4E"/>
    <w:rsid w:val="005E3EE4"/>
    <w:rsid w:val="005E4282"/>
    <w:rsid w:val="005E44E9"/>
    <w:rsid w:val="005E4717"/>
    <w:rsid w:val="005E4810"/>
    <w:rsid w:val="005E4B4F"/>
    <w:rsid w:val="005E4D7E"/>
    <w:rsid w:val="005E55E7"/>
    <w:rsid w:val="005E5837"/>
    <w:rsid w:val="005E5AD4"/>
    <w:rsid w:val="005E5B1C"/>
    <w:rsid w:val="005E6D56"/>
    <w:rsid w:val="005E6E04"/>
    <w:rsid w:val="005E6ECD"/>
    <w:rsid w:val="005E6F06"/>
    <w:rsid w:val="005E702F"/>
    <w:rsid w:val="005E70FD"/>
    <w:rsid w:val="005E7F71"/>
    <w:rsid w:val="005F001A"/>
    <w:rsid w:val="005F005F"/>
    <w:rsid w:val="005F0D08"/>
    <w:rsid w:val="005F1014"/>
    <w:rsid w:val="005F1308"/>
    <w:rsid w:val="005F1C2E"/>
    <w:rsid w:val="005F209A"/>
    <w:rsid w:val="005F2E51"/>
    <w:rsid w:val="005F2FE4"/>
    <w:rsid w:val="005F326F"/>
    <w:rsid w:val="005F399C"/>
    <w:rsid w:val="005F3E6A"/>
    <w:rsid w:val="005F435E"/>
    <w:rsid w:val="005F4681"/>
    <w:rsid w:val="005F53E2"/>
    <w:rsid w:val="005F5878"/>
    <w:rsid w:val="005F6377"/>
    <w:rsid w:val="005F63F1"/>
    <w:rsid w:val="005F67B7"/>
    <w:rsid w:val="005F6BDE"/>
    <w:rsid w:val="005F6C3C"/>
    <w:rsid w:val="005F6F1E"/>
    <w:rsid w:val="005F7A0A"/>
    <w:rsid w:val="005F7DCE"/>
    <w:rsid w:val="006008E8"/>
    <w:rsid w:val="00601039"/>
    <w:rsid w:val="006010F9"/>
    <w:rsid w:val="006013BD"/>
    <w:rsid w:val="006015A4"/>
    <w:rsid w:val="00601A4E"/>
    <w:rsid w:val="00601C47"/>
    <w:rsid w:val="00602156"/>
    <w:rsid w:val="00602614"/>
    <w:rsid w:val="00602766"/>
    <w:rsid w:val="00602ED9"/>
    <w:rsid w:val="00603141"/>
    <w:rsid w:val="0060369B"/>
    <w:rsid w:val="006037FF"/>
    <w:rsid w:val="00603C5C"/>
    <w:rsid w:val="006043BA"/>
    <w:rsid w:val="006046BE"/>
    <w:rsid w:val="00604727"/>
    <w:rsid w:val="00604B00"/>
    <w:rsid w:val="00604D3B"/>
    <w:rsid w:val="006052D7"/>
    <w:rsid w:val="00605493"/>
    <w:rsid w:val="0060594B"/>
    <w:rsid w:val="006065C4"/>
    <w:rsid w:val="00606798"/>
    <w:rsid w:val="006068CA"/>
    <w:rsid w:val="00606E32"/>
    <w:rsid w:val="00607802"/>
    <w:rsid w:val="00607CB0"/>
    <w:rsid w:val="00607CC8"/>
    <w:rsid w:val="006100D4"/>
    <w:rsid w:val="00610125"/>
    <w:rsid w:val="00610276"/>
    <w:rsid w:val="006103FD"/>
    <w:rsid w:val="00610A60"/>
    <w:rsid w:val="00611433"/>
    <w:rsid w:val="006115A4"/>
    <w:rsid w:val="00611942"/>
    <w:rsid w:val="00611F83"/>
    <w:rsid w:val="00612A2E"/>
    <w:rsid w:val="00612A99"/>
    <w:rsid w:val="00612BD1"/>
    <w:rsid w:val="00613508"/>
    <w:rsid w:val="00613ED7"/>
    <w:rsid w:val="00613F1C"/>
    <w:rsid w:val="006147AA"/>
    <w:rsid w:val="006149A3"/>
    <w:rsid w:val="00614F48"/>
    <w:rsid w:val="0061539C"/>
    <w:rsid w:val="006155F4"/>
    <w:rsid w:val="00615EB7"/>
    <w:rsid w:val="0061669C"/>
    <w:rsid w:val="00616DF4"/>
    <w:rsid w:val="00616EEC"/>
    <w:rsid w:val="00616FE4"/>
    <w:rsid w:val="006170EA"/>
    <w:rsid w:val="00617C0A"/>
    <w:rsid w:val="006203AD"/>
    <w:rsid w:val="006203E8"/>
    <w:rsid w:val="00621B25"/>
    <w:rsid w:val="00621B3A"/>
    <w:rsid w:val="00622F61"/>
    <w:rsid w:val="0062394A"/>
    <w:rsid w:val="00623AF3"/>
    <w:rsid w:val="00623B09"/>
    <w:rsid w:val="00624934"/>
    <w:rsid w:val="00624A5A"/>
    <w:rsid w:val="006261B0"/>
    <w:rsid w:val="00626AC0"/>
    <w:rsid w:val="00626E93"/>
    <w:rsid w:val="0062790B"/>
    <w:rsid w:val="00627A48"/>
    <w:rsid w:val="00630B69"/>
    <w:rsid w:val="00631050"/>
    <w:rsid w:val="00631381"/>
    <w:rsid w:val="00632074"/>
    <w:rsid w:val="006327B6"/>
    <w:rsid w:val="006328F3"/>
    <w:rsid w:val="00632B24"/>
    <w:rsid w:val="00632B2C"/>
    <w:rsid w:val="006332E0"/>
    <w:rsid w:val="0063337C"/>
    <w:rsid w:val="006337F5"/>
    <w:rsid w:val="00633AE8"/>
    <w:rsid w:val="00633CA5"/>
    <w:rsid w:val="00633E6E"/>
    <w:rsid w:val="00633F53"/>
    <w:rsid w:val="00634A39"/>
    <w:rsid w:val="00634A63"/>
    <w:rsid w:val="00634DF6"/>
    <w:rsid w:val="00634FBE"/>
    <w:rsid w:val="00635393"/>
    <w:rsid w:val="00635E06"/>
    <w:rsid w:val="00635E3E"/>
    <w:rsid w:val="00635ECA"/>
    <w:rsid w:val="00635ED2"/>
    <w:rsid w:val="00635FAC"/>
    <w:rsid w:val="006360DF"/>
    <w:rsid w:val="00636D2E"/>
    <w:rsid w:val="00636DD8"/>
    <w:rsid w:val="0063781A"/>
    <w:rsid w:val="00637B5C"/>
    <w:rsid w:val="00637D96"/>
    <w:rsid w:val="00637E3B"/>
    <w:rsid w:val="0064010E"/>
    <w:rsid w:val="006415EA"/>
    <w:rsid w:val="00641823"/>
    <w:rsid w:val="00641BDA"/>
    <w:rsid w:val="00641DCD"/>
    <w:rsid w:val="00641F97"/>
    <w:rsid w:val="0064279E"/>
    <w:rsid w:val="0064297D"/>
    <w:rsid w:val="00642E91"/>
    <w:rsid w:val="0064382E"/>
    <w:rsid w:val="00643DCC"/>
    <w:rsid w:val="00643F66"/>
    <w:rsid w:val="00644A02"/>
    <w:rsid w:val="00644B37"/>
    <w:rsid w:val="00644E67"/>
    <w:rsid w:val="00644E72"/>
    <w:rsid w:val="00644E87"/>
    <w:rsid w:val="00645436"/>
    <w:rsid w:val="00645490"/>
    <w:rsid w:val="0064555B"/>
    <w:rsid w:val="00645CA5"/>
    <w:rsid w:val="00645EEC"/>
    <w:rsid w:val="00646152"/>
    <w:rsid w:val="00646266"/>
    <w:rsid w:val="00646B39"/>
    <w:rsid w:val="00650774"/>
    <w:rsid w:val="00650D68"/>
    <w:rsid w:val="0065116B"/>
    <w:rsid w:val="00652144"/>
    <w:rsid w:val="00653FF6"/>
    <w:rsid w:val="006541A0"/>
    <w:rsid w:val="00654B0B"/>
    <w:rsid w:val="00654CD7"/>
    <w:rsid w:val="00654CFB"/>
    <w:rsid w:val="00654E22"/>
    <w:rsid w:val="00654E83"/>
    <w:rsid w:val="00654F12"/>
    <w:rsid w:val="006561E7"/>
    <w:rsid w:val="00656BC5"/>
    <w:rsid w:val="00657143"/>
    <w:rsid w:val="006575C1"/>
    <w:rsid w:val="00657F1C"/>
    <w:rsid w:val="006601CC"/>
    <w:rsid w:val="006606C7"/>
    <w:rsid w:val="00660A66"/>
    <w:rsid w:val="006611B1"/>
    <w:rsid w:val="00661817"/>
    <w:rsid w:val="00661B79"/>
    <w:rsid w:val="006632E4"/>
    <w:rsid w:val="00663346"/>
    <w:rsid w:val="00663846"/>
    <w:rsid w:val="00663B2A"/>
    <w:rsid w:val="00663F1F"/>
    <w:rsid w:val="00664D5E"/>
    <w:rsid w:val="00665290"/>
    <w:rsid w:val="00665572"/>
    <w:rsid w:val="006655E2"/>
    <w:rsid w:val="00665928"/>
    <w:rsid w:val="00665B65"/>
    <w:rsid w:val="0066663E"/>
    <w:rsid w:val="00667982"/>
    <w:rsid w:val="00667B4F"/>
    <w:rsid w:val="00667CCE"/>
    <w:rsid w:val="00670131"/>
    <w:rsid w:val="0067051E"/>
    <w:rsid w:val="00670B1A"/>
    <w:rsid w:val="00670F7C"/>
    <w:rsid w:val="00671605"/>
    <w:rsid w:val="0067196B"/>
    <w:rsid w:val="00671E28"/>
    <w:rsid w:val="00672097"/>
    <w:rsid w:val="00672146"/>
    <w:rsid w:val="0067214A"/>
    <w:rsid w:val="00672191"/>
    <w:rsid w:val="006724EA"/>
    <w:rsid w:val="0067277A"/>
    <w:rsid w:val="00672BB6"/>
    <w:rsid w:val="00672BBA"/>
    <w:rsid w:val="0067330C"/>
    <w:rsid w:val="0067334A"/>
    <w:rsid w:val="0067383B"/>
    <w:rsid w:val="00673DB7"/>
    <w:rsid w:val="0067427C"/>
    <w:rsid w:val="0067483A"/>
    <w:rsid w:val="00674FB9"/>
    <w:rsid w:val="0067597A"/>
    <w:rsid w:val="006763D4"/>
    <w:rsid w:val="00676A35"/>
    <w:rsid w:val="00677181"/>
    <w:rsid w:val="00677316"/>
    <w:rsid w:val="00680081"/>
    <w:rsid w:val="006801FC"/>
    <w:rsid w:val="0068079E"/>
    <w:rsid w:val="006807B7"/>
    <w:rsid w:val="00680FFD"/>
    <w:rsid w:val="006811AF"/>
    <w:rsid w:val="00681204"/>
    <w:rsid w:val="006815AE"/>
    <w:rsid w:val="00681A01"/>
    <w:rsid w:val="00681B35"/>
    <w:rsid w:val="006830B8"/>
    <w:rsid w:val="0068342E"/>
    <w:rsid w:val="0068350F"/>
    <w:rsid w:val="00683537"/>
    <w:rsid w:val="00683E24"/>
    <w:rsid w:val="00683ECD"/>
    <w:rsid w:val="006840E3"/>
    <w:rsid w:val="006852A7"/>
    <w:rsid w:val="006853F7"/>
    <w:rsid w:val="00685764"/>
    <w:rsid w:val="006860C6"/>
    <w:rsid w:val="006861F2"/>
    <w:rsid w:val="006867F8"/>
    <w:rsid w:val="00686869"/>
    <w:rsid w:val="00686B61"/>
    <w:rsid w:val="00686E8C"/>
    <w:rsid w:val="0068716F"/>
    <w:rsid w:val="00687856"/>
    <w:rsid w:val="00687FA9"/>
    <w:rsid w:val="0069043D"/>
    <w:rsid w:val="00690AEF"/>
    <w:rsid w:val="00690B44"/>
    <w:rsid w:val="00691023"/>
    <w:rsid w:val="006911C1"/>
    <w:rsid w:val="006914F0"/>
    <w:rsid w:val="00691CD1"/>
    <w:rsid w:val="00691EE9"/>
    <w:rsid w:val="00692579"/>
    <w:rsid w:val="006929B8"/>
    <w:rsid w:val="00692A4C"/>
    <w:rsid w:val="006933D1"/>
    <w:rsid w:val="00693689"/>
    <w:rsid w:val="00693769"/>
    <w:rsid w:val="00693DB6"/>
    <w:rsid w:val="0069416C"/>
    <w:rsid w:val="00694C61"/>
    <w:rsid w:val="00694D55"/>
    <w:rsid w:val="00694DEA"/>
    <w:rsid w:val="00695253"/>
    <w:rsid w:val="006961AE"/>
    <w:rsid w:val="00696A92"/>
    <w:rsid w:val="00696C85"/>
    <w:rsid w:val="006A036F"/>
    <w:rsid w:val="006A1EAF"/>
    <w:rsid w:val="006A1FE2"/>
    <w:rsid w:val="006A24B0"/>
    <w:rsid w:val="006A2572"/>
    <w:rsid w:val="006A25D7"/>
    <w:rsid w:val="006A2649"/>
    <w:rsid w:val="006A299D"/>
    <w:rsid w:val="006A3275"/>
    <w:rsid w:val="006A35B6"/>
    <w:rsid w:val="006A3691"/>
    <w:rsid w:val="006A36BB"/>
    <w:rsid w:val="006A384D"/>
    <w:rsid w:val="006A410D"/>
    <w:rsid w:val="006A4BF7"/>
    <w:rsid w:val="006A5169"/>
    <w:rsid w:val="006A5713"/>
    <w:rsid w:val="006A6992"/>
    <w:rsid w:val="006A6A32"/>
    <w:rsid w:val="006A6C10"/>
    <w:rsid w:val="006A6F9B"/>
    <w:rsid w:val="006A709A"/>
    <w:rsid w:val="006A78D9"/>
    <w:rsid w:val="006A78EB"/>
    <w:rsid w:val="006B05FF"/>
    <w:rsid w:val="006B0CB4"/>
    <w:rsid w:val="006B1426"/>
    <w:rsid w:val="006B1BA4"/>
    <w:rsid w:val="006B1CF3"/>
    <w:rsid w:val="006B1DA8"/>
    <w:rsid w:val="006B22B2"/>
    <w:rsid w:val="006B32D3"/>
    <w:rsid w:val="006B3742"/>
    <w:rsid w:val="006B379D"/>
    <w:rsid w:val="006B3935"/>
    <w:rsid w:val="006B3D5A"/>
    <w:rsid w:val="006B3F5A"/>
    <w:rsid w:val="006B4059"/>
    <w:rsid w:val="006B4966"/>
    <w:rsid w:val="006B4A30"/>
    <w:rsid w:val="006B4CF5"/>
    <w:rsid w:val="006B54EC"/>
    <w:rsid w:val="006B56C2"/>
    <w:rsid w:val="006B69FC"/>
    <w:rsid w:val="006B7262"/>
    <w:rsid w:val="006B74A9"/>
    <w:rsid w:val="006B77D3"/>
    <w:rsid w:val="006B7D7E"/>
    <w:rsid w:val="006B7DD5"/>
    <w:rsid w:val="006C0761"/>
    <w:rsid w:val="006C0C46"/>
    <w:rsid w:val="006C149E"/>
    <w:rsid w:val="006C1501"/>
    <w:rsid w:val="006C16A3"/>
    <w:rsid w:val="006C1AE8"/>
    <w:rsid w:val="006C1D70"/>
    <w:rsid w:val="006C2576"/>
    <w:rsid w:val="006C262E"/>
    <w:rsid w:val="006C2822"/>
    <w:rsid w:val="006C3B70"/>
    <w:rsid w:val="006C3EB9"/>
    <w:rsid w:val="006C41CA"/>
    <w:rsid w:val="006C4265"/>
    <w:rsid w:val="006C42C1"/>
    <w:rsid w:val="006C4A04"/>
    <w:rsid w:val="006C63B4"/>
    <w:rsid w:val="006C669B"/>
    <w:rsid w:val="006C6A94"/>
    <w:rsid w:val="006C7089"/>
    <w:rsid w:val="006C7092"/>
    <w:rsid w:val="006C73BE"/>
    <w:rsid w:val="006C74BA"/>
    <w:rsid w:val="006D000A"/>
    <w:rsid w:val="006D062E"/>
    <w:rsid w:val="006D1434"/>
    <w:rsid w:val="006D1448"/>
    <w:rsid w:val="006D1939"/>
    <w:rsid w:val="006D1AC1"/>
    <w:rsid w:val="006D29DB"/>
    <w:rsid w:val="006D2B29"/>
    <w:rsid w:val="006D2F17"/>
    <w:rsid w:val="006D4016"/>
    <w:rsid w:val="006D423F"/>
    <w:rsid w:val="006D4428"/>
    <w:rsid w:val="006D4553"/>
    <w:rsid w:val="006D46CD"/>
    <w:rsid w:val="006D521A"/>
    <w:rsid w:val="006D5819"/>
    <w:rsid w:val="006D5F05"/>
    <w:rsid w:val="006D6132"/>
    <w:rsid w:val="006D6316"/>
    <w:rsid w:val="006D6349"/>
    <w:rsid w:val="006D66F3"/>
    <w:rsid w:val="006D72A9"/>
    <w:rsid w:val="006D734C"/>
    <w:rsid w:val="006E105A"/>
    <w:rsid w:val="006E140C"/>
    <w:rsid w:val="006E1A29"/>
    <w:rsid w:val="006E1D06"/>
    <w:rsid w:val="006E225A"/>
    <w:rsid w:val="006E24DD"/>
    <w:rsid w:val="006E2902"/>
    <w:rsid w:val="006E2F2F"/>
    <w:rsid w:val="006E3811"/>
    <w:rsid w:val="006E3A0A"/>
    <w:rsid w:val="006E3EBC"/>
    <w:rsid w:val="006E4423"/>
    <w:rsid w:val="006E472E"/>
    <w:rsid w:val="006E4B16"/>
    <w:rsid w:val="006E4C3F"/>
    <w:rsid w:val="006E4E50"/>
    <w:rsid w:val="006E56EE"/>
    <w:rsid w:val="006E6B9E"/>
    <w:rsid w:val="006E6C59"/>
    <w:rsid w:val="006E6D2B"/>
    <w:rsid w:val="006E70FC"/>
    <w:rsid w:val="006F0856"/>
    <w:rsid w:val="006F0A42"/>
    <w:rsid w:val="006F10BA"/>
    <w:rsid w:val="006F1377"/>
    <w:rsid w:val="006F18B9"/>
    <w:rsid w:val="006F195C"/>
    <w:rsid w:val="006F2757"/>
    <w:rsid w:val="006F2A4C"/>
    <w:rsid w:val="006F3B93"/>
    <w:rsid w:val="006F3D74"/>
    <w:rsid w:val="006F3FA2"/>
    <w:rsid w:val="006F4154"/>
    <w:rsid w:val="006F5170"/>
    <w:rsid w:val="006F5605"/>
    <w:rsid w:val="006F5712"/>
    <w:rsid w:val="006F585C"/>
    <w:rsid w:val="006F58F5"/>
    <w:rsid w:val="006F5E23"/>
    <w:rsid w:val="006F5E30"/>
    <w:rsid w:val="006F6B36"/>
    <w:rsid w:val="006F7463"/>
    <w:rsid w:val="006F79F5"/>
    <w:rsid w:val="007002EF"/>
    <w:rsid w:val="00700DD7"/>
    <w:rsid w:val="00701A77"/>
    <w:rsid w:val="00701C2A"/>
    <w:rsid w:val="007022E7"/>
    <w:rsid w:val="00702883"/>
    <w:rsid w:val="007038AB"/>
    <w:rsid w:val="007048AE"/>
    <w:rsid w:val="007054F4"/>
    <w:rsid w:val="00705A92"/>
    <w:rsid w:val="00707567"/>
    <w:rsid w:val="00707583"/>
    <w:rsid w:val="00707796"/>
    <w:rsid w:val="0070789E"/>
    <w:rsid w:val="00707B91"/>
    <w:rsid w:val="00707CD1"/>
    <w:rsid w:val="00707D5C"/>
    <w:rsid w:val="00710C9E"/>
    <w:rsid w:val="00710DEE"/>
    <w:rsid w:val="00710EC7"/>
    <w:rsid w:val="007111F1"/>
    <w:rsid w:val="007114B3"/>
    <w:rsid w:val="00711B85"/>
    <w:rsid w:val="007125BA"/>
    <w:rsid w:val="007126EC"/>
    <w:rsid w:val="00712B49"/>
    <w:rsid w:val="00713079"/>
    <w:rsid w:val="00713502"/>
    <w:rsid w:val="007137D9"/>
    <w:rsid w:val="00714290"/>
    <w:rsid w:val="007142A7"/>
    <w:rsid w:val="00714586"/>
    <w:rsid w:val="007148DD"/>
    <w:rsid w:val="00714CBB"/>
    <w:rsid w:val="00715044"/>
    <w:rsid w:val="00715139"/>
    <w:rsid w:val="00715E7D"/>
    <w:rsid w:val="00716674"/>
    <w:rsid w:val="00716BBB"/>
    <w:rsid w:val="00716DEB"/>
    <w:rsid w:val="0071740A"/>
    <w:rsid w:val="00717656"/>
    <w:rsid w:val="007205B2"/>
    <w:rsid w:val="0072067B"/>
    <w:rsid w:val="0072091D"/>
    <w:rsid w:val="0072126D"/>
    <w:rsid w:val="0072172B"/>
    <w:rsid w:val="00721B9D"/>
    <w:rsid w:val="007229DF"/>
    <w:rsid w:val="00722BDB"/>
    <w:rsid w:val="007237FA"/>
    <w:rsid w:val="00723D2C"/>
    <w:rsid w:val="007242C2"/>
    <w:rsid w:val="0072451A"/>
    <w:rsid w:val="007255A4"/>
    <w:rsid w:val="007257DD"/>
    <w:rsid w:val="007259F4"/>
    <w:rsid w:val="007261B9"/>
    <w:rsid w:val="007261D6"/>
    <w:rsid w:val="00726DE6"/>
    <w:rsid w:val="00726F43"/>
    <w:rsid w:val="00726FAA"/>
    <w:rsid w:val="007273F1"/>
    <w:rsid w:val="00727DB8"/>
    <w:rsid w:val="007302D2"/>
    <w:rsid w:val="007305C2"/>
    <w:rsid w:val="00730606"/>
    <w:rsid w:val="0073096B"/>
    <w:rsid w:val="00730B01"/>
    <w:rsid w:val="0073170B"/>
    <w:rsid w:val="00731A40"/>
    <w:rsid w:val="00731C65"/>
    <w:rsid w:val="00732481"/>
    <w:rsid w:val="00732737"/>
    <w:rsid w:val="00732A9F"/>
    <w:rsid w:val="00732D35"/>
    <w:rsid w:val="00732DE0"/>
    <w:rsid w:val="00734314"/>
    <w:rsid w:val="00734C92"/>
    <w:rsid w:val="00734D4E"/>
    <w:rsid w:val="007351B2"/>
    <w:rsid w:val="007351E2"/>
    <w:rsid w:val="00735DCD"/>
    <w:rsid w:val="007362B7"/>
    <w:rsid w:val="00736758"/>
    <w:rsid w:val="00736FEE"/>
    <w:rsid w:val="00737831"/>
    <w:rsid w:val="007405FB"/>
    <w:rsid w:val="007412F1"/>
    <w:rsid w:val="007413B7"/>
    <w:rsid w:val="00741806"/>
    <w:rsid w:val="00741D6C"/>
    <w:rsid w:val="0074308F"/>
    <w:rsid w:val="0074335C"/>
    <w:rsid w:val="007439A4"/>
    <w:rsid w:val="00743F1A"/>
    <w:rsid w:val="007441D8"/>
    <w:rsid w:val="007448C8"/>
    <w:rsid w:val="00744AD5"/>
    <w:rsid w:val="00745522"/>
    <w:rsid w:val="0074559E"/>
    <w:rsid w:val="007457BE"/>
    <w:rsid w:val="00745C22"/>
    <w:rsid w:val="0074644F"/>
    <w:rsid w:val="00746681"/>
    <w:rsid w:val="00746A3D"/>
    <w:rsid w:val="00746CEA"/>
    <w:rsid w:val="00746DFF"/>
    <w:rsid w:val="0074754D"/>
    <w:rsid w:val="00750606"/>
    <w:rsid w:val="00750649"/>
    <w:rsid w:val="007507FE"/>
    <w:rsid w:val="00750880"/>
    <w:rsid w:val="0075108D"/>
    <w:rsid w:val="007511CC"/>
    <w:rsid w:val="0075120E"/>
    <w:rsid w:val="00751A1C"/>
    <w:rsid w:val="0075240B"/>
    <w:rsid w:val="00752ECB"/>
    <w:rsid w:val="0075302B"/>
    <w:rsid w:val="00753784"/>
    <w:rsid w:val="00753F13"/>
    <w:rsid w:val="007542FF"/>
    <w:rsid w:val="00754552"/>
    <w:rsid w:val="00755C63"/>
    <w:rsid w:val="00756240"/>
    <w:rsid w:val="00756383"/>
    <w:rsid w:val="007566E4"/>
    <w:rsid w:val="00756DB7"/>
    <w:rsid w:val="00757240"/>
    <w:rsid w:val="0075752C"/>
    <w:rsid w:val="00757C3E"/>
    <w:rsid w:val="00760203"/>
    <w:rsid w:val="00760343"/>
    <w:rsid w:val="00760AC4"/>
    <w:rsid w:val="00760F00"/>
    <w:rsid w:val="00761619"/>
    <w:rsid w:val="00761621"/>
    <w:rsid w:val="0076282E"/>
    <w:rsid w:val="00762866"/>
    <w:rsid w:val="00762BBE"/>
    <w:rsid w:val="0076342D"/>
    <w:rsid w:val="007634C9"/>
    <w:rsid w:val="00763938"/>
    <w:rsid w:val="007639F5"/>
    <w:rsid w:val="0076451D"/>
    <w:rsid w:val="0076492E"/>
    <w:rsid w:val="00764A5F"/>
    <w:rsid w:val="0076543B"/>
    <w:rsid w:val="0076567A"/>
    <w:rsid w:val="00765916"/>
    <w:rsid w:val="00765D0B"/>
    <w:rsid w:val="00765F57"/>
    <w:rsid w:val="00766276"/>
    <w:rsid w:val="00766AE4"/>
    <w:rsid w:val="00766B58"/>
    <w:rsid w:val="00766C7B"/>
    <w:rsid w:val="00766F3B"/>
    <w:rsid w:val="007674EC"/>
    <w:rsid w:val="00767568"/>
    <w:rsid w:val="00767759"/>
    <w:rsid w:val="00767908"/>
    <w:rsid w:val="00767995"/>
    <w:rsid w:val="00767B92"/>
    <w:rsid w:val="00767C67"/>
    <w:rsid w:val="00767D23"/>
    <w:rsid w:val="00770536"/>
    <w:rsid w:val="00770799"/>
    <w:rsid w:val="00770896"/>
    <w:rsid w:val="00770D0F"/>
    <w:rsid w:val="00770DAB"/>
    <w:rsid w:val="0077143A"/>
    <w:rsid w:val="00771681"/>
    <w:rsid w:val="007716B6"/>
    <w:rsid w:val="00772516"/>
    <w:rsid w:val="007728CB"/>
    <w:rsid w:val="00772D34"/>
    <w:rsid w:val="007730DB"/>
    <w:rsid w:val="0077324F"/>
    <w:rsid w:val="00774065"/>
    <w:rsid w:val="00774466"/>
    <w:rsid w:val="00774814"/>
    <w:rsid w:val="00774CE6"/>
    <w:rsid w:val="00774F5F"/>
    <w:rsid w:val="0077535E"/>
    <w:rsid w:val="00775AC6"/>
    <w:rsid w:val="00775D1D"/>
    <w:rsid w:val="00775EBA"/>
    <w:rsid w:val="007761BB"/>
    <w:rsid w:val="00777313"/>
    <w:rsid w:val="0077731A"/>
    <w:rsid w:val="00780065"/>
    <w:rsid w:val="00780A15"/>
    <w:rsid w:val="00780B1C"/>
    <w:rsid w:val="00780B4A"/>
    <w:rsid w:val="0078156A"/>
    <w:rsid w:val="00781668"/>
    <w:rsid w:val="00781F32"/>
    <w:rsid w:val="00782040"/>
    <w:rsid w:val="007826E2"/>
    <w:rsid w:val="00783671"/>
    <w:rsid w:val="00783ACE"/>
    <w:rsid w:val="00783B6E"/>
    <w:rsid w:val="00783BDB"/>
    <w:rsid w:val="00784DB5"/>
    <w:rsid w:val="00784ECD"/>
    <w:rsid w:val="00784F56"/>
    <w:rsid w:val="00785078"/>
    <w:rsid w:val="007856AF"/>
    <w:rsid w:val="007858B3"/>
    <w:rsid w:val="00785AD7"/>
    <w:rsid w:val="00785C95"/>
    <w:rsid w:val="007861BA"/>
    <w:rsid w:val="007864E9"/>
    <w:rsid w:val="007869B1"/>
    <w:rsid w:val="00786B54"/>
    <w:rsid w:val="00786BC2"/>
    <w:rsid w:val="00786C01"/>
    <w:rsid w:val="00786CE8"/>
    <w:rsid w:val="00786DD3"/>
    <w:rsid w:val="00787456"/>
    <w:rsid w:val="00787A90"/>
    <w:rsid w:val="00787DD7"/>
    <w:rsid w:val="00790AA5"/>
    <w:rsid w:val="00790B48"/>
    <w:rsid w:val="00790D63"/>
    <w:rsid w:val="0079117C"/>
    <w:rsid w:val="007911F9"/>
    <w:rsid w:val="007912E9"/>
    <w:rsid w:val="007915AC"/>
    <w:rsid w:val="00791C6B"/>
    <w:rsid w:val="00791D14"/>
    <w:rsid w:val="007927BD"/>
    <w:rsid w:val="007928B9"/>
    <w:rsid w:val="00793115"/>
    <w:rsid w:val="0079387E"/>
    <w:rsid w:val="00793E89"/>
    <w:rsid w:val="00793ED5"/>
    <w:rsid w:val="00793FB7"/>
    <w:rsid w:val="00794038"/>
    <w:rsid w:val="0079416A"/>
    <w:rsid w:val="00794254"/>
    <w:rsid w:val="0079505F"/>
    <w:rsid w:val="007951AD"/>
    <w:rsid w:val="007954A6"/>
    <w:rsid w:val="00795F80"/>
    <w:rsid w:val="0079605A"/>
    <w:rsid w:val="007962E2"/>
    <w:rsid w:val="0079666A"/>
    <w:rsid w:val="00796C27"/>
    <w:rsid w:val="0079705B"/>
    <w:rsid w:val="0079708E"/>
    <w:rsid w:val="00797392"/>
    <w:rsid w:val="007973DF"/>
    <w:rsid w:val="0079776D"/>
    <w:rsid w:val="00797888"/>
    <w:rsid w:val="007A0A3C"/>
    <w:rsid w:val="007A0D0C"/>
    <w:rsid w:val="007A0D68"/>
    <w:rsid w:val="007A11D1"/>
    <w:rsid w:val="007A2CC0"/>
    <w:rsid w:val="007A2DEA"/>
    <w:rsid w:val="007A2E88"/>
    <w:rsid w:val="007A2FE7"/>
    <w:rsid w:val="007A33FB"/>
    <w:rsid w:val="007A36C1"/>
    <w:rsid w:val="007A36F5"/>
    <w:rsid w:val="007A3D4D"/>
    <w:rsid w:val="007A404F"/>
    <w:rsid w:val="007A4538"/>
    <w:rsid w:val="007A4AB6"/>
    <w:rsid w:val="007A4E28"/>
    <w:rsid w:val="007A4F91"/>
    <w:rsid w:val="007A687C"/>
    <w:rsid w:val="007A6C8D"/>
    <w:rsid w:val="007A7186"/>
    <w:rsid w:val="007A7240"/>
    <w:rsid w:val="007A7426"/>
    <w:rsid w:val="007A747E"/>
    <w:rsid w:val="007A7498"/>
    <w:rsid w:val="007B0724"/>
    <w:rsid w:val="007B0E4F"/>
    <w:rsid w:val="007B1201"/>
    <w:rsid w:val="007B1C04"/>
    <w:rsid w:val="007B1FCD"/>
    <w:rsid w:val="007B234F"/>
    <w:rsid w:val="007B2394"/>
    <w:rsid w:val="007B24E9"/>
    <w:rsid w:val="007B2517"/>
    <w:rsid w:val="007B251B"/>
    <w:rsid w:val="007B259B"/>
    <w:rsid w:val="007B29BA"/>
    <w:rsid w:val="007B2B1B"/>
    <w:rsid w:val="007B31A2"/>
    <w:rsid w:val="007B3C63"/>
    <w:rsid w:val="007B3F88"/>
    <w:rsid w:val="007B406A"/>
    <w:rsid w:val="007B46D4"/>
    <w:rsid w:val="007B4BB1"/>
    <w:rsid w:val="007B4BCD"/>
    <w:rsid w:val="007B539C"/>
    <w:rsid w:val="007B5584"/>
    <w:rsid w:val="007B58AA"/>
    <w:rsid w:val="007B5B05"/>
    <w:rsid w:val="007B5B20"/>
    <w:rsid w:val="007B63E6"/>
    <w:rsid w:val="007B6733"/>
    <w:rsid w:val="007B6B1B"/>
    <w:rsid w:val="007B71F8"/>
    <w:rsid w:val="007B73B7"/>
    <w:rsid w:val="007B767F"/>
    <w:rsid w:val="007B7E15"/>
    <w:rsid w:val="007C11E6"/>
    <w:rsid w:val="007C1E00"/>
    <w:rsid w:val="007C2BEA"/>
    <w:rsid w:val="007C2DC3"/>
    <w:rsid w:val="007C3179"/>
    <w:rsid w:val="007C346C"/>
    <w:rsid w:val="007C3FB0"/>
    <w:rsid w:val="007C4047"/>
    <w:rsid w:val="007C4CA6"/>
    <w:rsid w:val="007C4FB5"/>
    <w:rsid w:val="007C5352"/>
    <w:rsid w:val="007C5B10"/>
    <w:rsid w:val="007C609F"/>
    <w:rsid w:val="007C6E89"/>
    <w:rsid w:val="007C7248"/>
    <w:rsid w:val="007C7669"/>
    <w:rsid w:val="007C7676"/>
    <w:rsid w:val="007D03EE"/>
    <w:rsid w:val="007D11E6"/>
    <w:rsid w:val="007D1463"/>
    <w:rsid w:val="007D1809"/>
    <w:rsid w:val="007D1A51"/>
    <w:rsid w:val="007D1AA8"/>
    <w:rsid w:val="007D2177"/>
    <w:rsid w:val="007D2376"/>
    <w:rsid w:val="007D25F8"/>
    <w:rsid w:val="007D2A1F"/>
    <w:rsid w:val="007D2E5E"/>
    <w:rsid w:val="007D3120"/>
    <w:rsid w:val="007D32B3"/>
    <w:rsid w:val="007D3651"/>
    <w:rsid w:val="007D397D"/>
    <w:rsid w:val="007D4477"/>
    <w:rsid w:val="007D4D5F"/>
    <w:rsid w:val="007D5033"/>
    <w:rsid w:val="007D519D"/>
    <w:rsid w:val="007D521C"/>
    <w:rsid w:val="007D52F8"/>
    <w:rsid w:val="007D531E"/>
    <w:rsid w:val="007D567D"/>
    <w:rsid w:val="007D56D4"/>
    <w:rsid w:val="007D5E9B"/>
    <w:rsid w:val="007D6474"/>
    <w:rsid w:val="007D64FC"/>
    <w:rsid w:val="007D6803"/>
    <w:rsid w:val="007D69D5"/>
    <w:rsid w:val="007D69F0"/>
    <w:rsid w:val="007D7382"/>
    <w:rsid w:val="007D7AE1"/>
    <w:rsid w:val="007D7F56"/>
    <w:rsid w:val="007E0346"/>
    <w:rsid w:val="007E0AC5"/>
    <w:rsid w:val="007E0E58"/>
    <w:rsid w:val="007E1877"/>
    <w:rsid w:val="007E1B52"/>
    <w:rsid w:val="007E1E0A"/>
    <w:rsid w:val="007E32D1"/>
    <w:rsid w:val="007E33BA"/>
    <w:rsid w:val="007E3686"/>
    <w:rsid w:val="007E3A58"/>
    <w:rsid w:val="007E3A5B"/>
    <w:rsid w:val="007E4609"/>
    <w:rsid w:val="007E54C9"/>
    <w:rsid w:val="007E5E7D"/>
    <w:rsid w:val="007E6B48"/>
    <w:rsid w:val="007E71E4"/>
    <w:rsid w:val="007E7327"/>
    <w:rsid w:val="007E772D"/>
    <w:rsid w:val="007E7F8F"/>
    <w:rsid w:val="007F0324"/>
    <w:rsid w:val="007F03F5"/>
    <w:rsid w:val="007F0EB4"/>
    <w:rsid w:val="007F0FD8"/>
    <w:rsid w:val="007F1356"/>
    <w:rsid w:val="007F1933"/>
    <w:rsid w:val="007F1CE9"/>
    <w:rsid w:val="007F1D6A"/>
    <w:rsid w:val="007F1FE7"/>
    <w:rsid w:val="007F2335"/>
    <w:rsid w:val="007F30D4"/>
    <w:rsid w:val="007F32E2"/>
    <w:rsid w:val="007F34DC"/>
    <w:rsid w:val="007F369C"/>
    <w:rsid w:val="007F3848"/>
    <w:rsid w:val="007F3B06"/>
    <w:rsid w:val="007F3D86"/>
    <w:rsid w:val="007F418F"/>
    <w:rsid w:val="007F45C7"/>
    <w:rsid w:val="007F4A67"/>
    <w:rsid w:val="007F4B1F"/>
    <w:rsid w:val="007F570D"/>
    <w:rsid w:val="007F5D4D"/>
    <w:rsid w:val="007F6186"/>
    <w:rsid w:val="007F641E"/>
    <w:rsid w:val="007F6D6F"/>
    <w:rsid w:val="007F714C"/>
    <w:rsid w:val="007F71BF"/>
    <w:rsid w:val="007F7420"/>
    <w:rsid w:val="007F7C65"/>
    <w:rsid w:val="0080064E"/>
    <w:rsid w:val="00801472"/>
    <w:rsid w:val="00801490"/>
    <w:rsid w:val="008020E4"/>
    <w:rsid w:val="0080321A"/>
    <w:rsid w:val="00804CC4"/>
    <w:rsid w:val="008055FC"/>
    <w:rsid w:val="008074B2"/>
    <w:rsid w:val="00807CCF"/>
    <w:rsid w:val="008100DA"/>
    <w:rsid w:val="00810245"/>
    <w:rsid w:val="00810EFF"/>
    <w:rsid w:val="00810F0D"/>
    <w:rsid w:val="00810F37"/>
    <w:rsid w:val="00811792"/>
    <w:rsid w:val="00811BAE"/>
    <w:rsid w:val="00811D0D"/>
    <w:rsid w:val="008125D3"/>
    <w:rsid w:val="00813546"/>
    <w:rsid w:val="008139AE"/>
    <w:rsid w:val="00813AD3"/>
    <w:rsid w:val="00813B6F"/>
    <w:rsid w:val="00813E9D"/>
    <w:rsid w:val="00814433"/>
    <w:rsid w:val="008154CD"/>
    <w:rsid w:val="00815859"/>
    <w:rsid w:val="00815967"/>
    <w:rsid w:val="008161DE"/>
    <w:rsid w:val="00816A12"/>
    <w:rsid w:val="00817261"/>
    <w:rsid w:val="00817446"/>
    <w:rsid w:val="0081744B"/>
    <w:rsid w:val="00817B87"/>
    <w:rsid w:val="00817CFE"/>
    <w:rsid w:val="008209A3"/>
    <w:rsid w:val="00820A92"/>
    <w:rsid w:val="00820F9B"/>
    <w:rsid w:val="0082279F"/>
    <w:rsid w:val="00822831"/>
    <w:rsid w:val="008231B0"/>
    <w:rsid w:val="00823CBF"/>
    <w:rsid w:val="00823D06"/>
    <w:rsid w:val="00823EB3"/>
    <w:rsid w:val="00824557"/>
    <w:rsid w:val="00825037"/>
    <w:rsid w:val="00825136"/>
    <w:rsid w:val="00825550"/>
    <w:rsid w:val="0082556D"/>
    <w:rsid w:val="00825980"/>
    <w:rsid w:val="00825DC6"/>
    <w:rsid w:val="00826C7E"/>
    <w:rsid w:val="00826DE7"/>
    <w:rsid w:val="00826EB7"/>
    <w:rsid w:val="008276DD"/>
    <w:rsid w:val="00827E05"/>
    <w:rsid w:val="00830033"/>
    <w:rsid w:val="00830817"/>
    <w:rsid w:val="00830A4F"/>
    <w:rsid w:val="00831086"/>
    <w:rsid w:val="00832939"/>
    <w:rsid w:val="00832D86"/>
    <w:rsid w:val="008337FF"/>
    <w:rsid w:val="00833901"/>
    <w:rsid w:val="008339D1"/>
    <w:rsid w:val="00833A49"/>
    <w:rsid w:val="00833B23"/>
    <w:rsid w:val="00834292"/>
    <w:rsid w:val="00834F95"/>
    <w:rsid w:val="008350A2"/>
    <w:rsid w:val="00835470"/>
    <w:rsid w:val="00835AA9"/>
    <w:rsid w:val="0083602C"/>
    <w:rsid w:val="00836BDC"/>
    <w:rsid w:val="008377BB"/>
    <w:rsid w:val="00837D20"/>
    <w:rsid w:val="00840260"/>
    <w:rsid w:val="0084052B"/>
    <w:rsid w:val="00840E60"/>
    <w:rsid w:val="0084104F"/>
    <w:rsid w:val="008411F1"/>
    <w:rsid w:val="00841356"/>
    <w:rsid w:val="00841899"/>
    <w:rsid w:val="00841C8A"/>
    <w:rsid w:val="00841E82"/>
    <w:rsid w:val="00842126"/>
    <w:rsid w:val="008426DB"/>
    <w:rsid w:val="008426E1"/>
    <w:rsid w:val="00842909"/>
    <w:rsid w:val="0084360A"/>
    <w:rsid w:val="00843A6D"/>
    <w:rsid w:val="00843EA4"/>
    <w:rsid w:val="00843F78"/>
    <w:rsid w:val="008444F5"/>
    <w:rsid w:val="008455E3"/>
    <w:rsid w:val="00845610"/>
    <w:rsid w:val="008457F7"/>
    <w:rsid w:val="00846466"/>
    <w:rsid w:val="00846D51"/>
    <w:rsid w:val="00847316"/>
    <w:rsid w:val="00847602"/>
    <w:rsid w:val="00847B2F"/>
    <w:rsid w:val="00847D96"/>
    <w:rsid w:val="008503B1"/>
    <w:rsid w:val="008505A2"/>
    <w:rsid w:val="00850622"/>
    <w:rsid w:val="008508ED"/>
    <w:rsid w:val="00850A46"/>
    <w:rsid w:val="00850D45"/>
    <w:rsid w:val="00850DF2"/>
    <w:rsid w:val="008513C9"/>
    <w:rsid w:val="008518D8"/>
    <w:rsid w:val="00852B53"/>
    <w:rsid w:val="00852B6B"/>
    <w:rsid w:val="00852CD0"/>
    <w:rsid w:val="00854F45"/>
    <w:rsid w:val="0085581E"/>
    <w:rsid w:val="008577BD"/>
    <w:rsid w:val="00857833"/>
    <w:rsid w:val="00860CE5"/>
    <w:rsid w:val="00860EFB"/>
    <w:rsid w:val="0086127C"/>
    <w:rsid w:val="008613F8"/>
    <w:rsid w:val="00861818"/>
    <w:rsid w:val="00861DC9"/>
    <w:rsid w:val="00861E93"/>
    <w:rsid w:val="00862131"/>
    <w:rsid w:val="00862A67"/>
    <w:rsid w:val="00862F7F"/>
    <w:rsid w:val="00863255"/>
    <w:rsid w:val="00863642"/>
    <w:rsid w:val="00863CA2"/>
    <w:rsid w:val="00864464"/>
    <w:rsid w:val="00864519"/>
    <w:rsid w:val="0086460D"/>
    <w:rsid w:val="00864632"/>
    <w:rsid w:val="00864E6A"/>
    <w:rsid w:val="008653D4"/>
    <w:rsid w:val="0086546A"/>
    <w:rsid w:val="008655AD"/>
    <w:rsid w:val="008657EA"/>
    <w:rsid w:val="00865A5A"/>
    <w:rsid w:val="008661B0"/>
    <w:rsid w:val="00866205"/>
    <w:rsid w:val="0086622E"/>
    <w:rsid w:val="00866257"/>
    <w:rsid w:val="00866AEF"/>
    <w:rsid w:val="00866B1F"/>
    <w:rsid w:val="00866E71"/>
    <w:rsid w:val="008673B8"/>
    <w:rsid w:val="00867517"/>
    <w:rsid w:val="008679B9"/>
    <w:rsid w:val="008679C7"/>
    <w:rsid w:val="00870928"/>
    <w:rsid w:val="00870C0B"/>
    <w:rsid w:val="00870C8D"/>
    <w:rsid w:val="008717D6"/>
    <w:rsid w:val="00871F6B"/>
    <w:rsid w:val="0087224D"/>
    <w:rsid w:val="00872787"/>
    <w:rsid w:val="0087278A"/>
    <w:rsid w:val="00872905"/>
    <w:rsid w:val="00872C95"/>
    <w:rsid w:val="00872F26"/>
    <w:rsid w:val="00872FE4"/>
    <w:rsid w:val="00873713"/>
    <w:rsid w:val="00873B25"/>
    <w:rsid w:val="00873B8B"/>
    <w:rsid w:val="008744E9"/>
    <w:rsid w:val="008746EA"/>
    <w:rsid w:val="008749CB"/>
    <w:rsid w:val="00874DCB"/>
    <w:rsid w:val="00874E47"/>
    <w:rsid w:val="00875081"/>
    <w:rsid w:val="0087546F"/>
    <w:rsid w:val="00875AAC"/>
    <w:rsid w:val="00875E44"/>
    <w:rsid w:val="008760C3"/>
    <w:rsid w:val="00876523"/>
    <w:rsid w:val="00876629"/>
    <w:rsid w:val="008769B6"/>
    <w:rsid w:val="0087726A"/>
    <w:rsid w:val="008775A2"/>
    <w:rsid w:val="0088026F"/>
    <w:rsid w:val="008805A9"/>
    <w:rsid w:val="00880A55"/>
    <w:rsid w:val="00880C7A"/>
    <w:rsid w:val="008817DE"/>
    <w:rsid w:val="00881822"/>
    <w:rsid w:val="0088213B"/>
    <w:rsid w:val="00882347"/>
    <w:rsid w:val="00882759"/>
    <w:rsid w:val="00882B14"/>
    <w:rsid w:val="00882DA2"/>
    <w:rsid w:val="008830A8"/>
    <w:rsid w:val="0088384B"/>
    <w:rsid w:val="00883A69"/>
    <w:rsid w:val="00883CEF"/>
    <w:rsid w:val="00884074"/>
    <w:rsid w:val="008843E8"/>
    <w:rsid w:val="008844BD"/>
    <w:rsid w:val="008848F1"/>
    <w:rsid w:val="00884E83"/>
    <w:rsid w:val="00884F4F"/>
    <w:rsid w:val="008854A0"/>
    <w:rsid w:val="00885C67"/>
    <w:rsid w:val="00885CF4"/>
    <w:rsid w:val="008871CE"/>
    <w:rsid w:val="008872B9"/>
    <w:rsid w:val="00887852"/>
    <w:rsid w:val="00887962"/>
    <w:rsid w:val="00890996"/>
    <w:rsid w:val="00890BA9"/>
    <w:rsid w:val="00891181"/>
    <w:rsid w:val="00891234"/>
    <w:rsid w:val="008912D3"/>
    <w:rsid w:val="0089169D"/>
    <w:rsid w:val="008918BF"/>
    <w:rsid w:val="00891BA6"/>
    <w:rsid w:val="008924F6"/>
    <w:rsid w:val="00892C54"/>
    <w:rsid w:val="008933F1"/>
    <w:rsid w:val="00893477"/>
    <w:rsid w:val="00893C74"/>
    <w:rsid w:val="00894013"/>
    <w:rsid w:val="00894133"/>
    <w:rsid w:val="008941FE"/>
    <w:rsid w:val="008942EB"/>
    <w:rsid w:val="00894809"/>
    <w:rsid w:val="00894A56"/>
    <w:rsid w:val="00894C5E"/>
    <w:rsid w:val="008951AB"/>
    <w:rsid w:val="008953C8"/>
    <w:rsid w:val="00895971"/>
    <w:rsid w:val="00896472"/>
    <w:rsid w:val="008968DB"/>
    <w:rsid w:val="00896A86"/>
    <w:rsid w:val="00896D8E"/>
    <w:rsid w:val="00897010"/>
    <w:rsid w:val="00897249"/>
    <w:rsid w:val="0089786A"/>
    <w:rsid w:val="00897B74"/>
    <w:rsid w:val="00897D91"/>
    <w:rsid w:val="008A0105"/>
    <w:rsid w:val="008A0442"/>
    <w:rsid w:val="008A0538"/>
    <w:rsid w:val="008A09B5"/>
    <w:rsid w:val="008A0D98"/>
    <w:rsid w:val="008A131C"/>
    <w:rsid w:val="008A1819"/>
    <w:rsid w:val="008A1911"/>
    <w:rsid w:val="008A1C47"/>
    <w:rsid w:val="008A1DE7"/>
    <w:rsid w:val="008A25AD"/>
    <w:rsid w:val="008A2864"/>
    <w:rsid w:val="008A2BB8"/>
    <w:rsid w:val="008A3055"/>
    <w:rsid w:val="008A3207"/>
    <w:rsid w:val="008A4AAC"/>
    <w:rsid w:val="008A586C"/>
    <w:rsid w:val="008A5E43"/>
    <w:rsid w:val="008A6057"/>
    <w:rsid w:val="008A619A"/>
    <w:rsid w:val="008A62DE"/>
    <w:rsid w:val="008A6DCD"/>
    <w:rsid w:val="008A6F2C"/>
    <w:rsid w:val="008A713C"/>
    <w:rsid w:val="008A7566"/>
    <w:rsid w:val="008A7C7C"/>
    <w:rsid w:val="008B08DA"/>
    <w:rsid w:val="008B1176"/>
    <w:rsid w:val="008B2487"/>
    <w:rsid w:val="008B2560"/>
    <w:rsid w:val="008B26E0"/>
    <w:rsid w:val="008B3CAB"/>
    <w:rsid w:val="008B3EC8"/>
    <w:rsid w:val="008B3F43"/>
    <w:rsid w:val="008B4843"/>
    <w:rsid w:val="008B4E81"/>
    <w:rsid w:val="008B596B"/>
    <w:rsid w:val="008B5C9E"/>
    <w:rsid w:val="008B5DED"/>
    <w:rsid w:val="008B653D"/>
    <w:rsid w:val="008B6824"/>
    <w:rsid w:val="008B6E22"/>
    <w:rsid w:val="008B6FB3"/>
    <w:rsid w:val="008B7392"/>
    <w:rsid w:val="008B796D"/>
    <w:rsid w:val="008C1149"/>
    <w:rsid w:val="008C19AD"/>
    <w:rsid w:val="008C19C2"/>
    <w:rsid w:val="008C1B83"/>
    <w:rsid w:val="008C1DEA"/>
    <w:rsid w:val="008C22B5"/>
    <w:rsid w:val="008C26DE"/>
    <w:rsid w:val="008C2792"/>
    <w:rsid w:val="008C2959"/>
    <w:rsid w:val="008C2B66"/>
    <w:rsid w:val="008C2ED0"/>
    <w:rsid w:val="008C3341"/>
    <w:rsid w:val="008C3622"/>
    <w:rsid w:val="008C3B18"/>
    <w:rsid w:val="008C41FF"/>
    <w:rsid w:val="008C55B2"/>
    <w:rsid w:val="008C5A75"/>
    <w:rsid w:val="008C6A11"/>
    <w:rsid w:val="008C725A"/>
    <w:rsid w:val="008C7547"/>
    <w:rsid w:val="008C77AD"/>
    <w:rsid w:val="008C7E3E"/>
    <w:rsid w:val="008C7F16"/>
    <w:rsid w:val="008D0C97"/>
    <w:rsid w:val="008D15AE"/>
    <w:rsid w:val="008D1814"/>
    <w:rsid w:val="008D19F3"/>
    <w:rsid w:val="008D1A94"/>
    <w:rsid w:val="008D1BF7"/>
    <w:rsid w:val="008D1DA1"/>
    <w:rsid w:val="008D1EF2"/>
    <w:rsid w:val="008D22F0"/>
    <w:rsid w:val="008D2A1F"/>
    <w:rsid w:val="008D30EB"/>
    <w:rsid w:val="008D314A"/>
    <w:rsid w:val="008D3BA6"/>
    <w:rsid w:val="008D3D7F"/>
    <w:rsid w:val="008D3E8F"/>
    <w:rsid w:val="008D3F53"/>
    <w:rsid w:val="008D4596"/>
    <w:rsid w:val="008D4F73"/>
    <w:rsid w:val="008D50B0"/>
    <w:rsid w:val="008D562E"/>
    <w:rsid w:val="008D5C9D"/>
    <w:rsid w:val="008D69E0"/>
    <w:rsid w:val="008D71E7"/>
    <w:rsid w:val="008D7B24"/>
    <w:rsid w:val="008D7FA0"/>
    <w:rsid w:val="008E0376"/>
    <w:rsid w:val="008E165D"/>
    <w:rsid w:val="008E166C"/>
    <w:rsid w:val="008E2276"/>
    <w:rsid w:val="008E238A"/>
    <w:rsid w:val="008E27F3"/>
    <w:rsid w:val="008E28F1"/>
    <w:rsid w:val="008E2ADF"/>
    <w:rsid w:val="008E3077"/>
    <w:rsid w:val="008E3E86"/>
    <w:rsid w:val="008E528F"/>
    <w:rsid w:val="008E5AEA"/>
    <w:rsid w:val="008E6806"/>
    <w:rsid w:val="008E6D31"/>
    <w:rsid w:val="008E7094"/>
    <w:rsid w:val="008E709E"/>
    <w:rsid w:val="008E79B9"/>
    <w:rsid w:val="008E7BB0"/>
    <w:rsid w:val="008E7CB9"/>
    <w:rsid w:val="008F0498"/>
    <w:rsid w:val="008F0880"/>
    <w:rsid w:val="008F123A"/>
    <w:rsid w:val="008F13A6"/>
    <w:rsid w:val="008F1632"/>
    <w:rsid w:val="008F1CCD"/>
    <w:rsid w:val="008F2A3F"/>
    <w:rsid w:val="008F3400"/>
    <w:rsid w:val="008F3545"/>
    <w:rsid w:val="008F36B8"/>
    <w:rsid w:val="008F3B95"/>
    <w:rsid w:val="008F4EAA"/>
    <w:rsid w:val="008F5CD9"/>
    <w:rsid w:val="008F60A4"/>
    <w:rsid w:val="008F65DA"/>
    <w:rsid w:val="008F6728"/>
    <w:rsid w:val="008F6BD5"/>
    <w:rsid w:val="008F74BA"/>
    <w:rsid w:val="008F789E"/>
    <w:rsid w:val="008F7D34"/>
    <w:rsid w:val="009003CE"/>
    <w:rsid w:val="009012A2"/>
    <w:rsid w:val="00901A1A"/>
    <w:rsid w:val="00901B3E"/>
    <w:rsid w:val="00901BA7"/>
    <w:rsid w:val="00902528"/>
    <w:rsid w:val="0090267B"/>
    <w:rsid w:val="00902700"/>
    <w:rsid w:val="00902D3C"/>
    <w:rsid w:val="00903518"/>
    <w:rsid w:val="00903579"/>
    <w:rsid w:val="00903820"/>
    <w:rsid w:val="00903F2D"/>
    <w:rsid w:val="00904153"/>
    <w:rsid w:val="009041A1"/>
    <w:rsid w:val="0090526A"/>
    <w:rsid w:val="00905A47"/>
    <w:rsid w:val="00906020"/>
    <w:rsid w:val="0090614A"/>
    <w:rsid w:val="00906F24"/>
    <w:rsid w:val="00910E5B"/>
    <w:rsid w:val="00911515"/>
    <w:rsid w:val="00911AE9"/>
    <w:rsid w:val="00911D38"/>
    <w:rsid w:val="009123F6"/>
    <w:rsid w:val="00912802"/>
    <w:rsid w:val="009129DE"/>
    <w:rsid w:val="00912A2B"/>
    <w:rsid w:val="00912A2F"/>
    <w:rsid w:val="00913F94"/>
    <w:rsid w:val="009142D1"/>
    <w:rsid w:val="009147C4"/>
    <w:rsid w:val="00914ABF"/>
    <w:rsid w:val="00915145"/>
    <w:rsid w:val="009152BA"/>
    <w:rsid w:val="00915668"/>
    <w:rsid w:val="00915909"/>
    <w:rsid w:val="00916689"/>
    <w:rsid w:val="0091670E"/>
    <w:rsid w:val="00916931"/>
    <w:rsid w:val="00916EA9"/>
    <w:rsid w:val="00917DB0"/>
    <w:rsid w:val="009200C8"/>
    <w:rsid w:val="00920E35"/>
    <w:rsid w:val="0092161F"/>
    <w:rsid w:val="00921BD8"/>
    <w:rsid w:val="00921DFC"/>
    <w:rsid w:val="0092201B"/>
    <w:rsid w:val="009225B5"/>
    <w:rsid w:val="0092287D"/>
    <w:rsid w:val="00922D03"/>
    <w:rsid w:val="00922E08"/>
    <w:rsid w:val="00923472"/>
    <w:rsid w:val="009236DF"/>
    <w:rsid w:val="009238DE"/>
    <w:rsid w:val="00924741"/>
    <w:rsid w:val="009249D4"/>
    <w:rsid w:val="00925F01"/>
    <w:rsid w:val="00925F7A"/>
    <w:rsid w:val="00926500"/>
    <w:rsid w:val="009266B3"/>
    <w:rsid w:val="009266C8"/>
    <w:rsid w:val="00927277"/>
    <w:rsid w:val="0092790E"/>
    <w:rsid w:val="00930045"/>
    <w:rsid w:val="009302D3"/>
    <w:rsid w:val="00930692"/>
    <w:rsid w:val="0093121D"/>
    <w:rsid w:val="00931771"/>
    <w:rsid w:val="00931E44"/>
    <w:rsid w:val="00931FA9"/>
    <w:rsid w:val="00931FF3"/>
    <w:rsid w:val="00932676"/>
    <w:rsid w:val="00933599"/>
    <w:rsid w:val="00933A64"/>
    <w:rsid w:val="0093466F"/>
    <w:rsid w:val="00934C16"/>
    <w:rsid w:val="00934FD1"/>
    <w:rsid w:val="00935594"/>
    <w:rsid w:val="009356B7"/>
    <w:rsid w:val="009357E0"/>
    <w:rsid w:val="00935BD4"/>
    <w:rsid w:val="00935C3F"/>
    <w:rsid w:val="0093610D"/>
    <w:rsid w:val="00936B22"/>
    <w:rsid w:val="009374FF"/>
    <w:rsid w:val="00937EC2"/>
    <w:rsid w:val="00937F04"/>
    <w:rsid w:val="00940196"/>
    <w:rsid w:val="009402C6"/>
    <w:rsid w:val="009411EC"/>
    <w:rsid w:val="0094169A"/>
    <w:rsid w:val="00941F2A"/>
    <w:rsid w:val="0094214A"/>
    <w:rsid w:val="009444AA"/>
    <w:rsid w:val="009446CF"/>
    <w:rsid w:val="009447BC"/>
    <w:rsid w:val="009447DF"/>
    <w:rsid w:val="0094480C"/>
    <w:rsid w:val="0094490A"/>
    <w:rsid w:val="00944B83"/>
    <w:rsid w:val="00944C9F"/>
    <w:rsid w:val="0094595E"/>
    <w:rsid w:val="00945A09"/>
    <w:rsid w:val="00945A11"/>
    <w:rsid w:val="0094643F"/>
    <w:rsid w:val="00947A66"/>
    <w:rsid w:val="009503A1"/>
    <w:rsid w:val="009503EC"/>
    <w:rsid w:val="00950764"/>
    <w:rsid w:val="0095092C"/>
    <w:rsid w:val="00950FA7"/>
    <w:rsid w:val="00951104"/>
    <w:rsid w:val="00951BAC"/>
    <w:rsid w:val="00951D4E"/>
    <w:rsid w:val="00951EA0"/>
    <w:rsid w:val="00951F65"/>
    <w:rsid w:val="00952126"/>
    <w:rsid w:val="009523A5"/>
    <w:rsid w:val="00952DDE"/>
    <w:rsid w:val="00953B3B"/>
    <w:rsid w:val="00954027"/>
    <w:rsid w:val="00954570"/>
    <w:rsid w:val="00955070"/>
    <w:rsid w:val="0095552F"/>
    <w:rsid w:val="009557E7"/>
    <w:rsid w:val="009563C2"/>
    <w:rsid w:val="00956990"/>
    <w:rsid w:val="00956C06"/>
    <w:rsid w:val="009570AA"/>
    <w:rsid w:val="009575A8"/>
    <w:rsid w:val="009607E5"/>
    <w:rsid w:val="00960E3C"/>
    <w:rsid w:val="0096111C"/>
    <w:rsid w:val="0096150F"/>
    <w:rsid w:val="009616BB"/>
    <w:rsid w:val="009622E3"/>
    <w:rsid w:val="00962B79"/>
    <w:rsid w:val="0096343A"/>
    <w:rsid w:val="009635CC"/>
    <w:rsid w:val="009639D3"/>
    <w:rsid w:val="0096486B"/>
    <w:rsid w:val="009648E1"/>
    <w:rsid w:val="00964923"/>
    <w:rsid w:val="009651AD"/>
    <w:rsid w:val="00965203"/>
    <w:rsid w:val="00965A4E"/>
    <w:rsid w:val="00965F0B"/>
    <w:rsid w:val="00966392"/>
    <w:rsid w:val="00966420"/>
    <w:rsid w:val="00966D74"/>
    <w:rsid w:val="00967153"/>
    <w:rsid w:val="0096738A"/>
    <w:rsid w:val="009675BA"/>
    <w:rsid w:val="009678BA"/>
    <w:rsid w:val="00967B95"/>
    <w:rsid w:val="009707E0"/>
    <w:rsid w:val="00971123"/>
    <w:rsid w:val="00971CDF"/>
    <w:rsid w:val="00971FD9"/>
    <w:rsid w:val="00972013"/>
    <w:rsid w:val="009720C0"/>
    <w:rsid w:val="009723D9"/>
    <w:rsid w:val="0097293C"/>
    <w:rsid w:val="009731E3"/>
    <w:rsid w:val="00973509"/>
    <w:rsid w:val="0097360D"/>
    <w:rsid w:val="00973703"/>
    <w:rsid w:val="00973A05"/>
    <w:rsid w:val="009744F5"/>
    <w:rsid w:val="009746FC"/>
    <w:rsid w:val="00975180"/>
    <w:rsid w:val="00975631"/>
    <w:rsid w:val="009756B6"/>
    <w:rsid w:val="00975A6A"/>
    <w:rsid w:val="00975F18"/>
    <w:rsid w:val="009762AF"/>
    <w:rsid w:val="009769B7"/>
    <w:rsid w:val="00976FA0"/>
    <w:rsid w:val="00977815"/>
    <w:rsid w:val="00977E55"/>
    <w:rsid w:val="00980173"/>
    <w:rsid w:val="009807D3"/>
    <w:rsid w:val="00980B92"/>
    <w:rsid w:val="00981BE2"/>
    <w:rsid w:val="009823CF"/>
    <w:rsid w:val="0098273D"/>
    <w:rsid w:val="00982872"/>
    <w:rsid w:val="00982B09"/>
    <w:rsid w:val="00982DDB"/>
    <w:rsid w:val="009830B8"/>
    <w:rsid w:val="009831DA"/>
    <w:rsid w:val="009833FB"/>
    <w:rsid w:val="00983525"/>
    <w:rsid w:val="00983C05"/>
    <w:rsid w:val="00983FD4"/>
    <w:rsid w:val="00984651"/>
    <w:rsid w:val="00984A1C"/>
    <w:rsid w:val="00984F58"/>
    <w:rsid w:val="0098512E"/>
    <w:rsid w:val="00985212"/>
    <w:rsid w:val="00985660"/>
    <w:rsid w:val="0098646A"/>
    <w:rsid w:val="00986953"/>
    <w:rsid w:val="009872E7"/>
    <w:rsid w:val="00987A51"/>
    <w:rsid w:val="00990113"/>
    <w:rsid w:val="00990CB9"/>
    <w:rsid w:val="00991A34"/>
    <w:rsid w:val="00992052"/>
    <w:rsid w:val="00993488"/>
    <w:rsid w:val="00993B60"/>
    <w:rsid w:val="00993DFC"/>
    <w:rsid w:val="00995F20"/>
    <w:rsid w:val="00996072"/>
    <w:rsid w:val="009960A1"/>
    <w:rsid w:val="0099617C"/>
    <w:rsid w:val="009966E9"/>
    <w:rsid w:val="0099708F"/>
    <w:rsid w:val="009977B5"/>
    <w:rsid w:val="009A0046"/>
    <w:rsid w:val="009A0576"/>
    <w:rsid w:val="009A1426"/>
    <w:rsid w:val="009A1470"/>
    <w:rsid w:val="009A14B5"/>
    <w:rsid w:val="009A160A"/>
    <w:rsid w:val="009A1FC3"/>
    <w:rsid w:val="009A24DC"/>
    <w:rsid w:val="009A2594"/>
    <w:rsid w:val="009A25A2"/>
    <w:rsid w:val="009A2E23"/>
    <w:rsid w:val="009A2F67"/>
    <w:rsid w:val="009A394C"/>
    <w:rsid w:val="009A4EA1"/>
    <w:rsid w:val="009A4FE8"/>
    <w:rsid w:val="009A5CD6"/>
    <w:rsid w:val="009A5DFF"/>
    <w:rsid w:val="009A5E83"/>
    <w:rsid w:val="009A6291"/>
    <w:rsid w:val="009A693B"/>
    <w:rsid w:val="009A72FA"/>
    <w:rsid w:val="009A7E09"/>
    <w:rsid w:val="009B01CB"/>
    <w:rsid w:val="009B03F6"/>
    <w:rsid w:val="009B088E"/>
    <w:rsid w:val="009B25E4"/>
    <w:rsid w:val="009B2A5A"/>
    <w:rsid w:val="009B2DA6"/>
    <w:rsid w:val="009B340B"/>
    <w:rsid w:val="009B3428"/>
    <w:rsid w:val="009B38D1"/>
    <w:rsid w:val="009B4020"/>
    <w:rsid w:val="009B4C95"/>
    <w:rsid w:val="009B4F2C"/>
    <w:rsid w:val="009B523A"/>
    <w:rsid w:val="009B5495"/>
    <w:rsid w:val="009B60DB"/>
    <w:rsid w:val="009B6B53"/>
    <w:rsid w:val="009B7090"/>
    <w:rsid w:val="009C0F70"/>
    <w:rsid w:val="009C120C"/>
    <w:rsid w:val="009C1812"/>
    <w:rsid w:val="009C257C"/>
    <w:rsid w:val="009C2FFE"/>
    <w:rsid w:val="009C41C1"/>
    <w:rsid w:val="009C4728"/>
    <w:rsid w:val="009C4745"/>
    <w:rsid w:val="009C49F0"/>
    <w:rsid w:val="009C598C"/>
    <w:rsid w:val="009C65F2"/>
    <w:rsid w:val="009C6A88"/>
    <w:rsid w:val="009C6D8C"/>
    <w:rsid w:val="009C7123"/>
    <w:rsid w:val="009C7506"/>
    <w:rsid w:val="009C7CE7"/>
    <w:rsid w:val="009C7EDA"/>
    <w:rsid w:val="009D00AD"/>
    <w:rsid w:val="009D09AF"/>
    <w:rsid w:val="009D1130"/>
    <w:rsid w:val="009D1213"/>
    <w:rsid w:val="009D1A16"/>
    <w:rsid w:val="009D1B91"/>
    <w:rsid w:val="009D2177"/>
    <w:rsid w:val="009D21EE"/>
    <w:rsid w:val="009D251B"/>
    <w:rsid w:val="009D2C33"/>
    <w:rsid w:val="009D3380"/>
    <w:rsid w:val="009D358E"/>
    <w:rsid w:val="009D36D9"/>
    <w:rsid w:val="009D3B34"/>
    <w:rsid w:val="009D410E"/>
    <w:rsid w:val="009D4CFA"/>
    <w:rsid w:val="009D5749"/>
    <w:rsid w:val="009D5F45"/>
    <w:rsid w:val="009D609B"/>
    <w:rsid w:val="009D6EBE"/>
    <w:rsid w:val="009D70F4"/>
    <w:rsid w:val="009D710E"/>
    <w:rsid w:val="009E0146"/>
    <w:rsid w:val="009E03BE"/>
    <w:rsid w:val="009E0961"/>
    <w:rsid w:val="009E1044"/>
    <w:rsid w:val="009E10AB"/>
    <w:rsid w:val="009E1106"/>
    <w:rsid w:val="009E27B4"/>
    <w:rsid w:val="009E2FD5"/>
    <w:rsid w:val="009E3521"/>
    <w:rsid w:val="009E39D6"/>
    <w:rsid w:val="009E3CC0"/>
    <w:rsid w:val="009E422D"/>
    <w:rsid w:val="009E472E"/>
    <w:rsid w:val="009E4CB4"/>
    <w:rsid w:val="009E55DE"/>
    <w:rsid w:val="009E603F"/>
    <w:rsid w:val="009E64B3"/>
    <w:rsid w:val="009E66CF"/>
    <w:rsid w:val="009E7D30"/>
    <w:rsid w:val="009F002B"/>
    <w:rsid w:val="009F0171"/>
    <w:rsid w:val="009F04D6"/>
    <w:rsid w:val="009F04F5"/>
    <w:rsid w:val="009F10BE"/>
    <w:rsid w:val="009F133B"/>
    <w:rsid w:val="009F1E67"/>
    <w:rsid w:val="009F2220"/>
    <w:rsid w:val="009F2CF2"/>
    <w:rsid w:val="009F2E53"/>
    <w:rsid w:val="009F3AB0"/>
    <w:rsid w:val="009F3C06"/>
    <w:rsid w:val="009F3E71"/>
    <w:rsid w:val="009F499A"/>
    <w:rsid w:val="009F51B2"/>
    <w:rsid w:val="009F54EA"/>
    <w:rsid w:val="009F5735"/>
    <w:rsid w:val="009F62A3"/>
    <w:rsid w:val="009F636C"/>
    <w:rsid w:val="009F696F"/>
    <w:rsid w:val="009F6986"/>
    <w:rsid w:val="009F7605"/>
    <w:rsid w:val="00A0011A"/>
    <w:rsid w:val="00A01820"/>
    <w:rsid w:val="00A01DAA"/>
    <w:rsid w:val="00A03343"/>
    <w:rsid w:val="00A0361B"/>
    <w:rsid w:val="00A0414D"/>
    <w:rsid w:val="00A050E8"/>
    <w:rsid w:val="00A05A20"/>
    <w:rsid w:val="00A05AE5"/>
    <w:rsid w:val="00A06946"/>
    <w:rsid w:val="00A0699F"/>
    <w:rsid w:val="00A069DC"/>
    <w:rsid w:val="00A06D94"/>
    <w:rsid w:val="00A07684"/>
    <w:rsid w:val="00A10A9B"/>
    <w:rsid w:val="00A10C5D"/>
    <w:rsid w:val="00A112A5"/>
    <w:rsid w:val="00A1132E"/>
    <w:rsid w:val="00A11B52"/>
    <w:rsid w:val="00A11DCA"/>
    <w:rsid w:val="00A11F75"/>
    <w:rsid w:val="00A123F1"/>
    <w:rsid w:val="00A1245E"/>
    <w:rsid w:val="00A12AC2"/>
    <w:rsid w:val="00A12AF9"/>
    <w:rsid w:val="00A12BDD"/>
    <w:rsid w:val="00A12C0B"/>
    <w:rsid w:val="00A12E98"/>
    <w:rsid w:val="00A13186"/>
    <w:rsid w:val="00A13272"/>
    <w:rsid w:val="00A13E27"/>
    <w:rsid w:val="00A13E54"/>
    <w:rsid w:val="00A1423D"/>
    <w:rsid w:val="00A1481E"/>
    <w:rsid w:val="00A14AC0"/>
    <w:rsid w:val="00A1535E"/>
    <w:rsid w:val="00A15923"/>
    <w:rsid w:val="00A15C65"/>
    <w:rsid w:val="00A16186"/>
    <w:rsid w:val="00A16AD6"/>
    <w:rsid w:val="00A1739C"/>
    <w:rsid w:val="00A17AB5"/>
    <w:rsid w:val="00A20062"/>
    <w:rsid w:val="00A202FC"/>
    <w:rsid w:val="00A209FE"/>
    <w:rsid w:val="00A20A21"/>
    <w:rsid w:val="00A20B80"/>
    <w:rsid w:val="00A21211"/>
    <w:rsid w:val="00A2124A"/>
    <w:rsid w:val="00A21990"/>
    <w:rsid w:val="00A21F57"/>
    <w:rsid w:val="00A22DAA"/>
    <w:rsid w:val="00A22DCF"/>
    <w:rsid w:val="00A232F9"/>
    <w:rsid w:val="00A236BE"/>
    <w:rsid w:val="00A238BA"/>
    <w:rsid w:val="00A23F50"/>
    <w:rsid w:val="00A242AD"/>
    <w:rsid w:val="00A2479C"/>
    <w:rsid w:val="00A24911"/>
    <w:rsid w:val="00A25179"/>
    <w:rsid w:val="00A25435"/>
    <w:rsid w:val="00A25FA4"/>
    <w:rsid w:val="00A261CD"/>
    <w:rsid w:val="00A263BA"/>
    <w:rsid w:val="00A26799"/>
    <w:rsid w:val="00A270BD"/>
    <w:rsid w:val="00A275F0"/>
    <w:rsid w:val="00A278BD"/>
    <w:rsid w:val="00A27A78"/>
    <w:rsid w:val="00A30423"/>
    <w:rsid w:val="00A30ABF"/>
    <w:rsid w:val="00A30B94"/>
    <w:rsid w:val="00A30E69"/>
    <w:rsid w:val="00A3131F"/>
    <w:rsid w:val="00A31CA9"/>
    <w:rsid w:val="00A325D9"/>
    <w:rsid w:val="00A32D98"/>
    <w:rsid w:val="00A330BC"/>
    <w:rsid w:val="00A34339"/>
    <w:rsid w:val="00A34658"/>
    <w:rsid w:val="00A34B9C"/>
    <w:rsid w:val="00A34EE4"/>
    <w:rsid w:val="00A35980"/>
    <w:rsid w:val="00A35C66"/>
    <w:rsid w:val="00A36219"/>
    <w:rsid w:val="00A3762B"/>
    <w:rsid w:val="00A405BC"/>
    <w:rsid w:val="00A40720"/>
    <w:rsid w:val="00A40811"/>
    <w:rsid w:val="00A40816"/>
    <w:rsid w:val="00A40BC7"/>
    <w:rsid w:val="00A40DE9"/>
    <w:rsid w:val="00A40E7C"/>
    <w:rsid w:val="00A41615"/>
    <w:rsid w:val="00A41D3A"/>
    <w:rsid w:val="00A41F75"/>
    <w:rsid w:val="00A426A6"/>
    <w:rsid w:val="00A42E48"/>
    <w:rsid w:val="00A43156"/>
    <w:rsid w:val="00A436BB"/>
    <w:rsid w:val="00A43771"/>
    <w:rsid w:val="00A43C01"/>
    <w:rsid w:val="00A43D8B"/>
    <w:rsid w:val="00A44B9B"/>
    <w:rsid w:val="00A45135"/>
    <w:rsid w:val="00A457A9"/>
    <w:rsid w:val="00A45E05"/>
    <w:rsid w:val="00A45FEF"/>
    <w:rsid w:val="00A465A1"/>
    <w:rsid w:val="00A465E5"/>
    <w:rsid w:val="00A46B61"/>
    <w:rsid w:val="00A470A7"/>
    <w:rsid w:val="00A47784"/>
    <w:rsid w:val="00A50984"/>
    <w:rsid w:val="00A50BEC"/>
    <w:rsid w:val="00A50EC3"/>
    <w:rsid w:val="00A5137F"/>
    <w:rsid w:val="00A513F9"/>
    <w:rsid w:val="00A51622"/>
    <w:rsid w:val="00A5229B"/>
    <w:rsid w:val="00A52323"/>
    <w:rsid w:val="00A5236F"/>
    <w:rsid w:val="00A524AC"/>
    <w:rsid w:val="00A526D6"/>
    <w:rsid w:val="00A527A9"/>
    <w:rsid w:val="00A5287F"/>
    <w:rsid w:val="00A52BE1"/>
    <w:rsid w:val="00A52C74"/>
    <w:rsid w:val="00A52D15"/>
    <w:rsid w:val="00A52DC9"/>
    <w:rsid w:val="00A5320C"/>
    <w:rsid w:val="00A533CC"/>
    <w:rsid w:val="00A53BC2"/>
    <w:rsid w:val="00A53BC3"/>
    <w:rsid w:val="00A54D6C"/>
    <w:rsid w:val="00A54E09"/>
    <w:rsid w:val="00A54F17"/>
    <w:rsid w:val="00A554CC"/>
    <w:rsid w:val="00A563E0"/>
    <w:rsid w:val="00A564AC"/>
    <w:rsid w:val="00A56B09"/>
    <w:rsid w:val="00A57083"/>
    <w:rsid w:val="00A57730"/>
    <w:rsid w:val="00A57B00"/>
    <w:rsid w:val="00A60414"/>
    <w:rsid w:val="00A608E2"/>
    <w:rsid w:val="00A615C7"/>
    <w:rsid w:val="00A61F84"/>
    <w:rsid w:val="00A6271B"/>
    <w:rsid w:val="00A629C7"/>
    <w:rsid w:val="00A62F96"/>
    <w:rsid w:val="00A63052"/>
    <w:rsid w:val="00A637E0"/>
    <w:rsid w:val="00A641CB"/>
    <w:rsid w:val="00A644E4"/>
    <w:rsid w:val="00A64992"/>
    <w:rsid w:val="00A64AD9"/>
    <w:rsid w:val="00A653BF"/>
    <w:rsid w:val="00A65FF3"/>
    <w:rsid w:val="00A660F3"/>
    <w:rsid w:val="00A665CF"/>
    <w:rsid w:val="00A666C9"/>
    <w:rsid w:val="00A666EF"/>
    <w:rsid w:val="00A66803"/>
    <w:rsid w:val="00A67409"/>
    <w:rsid w:val="00A67480"/>
    <w:rsid w:val="00A67714"/>
    <w:rsid w:val="00A67A78"/>
    <w:rsid w:val="00A67AC1"/>
    <w:rsid w:val="00A67C57"/>
    <w:rsid w:val="00A701EE"/>
    <w:rsid w:val="00A70A7C"/>
    <w:rsid w:val="00A7100A"/>
    <w:rsid w:val="00A71CAD"/>
    <w:rsid w:val="00A71EDE"/>
    <w:rsid w:val="00A72491"/>
    <w:rsid w:val="00A73ED8"/>
    <w:rsid w:val="00A73F80"/>
    <w:rsid w:val="00A7428D"/>
    <w:rsid w:val="00A75285"/>
    <w:rsid w:val="00A7564C"/>
    <w:rsid w:val="00A77D17"/>
    <w:rsid w:val="00A802C5"/>
    <w:rsid w:val="00A8219D"/>
    <w:rsid w:val="00A8242C"/>
    <w:rsid w:val="00A82440"/>
    <w:rsid w:val="00A8275D"/>
    <w:rsid w:val="00A82B3A"/>
    <w:rsid w:val="00A82F1D"/>
    <w:rsid w:val="00A83694"/>
    <w:rsid w:val="00A83D8C"/>
    <w:rsid w:val="00A83E09"/>
    <w:rsid w:val="00A850C4"/>
    <w:rsid w:val="00A858FE"/>
    <w:rsid w:val="00A85A39"/>
    <w:rsid w:val="00A85F05"/>
    <w:rsid w:val="00A86D91"/>
    <w:rsid w:val="00A86DE9"/>
    <w:rsid w:val="00A906C7"/>
    <w:rsid w:val="00A90898"/>
    <w:rsid w:val="00A90967"/>
    <w:rsid w:val="00A90DDB"/>
    <w:rsid w:val="00A90F92"/>
    <w:rsid w:val="00A91098"/>
    <w:rsid w:val="00A91A97"/>
    <w:rsid w:val="00A91D0E"/>
    <w:rsid w:val="00A920A5"/>
    <w:rsid w:val="00A923AA"/>
    <w:rsid w:val="00A92C59"/>
    <w:rsid w:val="00A9305A"/>
    <w:rsid w:val="00A93615"/>
    <w:rsid w:val="00A936B3"/>
    <w:rsid w:val="00A93E70"/>
    <w:rsid w:val="00A950AD"/>
    <w:rsid w:val="00A950B0"/>
    <w:rsid w:val="00A952AF"/>
    <w:rsid w:val="00A95413"/>
    <w:rsid w:val="00A958D1"/>
    <w:rsid w:val="00A960E9"/>
    <w:rsid w:val="00A96680"/>
    <w:rsid w:val="00A976DC"/>
    <w:rsid w:val="00A978C2"/>
    <w:rsid w:val="00AA045C"/>
    <w:rsid w:val="00AA0ACF"/>
    <w:rsid w:val="00AA1B3A"/>
    <w:rsid w:val="00AA1CEC"/>
    <w:rsid w:val="00AA25EE"/>
    <w:rsid w:val="00AA27ED"/>
    <w:rsid w:val="00AA30DA"/>
    <w:rsid w:val="00AA3276"/>
    <w:rsid w:val="00AA3709"/>
    <w:rsid w:val="00AA3939"/>
    <w:rsid w:val="00AA4403"/>
    <w:rsid w:val="00AA460B"/>
    <w:rsid w:val="00AA4C68"/>
    <w:rsid w:val="00AA4E8E"/>
    <w:rsid w:val="00AA4F21"/>
    <w:rsid w:val="00AA512B"/>
    <w:rsid w:val="00AA5168"/>
    <w:rsid w:val="00AA54EF"/>
    <w:rsid w:val="00AA577B"/>
    <w:rsid w:val="00AA57E2"/>
    <w:rsid w:val="00AA5AD0"/>
    <w:rsid w:val="00AA5B63"/>
    <w:rsid w:val="00AA5C0D"/>
    <w:rsid w:val="00AA6462"/>
    <w:rsid w:val="00AA68F1"/>
    <w:rsid w:val="00AA6E24"/>
    <w:rsid w:val="00AA6ED3"/>
    <w:rsid w:val="00AA7331"/>
    <w:rsid w:val="00AA7764"/>
    <w:rsid w:val="00AA78ED"/>
    <w:rsid w:val="00AA7AC4"/>
    <w:rsid w:val="00AB0257"/>
    <w:rsid w:val="00AB0416"/>
    <w:rsid w:val="00AB2014"/>
    <w:rsid w:val="00AB222B"/>
    <w:rsid w:val="00AB22BA"/>
    <w:rsid w:val="00AB38D9"/>
    <w:rsid w:val="00AB3AA8"/>
    <w:rsid w:val="00AB3B10"/>
    <w:rsid w:val="00AB3F35"/>
    <w:rsid w:val="00AB56D6"/>
    <w:rsid w:val="00AB5B56"/>
    <w:rsid w:val="00AB5C4B"/>
    <w:rsid w:val="00AB5DE5"/>
    <w:rsid w:val="00AB5FD1"/>
    <w:rsid w:val="00AB6291"/>
    <w:rsid w:val="00AB62A2"/>
    <w:rsid w:val="00AB64BC"/>
    <w:rsid w:val="00AB6882"/>
    <w:rsid w:val="00AB6910"/>
    <w:rsid w:val="00AB6C0F"/>
    <w:rsid w:val="00AB6CFC"/>
    <w:rsid w:val="00AB6E52"/>
    <w:rsid w:val="00AB6FB8"/>
    <w:rsid w:val="00AB7235"/>
    <w:rsid w:val="00AB7713"/>
    <w:rsid w:val="00AC00D4"/>
    <w:rsid w:val="00AC0503"/>
    <w:rsid w:val="00AC0A81"/>
    <w:rsid w:val="00AC10E3"/>
    <w:rsid w:val="00AC11D9"/>
    <w:rsid w:val="00AC1310"/>
    <w:rsid w:val="00AC1421"/>
    <w:rsid w:val="00AC181C"/>
    <w:rsid w:val="00AC206C"/>
    <w:rsid w:val="00AC2948"/>
    <w:rsid w:val="00AC29CC"/>
    <w:rsid w:val="00AC363F"/>
    <w:rsid w:val="00AC462F"/>
    <w:rsid w:val="00AC4781"/>
    <w:rsid w:val="00AC51BA"/>
    <w:rsid w:val="00AC55C9"/>
    <w:rsid w:val="00AC58D4"/>
    <w:rsid w:val="00AC6A0D"/>
    <w:rsid w:val="00AC6B96"/>
    <w:rsid w:val="00AC6FD8"/>
    <w:rsid w:val="00AC70AE"/>
    <w:rsid w:val="00AC766A"/>
    <w:rsid w:val="00AC7680"/>
    <w:rsid w:val="00AD0831"/>
    <w:rsid w:val="00AD10B0"/>
    <w:rsid w:val="00AD122E"/>
    <w:rsid w:val="00AD2084"/>
    <w:rsid w:val="00AD2270"/>
    <w:rsid w:val="00AD234F"/>
    <w:rsid w:val="00AD2602"/>
    <w:rsid w:val="00AD29C0"/>
    <w:rsid w:val="00AD2F69"/>
    <w:rsid w:val="00AD3107"/>
    <w:rsid w:val="00AD35A7"/>
    <w:rsid w:val="00AD3964"/>
    <w:rsid w:val="00AD3CE3"/>
    <w:rsid w:val="00AD4313"/>
    <w:rsid w:val="00AD46B2"/>
    <w:rsid w:val="00AD46D8"/>
    <w:rsid w:val="00AD4DDE"/>
    <w:rsid w:val="00AD5CB3"/>
    <w:rsid w:val="00AD606D"/>
    <w:rsid w:val="00AD61BC"/>
    <w:rsid w:val="00AD65E5"/>
    <w:rsid w:val="00AD69CA"/>
    <w:rsid w:val="00AD6AB1"/>
    <w:rsid w:val="00AD742B"/>
    <w:rsid w:val="00AD7677"/>
    <w:rsid w:val="00AD78B9"/>
    <w:rsid w:val="00AD799B"/>
    <w:rsid w:val="00AD7E4C"/>
    <w:rsid w:val="00AD7F40"/>
    <w:rsid w:val="00AE03A6"/>
    <w:rsid w:val="00AE06A1"/>
    <w:rsid w:val="00AE0DDE"/>
    <w:rsid w:val="00AE0FA7"/>
    <w:rsid w:val="00AE1EB7"/>
    <w:rsid w:val="00AE1F94"/>
    <w:rsid w:val="00AE2994"/>
    <w:rsid w:val="00AE2A64"/>
    <w:rsid w:val="00AE2C27"/>
    <w:rsid w:val="00AE2CB1"/>
    <w:rsid w:val="00AE31F1"/>
    <w:rsid w:val="00AE326E"/>
    <w:rsid w:val="00AE3B92"/>
    <w:rsid w:val="00AE4384"/>
    <w:rsid w:val="00AE44DA"/>
    <w:rsid w:val="00AE4668"/>
    <w:rsid w:val="00AE5034"/>
    <w:rsid w:val="00AE62A5"/>
    <w:rsid w:val="00AE70CD"/>
    <w:rsid w:val="00AE72A9"/>
    <w:rsid w:val="00AE761D"/>
    <w:rsid w:val="00AE7AA2"/>
    <w:rsid w:val="00AF00E1"/>
    <w:rsid w:val="00AF047F"/>
    <w:rsid w:val="00AF0905"/>
    <w:rsid w:val="00AF0C7A"/>
    <w:rsid w:val="00AF1E03"/>
    <w:rsid w:val="00AF2276"/>
    <w:rsid w:val="00AF2314"/>
    <w:rsid w:val="00AF2693"/>
    <w:rsid w:val="00AF284E"/>
    <w:rsid w:val="00AF2D51"/>
    <w:rsid w:val="00AF2D85"/>
    <w:rsid w:val="00AF3037"/>
    <w:rsid w:val="00AF3116"/>
    <w:rsid w:val="00AF3340"/>
    <w:rsid w:val="00AF4302"/>
    <w:rsid w:val="00AF4379"/>
    <w:rsid w:val="00AF4D29"/>
    <w:rsid w:val="00AF4D98"/>
    <w:rsid w:val="00AF4F2C"/>
    <w:rsid w:val="00AF5087"/>
    <w:rsid w:val="00AF59CE"/>
    <w:rsid w:val="00AF64A3"/>
    <w:rsid w:val="00AF6D20"/>
    <w:rsid w:val="00AF704F"/>
    <w:rsid w:val="00AF73ED"/>
    <w:rsid w:val="00AF797A"/>
    <w:rsid w:val="00AF7E30"/>
    <w:rsid w:val="00B005E7"/>
    <w:rsid w:val="00B00A6F"/>
    <w:rsid w:val="00B00DA0"/>
    <w:rsid w:val="00B00F67"/>
    <w:rsid w:val="00B01316"/>
    <w:rsid w:val="00B013CB"/>
    <w:rsid w:val="00B016F7"/>
    <w:rsid w:val="00B01C54"/>
    <w:rsid w:val="00B02493"/>
    <w:rsid w:val="00B02629"/>
    <w:rsid w:val="00B02770"/>
    <w:rsid w:val="00B02DB1"/>
    <w:rsid w:val="00B034D3"/>
    <w:rsid w:val="00B03E76"/>
    <w:rsid w:val="00B0449F"/>
    <w:rsid w:val="00B04FF1"/>
    <w:rsid w:val="00B050A2"/>
    <w:rsid w:val="00B05BE0"/>
    <w:rsid w:val="00B0635D"/>
    <w:rsid w:val="00B06BD8"/>
    <w:rsid w:val="00B0705C"/>
    <w:rsid w:val="00B073E0"/>
    <w:rsid w:val="00B10F21"/>
    <w:rsid w:val="00B1161D"/>
    <w:rsid w:val="00B11C41"/>
    <w:rsid w:val="00B11DC1"/>
    <w:rsid w:val="00B12A6F"/>
    <w:rsid w:val="00B139CA"/>
    <w:rsid w:val="00B13CD3"/>
    <w:rsid w:val="00B14298"/>
    <w:rsid w:val="00B14976"/>
    <w:rsid w:val="00B1499D"/>
    <w:rsid w:val="00B14DFA"/>
    <w:rsid w:val="00B1541A"/>
    <w:rsid w:val="00B15524"/>
    <w:rsid w:val="00B15BB4"/>
    <w:rsid w:val="00B15E86"/>
    <w:rsid w:val="00B16460"/>
    <w:rsid w:val="00B16567"/>
    <w:rsid w:val="00B1664B"/>
    <w:rsid w:val="00B168CD"/>
    <w:rsid w:val="00B16A24"/>
    <w:rsid w:val="00B16AB0"/>
    <w:rsid w:val="00B17320"/>
    <w:rsid w:val="00B17462"/>
    <w:rsid w:val="00B17603"/>
    <w:rsid w:val="00B17C6D"/>
    <w:rsid w:val="00B208AD"/>
    <w:rsid w:val="00B2122D"/>
    <w:rsid w:val="00B21436"/>
    <w:rsid w:val="00B21503"/>
    <w:rsid w:val="00B2169D"/>
    <w:rsid w:val="00B21D66"/>
    <w:rsid w:val="00B2240D"/>
    <w:rsid w:val="00B226B2"/>
    <w:rsid w:val="00B22AF1"/>
    <w:rsid w:val="00B24849"/>
    <w:rsid w:val="00B251E1"/>
    <w:rsid w:val="00B25396"/>
    <w:rsid w:val="00B2572E"/>
    <w:rsid w:val="00B25852"/>
    <w:rsid w:val="00B25B24"/>
    <w:rsid w:val="00B26211"/>
    <w:rsid w:val="00B2651A"/>
    <w:rsid w:val="00B26FDE"/>
    <w:rsid w:val="00B270A9"/>
    <w:rsid w:val="00B30379"/>
    <w:rsid w:val="00B305BA"/>
    <w:rsid w:val="00B30EA5"/>
    <w:rsid w:val="00B31BFB"/>
    <w:rsid w:val="00B31EAC"/>
    <w:rsid w:val="00B3230F"/>
    <w:rsid w:val="00B32BFC"/>
    <w:rsid w:val="00B335FD"/>
    <w:rsid w:val="00B337DD"/>
    <w:rsid w:val="00B341DC"/>
    <w:rsid w:val="00B343B6"/>
    <w:rsid w:val="00B345CA"/>
    <w:rsid w:val="00B34628"/>
    <w:rsid w:val="00B347D0"/>
    <w:rsid w:val="00B34877"/>
    <w:rsid w:val="00B34954"/>
    <w:rsid w:val="00B34B56"/>
    <w:rsid w:val="00B355E3"/>
    <w:rsid w:val="00B358A8"/>
    <w:rsid w:val="00B35FB0"/>
    <w:rsid w:val="00B3611F"/>
    <w:rsid w:val="00B363E3"/>
    <w:rsid w:val="00B3667A"/>
    <w:rsid w:val="00B36D64"/>
    <w:rsid w:val="00B36F33"/>
    <w:rsid w:val="00B370BA"/>
    <w:rsid w:val="00B3747A"/>
    <w:rsid w:val="00B37BC4"/>
    <w:rsid w:val="00B37BE1"/>
    <w:rsid w:val="00B37CE8"/>
    <w:rsid w:val="00B406C6"/>
    <w:rsid w:val="00B407C4"/>
    <w:rsid w:val="00B407E3"/>
    <w:rsid w:val="00B41076"/>
    <w:rsid w:val="00B41FF1"/>
    <w:rsid w:val="00B4209D"/>
    <w:rsid w:val="00B423CA"/>
    <w:rsid w:val="00B424D5"/>
    <w:rsid w:val="00B42CEB"/>
    <w:rsid w:val="00B43715"/>
    <w:rsid w:val="00B44E77"/>
    <w:rsid w:val="00B456FC"/>
    <w:rsid w:val="00B45F02"/>
    <w:rsid w:val="00B46C25"/>
    <w:rsid w:val="00B50163"/>
    <w:rsid w:val="00B51918"/>
    <w:rsid w:val="00B51ACC"/>
    <w:rsid w:val="00B51E5B"/>
    <w:rsid w:val="00B52053"/>
    <w:rsid w:val="00B52085"/>
    <w:rsid w:val="00B522EC"/>
    <w:rsid w:val="00B5280B"/>
    <w:rsid w:val="00B52BEB"/>
    <w:rsid w:val="00B537C0"/>
    <w:rsid w:val="00B53A02"/>
    <w:rsid w:val="00B53BFC"/>
    <w:rsid w:val="00B53C4E"/>
    <w:rsid w:val="00B54098"/>
    <w:rsid w:val="00B54B8A"/>
    <w:rsid w:val="00B55075"/>
    <w:rsid w:val="00B55309"/>
    <w:rsid w:val="00B5538B"/>
    <w:rsid w:val="00B555CC"/>
    <w:rsid w:val="00B555DD"/>
    <w:rsid w:val="00B5585B"/>
    <w:rsid w:val="00B55CA0"/>
    <w:rsid w:val="00B55F53"/>
    <w:rsid w:val="00B5683E"/>
    <w:rsid w:val="00B56ABD"/>
    <w:rsid w:val="00B56C60"/>
    <w:rsid w:val="00B56CA1"/>
    <w:rsid w:val="00B56FCF"/>
    <w:rsid w:val="00B5705A"/>
    <w:rsid w:val="00B5774F"/>
    <w:rsid w:val="00B57A42"/>
    <w:rsid w:val="00B57DF8"/>
    <w:rsid w:val="00B60E06"/>
    <w:rsid w:val="00B61D5A"/>
    <w:rsid w:val="00B61F5E"/>
    <w:rsid w:val="00B62041"/>
    <w:rsid w:val="00B62091"/>
    <w:rsid w:val="00B6228B"/>
    <w:rsid w:val="00B623BA"/>
    <w:rsid w:val="00B62B21"/>
    <w:rsid w:val="00B62ED9"/>
    <w:rsid w:val="00B631FE"/>
    <w:rsid w:val="00B63CDF"/>
    <w:rsid w:val="00B63DDF"/>
    <w:rsid w:val="00B64E8F"/>
    <w:rsid w:val="00B654D4"/>
    <w:rsid w:val="00B65A8A"/>
    <w:rsid w:val="00B66D73"/>
    <w:rsid w:val="00B67141"/>
    <w:rsid w:val="00B67219"/>
    <w:rsid w:val="00B6756D"/>
    <w:rsid w:val="00B67B82"/>
    <w:rsid w:val="00B67EA3"/>
    <w:rsid w:val="00B701D7"/>
    <w:rsid w:val="00B70976"/>
    <w:rsid w:val="00B70AF6"/>
    <w:rsid w:val="00B71468"/>
    <w:rsid w:val="00B722CA"/>
    <w:rsid w:val="00B72576"/>
    <w:rsid w:val="00B7262B"/>
    <w:rsid w:val="00B72834"/>
    <w:rsid w:val="00B73305"/>
    <w:rsid w:val="00B7399D"/>
    <w:rsid w:val="00B74562"/>
    <w:rsid w:val="00B7464B"/>
    <w:rsid w:val="00B7664F"/>
    <w:rsid w:val="00B76928"/>
    <w:rsid w:val="00B76FDE"/>
    <w:rsid w:val="00B7761F"/>
    <w:rsid w:val="00B80166"/>
    <w:rsid w:val="00B801F5"/>
    <w:rsid w:val="00B81952"/>
    <w:rsid w:val="00B81D4A"/>
    <w:rsid w:val="00B825CC"/>
    <w:rsid w:val="00B826E5"/>
    <w:rsid w:val="00B82943"/>
    <w:rsid w:val="00B82C1B"/>
    <w:rsid w:val="00B82D6B"/>
    <w:rsid w:val="00B82DC7"/>
    <w:rsid w:val="00B83484"/>
    <w:rsid w:val="00B83526"/>
    <w:rsid w:val="00B84034"/>
    <w:rsid w:val="00B84934"/>
    <w:rsid w:val="00B8501E"/>
    <w:rsid w:val="00B85622"/>
    <w:rsid w:val="00B85DE8"/>
    <w:rsid w:val="00B86905"/>
    <w:rsid w:val="00B86B55"/>
    <w:rsid w:val="00B86FD7"/>
    <w:rsid w:val="00B87175"/>
    <w:rsid w:val="00B87A0D"/>
    <w:rsid w:val="00B87A96"/>
    <w:rsid w:val="00B87F5A"/>
    <w:rsid w:val="00B90987"/>
    <w:rsid w:val="00B90E2D"/>
    <w:rsid w:val="00B91516"/>
    <w:rsid w:val="00B918B6"/>
    <w:rsid w:val="00B91EF1"/>
    <w:rsid w:val="00B92632"/>
    <w:rsid w:val="00B928B9"/>
    <w:rsid w:val="00B92A39"/>
    <w:rsid w:val="00B92D49"/>
    <w:rsid w:val="00B935E6"/>
    <w:rsid w:val="00B9360A"/>
    <w:rsid w:val="00B9363A"/>
    <w:rsid w:val="00B93735"/>
    <w:rsid w:val="00B93F62"/>
    <w:rsid w:val="00B942A6"/>
    <w:rsid w:val="00B94E0B"/>
    <w:rsid w:val="00B95226"/>
    <w:rsid w:val="00B9551D"/>
    <w:rsid w:val="00B95989"/>
    <w:rsid w:val="00B95C9B"/>
    <w:rsid w:val="00B96C5E"/>
    <w:rsid w:val="00B96F7F"/>
    <w:rsid w:val="00B9769E"/>
    <w:rsid w:val="00B97802"/>
    <w:rsid w:val="00B97993"/>
    <w:rsid w:val="00B97DC4"/>
    <w:rsid w:val="00BA0840"/>
    <w:rsid w:val="00BA0A25"/>
    <w:rsid w:val="00BA0DF7"/>
    <w:rsid w:val="00BA14BF"/>
    <w:rsid w:val="00BA17AB"/>
    <w:rsid w:val="00BA1C0F"/>
    <w:rsid w:val="00BA1DAA"/>
    <w:rsid w:val="00BA1EFB"/>
    <w:rsid w:val="00BA2114"/>
    <w:rsid w:val="00BA33A3"/>
    <w:rsid w:val="00BA36D5"/>
    <w:rsid w:val="00BA3C01"/>
    <w:rsid w:val="00BA4409"/>
    <w:rsid w:val="00BA4585"/>
    <w:rsid w:val="00BA4EF8"/>
    <w:rsid w:val="00BA5012"/>
    <w:rsid w:val="00BA51D2"/>
    <w:rsid w:val="00BA6077"/>
    <w:rsid w:val="00BA6CDA"/>
    <w:rsid w:val="00BA7DB7"/>
    <w:rsid w:val="00BB0063"/>
    <w:rsid w:val="00BB007B"/>
    <w:rsid w:val="00BB0A76"/>
    <w:rsid w:val="00BB0F0B"/>
    <w:rsid w:val="00BB0FCB"/>
    <w:rsid w:val="00BB104F"/>
    <w:rsid w:val="00BB1279"/>
    <w:rsid w:val="00BB2C71"/>
    <w:rsid w:val="00BB331D"/>
    <w:rsid w:val="00BB39A7"/>
    <w:rsid w:val="00BB448F"/>
    <w:rsid w:val="00BB56CF"/>
    <w:rsid w:val="00BB5F2A"/>
    <w:rsid w:val="00BB61D3"/>
    <w:rsid w:val="00BB6A31"/>
    <w:rsid w:val="00BB6E06"/>
    <w:rsid w:val="00BB70D7"/>
    <w:rsid w:val="00BB7106"/>
    <w:rsid w:val="00BB711D"/>
    <w:rsid w:val="00BB73B3"/>
    <w:rsid w:val="00BB7E6C"/>
    <w:rsid w:val="00BC04FE"/>
    <w:rsid w:val="00BC11F7"/>
    <w:rsid w:val="00BC15BC"/>
    <w:rsid w:val="00BC1B38"/>
    <w:rsid w:val="00BC1F7B"/>
    <w:rsid w:val="00BC2535"/>
    <w:rsid w:val="00BC2557"/>
    <w:rsid w:val="00BC3CC2"/>
    <w:rsid w:val="00BC52E1"/>
    <w:rsid w:val="00BC5B99"/>
    <w:rsid w:val="00BC687B"/>
    <w:rsid w:val="00BC7003"/>
    <w:rsid w:val="00BC7EC0"/>
    <w:rsid w:val="00BD0285"/>
    <w:rsid w:val="00BD04B4"/>
    <w:rsid w:val="00BD0521"/>
    <w:rsid w:val="00BD0859"/>
    <w:rsid w:val="00BD0BD0"/>
    <w:rsid w:val="00BD0C2D"/>
    <w:rsid w:val="00BD21CA"/>
    <w:rsid w:val="00BD242C"/>
    <w:rsid w:val="00BD2687"/>
    <w:rsid w:val="00BD27C3"/>
    <w:rsid w:val="00BD359A"/>
    <w:rsid w:val="00BD3AE7"/>
    <w:rsid w:val="00BD3C66"/>
    <w:rsid w:val="00BD3CC2"/>
    <w:rsid w:val="00BD44D0"/>
    <w:rsid w:val="00BD46ED"/>
    <w:rsid w:val="00BD4842"/>
    <w:rsid w:val="00BD4FBA"/>
    <w:rsid w:val="00BD57ED"/>
    <w:rsid w:val="00BD587A"/>
    <w:rsid w:val="00BD5BCF"/>
    <w:rsid w:val="00BD5C73"/>
    <w:rsid w:val="00BD5DD5"/>
    <w:rsid w:val="00BD794C"/>
    <w:rsid w:val="00BD7B1E"/>
    <w:rsid w:val="00BD7D6A"/>
    <w:rsid w:val="00BD7E04"/>
    <w:rsid w:val="00BE06E3"/>
    <w:rsid w:val="00BE1929"/>
    <w:rsid w:val="00BE2775"/>
    <w:rsid w:val="00BE2EE0"/>
    <w:rsid w:val="00BE3926"/>
    <w:rsid w:val="00BE3AD1"/>
    <w:rsid w:val="00BE3CAC"/>
    <w:rsid w:val="00BE4482"/>
    <w:rsid w:val="00BE48A3"/>
    <w:rsid w:val="00BE49D3"/>
    <w:rsid w:val="00BE4A3E"/>
    <w:rsid w:val="00BE4CA6"/>
    <w:rsid w:val="00BE4D92"/>
    <w:rsid w:val="00BE4E4E"/>
    <w:rsid w:val="00BE4F9A"/>
    <w:rsid w:val="00BE5104"/>
    <w:rsid w:val="00BE5657"/>
    <w:rsid w:val="00BE5A91"/>
    <w:rsid w:val="00BE6D73"/>
    <w:rsid w:val="00BE6FB7"/>
    <w:rsid w:val="00BE7569"/>
    <w:rsid w:val="00BE78D5"/>
    <w:rsid w:val="00BE7EAF"/>
    <w:rsid w:val="00BF0370"/>
    <w:rsid w:val="00BF1049"/>
    <w:rsid w:val="00BF116D"/>
    <w:rsid w:val="00BF1A9B"/>
    <w:rsid w:val="00BF22AC"/>
    <w:rsid w:val="00BF263A"/>
    <w:rsid w:val="00BF3012"/>
    <w:rsid w:val="00BF33AF"/>
    <w:rsid w:val="00BF3552"/>
    <w:rsid w:val="00BF3562"/>
    <w:rsid w:val="00BF36DD"/>
    <w:rsid w:val="00BF3ACC"/>
    <w:rsid w:val="00BF452D"/>
    <w:rsid w:val="00BF4670"/>
    <w:rsid w:val="00BF4795"/>
    <w:rsid w:val="00BF4AF2"/>
    <w:rsid w:val="00BF50D4"/>
    <w:rsid w:val="00BF53FF"/>
    <w:rsid w:val="00BF5DA1"/>
    <w:rsid w:val="00BF5E94"/>
    <w:rsid w:val="00BF6BC7"/>
    <w:rsid w:val="00BF7584"/>
    <w:rsid w:val="00BF77AD"/>
    <w:rsid w:val="00BF7C26"/>
    <w:rsid w:val="00BF7F6C"/>
    <w:rsid w:val="00C006BA"/>
    <w:rsid w:val="00C00883"/>
    <w:rsid w:val="00C009C0"/>
    <w:rsid w:val="00C00E11"/>
    <w:rsid w:val="00C01066"/>
    <w:rsid w:val="00C0129E"/>
    <w:rsid w:val="00C017F1"/>
    <w:rsid w:val="00C02254"/>
    <w:rsid w:val="00C022B2"/>
    <w:rsid w:val="00C02D0F"/>
    <w:rsid w:val="00C030CD"/>
    <w:rsid w:val="00C03AB4"/>
    <w:rsid w:val="00C040C6"/>
    <w:rsid w:val="00C0439A"/>
    <w:rsid w:val="00C04662"/>
    <w:rsid w:val="00C04FF3"/>
    <w:rsid w:val="00C05246"/>
    <w:rsid w:val="00C05981"/>
    <w:rsid w:val="00C05BF8"/>
    <w:rsid w:val="00C060FC"/>
    <w:rsid w:val="00C0646E"/>
    <w:rsid w:val="00C06997"/>
    <w:rsid w:val="00C06AE1"/>
    <w:rsid w:val="00C07086"/>
    <w:rsid w:val="00C070B2"/>
    <w:rsid w:val="00C070E6"/>
    <w:rsid w:val="00C073C9"/>
    <w:rsid w:val="00C074A3"/>
    <w:rsid w:val="00C078B5"/>
    <w:rsid w:val="00C078C7"/>
    <w:rsid w:val="00C07917"/>
    <w:rsid w:val="00C07D4B"/>
    <w:rsid w:val="00C07DA1"/>
    <w:rsid w:val="00C1039B"/>
    <w:rsid w:val="00C10404"/>
    <w:rsid w:val="00C1139B"/>
    <w:rsid w:val="00C11D7C"/>
    <w:rsid w:val="00C11FB2"/>
    <w:rsid w:val="00C12659"/>
    <w:rsid w:val="00C12F50"/>
    <w:rsid w:val="00C1313A"/>
    <w:rsid w:val="00C13667"/>
    <w:rsid w:val="00C13860"/>
    <w:rsid w:val="00C139AE"/>
    <w:rsid w:val="00C139EB"/>
    <w:rsid w:val="00C13EA9"/>
    <w:rsid w:val="00C13EEC"/>
    <w:rsid w:val="00C14BA7"/>
    <w:rsid w:val="00C15224"/>
    <w:rsid w:val="00C17592"/>
    <w:rsid w:val="00C1760D"/>
    <w:rsid w:val="00C1778C"/>
    <w:rsid w:val="00C17B66"/>
    <w:rsid w:val="00C2009F"/>
    <w:rsid w:val="00C20619"/>
    <w:rsid w:val="00C20F7F"/>
    <w:rsid w:val="00C21525"/>
    <w:rsid w:val="00C21694"/>
    <w:rsid w:val="00C21893"/>
    <w:rsid w:val="00C21AB2"/>
    <w:rsid w:val="00C21C8B"/>
    <w:rsid w:val="00C21DEE"/>
    <w:rsid w:val="00C22189"/>
    <w:rsid w:val="00C22551"/>
    <w:rsid w:val="00C226E1"/>
    <w:rsid w:val="00C22946"/>
    <w:rsid w:val="00C23011"/>
    <w:rsid w:val="00C2332F"/>
    <w:rsid w:val="00C23A3C"/>
    <w:rsid w:val="00C23B14"/>
    <w:rsid w:val="00C23E98"/>
    <w:rsid w:val="00C24744"/>
    <w:rsid w:val="00C2504D"/>
    <w:rsid w:val="00C2547B"/>
    <w:rsid w:val="00C25584"/>
    <w:rsid w:val="00C25EF9"/>
    <w:rsid w:val="00C26DBF"/>
    <w:rsid w:val="00C27157"/>
    <w:rsid w:val="00C2719F"/>
    <w:rsid w:val="00C2761C"/>
    <w:rsid w:val="00C279D2"/>
    <w:rsid w:val="00C27A0E"/>
    <w:rsid w:val="00C27C21"/>
    <w:rsid w:val="00C27DDD"/>
    <w:rsid w:val="00C303AD"/>
    <w:rsid w:val="00C30892"/>
    <w:rsid w:val="00C30A62"/>
    <w:rsid w:val="00C31133"/>
    <w:rsid w:val="00C3130E"/>
    <w:rsid w:val="00C318A6"/>
    <w:rsid w:val="00C32198"/>
    <w:rsid w:val="00C32325"/>
    <w:rsid w:val="00C325BC"/>
    <w:rsid w:val="00C32BED"/>
    <w:rsid w:val="00C3340B"/>
    <w:rsid w:val="00C33DE8"/>
    <w:rsid w:val="00C34B28"/>
    <w:rsid w:val="00C34C23"/>
    <w:rsid w:val="00C34CF6"/>
    <w:rsid w:val="00C35112"/>
    <w:rsid w:val="00C354F4"/>
    <w:rsid w:val="00C367F0"/>
    <w:rsid w:val="00C37006"/>
    <w:rsid w:val="00C375DD"/>
    <w:rsid w:val="00C37941"/>
    <w:rsid w:val="00C40530"/>
    <w:rsid w:val="00C40ADC"/>
    <w:rsid w:val="00C4100D"/>
    <w:rsid w:val="00C41A01"/>
    <w:rsid w:val="00C41E4E"/>
    <w:rsid w:val="00C420CB"/>
    <w:rsid w:val="00C421BF"/>
    <w:rsid w:val="00C42BFF"/>
    <w:rsid w:val="00C430E4"/>
    <w:rsid w:val="00C4336E"/>
    <w:rsid w:val="00C43442"/>
    <w:rsid w:val="00C4393E"/>
    <w:rsid w:val="00C43A2A"/>
    <w:rsid w:val="00C44255"/>
    <w:rsid w:val="00C4425A"/>
    <w:rsid w:val="00C442B5"/>
    <w:rsid w:val="00C448FD"/>
    <w:rsid w:val="00C45707"/>
    <w:rsid w:val="00C46E83"/>
    <w:rsid w:val="00C46EB8"/>
    <w:rsid w:val="00C46F4C"/>
    <w:rsid w:val="00C4711A"/>
    <w:rsid w:val="00C4742C"/>
    <w:rsid w:val="00C474D2"/>
    <w:rsid w:val="00C50B65"/>
    <w:rsid w:val="00C50DED"/>
    <w:rsid w:val="00C50FC6"/>
    <w:rsid w:val="00C51DE4"/>
    <w:rsid w:val="00C5205F"/>
    <w:rsid w:val="00C5235F"/>
    <w:rsid w:val="00C529FF"/>
    <w:rsid w:val="00C52E06"/>
    <w:rsid w:val="00C52F22"/>
    <w:rsid w:val="00C53AB3"/>
    <w:rsid w:val="00C546A4"/>
    <w:rsid w:val="00C54836"/>
    <w:rsid w:val="00C549B6"/>
    <w:rsid w:val="00C55042"/>
    <w:rsid w:val="00C550AE"/>
    <w:rsid w:val="00C553A7"/>
    <w:rsid w:val="00C555D9"/>
    <w:rsid w:val="00C56C56"/>
    <w:rsid w:val="00C56DE2"/>
    <w:rsid w:val="00C573E7"/>
    <w:rsid w:val="00C57B84"/>
    <w:rsid w:val="00C60086"/>
    <w:rsid w:val="00C600C2"/>
    <w:rsid w:val="00C60A85"/>
    <w:rsid w:val="00C61256"/>
    <w:rsid w:val="00C612A6"/>
    <w:rsid w:val="00C61389"/>
    <w:rsid w:val="00C6164F"/>
    <w:rsid w:val="00C61AD6"/>
    <w:rsid w:val="00C62032"/>
    <w:rsid w:val="00C62BCC"/>
    <w:rsid w:val="00C639B0"/>
    <w:rsid w:val="00C63CB3"/>
    <w:rsid w:val="00C641CB"/>
    <w:rsid w:val="00C6457C"/>
    <w:rsid w:val="00C64666"/>
    <w:rsid w:val="00C64A42"/>
    <w:rsid w:val="00C657C5"/>
    <w:rsid w:val="00C661EC"/>
    <w:rsid w:val="00C66F9B"/>
    <w:rsid w:val="00C67353"/>
    <w:rsid w:val="00C7023F"/>
    <w:rsid w:val="00C703F0"/>
    <w:rsid w:val="00C70519"/>
    <w:rsid w:val="00C70772"/>
    <w:rsid w:val="00C707E1"/>
    <w:rsid w:val="00C70BD7"/>
    <w:rsid w:val="00C70DF0"/>
    <w:rsid w:val="00C70E8C"/>
    <w:rsid w:val="00C71371"/>
    <w:rsid w:val="00C71699"/>
    <w:rsid w:val="00C71851"/>
    <w:rsid w:val="00C7191B"/>
    <w:rsid w:val="00C71C62"/>
    <w:rsid w:val="00C722BE"/>
    <w:rsid w:val="00C72DE4"/>
    <w:rsid w:val="00C73390"/>
    <w:rsid w:val="00C7371B"/>
    <w:rsid w:val="00C738BB"/>
    <w:rsid w:val="00C73B67"/>
    <w:rsid w:val="00C73FE6"/>
    <w:rsid w:val="00C741BD"/>
    <w:rsid w:val="00C7471A"/>
    <w:rsid w:val="00C7556D"/>
    <w:rsid w:val="00C76040"/>
    <w:rsid w:val="00C76D03"/>
    <w:rsid w:val="00C76E41"/>
    <w:rsid w:val="00C773BA"/>
    <w:rsid w:val="00C77B43"/>
    <w:rsid w:val="00C77BD2"/>
    <w:rsid w:val="00C77E26"/>
    <w:rsid w:val="00C77FBF"/>
    <w:rsid w:val="00C80998"/>
    <w:rsid w:val="00C80A83"/>
    <w:rsid w:val="00C80E86"/>
    <w:rsid w:val="00C80FD1"/>
    <w:rsid w:val="00C81489"/>
    <w:rsid w:val="00C81BFC"/>
    <w:rsid w:val="00C822AB"/>
    <w:rsid w:val="00C82532"/>
    <w:rsid w:val="00C82B2E"/>
    <w:rsid w:val="00C83F37"/>
    <w:rsid w:val="00C84119"/>
    <w:rsid w:val="00C84349"/>
    <w:rsid w:val="00C84473"/>
    <w:rsid w:val="00C84EAA"/>
    <w:rsid w:val="00C85114"/>
    <w:rsid w:val="00C852F7"/>
    <w:rsid w:val="00C8591E"/>
    <w:rsid w:val="00C85A06"/>
    <w:rsid w:val="00C85B14"/>
    <w:rsid w:val="00C85E45"/>
    <w:rsid w:val="00C86675"/>
    <w:rsid w:val="00C8692B"/>
    <w:rsid w:val="00C86A7F"/>
    <w:rsid w:val="00C86E36"/>
    <w:rsid w:val="00C87751"/>
    <w:rsid w:val="00C907AA"/>
    <w:rsid w:val="00C90FE9"/>
    <w:rsid w:val="00C9155A"/>
    <w:rsid w:val="00C91729"/>
    <w:rsid w:val="00C91D06"/>
    <w:rsid w:val="00C925DD"/>
    <w:rsid w:val="00C92794"/>
    <w:rsid w:val="00C92882"/>
    <w:rsid w:val="00C92BC9"/>
    <w:rsid w:val="00C92CBB"/>
    <w:rsid w:val="00C93131"/>
    <w:rsid w:val="00C93229"/>
    <w:rsid w:val="00C943BA"/>
    <w:rsid w:val="00C94E41"/>
    <w:rsid w:val="00C94FF1"/>
    <w:rsid w:val="00C952BD"/>
    <w:rsid w:val="00C953EA"/>
    <w:rsid w:val="00C95597"/>
    <w:rsid w:val="00C95925"/>
    <w:rsid w:val="00C95B67"/>
    <w:rsid w:val="00C95C26"/>
    <w:rsid w:val="00C95C7C"/>
    <w:rsid w:val="00C96165"/>
    <w:rsid w:val="00C962C9"/>
    <w:rsid w:val="00C9716C"/>
    <w:rsid w:val="00C9777F"/>
    <w:rsid w:val="00CA0249"/>
    <w:rsid w:val="00CA02A8"/>
    <w:rsid w:val="00CA1132"/>
    <w:rsid w:val="00CA1316"/>
    <w:rsid w:val="00CA18CF"/>
    <w:rsid w:val="00CA18E7"/>
    <w:rsid w:val="00CA1A27"/>
    <w:rsid w:val="00CA1B6A"/>
    <w:rsid w:val="00CA1DD9"/>
    <w:rsid w:val="00CA21A5"/>
    <w:rsid w:val="00CA2224"/>
    <w:rsid w:val="00CA266D"/>
    <w:rsid w:val="00CA28EC"/>
    <w:rsid w:val="00CA2AC4"/>
    <w:rsid w:val="00CA2E9D"/>
    <w:rsid w:val="00CA391A"/>
    <w:rsid w:val="00CA4B5F"/>
    <w:rsid w:val="00CA579D"/>
    <w:rsid w:val="00CA5A15"/>
    <w:rsid w:val="00CA5E14"/>
    <w:rsid w:val="00CA5E4D"/>
    <w:rsid w:val="00CA64B7"/>
    <w:rsid w:val="00CA69A0"/>
    <w:rsid w:val="00CA6A9E"/>
    <w:rsid w:val="00CA6BCE"/>
    <w:rsid w:val="00CA7B62"/>
    <w:rsid w:val="00CB01BA"/>
    <w:rsid w:val="00CB0267"/>
    <w:rsid w:val="00CB12BB"/>
    <w:rsid w:val="00CB1CC3"/>
    <w:rsid w:val="00CB217F"/>
    <w:rsid w:val="00CB230C"/>
    <w:rsid w:val="00CB2436"/>
    <w:rsid w:val="00CB248C"/>
    <w:rsid w:val="00CB2A27"/>
    <w:rsid w:val="00CB2B94"/>
    <w:rsid w:val="00CB2F23"/>
    <w:rsid w:val="00CB36BA"/>
    <w:rsid w:val="00CB391A"/>
    <w:rsid w:val="00CB394E"/>
    <w:rsid w:val="00CB3DAF"/>
    <w:rsid w:val="00CB5024"/>
    <w:rsid w:val="00CB544D"/>
    <w:rsid w:val="00CB565C"/>
    <w:rsid w:val="00CB5926"/>
    <w:rsid w:val="00CB59DA"/>
    <w:rsid w:val="00CB6344"/>
    <w:rsid w:val="00CB6646"/>
    <w:rsid w:val="00CB6862"/>
    <w:rsid w:val="00CB6C98"/>
    <w:rsid w:val="00CB6F28"/>
    <w:rsid w:val="00CB7814"/>
    <w:rsid w:val="00CC020E"/>
    <w:rsid w:val="00CC0DB0"/>
    <w:rsid w:val="00CC0FEA"/>
    <w:rsid w:val="00CC116D"/>
    <w:rsid w:val="00CC117E"/>
    <w:rsid w:val="00CC16CF"/>
    <w:rsid w:val="00CC19E6"/>
    <w:rsid w:val="00CC1A16"/>
    <w:rsid w:val="00CC2013"/>
    <w:rsid w:val="00CC2987"/>
    <w:rsid w:val="00CC3338"/>
    <w:rsid w:val="00CC3448"/>
    <w:rsid w:val="00CC364A"/>
    <w:rsid w:val="00CC36C8"/>
    <w:rsid w:val="00CC3CB1"/>
    <w:rsid w:val="00CC464F"/>
    <w:rsid w:val="00CC49DF"/>
    <w:rsid w:val="00CC5169"/>
    <w:rsid w:val="00CC5B22"/>
    <w:rsid w:val="00CC5D83"/>
    <w:rsid w:val="00CC5FFF"/>
    <w:rsid w:val="00CC69E7"/>
    <w:rsid w:val="00CC6BA6"/>
    <w:rsid w:val="00CC6E4B"/>
    <w:rsid w:val="00CC71AC"/>
    <w:rsid w:val="00CD03DC"/>
    <w:rsid w:val="00CD0460"/>
    <w:rsid w:val="00CD12B4"/>
    <w:rsid w:val="00CD149C"/>
    <w:rsid w:val="00CD157B"/>
    <w:rsid w:val="00CD196C"/>
    <w:rsid w:val="00CD228C"/>
    <w:rsid w:val="00CD2896"/>
    <w:rsid w:val="00CD2A9A"/>
    <w:rsid w:val="00CD358D"/>
    <w:rsid w:val="00CD37C0"/>
    <w:rsid w:val="00CD3ADC"/>
    <w:rsid w:val="00CD3DFA"/>
    <w:rsid w:val="00CD48FD"/>
    <w:rsid w:val="00CD4FD5"/>
    <w:rsid w:val="00CD5179"/>
    <w:rsid w:val="00CD51FA"/>
    <w:rsid w:val="00CD5CB5"/>
    <w:rsid w:val="00CD5F84"/>
    <w:rsid w:val="00CD616E"/>
    <w:rsid w:val="00CD65D2"/>
    <w:rsid w:val="00CD739F"/>
    <w:rsid w:val="00CD77C9"/>
    <w:rsid w:val="00CD78E6"/>
    <w:rsid w:val="00CD79A5"/>
    <w:rsid w:val="00CD7C18"/>
    <w:rsid w:val="00CD7CD3"/>
    <w:rsid w:val="00CE039A"/>
    <w:rsid w:val="00CE05BC"/>
    <w:rsid w:val="00CE06FC"/>
    <w:rsid w:val="00CE16B6"/>
    <w:rsid w:val="00CE194C"/>
    <w:rsid w:val="00CE1DCD"/>
    <w:rsid w:val="00CE215C"/>
    <w:rsid w:val="00CE2460"/>
    <w:rsid w:val="00CE267D"/>
    <w:rsid w:val="00CE3065"/>
    <w:rsid w:val="00CE34B4"/>
    <w:rsid w:val="00CE3507"/>
    <w:rsid w:val="00CE3663"/>
    <w:rsid w:val="00CE475E"/>
    <w:rsid w:val="00CE48ED"/>
    <w:rsid w:val="00CE4D5F"/>
    <w:rsid w:val="00CE6113"/>
    <w:rsid w:val="00CE72EE"/>
    <w:rsid w:val="00CE76F3"/>
    <w:rsid w:val="00CE779E"/>
    <w:rsid w:val="00CE7A00"/>
    <w:rsid w:val="00CF08C0"/>
    <w:rsid w:val="00CF0C87"/>
    <w:rsid w:val="00CF0EB9"/>
    <w:rsid w:val="00CF13C3"/>
    <w:rsid w:val="00CF1C8D"/>
    <w:rsid w:val="00CF1D3F"/>
    <w:rsid w:val="00CF1D64"/>
    <w:rsid w:val="00CF1FD8"/>
    <w:rsid w:val="00CF341B"/>
    <w:rsid w:val="00CF397D"/>
    <w:rsid w:val="00CF3C86"/>
    <w:rsid w:val="00CF3CE7"/>
    <w:rsid w:val="00CF40D0"/>
    <w:rsid w:val="00CF40DF"/>
    <w:rsid w:val="00CF4309"/>
    <w:rsid w:val="00CF45F9"/>
    <w:rsid w:val="00CF4790"/>
    <w:rsid w:val="00CF4FF3"/>
    <w:rsid w:val="00CF5016"/>
    <w:rsid w:val="00CF522F"/>
    <w:rsid w:val="00CF558A"/>
    <w:rsid w:val="00CF5DB7"/>
    <w:rsid w:val="00CF5DD8"/>
    <w:rsid w:val="00CF601D"/>
    <w:rsid w:val="00CF62BE"/>
    <w:rsid w:val="00CF696E"/>
    <w:rsid w:val="00CF6C3E"/>
    <w:rsid w:val="00CF6EBC"/>
    <w:rsid w:val="00CF7277"/>
    <w:rsid w:val="00CF756E"/>
    <w:rsid w:val="00CF75F0"/>
    <w:rsid w:val="00CF772F"/>
    <w:rsid w:val="00D000EA"/>
    <w:rsid w:val="00D001C8"/>
    <w:rsid w:val="00D00834"/>
    <w:rsid w:val="00D00CAC"/>
    <w:rsid w:val="00D01A9E"/>
    <w:rsid w:val="00D0229B"/>
    <w:rsid w:val="00D024CC"/>
    <w:rsid w:val="00D027D5"/>
    <w:rsid w:val="00D0282E"/>
    <w:rsid w:val="00D02FE0"/>
    <w:rsid w:val="00D03883"/>
    <w:rsid w:val="00D04056"/>
    <w:rsid w:val="00D04A9D"/>
    <w:rsid w:val="00D04E70"/>
    <w:rsid w:val="00D04E7A"/>
    <w:rsid w:val="00D054FA"/>
    <w:rsid w:val="00D05766"/>
    <w:rsid w:val="00D06292"/>
    <w:rsid w:val="00D06966"/>
    <w:rsid w:val="00D07EA1"/>
    <w:rsid w:val="00D1022C"/>
    <w:rsid w:val="00D1059C"/>
    <w:rsid w:val="00D10B3A"/>
    <w:rsid w:val="00D10D15"/>
    <w:rsid w:val="00D110A9"/>
    <w:rsid w:val="00D1126A"/>
    <w:rsid w:val="00D117C5"/>
    <w:rsid w:val="00D11995"/>
    <w:rsid w:val="00D11E77"/>
    <w:rsid w:val="00D12465"/>
    <w:rsid w:val="00D12624"/>
    <w:rsid w:val="00D13228"/>
    <w:rsid w:val="00D1322B"/>
    <w:rsid w:val="00D1460D"/>
    <w:rsid w:val="00D1471B"/>
    <w:rsid w:val="00D14D29"/>
    <w:rsid w:val="00D169D4"/>
    <w:rsid w:val="00D16B97"/>
    <w:rsid w:val="00D16E4C"/>
    <w:rsid w:val="00D17FD4"/>
    <w:rsid w:val="00D213FA"/>
    <w:rsid w:val="00D214C0"/>
    <w:rsid w:val="00D21864"/>
    <w:rsid w:val="00D21A82"/>
    <w:rsid w:val="00D21C0E"/>
    <w:rsid w:val="00D22494"/>
    <w:rsid w:val="00D224CF"/>
    <w:rsid w:val="00D229AC"/>
    <w:rsid w:val="00D22A55"/>
    <w:rsid w:val="00D230E5"/>
    <w:rsid w:val="00D2329F"/>
    <w:rsid w:val="00D237EA"/>
    <w:rsid w:val="00D2380C"/>
    <w:rsid w:val="00D23A0F"/>
    <w:rsid w:val="00D23EA9"/>
    <w:rsid w:val="00D24095"/>
    <w:rsid w:val="00D24886"/>
    <w:rsid w:val="00D24B46"/>
    <w:rsid w:val="00D24CC7"/>
    <w:rsid w:val="00D25333"/>
    <w:rsid w:val="00D25EC4"/>
    <w:rsid w:val="00D26C2F"/>
    <w:rsid w:val="00D26F5C"/>
    <w:rsid w:val="00D26F77"/>
    <w:rsid w:val="00D27169"/>
    <w:rsid w:val="00D27A44"/>
    <w:rsid w:val="00D27B43"/>
    <w:rsid w:val="00D3020D"/>
    <w:rsid w:val="00D30437"/>
    <w:rsid w:val="00D309DD"/>
    <w:rsid w:val="00D30C03"/>
    <w:rsid w:val="00D30E66"/>
    <w:rsid w:val="00D31163"/>
    <w:rsid w:val="00D317DF"/>
    <w:rsid w:val="00D31BB0"/>
    <w:rsid w:val="00D31C7D"/>
    <w:rsid w:val="00D31E8C"/>
    <w:rsid w:val="00D31EBE"/>
    <w:rsid w:val="00D3239E"/>
    <w:rsid w:val="00D3241E"/>
    <w:rsid w:val="00D33521"/>
    <w:rsid w:val="00D336D6"/>
    <w:rsid w:val="00D33FA1"/>
    <w:rsid w:val="00D33FD4"/>
    <w:rsid w:val="00D344BB"/>
    <w:rsid w:val="00D345FA"/>
    <w:rsid w:val="00D34734"/>
    <w:rsid w:val="00D34C7B"/>
    <w:rsid w:val="00D35196"/>
    <w:rsid w:val="00D3522A"/>
    <w:rsid w:val="00D354EE"/>
    <w:rsid w:val="00D358F3"/>
    <w:rsid w:val="00D35B22"/>
    <w:rsid w:val="00D35C3A"/>
    <w:rsid w:val="00D360BB"/>
    <w:rsid w:val="00D36D01"/>
    <w:rsid w:val="00D36E7E"/>
    <w:rsid w:val="00D36F9B"/>
    <w:rsid w:val="00D400FF"/>
    <w:rsid w:val="00D4022B"/>
    <w:rsid w:val="00D404E9"/>
    <w:rsid w:val="00D405E4"/>
    <w:rsid w:val="00D40602"/>
    <w:rsid w:val="00D40E12"/>
    <w:rsid w:val="00D40E21"/>
    <w:rsid w:val="00D41179"/>
    <w:rsid w:val="00D413D5"/>
    <w:rsid w:val="00D4192A"/>
    <w:rsid w:val="00D421BB"/>
    <w:rsid w:val="00D42320"/>
    <w:rsid w:val="00D42EB0"/>
    <w:rsid w:val="00D435BD"/>
    <w:rsid w:val="00D438EF"/>
    <w:rsid w:val="00D44888"/>
    <w:rsid w:val="00D44BE2"/>
    <w:rsid w:val="00D45030"/>
    <w:rsid w:val="00D452CA"/>
    <w:rsid w:val="00D45AE3"/>
    <w:rsid w:val="00D4632D"/>
    <w:rsid w:val="00D46532"/>
    <w:rsid w:val="00D47DD1"/>
    <w:rsid w:val="00D50057"/>
    <w:rsid w:val="00D50293"/>
    <w:rsid w:val="00D50B04"/>
    <w:rsid w:val="00D50BC3"/>
    <w:rsid w:val="00D51262"/>
    <w:rsid w:val="00D517A6"/>
    <w:rsid w:val="00D51AB2"/>
    <w:rsid w:val="00D51BB7"/>
    <w:rsid w:val="00D52184"/>
    <w:rsid w:val="00D52854"/>
    <w:rsid w:val="00D529BC"/>
    <w:rsid w:val="00D52CD6"/>
    <w:rsid w:val="00D52DF6"/>
    <w:rsid w:val="00D52E96"/>
    <w:rsid w:val="00D53341"/>
    <w:rsid w:val="00D534FB"/>
    <w:rsid w:val="00D53B20"/>
    <w:rsid w:val="00D54281"/>
    <w:rsid w:val="00D54BA0"/>
    <w:rsid w:val="00D560D7"/>
    <w:rsid w:val="00D5617D"/>
    <w:rsid w:val="00D56B7F"/>
    <w:rsid w:val="00D56F96"/>
    <w:rsid w:val="00D5784F"/>
    <w:rsid w:val="00D61FF5"/>
    <w:rsid w:val="00D6208B"/>
    <w:rsid w:val="00D625BF"/>
    <w:rsid w:val="00D6264D"/>
    <w:rsid w:val="00D62702"/>
    <w:rsid w:val="00D630B1"/>
    <w:rsid w:val="00D63516"/>
    <w:rsid w:val="00D63538"/>
    <w:rsid w:val="00D63A1C"/>
    <w:rsid w:val="00D63E16"/>
    <w:rsid w:val="00D6515C"/>
    <w:rsid w:val="00D6531D"/>
    <w:rsid w:val="00D65E26"/>
    <w:rsid w:val="00D669BA"/>
    <w:rsid w:val="00D67184"/>
    <w:rsid w:val="00D67E9B"/>
    <w:rsid w:val="00D70135"/>
    <w:rsid w:val="00D708AA"/>
    <w:rsid w:val="00D7097A"/>
    <w:rsid w:val="00D70A78"/>
    <w:rsid w:val="00D71479"/>
    <w:rsid w:val="00D719D6"/>
    <w:rsid w:val="00D71A4B"/>
    <w:rsid w:val="00D71BCB"/>
    <w:rsid w:val="00D72AFA"/>
    <w:rsid w:val="00D72B92"/>
    <w:rsid w:val="00D72EB8"/>
    <w:rsid w:val="00D72EC3"/>
    <w:rsid w:val="00D73122"/>
    <w:rsid w:val="00D73FD5"/>
    <w:rsid w:val="00D74571"/>
    <w:rsid w:val="00D74F2A"/>
    <w:rsid w:val="00D75BC6"/>
    <w:rsid w:val="00D75C0C"/>
    <w:rsid w:val="00D7634C"/>
    <w:rsid w:val="00D765A6"/>
    <w:rsid w:val="00D76857"/>
    <w:rsid w:val="00D768E4"/>
    <w:rsid w:val="00D77045"/>
    <w:rsid w:val="00D77084"/>
    <w:rsid w:val="00D77B47"/>
    <w:rsid w:val="00D77D4D"/>
    <w:rsid w:val="00D8050E"/>
    <w:rsid w:val="00D80B18"/>
    <w:rsid w:val="00D81F6D"/>
    <w:rsid w:val="00D82B53"/>
    <w:rsid w:val="00D83732"/>
    <w:rsid w:val="00D8386B"/>
    <w:rsid w:val="00D83E05"/>
    <w:rsid w:val="00D83EE3"/>
    <w:rsid w:val="00D8402C"/>
    <w:rsid w:val="00D8414A"/>
    <w:rsid w:val="00D84637"/>
    <w:rsid w:val="00D84903"/>
    <w:rsid w:val="00D84A39"/>
    <w:rsid w:val="00D84E31"/>
    <w:rsid w:val="00D85587"/>
    <w:rsid w:val="00D86BB2"/>
    <w:rsid w:val="00D87226"/>
    <w:rsid w:val="00D8778D"/>
    <w:rsid w:val="00D878C6"/>
    <w:rsid w:val="00D87E32"/>
    <w:rsid w:val="00D903B4"/>
    <w:rsid w:val="00D90660"/>
    <w:rsid w:val="00D90E1C"/>
    <w:rsid w:val="00D9115A"/>
    <w:rsid w:val="00D911A3"/>
    <w:rsid w:val="00D9145A"/>
    <w:rsid w:val="00D9175B"/>
    <w:rsid w:val="00D91890"/>
    <w:rsid w:val="00D918BC"/>
    <w:rsid w:val="00D920FE"/>
    <w:rsid w:val="00D921C3"/>
    <w:rsid w:val="00D9233D"/>
    <w:rsid w:val="00D9244A"/>
    <w:rsid w:val="00D92D6A"/>
    <w:rsid w:val="00D93263"/>
    <w:rsid w:val="00D936C8"/>
    <w:rsid w:val="00D93822"/>
    <w:rsid w:val="00D9384E"/>
    <w:rsid w:val="00D94143"/>
    <w:rsid w:val="00D94170"/>
    <w:rsid w:val="00D94478"/>
    <w:rsid w:val="00D94510"/>
    <w:rsid w:val="00D9474C"/>
    <w:rsid w:val="00D9483E"/>
    <w:rsid w:val="00D94C37"/>
    <w:rsid w:val="00D94D85"/>
    <w:rsid w:val="00D94E87"/>
    <w:rsid w:val="00D95ACA"/>
    <w:rsid w:val="00D95B8E"/>
    <w:rsid w:val="00D95BA3"/>
    <w:rsid w:val="00D95E6B"/>
    <w:rsid w:val="00D962EA"/>
    <w:rsid w:val="00D96678"/>
    <w:rsid w:val="00D96686"/>
    <w:rsid w:val="00D974F4"/>
    <w:rsid w:val="00D976D6"/>
    <w:rsid w:val="00D97CBA"/>
    <w:rsid w:val="00D97F67"/>
    <w:rsid w:val="00DA0469"/>
    <w:rsid w:val="00DA126E"/>
    <w:rsid w:val="00DA2303"/>
    <w:rsid w:val="00DA2539"/>
    <w:rsid w:val="00DA275F"/>
    <w:rsid w:val="00DA287D"/>
    <w:rsid w:val="00DA29BB"/>
    <w:rsid w:val="00DA2DB3"/>
    <w:rsid w:val="00DA2F54"/>
    <w:rsid w:val="00DA3245"/>
    <w:rsid w:val="00DA3779"/>
    <w:rsid w:val="00DA4FDC"/>
    <w:rsid w:val="00DA538A"/>
    <w:rsid w:val="00DA5589"/>
    <w:rsid w:val="00DA57F2"/>
    <w:rsid w:val="00DA597E"/>
    <w:rsid w:val="00DA6652"/>
    <w:rsid w:val="00DA682F"/>
    <w:rsid w:val="00DA69F0"/>
    <w:rsid w:val="00DA6B5F"/>
    <w:rsid w:val="00DA6B85"/>
    <w:rsid w:val="00DA6D29"/>
    <w:rsid w:val="00DA6D53"/>
    <w:rsid w:val="00DA6FF9"/>
    <w:rsid w:val="00DB0081"/>
    <w:rsid w:val="00DB02F5"/>
    <w:rsid w:val="00DB0A3F"/>
    <w:rsid w:val="00DB0A57"/>
    <w:rsid w:val="00DB0B9A"/>
    <w:rsid w:val="00DB0C30"/>
    <w:rsid w:val="00DB1365"/>
    <w:rsid w:val="00DB18F1"/>
    <w:rsid w:val="00DB215B"/>
    <w:rsid w:val="00DB2925"/>
    <w:rsid w:val="00DB2BC2"/>
    <w:rsid w:val="00DB3845"/>
    <w:rsid w:val="00DB3ED8"/>
    <w:rsid w:val="00DB4401"/>
    <w:rsid w:val="00DB4CC3"/>
    <w:rsid w:val="00DB5384"/>
    <w:rsid w:val="00DB599B"/>
    <w:rsid w:val="00DB6410"/>
    <w:rsid w:val="00DB6686"/>
    <w:rsid w:val="00DB6740"/>
    <w:rsid w:val="00DB6B74"/>
    <w:rsid w:val="00DB6B75"/>
    <w:rsid w:val="00DB71FF"/>
    <w:rsid w:val="00DB7233"/>
    <w:rsid w:val="00DB72B5"/>
    <w:rsid w:val="00DB739F"/>
    <w:rsid w:val="00DB7D48"/>
    <w:rsid w:val="00DC0999"/>
    <w:rsid w:val="00DC0C5E"/>
    <w:rsid w:val="00DC0CB9"/>
    <w:rsid w:val="00DC1E4E"/>
    <w:rsid w:val="00DC23D5"/>
    <w:rsid w:val="00DC35F9"/>
    <w:rsid w:val="00DC3947"/>
    <w:rsid w:val="00DC3E82"/>
    <w:rsid w:val="00DC3E8F"/>
    <w:rsid w:val="00DC40ED"/>
    <w:rsid w:val="00DC48B4"/>
    <w:rsid w:val="00DC51A5"/>
    <w:rsid w:val="00DC5342"/>
    <w:rsid w:val="00DC5510"/>
    <w:rsid w:val="00DC5ADF"/>
    <w:rsid w:val="00DC648D"/>
    <w:rsid w:val="00DC7521"/>
    <w:rsid w:val="00DC79BF"/>
    <w:rsid w:val="00DC7B20"/>
    <w:rsid w:val="00DC7C3D"/>
    <w:rsid w:val="00DC7E5B"/>
    <w:rsid w:val="00DC7E99"/>
    <w:rsid w:val="00DC7F28"/>
    <w:rsid w:val="00DD02D8"/>
    <w:rsid w:val="00DD0D47"/>
    <w:rsid w:val="00DD177A"/>
    <w:rsid w:val="00DD1B5E"/>
    <w:rsid w:val="00DD1B89"/>
    <w:rsid w:val="00DD2486"/>
    <w:rsid w:val="00DD2B70"/>
    <w:rsid w:val="00DD366B"/>
    <w:rsid w:val="00DD3D92"/>
    <w:rsid w:val="00DD4C0E"/>
    <w:rsid w:val="00DD4D0E"/>
    <w:rsid w:val="00DD4FB6"/>
    <w:rsid w:val="00DD5E34"/>
    <w:rsid w:val="00DD603B"/>
    <w:rsid w:val="00DD62C5"/>
    <w:rsid w:val="00DD6AE8"/>
    <w:rsid w:val="00DD6E28"/>
    <w:rsid w:val="00DD7105"/>
    <w:rsid w:val="00DD7647"/>
    <w:rsid w:val="00DD7D63"/>
    <w:rsid w:val="00DE01FC"/>
    <w:rsid w:val="00DE027C"/>
    <w:rsid w:val="00DE0A95"/>
    <w:rsid w:val="00DE0D37"/>
    <w:rsid w:val="00DE1988"/>
    <w:rsid w:val="00DE1C1D"/>
    <w:rsid w:val="00DE1C59"/>
    <w:rsid w:val="00DE1E0F"/>
    <w:rsid w:val="00DE225A"/>
    <w:rsid w:val="00DE26C1"/>
    <w:rsid w:val="00DE34A1"/>
    <w:rsid w:val="00DE3DDB"/>
    <w:rsid w:val="00DE4257"/>
    <w:rsid w:val="00DE4A59"/>
    <w:rsid w:val="00DE52BD"/>
    <w:rsid w:val="00DE53E1"/>
    <w:rsid w:val="00DE61CC"/>
    <w:rsid w:val="00DE6223"/>
    <w:rsid w:val="00DE6571"/>
    <w:rsid w:val="00DE6C06"/>
    <w:rsid w:val="00DE6FC7"/>
    <w:rsid w:val="00DE73A3"/>
    <w:rsid w:val="00DE7584"/>
    <w:rsid w:val="00DE786B"/>
    <w:rsid w:val="00DF0171"/>
    <w:rsid w:val="00DF04E1"/>
    <w:rsid w:val="00DF0DD8"/>
    <w:rsid w:val="00DF0E41"/>
    <w:rsid w:val="00DF1106"/>
    <w:rsid w:val="00DF207D"/>
    <w:rsid w:val="00DF216E"/>
    <w:rsid w:val="00DF2527"/>
    <w:rsid w:val="00DF25F8"/>
    <w:rsid w:val="00DF2BC0"/>
    <w:rsid w:val="00DF32E2"/>
    <w:rsid w:val="00DF33A9"/>
    <w:rsid w:val="00DF3B54"/>
    <w:rsid w:val="00DF3E53"/>
    <w:rsid w:val="00DF41F6"/>
    <w:rsid w:val="00DF4612"/>
    <w:rsid w:val="00DF462F"/>
    <w:rsid w:val="00DF4815"/>
    <w:rsid w:val="00DF4D3F"/>
    <w:rsid w:val="00DF5250"/>
    <w:rsid w:val="00DF549B"/>
    <w:rsid w:val="00DF5711"/>
    <w:rsid w:val="00DF5FCF"/>
    <w:rsid w:val="00DF6504"/>
    <w:rsid w:val="00DF65E3"/>
    <w:rsid w:val="00DF6614"/>
    <w:rsid w:val="00DF6BF7"/>
    <w:rsid w:val="00DF6DF3"/>
    <w:rsid w:val="00DF78A1"/>
    <w:rsid w:val="00E00277"/>
    <w:rsid w:val="00E009FB"/>
    <w:rsid w:val="00E00B46"/>
    <w:rsid w:val="00E0160E"/>
    <w:rsid w:val="00E0176C"/>
    <w:rsid w:val="00E01F1B"/>
    <w:rsid w:val="00E02830"/>
    <w:rsid w:val="00E02A17"/>
    <w:rsid w:val="00E036B4"/>
    <w:rsid w:val="00E036DB"/>
    <w:rsid w:val="00E03ABE"/>
    <w:rsid w:val="00E03E5B"/>
    <w:rsid w:val="00E04BD1"/>
    <w:rsid w:val="00E05435"/>
    <w:rsid w:val="00E05999"/>
    <w:rsid w:val="00E05A17"/>
    <w:rsid w:val="00E06322"/>
    <w:rsid w:val="00E06CD4"/>
    <w:rsid w:val="00E0708A"/>
    <w:rsid w:val="00E0708C"/>
    <w:rsid w:val="00E0722A"/>
    <w:rsid w:val="00E07F97"/>
    <w:rsid w:val="00E10D13"/>
    <w:rsid w:val="00E10FAB"/>
    <w:rsid w:val="00E11043"/>
    <w:rsid w:val="00E11160"/>
    <w:rsid w:val="00E1175A"/>
    <w:rsid w:val="00E11A4F"/>
    <w:rsid w:val="00E11C7D"/>
    <w:rsid w:val="00E1202D"/>
    <w:rsid w:val="00E120AC"/>
    <w:rsid w:val="00E1232D"/>
    <w:rsid w:val="00E1290B"/>
    <w:rsid w:val="00E130CA"/>
    <w:rsid w:val="00E132F9"/>
    <w:rsid w:val="00E13363"/>
    <w:rsid w:val="00E13848"/>
    <w:rsid w:val="00E13B11"/>
    <w:rsid w:val="00E13D78"/>
    <w:rsid w:val="00E1492E"/>
    <w:rsid w:val="00E14ADE"/>
    <w:rsid w:val="00E14B99"/>
    <w:rsid w:val="00E154AC"/>
    <w:rsid w:val="00E15542"/>
    <w:rsid w:val="00E1607A"/>
    <w:rsid w:val="00E162A9"/>
    <w:rsid w:val="00E16323"/>
    <w:rsid w:val="00E16845"/>
    <w:rsid w:val="00E16A8A"/>
    <w:rsid w:val="00E16E8E"/>
    <w:rsid w:val="00E171C3"/>
    <w:rsid w:val="00E175E3"/>
    <w:rsid w:val="00E17BF2"/>
    <w:rsid w:val="00E17D46"/>
    <w:rsid w:val="00E17E99"/>
    <w:rsid w:val="00E20706"/>
    <w:rsid w:val="00E21B6F"/>
    <w:rsid w:val="00E21C31"/>
    <w:rsid w:val="00E2283D"/>
    <w:rsid w:val="00E22F6A"/>
    <w:rsid w:val="00E23823"/>
    <w:rsid w:val="00E24B0C"/>
    <w:rsid w:val="00E24C90"/>
    <w:rsid w:val="00E24E8C"/>
    <w:rsid w:val="00E24F2D"/>
    <w:rsid w:val="00E25026"/>
    <w:rsid w:val="00E25118"/>
    <w:rsid w:val="00E256DF"/>
    <w:rsid w:val="00E25AD5"/>
    <w:rsid w:val="00E25DC1"/>
    <w:rsid w:val="00E25F23"/>
    <w:rsid w:val="00E25FB7"/>
    <w:rsid w:val="00E2665F"/>
    <w:rsid w:val="00E26686"/>
    <w:rsid w:val="00E26F0A"/>
    <w:rsid w:val="00E27290"/>
    <w:rsid w:val="00E27368"/>
    <w:rsid w:val="00E276BE"/>
    <w:rsid w:val="00E27722"/>
    <w:rsid w:val="00E3062F"/>
    <w:rsid w:val="00E30C4E"/>
    <w:rsid w:val="00E31301"/>
    <w:rsid w:val="00E31527"/>
    <w:rsid w:val="00E3170A"/>
    <w:rsid w:val="00E31A78"/>
    <w:rsid w:val="00E32496"/>
    <w:rsid w:val="00E32950"/>
    <w:rsid w:val="00E32F36"/>
    <w:rsid w:val="00E33D26"/>
    <w:rsid w:val="00E33DCD"/>
    <w:rsid w:val="00E34202"/>
    <w:rsid w:val="00E342C2"/>
    <w:rsid w:val="00E3445B"/>
    <w:rsid w:val="00E345DD"/>
    <w:rsid w:val="00E36578"/>
    <w:rsid w:val="00E36791"/>
    <w:rsid w:val="00E36912"/>
    <w:rsid w:val="00E36972"/>
    <w:rsid w:val="00E36CAA"/>
    <w:rsid w:val="00E36D96"/>
    <w:rsid w:val="00E3787A"/>
    <w:rsid w:val="00E37B8F"/>
    <w:rsid w:val="00E37BC6"/>
    <w:rsid w:val="00E40448"/>
    <w:rsid w:val="00E4046E"/>
    <w:rsid w:val="00E405D4"/>
    <w:rsid w:val="00E40A17"/>
    <w:rsid w:val="00E40BA6"/>
    <w:rsid w:val="00E40EA5"/>
    <w:rsid w:val="00E40EAD"/>
    <w:rsid w:val="00E419A7"/>
    <w:rsid w:val="00E42BC4"/>
    <w:rsid w:val="00E437FD"/>
    <w:rsid w:val="00E446B7"/>
    <w:rsid w:val="00E454A6"/>
    <w:rsid w:val="00E45AAD"/>
    <w:rsid w:val="00E45CA9"/>
    <w:rsid w:val="00E47052"/>
    <w:rsid w:val="00E4735C"/>
    <w:rsid w:val="00E476E6"/>
    <w:rsid w:val="00E501CC"/>
    <w:rsid w:val="00E50256"/>
    <w:rsid w:val="00E5033B"/>
    <w:rsid w:val="00E5144A"/>
    <w:rsid w:val="00E5175E"/>
    <w:rsid w:val="00E526E3"/>
    <w:rsid w:val="00E52E31"/>
    <w:rsid w:val="00E53053"/>
    <w:rsid w:val="00E53F93"/>
    <w:rsid w:val="00E544BA"/>
    <w:rsid w:val="00E550E7"/>
    <w:rsid w:val="00E55499"/>
    <w:rsid w:val="00E56513"/>
    <w:rsid w:val="00E56543"/>
    <w:rsid w:val="00E5656A"/>
    <w:rsid w:val="00E566DE"/>
    <w:rsid w:val="00E56C9E"/>
    <w:rsid w:val="00E57578"/>
    <w:rsid w:val="00E57721"/>
    <w:rsid w:val="00E57AC7"/>
    <w:rsid w:val="00E603F1"/>
    <w:rsid w:val="00E6080E"/>
    <w:rsid w:val="00E60AE5"/>
    <w:rsid w:val="00E6109D"/>
    <w:rsid w:val="00E62456"/>
    <w:rsid w:val="00E62DDC"/>
    <w:rsid w:val="00E62DEF"/>
    <w:rsid w:val="00E6337A"/>
    <w:rsid w:val="00E636CD"/>
    <w:rsid w:val="00E65C6E"/>
    <w:rsid w:val="00E664E5"/>
    <w:rsid w:val="00E66944"/>
    <w:rsid w:val="00E67922"/>
    <w:rsid w:val="00E67D90"/>
    <w:rsid w:val="00E7031A"/>
    <w:rsid w:val="00E72434"/>
    <w:rsid w:val="00E73376"/>
    <w:rsid w:val="00E74390"/>
    <w:rsid w:val="00E744AC"/>
    <w:rsid w:val="00E750DB"/>
    <w:rsid w:val="00E75FF9"/>
    <w:rsid w:val="00E7665F"/>
    <w:rsid w:val="00E767F3"/>
    <w:rsid w:val="00E76B12"/>
    <w:rsid w:val="00E778B3"/>
    <w:rsid w:val="00E779A5"/>
    <w:rsid w:val="00E77B16"/>
    <w:rsid w:val="00E806BB"/>
    <w:rsid w:val="00E80AB1"/>
    <w:rsid w:val="00E810B1"/>
    <w:rsid w:val="00E822CF"/>
    <w:rsid w:val="00E822D9"/>
    <w:rsid w:val="00E827BA"/>
    <w:rsid w:val="00E840D2"/>
    <w:rsid w:val="00E8498D"/>
    <w:rsid w:val="00E858DE"/>
    <w:rsid w:val="00E85930"/>
    <w:rsid w:val="00E859B6"/>
    <w:rsid w:val="00E8655C"/>
    <w:rsid w:val="00E8705A"/>
    <w:rsid w:val="00E870AB"/>
    <w:rsid w:val="00E873F9"/>
    <w:rsid w:val="00E905AC"/>
    <w:rsid w:val="00E91AF7"/>
    <w:rsid w:val="00E92020"/>
    <w:rsid w:val="00E9264C"/>
    <w:rsid w:val="00E926BF"/>
    <w:rsid w:val="00E92C39"/>
    <w:rsid w:val="00E92CE2"/>
    <w:rsid w:val="00E939BB"/>
    <w:rsid w:val="00E94809"/>
    <w:rsid w:val="00E94F9F"/>
    <w:rsid w:val="00E954E8"/>
    <w:rsid w:val="00E955A5"/>
    <w:rsid w:val="00E95616"/>
    <w:rsid w:val="00E9568B"/>
    <w:rsid w:val="00E956B9"/>
    <w:rsid w:val="00E95CCD"/>
    <w:rsid w:val="00E965E0"/>
    <w:rsid w:val="00E96A82"/>
    <w:rsid w:val="00E97695"/>
    <w:rsid w:val="00E97704"/>
    <w:rsid w:val="00E9771E"/>
    <w:rsid w:val="00E97B62"/>
    <w:rsid w:val="00EA0F94"/>
    <w:rsid w:val="00EA12A2"/>
    <w:rsid w:val="00EA1322"/>
    <w:rsid w:val="00EA1457"/>
    <w:rsid w:val="00EA18FB"/>
    <w:rsid w:val="00EA1AC6"/>
    <w:rsid w:val="00EA2E35"/>
    <w:rsid w:val="00EA2F0D"/>
    <w:rsid w:val="00EA339C"/>
    <w:rsid w:val="00EA3829"/>
    <w:rsid w:val="00EA39E0"/>
    <w:rsid w:val="00EA3A96"/>
    <w:rsid w:val="00EA4312"/>
    <w:rsid w:val="00EA444A"/>
    <w:rsid w:val="00EA4709"/>
    <w:rsid w:val="00EA4D05"/>
    <w:rsid w:val="00EA4D38"/>
    <w:rsid w:val="00EA4EE8"/>
    <w:rsid w:val="00EA5FEC"/>
    <w:rsid w:val="00EA60B3"/>
    <w:rsid w:val="00EA6722"/>
    <w:rsid w:val="00EA6827"/>
    <w:rsid w:val="00EA6F08"/>
    <w:rsid w:val="00EA71D9"/>
    <w:rsid w:val="00EA7330"/>
    <w:rsid w:val="00EA747E"/>
    <w:rsid w:val="00EA7597"/>
    <w:rsid w:val="00EA7A6A"/>
    <w:rsid w:val="00EA7BFC"/>
    <w:rsid w:val="00EB081C"/>
    <w:rsid w:val="00EB0961"/>
    <w:rsid w:val="00EB0E52"/>
    <w:rsid w:val="00EB1A76"/>
    <w:rsid w:val="00EB1B4C"/>
    <w:rsid w:val="00EB1BEB"/>
    <w:rsid w:val="00EB1CA6"/>
    <w:rsid w:val="00EB23E7"/>
    <w:rsid w:val="00EB2AB5"/>
    <w:rsid w:val="00EB2CCD"/>
    <w:rsid w:val="00EB3064"/>
    <w:rsid w:val="00EB3CFD"/>
    <w:rsid w:val="00EB499B"/>
    <w:rsid w:val="00EB4A1B"/>
    <w:rsid w:val="00EB4BB0"/>
    <w:rsid w:val="00EB5356"/>
    <w:rsid w:val="00EB56ED"/>
    <w:rsid w:val="00EB577D"/>
    <w:rsid w:val="00EB584F"/>
    <w:rsid w:val="00EB5B19"/>
    <w:rsid w:val="00EB6716"/>
    <w:rsid w:val="00EB692E"/>
    <w:rsid w:val="00EB69C3"/>
    <w:rsid w:val="00EB6C1B"/>
    <w:rsid w:val="00EB6D9D"/>
    <w:rsid w:val="00EB7330"/>
    <w:rsid w:val="00EB76C7"/>
    <w:rsid w:val="00EB7CA7"/>
    <w:rsid w:val="00EC08A8"/>
    <w:rsid w:val="00EC11D4"/>
    <w:rsid w:val="00EC1334"/>
    <w:rsid w:val="00EC1385"/>
    <w:rsid w:val="00EC1576"/>
    <w:rsid w:val="00EC1D94"/>
    <w:rsid w:val="00EC286E"/>
    <w:rsid w:val="00EC2888"/>
    <w:rsid w:val="00EC2B58"/>
    <w:rsid w:val="00EC2CFC"/>
    <w:rsid w:val="00EC30C6"/>
    <w:rsid w:val="00EC3272"/>
    <w:rsid w:val="00EC3296"/>
    <w:rsid w:val="00EC3B1A"/>
    <w:rsid w:val="00EC4377"/>
    <w:rsid w:val="00EC4E2D"/>
    <w:rsid w:val="00EC5159"/>
    <w:rsid w:val="00EC545F"/>
    <w:rsid w:val="00EC5C85"/>
    <w:rsid w:val="00EC5CCF"/>
    <w:rsid w:val="00EC6228"/>
    <w:rsid w:val="00EC64AD"/>
    <w:rsid w:val="00EC6FF8"/>
    <w:rsid w:val="00EC7777"/>
    <w:rsid w:val="00EC7ACD"/>
    <w:rsid w:val="00EC7B5C"/>
    <w:rsid w:val="00EC7B7F"/>
    <w:rsid w:val="00EC7D46"/>
    <w:rsid w:val="00ED028D"/>
    <w:rsid w:val="00ED02D2"/>
    <w:rsid w:val="00ED04C1"/>
    <w:rsid w:val="00ED1744"/>
    <w:rsid w:val="00ED1BEA"/>
    <w:rsid w:val="00ED1DF9"/>
    <w:rsid w:val="00ED289B"/>
    <w:rsid w:val="00ED41B0"/>
    <w:rsid w:val="00ED43A7"/>
    <w:rsid w:val="00ED46A2"/>
    <w:rsid w:val="00ED4ABB"/>
    <w:rsid w:val="00ED4B4C"/>
    <w:rsid w:val="00ED4CBB"/>
    <w:rsid w:val="00ED5018"/>
    <w:rsid w:val="00ED5348"/>
    <w:rsid w:val="00ED56E3"/>
    <w:rsid w:val="00ED57E9"/>
    <w:rsid w:val="00ED5B12"/>
    <w:rsid w:val="00ED5D86"/>
    <w:rsid w:val="00ED65EB"/>
    <w:rsid w:val="00ED66C3"/>
    <w:rsid w:val="00ED6BE9"/>
    <w:rsid w:val="00ED7046"/>
    <w:rsid w:val="00EE04A1"/>
    <w:rsid w:val="00EE05B2"/>
    <w:rsid w:val="00EE163D"/>
    <w:rsid w:val="00EE1A85"/>
    <w:rsid w:val="00EE1E6D"/>
    <w:rsid w:val="00EE2086"/>
    <w:rsid w:val="00EE2510"/>
    <w:rsid w:val="00EE2724"/>
    <w:rsid w:val="00EE2D5A"/>
    <w:rsid w:val="00EE4535"/>
    <w:rsid w:val="00EE4DB7"/>
    <w:rsid w:val="00EE56A1"/>
    <w:rsid w:val="00EE5B98"/>
    <w:rsid w:val="00EE5C43"/>
    <w:rsid w:val="00EE5C5A"/>
    <w:rsid w:val="00EE6045"/>
    <w:rsid w:val="00EE644C"/>
    <w:rsid w:val="00EE6593"/>
    <w:rsid w:val="00EE6609"/>
    <w:rsid w:val="00EE6844"/>
    <w:rsid w:val="00EE6FD7"/>
    <w:rsid w:val="00EE719E"/>
    <w:rsid w:val="00EE7700"/>
    <w:rsid w:val="00EE7AAC"/>
    <w:rsid w:val="00EF045D"/>
    <w:rsid w:val="00EF0595"/>
    <w:rsid w:val="00EF07E1"/>
    <w:rsid w:val="00EF080F"/>
    <w:rsid w:val="00EF09E3"/>
    <w:rsid w:val="00EF0E1B"/>
    <w:rsid w:val="00EF2665"/>
    <w:rsid w:val="00EF2D00"/>
    <w:rsid w:val="00EF3993"/>
    <w:rsid w:val="00EF3D52"/>
    <w:rsid w:val="00EF40C3"/>
    <w:rsid w:val="00EF482A"/>
    <w:rsid w:val="00EF63CF"/>
    <w:rsid w:val="00EF6566"/>
    <w:rsid w:val="00EF6760"/>
    <w:rsid w:val="00EF75CF"/>
    <w:rsid w:val="00EF7A3E"/>
    <w:rsid w:val="00F00143"/>
    <w:rsid w:val="00F001C0"/>
    <w:rsid w:val="00F002F4"/>
    <w:rsid w:val="00F00EBC"/>
    <w:rsid w:val="00F00F36"/>
    <w:rsid w:val="00F01B33"/>
    <w:rsid w:val="00F01E0F"/>
    <w:rsid w:val="00F01F87"/>
    <w:rsid w:val="00F02078"/>
    <w:rsid w:val="00F02A2D"/>
    <w:rsid w:val="00F02C7B"/>
    <w:rsid w:val="00F02C9E"/>
    <w:rsid w:val="00F02ED8"/>
    <w:rsid w:val="00F03287"/>
    <w:rsid w:val="00F032E9"/>
    <w:rsid w:val="00F03914"/>
    <w:rsid w:val="00F039C7"/>
    <w:rsid w:val="00F03C94"/>
    <w:rsid w:val="00F04240"/>
    <w:rsid w:val="00F046D2"/>
    <w:rsid w:val="00F04755"/>
    <w:rsid w:val="00F04C6C"/>
    <w:rsid w:val="00F050A2"/>
    <w:rsid w:val="00F05582"/>
    <w:rsid w:val="00F05931"/>
    <w:rsid w:val="00F06793"/>
    <w:rsid w:val="00F0726D"/>
    <w:rsid w:val="00F07946"/>
    <w:rsid w:val="00F07DF6"/>
    <w:rsid w:val="00F101CD"/>
    <w:rsid w:val="00F1021B"/>
    <w:rsid w:val="00F10871"/>
    <w:rsid w:val="00F10D58"/>
    <w:rsid w:val="00F11E2B"/>
    <w:rsid w:val="00F12142"/>
    <w:rsid w:val="00F12457"/>
    <w:rsid w:val="00F129D0"/>
    <w:rsid w:val="00F12DA8"/>
    <w:rsid w:val="00F144CC"/>
    <w:rsid w:val="00F1473D"/>
    <w:rsid w:val="00F1477D"/>
    <w:rsid w:val="00F14BE8"/>
    <w:rsid w:val="00F14EF5"/>
    <w:rsid w:val="00F151A6"/>
    <w:rsid w:val="00F15421"/>
    <w:rsid w:val="00F15A0B"/>
    <w:rsid w:val="00F165CB"/>
    <w:rsid w:val="00F17BF2"/>
    <w:rsid w:val="00F20030"/>
    <w:rsid w:val="00F20095"/>
    <w:rsid w:val="00F20240"/>
    <w:rsid w:val="00F20812"/>
    <w:rsid w:val="00F20D8F"/>
    <w:rsid w:val="00F2129A"/>
    <w:rsid w:val="00F21CA5"/>
    <w:rsid w:val="00F221F5"/>
    <w:rsid w:val="00F22319"/>
    <w:rsid w:val="00F22998"/>
    <w:rsid w:val="00F22BCB"/>
    <w:rsid w:val="00F2305C"/>
    <w:rsid w:val="00F23E17"/>
    <w:rsid w:val="00F2497D"/>
    <w:rsid w:val="00F24A56"/>
    <w:rsid w:val="00F24F4E"/>
    <w:rsid w:val="00F24FDC"/>
    <w:rsid w:val="00F2513B"/>
    <w:rsid w:val="00F25B11"/>
    <w:rsid w:val="00F25E95"/>
    <w:rsid w:val="00F260C9"/>
    <w:rsid w:val="00F26CCB"/>
    <w:rsid w:val="00F2701E"/>
    <w:rsid w:val="00F270D2"/>
    <w:rsid w:val="00F27695"/>
    <w:rsid w:val="00F27853"/>
    <w:rsid w:val="00F279A8"/>
    <w:rsid w:val="00F301C4"/>
    <w:rsid w:val="00F30239"/>
    <w:rsid w:val="00F302F2"/>
    <w:rsid w:val="00F30E66"/>
    <w:rsid w:val="00F3124F"/>
    <w:rsid w:val="00F313EA"/>
    <w:rsid w:val="00F31408"/>
    <w:rsid w:val="00F315E5"/>
    <w:rsid w:val="00F317C7"/>
    <w:rsid w:val="00F317D8"/>
    <w:rsid w:val="00F31C15"/>
    <w:rsid w:val="00F31E2E"/>
    <w:rsid w:val="00F31E64"/>
    <w:rsid w:val="00F31EF2"/>
    <w:rsid w:val="00F3239B"/>
    <w:rsid w:val="00F325DC"/>
    <w:rsid w:val="00F32C8B"/>
    <w:rsid w:val="00F32DEF"/>
    <w:rsid w:val="00F33A5F"/>
    <w:rsid w:val="00F33B97"/>
    <w:rsid w:val="00F33BF6"/>
    <w:rsid w:val="00F33C76"/>
    <w:rsid w:val="00F3453C"/>
    <w:rsid w:val="00F34828"/>
    <w:rsid w:val="00F34A06"/>
    <w:rsid w:val="00F34B27"/>
    <w:rsid w:val="00F34F64"/>
    <w:rsid w:val="00F3503E"/>
    <w:rsid w:val="00F35AD2"/>
    <w:rsid w:val="00F35BB8"/>
    <w:rsid w:val="00F35D7C"/>
    <w:rsid w:val="00F3625D"/>
    <w:rsid w:val="00F36297"/>
    <w:rsid w:val="00F3772C"/>
    <w:rsid w:val="00F37CB0"/>
    <w:rsid w:val="00F4030C"/>
    <w:rsid w:val="00F4042A"/>
    <w:rsid w:val="00F40472"/>
    <w:rsid w:val="00F404FC"/>
    <w:rsid w:val="00F41712"/>
    <w:rsid w:val="00F41CC3"/>
    <w:rsid w:val="00F42E36"/>
    <w:rsid w:val="00F42FB2"/>
    <w:rsid w:val="00F4355A"/>
    <w:rsid w:val="00F43866"/>
    <w:rsid w:val="00F438C8"/>
    <w:rsid w:val="00F439E9"/>
    <w:rsid w:val="00F43B79"/>
    <w:rsid w:val="00F43E6F"/>
    <w:rsid w:val="00F44779"/>
    <w:rsid w:val="00F44942"/>
    <w:rsid w:val="00F44C42"/>
    <w:rsid w:val="00F44D7C"/>
    <w:rsid w:val="00F450EA"/>
    <w:rsid w:val="00F45442"/>
    <w:rsid w:val="00F45CFF"/>
    <w:rsid w:val="00F4617E"/>
    <w:rsid w:val="00F4683B"/>
    <w:rsid w:val="00F46B5C"/>
    <w:rsid w:val="00F470EE"/>
    <w:rsid w:val="00F4786C"/>
    <w:rsid w:val="00F47873"/>
    <w:rsid w:val="00F501A9"/>
    <w:rsid w:val="00F50698"/>
    <w:rsid w:val="00F517FC"/>
    <w:rsid w:val="00F51A35"/>
    <w:rsid w:val="00F51D2F"/>
    <w:rsid w:val="00F521A0"/>
    <w:rsid w:val="00F52C2D"/>
    <w:rsid w:val="00F52E89"/>
    <w:rsid w:val="00F53065"/>
    <w:rsid w:val="00F53914"/>
    <w:rsid w:val="00F54B00"/>
    <w:rsid w:val="00F54CD8"/>
    <w:rsid w:val="00F554D0"/>
    <w:rsid w:val="00F55B86"/>
    <w:rsid w:val="00F55DE8"/>
    <w:rsid w:val="00F5644D"/>
    <w:rsid w:val="00F566AB"/>
    <w:rsid w:val="00F568A2"/>
    <w:rsid w:val="00F56A7E"/>
    <w:rsid w:val="00F56D9B"/>
    <w:rsid w:val="00F56F23"/>
    <w:rsid w:val="00F57B04"/>
    <w:rsid w:val="00F57C9F"/>
    <w:rsid w:val="00F57CAB"/>
    <w:rsid w:val="00F57D49"/>
    <w:rsid w:val="00F57E9E"/>
    <w:rsid w:val="00F60422"/>
    <w:rsid w:val="00F60484"/>
    <w:rsid w:val="00F604FE"/>
    <w:rsid w:val="00F619FB"/>
    <w:rsid w:val="00F61A7F"/>
    <w:rsid w:val="00F61FA0"/>
    <w:rsid w:val="00F620E2"/>
    <w:rsid w:val="00F62305"/>
    <w:rsid w:val="00F62330"/>
    <w:rsid w:val="00F62839"/>
    <w:rsid w:val="00F62B07"/>
    <w:rsid w:val="00F62C80"/>
    <w:rsid w:val="00F62F26"/>
    <w:rsid w:val="00F63F58"/>
    <w:rsid w:val="00F64787"/>
    <w:rsid w:val="00F652FD"/>
    <w:rsid w:val="00F66428"/>
    <w:rsid w:val="00F6645E"/>
    <w:rsid w:val="00F70CAE"/>
    <w:rsid w:val="00F70DCD"/>
    <w:rsid w:val="00F71DF7"/>
    <w:rsid w:val="00F71F98"/>
    <w:rsid w:val="00F721F8"/>
    <w:rsid w:val="00F7223D"/>
    <w:rsid w:val="00F7229C"/>
    <w:rsid w:val="00F7271F"/>
    <w:rsid w:val="00F72782"/>
    <w:rsid w:val="00F72A2D"/>
    <w:rsid w:val="00F72A81"/>
    <w:rsid w:val="00F7357F"/>
    <w:rsid w:val="00F73C0D"/>
    <w:rsid w:val="00F74379"/>
    <w:rsid w:val="00F7480B"/>
    <w:rsid w:val="00F7490A"/>
    <w:rsid w:val="00F756C8"/>
    <w:rsid w:val="00F7576C"/>
    <w:rsid w:val="00F75D59"/>
    <w:rsid w:val="00F76980"/>
    <w:rsid w:val="00F76F43"/>
    <w:rsid w:val="00F774FF"/>
    <w:rsid w:val="00F7771D"/>
    <w:rsid w:val="00F77724"/>
    <w:rsid w:val="00F77B6D"/>
    <w:rsid w:val="00F8027B"/>
    <w:rsid w:val="00F80352"/>
    <w:rsid w:val="00F8042D"/>
    <w:rsid w:val="00F80489"/>
    <w:rsid w:val="00F809F5"/>
    <w:rsid w:val="00F812C3"/>
    <w:rsid w:val="00F82288"/>
    <w:rsid w:val="00F82AB5"/>
    <w:rsid w:val="00F8309A"/>
    <w:rsid w:val="00F838E3"/>
    <w:rsid w:val="00F83D44"/>
    <w:rsid w:val="00F83DD4"/>
    <w:rsid w:val="00F84CCC"/>
    <w:rsid w:val="00F85130"/>
    <w:rsid w:val="00F85C49"/>
    <w:rsid w:val="00F85F9B"/>
    <w:rsid w:val="00F86937"/>
    <w:rsid w:val="00F86FE5"/>
    <w:rsid w:val="00F8739F"/>
    <w:rsid w:val="00F879E1"/>
    <w:rsid w:val="00F87DEF"/>
    <w:rsid w:val="00F87EB5"/>
    <w:rsid w:val="00F9006C"/>
    <w:rsid w:val="00F90094"/>
    <w:rsid w:val="00F901DA"/>
    <w:rsid w:val="00F902F6"/>
    <w:rsid w:val="00F907A8"/>
    <w:rsid w:val="00F90829"/>
    <w:rsid w:val="00F90A08"/>
    <w:rsid w:val="00F90DDB"/>
    <w:rsid w:val="00F9125F"/>
    <w:rsid w:val="00F91503"/>
    <w:rsid w:val="00F91E4B"/>
    <w:rsid w:val="00F921A4"/>
    <w:rsid w:val="00F92505"/>
    <w:rsid w:val="00F92582"/>
    <w:rsid w:val="00F928E5"/>
    <w:rsid w:val="00F92BCD"/>
    <w:rsid w:val="00F92ED8"/>
    <w:rsid w:val="00F93112"/>
    <w:rsid w:val="00F93B5A"/>
    <w:rsid w:val="00F93D0F"/>
    <w:rsid w:val="00F94024"/>
    <w:rsid w:val="00F94DAE"/>
    <w:rsid w:val="00F94F3C"/>
    <w:rsid w:val="00F94FB6"/>
    <w:rsid w:val="00F951A8"/>
    <w:rsid w:val="00F95AAB"/>
    <w:rsid w:val="00F961FA"/>
    <w:rsid w:val="00F967F3"/>
    <w:rsid w:val="00F97477"/>
    <w:rsid w:val="00F97A08"/>
    <w:rsid w:val="00FA05AB"/>
    <w:rsid w:val="00FA061B"/>
    <w:rsid w:val="00FA0BA4"/>
    <w:rsid w:val="00FA14A4"/>
    <w:rsid w:val="00FA157B"/>
    <w:rsid w:val="00FA17E8"/>
    <w:rsid w:val="00FA1C75"/>
    <w:rsid w:val="00FA2984"/>
    <w:rsid w:val="00FA3572"/>
    <w:rsid w:val="00FA3976"/>
    <w:rsid w:val="00FA3D92"/>
    <w:rsid w:val="00FA42B0"/>
    <w:rsid w:val="00FA4446"/>
    <w:rsid w:val="00FA5E61"/>
    <w:rsid w:val="00FA61C2"/>
    <w:rsid w:val="00FA6248"/>
    <w:rsid w:val="00FA6522"/>
    <w:rsid w:val="00FA6B2F"/>
    <w:rsid w:val="00FA70A6"/>
    <w:rsid w:val="00FA75D8"/>
    <w:rsid w:val="00FA7CB7"/>
    <w:rsid w:val="00FA7FE1"/>
    <w:rsid w:val="00FB01A9"/>
    <w:rsid w:val="00FB0598"/>
    <w:rsid w:val="00FB09D9"/>
    <w:rsid w:val="00FB0A9B"/>
    <w:rsid w:val="00FB0AC3"/>
    <w:rsid w:val="00FB0EB4"/>
    <w:rsid w:val="00FB0F42"/>
    <w:rsid w:val="00FB1D96"/>
    <w:rsid w:val="00FB2743"/>
    <w:rsid w:val="00FB2BCF"/>
    <w:rsid w:val="00FB2C1C"/>
    <w:rsid w:val="00FB2CE4"/>
    <w:rsid w:val="00FB3853"/>
    <w:rsid w:val="00FB3A42"/>
    <w:rsid w:val="00FB3EFB"/>
    <w:rsid w:val="00FB49E2"/>
    <w:rsid w:val="00FB5142"/>
    <w:rsid w:val="00FB54FE"/>
    <w:rsid w:val="00FB5538"/>
    <w:rsid w:val="00FB559D"/>
    <w:rsid w:val="00FB5939"/>
    <w:rsid w:val="00FB5E76"/>
    <w:rsid w:val="00FB6A2D"/>
    <w:rsid w:val="00FB6FDC"/>
    <w:rsid w:val="00FB7DD1"/>
    <w:rsid w:val="00FC0254"/>
    <w:rsid w:val="00FC09B1"/>
    <w:rsid w:val="00FC09FB"/>
    <w:rsid w:val="00FC0E1B"/>
    <w:rsid w:val="00FC0FE9"/>
    <w:rsid w:val="00FC0FF4"/>
    <w:rsid w:val="00FC106D"/>
    <w:rsid w:val="00FC203A"/>
    <w:rsid w:val="00FC3439"/>
    <w:rsid w:val="00FC3F95"/>
    <w:rsid w:val="00FC40C3"/>
    <w:rsid w:val="00FC4262"/>
    <w:rsid w:val="00FC44D7"/>
    <w:rsid w:val="00FC451E"/>
    <w:rsid w:val="00FC4C98"/>
    <w:rsid w:val="00FC509A"/>
    <w:rsid w:val="00FC5251"/>
    <w:rsid w:val="00FC5645"/>
    <w:rsid w:val="00FC5679"/>
    <w:rsid w:val="00FC579F"/>
    <w:rsid w:val="00FC585F"/>
    <w:rsid w:val="00FC586B"/>
    <w:rsid w:val="00FC6143"/>
    <w:rsid w:val="00FC6335"/>
    <w:rsid w:val="00FC67E4"/>
    <w:rsid w:val="00FC6C03"/>
    <w:rsid w:val="00FC7403"/>
    <w:rsid w:val="00FC791A"/>
    <w:rsid w:val="00FC7DEF"/>
    <w:rsid w:val="00FD08B0"/>
    <w:rsid w:val="00FD0B6D"/>
    <w:rsid w:val="00FD1515"/>
    <w:rsid w:val="00FD1558"/>
    <w:rsid w:val="00FD17B0"/>
    <w:rsid w:val="00FD197E"/>
    <w:rsid w:val="00FD1A88"/>
    <w:rsid w:val="00FD1CE3"/>
    <w:rsid w:val="00FD20CC"/>
    <w:rsid w:val="00FD2B05"/>
    <w:rsid w:val="00FD31E1"/>
    <w:rsid w:val="00FD386A"/>
    <w:rsid w:val="00FD3BBD"/>
    <w:rsid w:val="00FD3E54"/>
    <w:rsid w:val="00FD4168"/>
    <w:rsid w:val="00FD4A9E"/>
    <w:rsid w:val="00FD4ABA"/>
    <w:rsid w:val="00FD4E65"/>
    <w:rsid w:val="00FD539F"/>
    <w:rsid w:val="00FD55D6"/>
    <w:rsid w:val="00FD579F"/>
    <w:rsid w:val="00FD5CA1"/>
    <w:rsid w:val="00FD5CD1"/>
    <w:rsid w:val="00FD7042"/>
    <w:rsid w:val="00FE02B1"/>
    <w:rsid w:val="00FE291C"/>
    <w:rsid w:val="00FE2EC8"/>
    <w:rsid w:val="00FE30E6"/>
    <w:rsid w:val="00FE31C5"/>
    <w:rsid w:val="00FE3BB0"/>
    <w:rsid w:val="00FE3C73"/>
    <w:rsid w:val="00FE3F41"/>
    <w:rsid w:val="00FE473F"/>
    <w:rsid w:val="00FE4B75"/>
    <w:rsid w:val="00FE4C63"/>
    <w:rsid w:val="00FE5844"/>
    <w:rsid w:val="00FE5E51"/>
    <w:rsid w:val="00FE68FA"/>
    <w:rsid w:val="00FE698B"/>
    <w:rsid w:val="00FE6C34"/>
    <w:rsid w:val="00FE7509"/>
    <w:rsid w:val="00FE757F"/>
    <w:rsid w:val="00FE76C4"/>
    <w:rsid w:val="00FF009C"/>
    <w:rsid w:val="00FF055A"/>
    <w:rsid w:val="00FF06B3"/>
    <w:rsid w:val="00FF0CC9"/>
    <w:rsid w:val="00FF194C"/>
    <w:rsid w:val="00FF1950"/>
    <w:rsid w:val="00FF20FD"/>
    <w:rsid w:val="00FF2527"/>
    <w:rsid w:val="00FF2F88"/>
    <w:rsid w:val="00FF3AD7"/>
    <w:rsid w:val="00FF4940"/>
    <w:rsid w:val="00FF510F"/>
    <w:rsid w:val="00FF53EB"/>
    <w:rsid w:val="00FF59CC"/>
    <w:rsid w:val="00FF6332"/>
    <w:rsid w:val="00FF6484"/>
    <w:rsid w:val="00FF6B03"/>
    <w:rsid w:val="00FF71A9"/>
    <w:rsid w:val="00FF771F"/>
    <w:rsid w:val="00FF77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7C356"/>
  <w15:docId w15:val="{451F1C47-A33E-43A1-B0F8-02A15401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14A"/>
    <w:pPr>
      <w:spacing w:before="120" w:after="0" w:line="300" w:lineRule="auto"/>
      <w:jc w:val="both"/>
    </w:pPr>
    <w:rPr>
      <w:rFonts w:ascii="Times New Roman" w:hAnsi="Times New Roman"/>
      <w:sz w:val="26"/>
    </w:rPr>
  </w:style>
  <w:style w:type="paragraph" w:styleId="Heading1">
    <w:name w:val="heading 1"/>
    <w:aliases w:val="H,Heading 1 Char Char Char,1 ghost,H1 Char Char,Heading 11,Titre section,Kap. 1.,篇,宋二,标题22,Heading 1 Char Char Char Char Char Char Char,Heading 1_Chuong,so 1,Heading 1 Char Char,heading,MVA,Heading 1b,h1,Char Char Char Char Char Ch,V,H 1,BVI"/>
    <w:basedOn w:val="Normal"/>
    <w:next w:val="Normal"/>
    <w:link w:val="Heading1Char"/>
    <w:autoRedefine/>
    <w:qFormat/>
    <w:rsid w:val="003F4FFF"/>
    <w:pPr>
      <w:keepNext/>
      <w:keepLines/>
      <w:spacing w:beforeLines="60" w:before="144" w:afterLines="60" w:after="144"/>
      <w:jc w:val="center"/>
      <w:outlineLvl w:val="0"/>
    </w:pPr>
    <w:rPr>
      <w:rFonts w:eastAsiaTheme="majorEastAsia" w:cs="Times New Roman"/>
      <w:b/>
      <w:bCs/>
      <w:sz w:val="28"/>
      <w:szCs w:val="36"/>
      <w:lang w:val="en-US"/>
    </w:rPr>
  </w:style>
  <w:style w:type="paragraph" w:styleId="Heading2">
    <w:name w:val="heading 2"/>
    <w:aliases w:val="MyHeading2,Mystyle2,Mystyle21,Mystyle22,Mystyle23,Mystyle211,Mystyle221,Heading 2 Char1 Char,Heading 2 Char1 Char Char Char,Heading 2 Char Char Char,Heading 2 Char Char Char Char,Heading 2 Char1 Char Char Char Char Char Char,BVI2 Char Char,H 2"/>
    <w:basedOn w:val="Normal"/>
    <w:next w:val="Normal"/>
    <w:link w:val="Heading2Char"/>
    <w:qFormat/>
    <w:rsid w:val="0088384B"/>
    <w:pPr>
      <w:keepNext/>
      <w:spacing w:line="240" w:lineRule="auto"/>
      <w:outlineLvl w:val="1"/>
    </w:pPr>
    <w:rPr>
      <w:rFonts w:eastAsia="Batang" w:cs="Times New Roman"/>
      <w:b/>
      <w:color w:val="000000"/>
      <w:szCs w:val="26"/>
      <w:lang w:val="en-US"/>
    </w:rPr>
  </w:style>
  <w:style w:type="paragraph" w:styleId="Heading3">
    <w:name w:val="heading 3"/>
    <w:aliases w:val="Heading 3 Char1 Char1,白鹤滩标题 3 Char,h3 Char,HeadC Char,Heading 5 Char1 Char,Heading 3 Char1 Char Char Char,Heading 3 Char1,Heading 3 Char Char Char Char,Kap. 1.1.1.,小标题,节，,节，一,节,一,条，（一）,黑四,标题 3一,1、,Heading 3 Char1 Char,h3,HeadC,Char9,白鹤滩标题 3,H3"/>
    <w:basedOn w:val="Normal"/>
    <w:next w:val="Normal"/>
    <w:link w:val="Heading3Char"/>
    <w:autoRedefine/>
    <w:qFormat/>
    <w:rsid w:val="004F1081"/>
    <w:pPr>
      <w:widowControl w:val="0"/>
      <w:tabs>
        <w:tab w:val="num" w:pos="360"/>
      </w:tabs>
      <w:autoSpaceDE w:val="0"/>
      <w:autoSpaceDN w:val="0"/>
      <w:spacing w:beforeLines="60" w:before="144" w:afterLines="60" w:after="144"/>
      <w:jc w:val="left"/>
      <w:outlineLvl w:val="2"/>
    </w:pPr>
    <w:rPr>
      <w:rFonts w:eastAsia="Times New Roman" w:cs="Times New Roman"/>
      <w:b/>
      <w:bCs/>
      <w:spacing w:val="2"/>
      <w:szCs w:val="26"/>
      <w:lang w:val="en-US"/>
    </w:rPr>
  </w:style>
  <w:style w:type="paragraph" w:styleId="Heading4">
    <w:name w:val="heading 4"/>
    <w:aliases w:val="1.,白鹤滩标题 4,Heading 41,Char11 Char,Heading 41 Char,白鹤滩标题 4 Char Char Char,so 4,H4,MucCap3,h4,(Ctrl+4),Heading 4 Char Char,Sub-Clause Sub-paragraph,ClauseSubSub_No&amp;Name,E4,h:4,Head4,l4,Head 4,l4+toc4,Numbered List,mh1l,Alt+4,Alt+41,E"/>
    <w:basedOn w:val="Normal"/>
    <w:next w:val="Normal"/>
    <w:link w:val="Heading4Char"/>
    <w:autoRedefine/>
    <w:unhideWhenUsed/>
    <w:qFormat/>
    <w:rsid w:val="000141FC"/>
    <w:pPr>
      <w:widowControl w:val="0"/>
      <w:tabs>
        <w:tab w:val="left" w:pos="851"/>
      </w:tabs>
      <w:autoSpaceDE w:val="0"/>
      <w:autoSpaceDN w:val="0"/>
      <w:spacing w:beforeLines="60" w:before="144" w:afterLines="60" w:after="144"/>
      <w:outlineLvl w:val="3"/>
    </w:pPr>
    <w:rPr>
      <w:rFonts w:eastAsia="Times New Roman" w:cs="Times New Roman"/>
      <w:b/>
      <w:bCs/>
      <w:iCs/>
      <w:spacing w:val="-4"/>
      <w:szCs w:val="26"/>
      <w:lang w:val="en-US" w:eastAsia="ar-SA"/>
    </w:rPr>
  </w:style>
  <w:style w:type="paragraph" w:styleId="Heading5">
    <w:name w:val="heading 5"/>
    <w:aliases w:val="Bảng,H 5,8.1,H 5 Char,(Ctrl+3)...,8,dts-heading 5,Char + Not Italic,81,1 Heading 2 Char,7,1 Char1,H5,h5,Head5,Header 5,l5,hm,Sammendrag,标题1.1.1.1.1,标题1,THO,Heading 5-THINH"/>
    <w:basedOn w:val="Normal"/>
    <w:next w:val="Normal"/>
    <w:link w:val="Heading5Char"/>
    <w:autoRedefine/>
    <w:unhideWhenUsed/>
    <w:qFormat/>
    <w:rsid w:val="00531DAD"/>
    <w:pPr>
      <w:keepNext/>
      <w:keepLines/>
      <w:spacing w:before="0" w:line="240" w:lineRule="auto"/>
      <w:outlineLvl w:val="4"/>
    </w:pPr>
    <w:rPr>
      <w:rFonts w:eastAsiaTheme="minorHAnsi" w:cs="Times New Roman"/>
      <w:b/>
      <w:szCs w:val="26"/>
      <w:lang w:val="pt-BR"/>
    </w:rPr>
  </w:style>
  <w:style w:type="paragraph" w:styleId="Heading6">
    <w:name w:val="heading 6"/>
    <w:aliases w:val="9.1, Char4,Heading 6 Char Char,Char4 Char,9.1 Char, Char4 Char,Heading 6 Char Char Char Char Char,Char4,Heading 6 Char Char Char, Char2 Char Char1, Char1,Heading 6 Char Char Char Char Char Char1, Char41,Char41, Char42,Char42, Char43,Char43,h6"/>
    <w:basedOn w:val="Normal"/>
    <w:next w:val="Normal"/>
    <w:link w:val="Heading6Char"/>
    <w:autoRedefine/>
    <w:unhideWhenUsed/>
    <w:qFormat/>
    <w:rsid w:val="00081328"/>
    <w:pPr>
      <w:keepNext/>
      <w:spacing w:after="120" w:line="276" w:lineRule="auto"/>
      <w:jc w:val="left"/>
      <w:outlineLvl w:val="5"/>
    </w:pPr>
    <w:rPr>
      <w:rFonts w:eastAsia="SimSun" w:cs="Times New Roman"/>
      <w:b/>
      <w:iCs/>
      <w:szCs w:val="26"/>
      <w:lang w:val="pt-BR"/>
    </w:rPr>
  </w:style>
  <w:style w:type="paragraph" w:styleId="Heading7">
    <w:name w:val="heading 7"/>
    <w:aliases w:val="Heading 7 Char Char,Heading 7-THINH,Char Char Char Char Char Char Char Char Char Char Char Char Char,Char Char Char Char Char Char Char Char Char Char Char Char Char Char Char"/>
    <w:basedOn w:val="Normal"/>
    <w:next w:val="Normal"/>
    <w:link w:val="Heading7Char"/>
    <w:autoRedefine/>
    <w:unhideWhenUsed/>
    <w:qFormat/>
    <w:rsid w:val="00F44942"/>
    <w:pPr>
      <w:keepNext/>
      <w:keepLines/>
      <w:ind w:firstLine="567"/>
      <w:outlineLvl w:val="6"/>
    </w:pPr>
    <w:rPr>
      <w:rFonts w:eastAsia="Calibri" w:cs="Times New Roman"/>
      <w:b/>
      <w:iCs/>
    </w:rPr>
  </w:style>
  <w:style w:type="paragraph" w:styleId="Heading8">
    <w:name w:val="heading 8"/>
    <w:aliases w:val="bang,Char Char4,Heading 8.a,目标题 1),Heading 8-THINH"/>
    <w:basedOn w:val="Normal"/>
    <w:next w:val="Normal"/>
    <w:link w:val="Heading8Char"/>
    <w:autoRedefine/>
    <w:unhideWhenUsed/>
    <w:qFormat/>
    <w:rsid w:val="00202767"/>
    <w:pPr>
      <w:keepNext/>
      <w:keepLines/>
      <w:spacing w:beforeLines="60" w:before="144" w:afterLines="60" w:after="144"/>
      <w:ind w:left="-142"/>
      <w:jc w:val="center"/>
      <w:outlineLvl w:val="7"/>
    </w:pPr>
    <w:rPr>
      <w:rFonts w:eastAsiaTheme="minorHAnsi" w:cs="Times New Roman"/>
      <w:b/>
      <w:spacing w:val="2"/>
      <w:szCs w:val="20"/>
      <w:lang w:val="fi-FI" w:eastAsia="ar-SA"/>
    </w:rPr>
  </w:style>
  <w:style w:type="paragraph" w:styleId="Heading9">
    <w:name w:val="heading 9"/>
    <w:aliases w:val="hinh,Heading 9.I-,aa,干标题(a),Heading 9-THINH"/>
    <w:basedOn w:val="Normal"/>
    <w:next w:val="Normal"/>
    <w:link w:val="Heading9Char"/>
    <w:autoRedefine/>
    <w:unhideWhenUsed/>
    <w:qFormat/>
    <w:rsid w:val="00714586"/>
    <w:pPr>
      <w:keepNext/>
      <w:keepLines/>
      <w:jc w:val="center"/>
      <w:outlineLvl w:val="8"/>
    </w:pPr>
    <w:rPr>
      <w:rFonts w:eastAsia="SimSun" w:cs="Times New Roman"/>
      <w:bCs/>
      <w:i/>
      <w:iCs/>
      <w:color w:val="000000" w:themeColor="text1"/>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1,muc,bảng,List Paragraph1,1LU2,List Paragraph11,tieu de phu 1,3.gach dau dong,DANH MỤC BẢNG,list 123,Lít bullet 2,bullet 1,List Paragraph12,List Paragraph2,Thang2,Dot 1,BẢNG,A4,LIST1,Picture,pic,DANH MỤC HÌNH,bullet-,ANNEX,ND bang,hd3,A"/>
    <w:basedOn w:val="Normal"/>
    <w:link w:val="ListParagraphChar"/>
    <w:qFormat/>
    <w:rsid w:val="00F45442"/>
    <w:pPr>
      <w:ind w:left="720"/>
      <w:contextualSpacing/>
    </w:pPr>
  </w:style>
  <w:style w:type="paragraph" w:customStyle="1" w:styleId="Cap4">
    <w:name w:val="Cap4"/>
    <w:basedOn w:val="Normal"/>
    <w:uiPriority w:val="99"/>
    <w:qFormat/>
    <w:rsid w:val="006332E0"/>
    <w:pPr>
      <w:numPr>
        <w:ilvl w:val="3"/>
        <w:numId w:val="1"/>
      </w:numPr>
      <w:tabs>
        <w:tab w:val="clear" w:pos="1440"/>
        <w:tab w:val="num" w:pos="2880"/>
      </w:tabs>
      <w:spacing w:line="240" w:lineRule="auto"/>
      <w:ind w:left="2880"/>
    </w:pPr>
    <w:rPr>
      <w:rFonts w:eastAsia="Times New Roman" w:cs="Times New Roman"/>
      <w:b/>
      <w:i/>
      <w:color w:val="000000"/>
      <w:szCs w:val="26"/>
      <w:lang w:val="en-US"/>
    </w:rPr>
  </w:style>
  <w:style w:type="character" w:customStyle="1" w:styleId="Heading2Char">
    <w:name w:val="Heading 2 Char"/>
    <w:aliases w:val="MyHeading2 Char,Mystyle2 Char,Mystyle21 Char,Mystyle22 Char,Mystyle23 Char,Mystyle211 Char,Mystyle221 Char,Heading 2 Char1 Char Char,Heading 2 Char1 Char Char Char Char,Heading 2 Char Char Char Char1,Heading 2 Char Char Char Char Char"/>
    <w:basedOn w:val="DefaultParagraphFont"/>
    <w:link w:val="Heading2"/>
    <w:rsid w:val="0088384B"/>
    <w:rPr>
      <w:rFonts w:ascii="Times New Roman" w:eastAsia="Batang" w:hAnsi="Times New Roman" w:cs="Times New Roman"/>
      <w:b/>
      <w:color w:val="000000"/>
      <w:sz w:val="26"/>
      <w:szCs w:val="26"/>
      <w:lang w:val="en-US"/>
    </w:rPr>
  </w:style>
  <w:style w:type="character" w:customStyle="1" w:styleId="Heading3Char">
    <w:name w:val="Heading 3 Char"/>
    <w:aliases w:val="Heading 3 Char1 Char1 Char,白鹤滩标题 3 Char Char,h3 Char Char,HeadC Char Char,Heading 5 Char1 Char Char,Heading 3 Char1 Char Char Char Char,Heading 3 Char1 Char2,Heading 3 Char Char Char Char Char,Kap. 1.1.1. Char,小标题 Char,节， Char,节，一 Char"/>
    <w:basedOn w:val="DefaultParagraphFont"/>
    <w:link w:val="Heading3"/>
    <w:uiPriority w:val="99"/>
    <w:rsid w:val="004F1081"/>
    <w:rPr>
      <w:rFonts w:ascii="Times New Roman" w:eastAsia="Times New Roman" w:hAnsi="Times New Roman" w:cs="Times New Roman"/>
      <w:b/>
      <w:bCs/>
      <w:spacing w:val="2"/>
      <w:sz w:val="26"/>
      <w:szCs w:val="26"/>
      <w:lang w:val="en-US"/>
    </w:rPr>
  </w:style>
  <w:style w:type="paragraph" w:styleId="BodyText3">
    <w:name w:val="Body Text 3"/>
    <w:basedOn w:val="Normal"/>
    <w:link w:val="BodyText3Char"/>
    <w:rsid w:val="0088384B"/>
    <w:rPr>
      <w:rFonts w:ascii="Calibri" w:eastAsia="Calibri" w:hAnsi="Calibri" w:cs="Times New Roman"/>
      <w:sz w:val="16"/>
      <w:szCs w:val="16"/>
      <w:lang w:val="en-US"/>
    </w:rPr>
  </w:style>
  <w:style w:type="character" w:customStyle="1" w:styleId="BodyText3Char">
    <w:name w:val="Body Text 3 Char"/>
    <w:basedOn w:val="DefaultParagraphFont"/>
    <w:link w:val="BodyText3"/>
    <w:rsid w:val="0088384B"/>
    <w:rPr>
      <w:rFonts w:ascii="Calibri" w:eastAsia="Calibri" w:hAnsi="Calibri" w:cs="Times New Roman"/>
      <w:sz w:val="16"/>
      <w:szCs w:val="16"/>
      <w:lang w:val="en-US"/>
    </w:rPr>
  </w:style>
  <w:style w:type="character" w:customStyle="1" w:styleId="Heading1Char">
    <w:name w:val="Heading 1 Char"/>
    <w:aliases w:val="H Char,Heading 1 Char Char Char Char,1 ghost Char,H1 Char Char Char,Heading 11 Char,Titre section Char,Kap. 1. Char,篇 Char,宋二 Char,标题22 Char,Heading 1 Char Char Char Char Char Char Char Char,Heading 1_Chuong Char,so 1 Char,heading Char"/>
    <w:basedOn w:val="DefaultParagraphFont"/>
    <w:link w:val="Heading1"/>
    <w:rsid w:val="003F4FFF"/>
    <w:rPr>
      <w:rFonts w:ascii="Times New Roman" w:eastAsiaTheme="majorEastAsia" w:hAnsi="Times New Roman" w:cs="Times New Roman"/>
      <w:b/>
      <w:bCs/>
      <w:sz w:val="28"/>
      <w:szCs w:val="36"/>
      <w:lang w:val="en-US"/>
    </w:rPr>
  </w:style>
  <w:style w:type="character" w:customStyle="1" w:styleId="Heading6Char">
    <w:name w:val="Heading 6 Char"/>
    <w:aliases w:val="9.1 Char1, Char4 Char1,Heading 6 Char Char Char1,Char4 Char Char,9.1 Char Char, Char4 Char Char,Heading 6 Char Char Char Char Char Char,Char4 Char1,Heading 6 Char Char Char Char, Char2 Char Char1 Char, Char1 Char, Char41 Char,Char41 Char"/>
    <w:basedOn w:val="DefaultParagraphFont"/>
    <w:link w:val="Heading6"/>
    <w:uiPriority w:val="99"/>
    <w:rsid w:val="00081328"/>
    <w:rPr>
      <w:rFonts w:ascii="Times New Roman" w:eastAsia="SimSun" w:hAnsi="Times New Roman" w:cs="Times New Roman"/>
      <w:b/>
      <w:iCs/>
      <w:sz w:val="26"/>
      <w:szCs w:val="26"/>
      <w:lang w:val="pt-BR"/>
    </w:rPr>
  </w:style>
  <w:style w:type="character" w:customStyle="1" w:styleId="Heading7Char">
    <w:name w:val="Heading 7 Char"/>
    <w:aliases w:val="Heading 7 Char Char Char,Heading 7-THINH Char,Char Char Char Char Char Char Char Char Char Char Char Char Char Char2,Char Char Char Char Char Char Char Char Char Char Char Char Char Char Char Char2"/>
    <w:basedOn w:val="DefaultParagraphFont"/>
    <w:link w:val="Heading7"/>
    <w:qFormat/>
    <w:rsid w:val="00F44942"/>
    <w:rPr>
      <w:rFonts w:ascii="Times New Roman" w:eastAsia="Calibri" w:hAnsi="Times New Roman" w:cs="Times New Roman"/>
      <w:b/>
      <w:iCs/>
      <w:sz w:val="26"/>
    </w:rPr>
  </w:style>
  <w:style w:type="table" w:styleId="TableGrid">
    <w:name w:val="Table Grid"/>
    <w:basedOn w:val="TableNormal"/>
    <w:uiPriority w:val="59"/>
    <w:rsid w:val="0000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05FD7"/>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9B2DA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B2DA6"/>
    <w:rPr>
      <w:rFonts w:ascii="Tahoma" w:hAnsi="Tahoma" w:cs="Tahoma"/>
      <w:sz w:val="16"/>
      <w:szCs w:val="16"/>
    </w:rPr>
  </w:style>
  <w:style w:type="character" w:customStyle="1" w:styleId="Heading4Char">
    <w:name w:val="Heading 4 Char"/>
    <w:aliases w:val="1. Char,白鹤滩标题 4 Char,Heading 41 Char1,Char11 Char Char,Heading 41 Char Char,白鹤滩标题 4 Char Char Char Char,so 4 Char1,H4 Char,MucCap3 Char1,h4 Char,(Ctrl+4) Char,Heading 4 Char Char Char1,Sub-Clause Sub-paragraph Char,E4 Char,h:4 Char,E Char"/>
    <w:basedOn w:val="DefaultParagraphFont"/>
    <w:link w:val="Heading4"/>
    <w:rsid w:val="000141FC"/>
    <w:rPr>
      <w:rFonts w:ascii="Times New Roman" w:eastAsia="Times New Roman" w:hAnsi="Times New Roman" w:cs="Times New Roman"/>
      <w:b/>
      <w:bCs/>
      <w:iCs/>
      <w:spacing w:val="-4"/>
      <w:sz w:val="26"/>
      <w:szCs w:val="26"/>
      <w:lang w:val="en-US" w:eastAsia="ar-SA"/>
    </w:rPr>
  </w:style>
  <w:style w:type="character" w:customStyle="1" w:styleId="ListParagraphChar">
    <w:name w:val="List Paragraph Char"/>
    <w:aliases w:val="H1 Char,muc Char,bảng Char,List Paragraph1 Char,1LU2 Char,List Paragraph11 Char,tieu de phu 1 Char,3.gach dau dong Char,DANH MỤC BẢNG Char,list 123 Char,Lít bullet 2 Char,bullet 1 Char,List Paragraph12 Char,List Paragraph2 Char"/>
    <w:link w:val="ListParagraph"/>
    <w:qFormat/>
    <w:rsid w:val="009B4020"/>
  </w:style>
  <w:style w:type="paragraph" w:styleId="Caption">
    <w:name w:val="caption"/>
    <w:aliases w:val="1,Caption Char1 Char,Caption Char Char Char,Caption Char Char Char Char Char Char Char Char,Caption Char Char Char Char Char Char1 Char,Caption Char Char Char Char Char Char1 Char Char Char,Annex,CDM B/Caption,CDM A/Caption,Char1, Char,Char Char"/>
    <w:basedOn w:val="Normal"/>
    <w:next w:val="Normal"/>
    <w:link w:val="CaptionChar"/>
    <w:autoRedefine/>
    <w:qFormat/>
    <w:rsid w:val="00E40A17"/>
    <w:pPr>
      <w:keepNext/>
      <w:spacing w:line="360" w:lineRule="auto"/>
      <w:ind w:firstLine="567"/>
      <w:jc w:val="center"/>
      <w:outlineLvl w:val="0"/>
    </w:pPr>
    <w:rPr>
      <w:rFonts w:eastAsia="Times New Roman" w:cs="Times New Roman"/>
      <w:b/>
      <w:sz w:val="28"/>
      <w:szCs w:val="28"/>
      <w:lang w:val="fi-FI"/>
    </w:rPr>
  </w:style>
  <w:style w:type="character" w:customStyle="1" w:styleId="CaptionChar">
    <w:name w:val="Caption Char"/>
    <w:aliases w:val="1 Char,Caption Char1 Char Char,Caption Char Char Char Char,Caption Char Char Char Char Char Char Char Char Char,Caption Char Char Char Char Char Char1 Char Char,Caption Char Char Char Char Char Char1 Char Char Char Char,Annex Char"/>
    <w:link w:val="Caption"/>
    <w:rsid w:val="00E40A17"/>
    <w:rPr>
      <w:rFonts w:ascii="Times New Roman" w:eastAsia="Times New Roman" w:hAnsi="Times New Roman" w:cs="Times New Roman"/>
      <w:b/>
      <w:sz w:val="28"/>
      <w:szCs w:val="28"/>
      <w:lang w:val="fi-FI"/>
    </w:rPr>
  </w:style>
  <w:style w:type="paragraph" w:styleId="Header">
    <w:name w:val="header"/>
    <w:aliases w:val="MyHeader,g,En-tête client,MyHeader Char Char Char Char,MyHeader Char Char Char Char Char,enlish,(NECG) Header,h,S-title,Heading 3.1,headline"/>
    <w:basedOn w:val="Normal"/>
    <w:link w:val="HeaderChar"/>
    <w:unhideWhenUsed/>
    <w:rsid w:val="009B4020"/>
    <w:pPr>
      <w:tabs>
        <w:tab w:val="center" w:pos="4513"/>
        <w:tab w:val="right" w:pos="9026"/>
      </w:tabs>
      <w:spacing w:line="240" w:lineRule="auto"/>
    </w:pPr>
  </w:style>
  <w:style w:type="character" w:customStyle="1" w:styleId="HeaderChar">
    <w:name w:val="Header Char"/>
    <w:aliases w:val="MyHeader Char,g Char,En-tête client Char,MyHeader Char Char Char Char Char1,MyHeader Char Char Char Char Char Char,enlish Char,(NECG) Header Char,h Char,S-title Char,Heading 3.1 Char,headline Char"/>
    <w:basedOn w:val="DefaultParagraphFont"/>
    <w:link w:val="Header"/>
    <w:rsid w:val="009B4020"/>
  </w:style>
  <w:style w:type="paragraph" w:styleId="Footer">
    <w:name w:val="footer"/>
    <w:aliases w:val=" BVI-ft,BVI-ft,ilama,c1"/>
    <w:basedOn w:val="Normal"/>
    <w:link w:val="FooterChar"/>
    <w:unhideWhenUsed/>
    <w:qFormat/>
    <w:rsid w:val="009B4020"/>
    <w:pPr>
      <w:tabs>
        <w:tab w:val="center" w:pos="4513"/>
        <w:tab w:val="right" w:pos="9026"/>
      </w:tabs>
      <w:spacing w:line="240" w:lineRule="auto"/>
    </w:pPr>
  </w:style>
  <w:style w:type="character" w:customStyle="1" w:styleId="FooterChar">
    <w:name w:val="Footer Char"/>
    <w:aliases w:val=" BVI-ft Char,BVI-ft Char,ilama Char,c1 Char"/>
    <w:basedOn w:val="DefaultParagraphFont"/>
    <w:link w:val="Footer"/>
    <w:rsid w:val="009B4020"/>
  </w:style>
  <w:style w:type="character" w:customStyle="1" w:styleId="Heading8Char">
    <w:name w:val="Heading 8 Char"/>
    <w:aliases w:val="bang Char,Char Char4 Char,Heading 8.a Char,目标题 1) Char,Heading 8-THINH Char"/>
    <w:basedOn w:val="DefaultParagraphFont"/>
    <w:link w:val="Heading8"/>
    <w:rsid w:val="00202767"/>
    <w:rPr>
      <w:rFonts w:ascii="Times New Roman" w:eastAsiaTheme="minorHAnsi" w:hAnsi="Times New Roman" w:cs="Times New Roman"/>
      <w:b/>
      <w:spacing w:val="2"/>
      <w:sz w:val="26"/>
      <w:szCs w:val="20"/>
      <w:lang w:val="fi-FI" w:eastAsia="ar-SA"/>
    </w:rPr>
  </w:style>
  <w:style w:type="paragraph" w:styleId="BodyText">
    <w:name w:val="Body Text"/>
    <w:aliases w:val="Body Text1,Body Text Char Char,Char1 Char Char,Char Char Char Char Char Char1,Char Char Char Char Char Char2 Char,Char Char Char Char Char1 Char,Char Char Char Cha,B-text1.5,B-text1.5 + Times New Roman,13 pt,Before:  0.38&quot;,After:  6 pt,bt"/>
    <w:basedOn w:val="Normal"/>
    <w:link w:val="BodyTextChar"/>
    <w:uiPriority w:val="99"/>
    <w:unhideWhenUsed/>
    <w:qFormat/>
    <w:rsid w:val="00105FD7"/>
  </w:style>
  <w:style w:type="character" w:customStyle="1" w:styleId="BodyTextChar">
    <w:name w:val="Body Text Char"/>
    <w:aliases w:val="Body Text1 Char,Body Text Char Char Char,Char1 Char Char Char,Char Char Char Char Char Char1 Char,Char Char Char Char Char Char2 Char Char,Char Char Char Char Char1 Char Char,Char Char Char Cha Char,B-text1.5 Char,13 pt Char1,bt Char"/>
    <w:basedOn w:val="DefaultParagraphFont"/>
    <w:link w:val="BodyText"/>
    <w:uiPriority w:val="99"/>
    <w:rsid w:val="00105FD7"/>
  </w:style>
  <w:style w:type="paragraph" w:customStyle="1" w:styleId="bang001">
    <w:name w:val="bang 001"/>
    <w:basedOn w:val="Normal"/>
    <w:link w:val="bang001Char"/>
    <w:qFormat/>
    <w:rsid w:val="00BB331D"/>
    <w:pPr>
      <w:ind w:firstLine="360"/>
    </w:pPr>
    <w:rPr>
      <w:rFonts w:eastAsia="Times New Roman" w:cs="Times New Roman"/>
      <w:spacing w:val="2"/>
      <w:szCs w:val="26"/>
    </w:rPr>
  </w:style>
  <w:style w:type="character" w:customStyle="1" w:styleId="bang001Char">
    <w:name w:val="bang 001 Char"/>
    <w:link w:val="bang001"/>
    <w:rsid w:val="00BB331D"/>
    <w:rPr>
      <w:rFonts w:ascii="Times New Roman" w:eastAsia="Times New Roman" w:hAnsi="Times New Roman" w:cs="Times New Roman"/>
      <w:spacing w:val="2"/>
      <w:sz w:val="26"/>
      <w:szCs w:val="26"/>
    </w:rPr>
  </w:style>
  <w:style w:type="paragraph" w:styleId="Title">
    <w:name w:val="Title"/>
    <w:aliases w:val="Title-THINH, Char Char Char Char Char"/>
    <w:basedOn w:val="Normal"/>
    <w:next w:val="Normal"/>
    <w:link w:val="TitleChar"/>
    <w:uiPriority w:val="99"/>
    <w:qFormat/>
    <w:rsid w:val="00686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THINH Char, Char Char Char Char Char Char"/>
    <w:basedOn w:val="DefaultParagraphFont"/>
    <w:link w:val="Title"/>
    <w:uiPriority w:val="99"/>
    <w:rsid w:val="006861F2"/>
    <w:rPr>
      <w:rFonts w:asciiTheme="majorHAnsi" w:eastAsiaTheme="majorEastAsia" w:hAnsiTheme="majorHAnsi" w:cstheme="majorBidi"/>
      <w:color w:val="17365D" w:themeColor="text2" w:themeShade="BF"/>
      <w:spacing w:val="5"/>
      <w:kern w:val="28"/>
      <w:sz w:val="52"/>
      <w:szCs w:val="52"/>
    </w:rPr>
  </w:style>
  <w:style w:type="character" w:styleId="Strong">
    <w:name w:val="Strong"/>
    <w:aliases w:val="STRONG BANG"/>
    <w:basedOn w:val="DefaultParagraphFont"/>
    <w:uiPriority w:val="22"/>
    <w:qFormat/>
    <w:rsid w:val="00EE6609"/>
    <w:rPr>
      <w:b/>
      <w:bCs/>
    </w:rPr>
  </w:style>
  <w:style w:type="character" w:styleId="Hyperlink">
    <w:name w:val="Hyperlink"/>
    <w:basedOn w:val="DefaultParagraphFont"/>
    <w:uiPriority w:val="99"/>
    <w:unhideWhenUsed/>
    <w:rsid w:val="00EE6609"/>
    <w:rPr>
      <w:color w:val="0000FF"/>
      <w:u w:val="single"/>
    </w:rPr>
  </w:style>
  <w:style w:type="paragraph" w:customStyle="1" w:styleId="det111">
    <w:name w:val="det 1.1.1"/>
    <w:basedOn w:val="Normal"/>
    <w:qFormat/>
    <w:rsid w:val="00426CEE"/>
    <w:pPr>
      <w:spacing w:line="264" w:lineRule="auto"/>
    </w:pPr>
    <w:rPr>
      <w:rFonts w:eastAsia="Calibri" w:cs="Times New Roman"/>
      <w:b/>
      <w:szCs w:val="26"/>
      <w:lang w:val="en-US"/>
    </w:rPr>
  </w:style>
  <w:style w:type="paragraph" w:customStyle="1" w:styleId="detbang">
    <w:name w:val="det bang"/>
    <w:basedOn w:val="Normal"/>
    <w:qFormat/>
    <w:rsid w:val="00426CEE"/>
    <w:pPr>
      <w:spacing w:line="264" w:lineRule="auto"/>
    </w:pPr>
    <w:rPr>
      <w:rFonts w:eastAsia="Calibri" w:cs="Times New Roman"/>
      <w:b/>
      <w:szCs w:val="26"/>
    </w:rPr>
  </w:style>
  <w:style w:type="table" w:customStyle="1" w:styleId="TableGrid2">
    <w:name w:val="Table Grid2"/>
    <w:basedOn w:val="TableNormal"/>
    <w:next w:val="TableGrid"/>
    <w:uiPriority w:val="59"/>
    <w:rsid w:val="00E2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ofFigures"/>
    <w:autoRedefine/>
    <w:rsid w:val="00E2283D"/>
    <w:pPr>
      <w:spacing w:before="60" w:after="60" w:line="240" w:lineRule="auto"/>
      <w:jc w:val="center"/>
    </w:pPr>
    <w:rPr>
      <w:rFonts w:eastAsia="MS Mincho" w:cs="Times New Roman"/>
      <w:b/>
      <w:szCs w:val="26"/>
    </w:rPr>
  </w:style>
  <w:style w:type="paragraph" w:styleId="TableofFigures">
    <w:name w:val="table of figures"/>
    <w:basedOn w:val="Normal"/>
    <w:next w:val="Normal"/>
    <w:uiPriority w:val="99"/>
    <w:unhideWhenUsed/>
    <w:rsid w:val="00E2283D"/>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unhideWhenUsed/>
    <w:rsid w:val="00E2283D"/>
    <w:pPr>
      <w:ind w:left="283"/>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E2283D"/>
  </w:style>
  <w:style w:type="paragraph" w:styleId="BodyText2">
    <w:name w:val="Body Text 2"/>
    <w:basedOn w:val="Normal"/>
    <w:link w:val="BodyText2Char"/>
    <w:unhideWhenUsed/>
    <w:rsid w:val="00E2283D"/>
    <w:pPr>
      <w:spacing w:line="480" w:lineRule="auto"/>
    </w:pPr>
  </w:style>
  <w:style w:type="character" w:customStyle="1" w:styleId="BodyText2Char">
    <w:name w:val="Body Text 2 Char"/>
    <w:basedOn w:val="DefaultParagraphFont"/>
    <w:link w:val="BodyText2"/>
    <w:rsid w:val="00E2283D"/>
  </w:style>
  <w:style w:type="paragraph" w:styleId="BodyTextIndent2">
    <w:name w:val="Body Text Indent 2"/>
    <w:basedOn w:val="Normal"/>
    <w:link w:val="BodyTextIndent2Char"/>
    <w:unhideWhenUsed/>
    <w:rsid w:val="00E2283D"/>
    <w:pPr>
      <w:spacing w:line="480" w:lineRule="auto"/>
      <w:ind w:left="283"/>
    </w:pPr>
  </w:style>
  <w:style w:type="character" w:customStyle="1" w:styleId="BodyTextIndent2Char">
    <w:name w:val="Body Text Indent 2 Char"/>
    <w:basedOn w:val="DefaultParagraphFont"/>
    <w:link w:val="BodyTextIndent2"/>
    <w:rsid w:val="00E2283D"/>
  </w:style>
  <w:style w:type="table" w:customStyle="1" w:styleId="TableGrid21">
    <w:name w:val="Table Grid2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tim"/>
    <w:basedOn w:val="Normal"/>
    <w:next w:val="Normal"/>
    <w:autoRedefine/>
    <w:uiPriority w:val="39"/>
    <w:unhideWhenUsed/>
    <w:qFormat/>
    <w:rsid w:val="00775EBA"/>
    <w:pPr>
      <w:tabs>
        <w:tab w:val="right" w:leader="dot" w:pos="9356"/>
      </w:tabs>
      <w:spacing w:line="288" w:lineRule="auto"/>
    </w:pPr>
    <w:rPr>
      <w:bCs/>
      <w:noProof/>
    </w:rPr>
  </w:style>
  <w:style w:type="paragraph" w:styleId="TOC3">
    <w:name w:val="toc 3"/>
    <w:basedOn w:val="Normal"/>
    <w:next w:val="Normal"/>
    <w:autoRedefine/>
    <w:uiPriority w:val="39"/>
    <w:unhideWhenUsed/>
    <w:qFormat/>
    <w:rsid w:val="00060A75"/>
    <w:pPr>
      <w:spacing w:after="100"/>
      <w:ind w:left="440"/>
    </w:pPr>
  </w:style>
  <w:style w:type="paragraph" w:styleId="TOC2">
    <w:name w:val="toc 2"/>
    <w:basedOn w:val="Normal"/>
    <w:next w:val="Normal"/>
    <w:autoRedefine/>
    <w:uiPriority w:val="39"/>
    <w:unhideWhenUsed/>
    <w:qFormat/>
    <w:rsid w:val="00060A75"/>
    <w:pPr>
      <w:spacing w:after="100"/>
      <w:ind w:left="220"/>
    </w:pPr>
  </w:style>
  <w:style w:type="paragraph" w:styleId="TOCHeading">
    <w:name w:val="TOC Heading"/>
    <w:basedOn w:val="Heading1"/>
    <w:next w:val="Normal"/>
    <w:uiPriority w:val="39"/>
    <w:unhideWhenUsed/>
    <w:qFormat/>
    <w:rsid w:val="00BE7569"/>
    <w:pPr>
      <w:outlineLvl w:val="9"/>
    </w:pPr>
    <w:rPr>
      <w:lang w:eastAsia="ja-JP"/>
    </w:rPr>
  </w:style>
  <w:style w:type="paragraph" w:styleId="FootnoteText">
    <w:name w:val="footnote text"/>
    <w:basedOn w:val="Normal"/>
    <w:link w:val="FootnoteTextChar"/>
    <w:uiPriority w:val="99"/>
    <w:unhideWhenUsed/>
    <w:rsid w:val="00CF0EB9"/>
    <w:pPr>
      <w:spacing w:line="240" w:lineRule="auto"/>
    </w:pPr>
    <w:rPr>
      <w:sz w:val="20"/>
      <w:szCs w:val="20"/>
    </w:rPr>
  </w:style>
  <w:style w:type="character" w:customStyle="1" w:styleId="FootnoteTextChar">
    <w:name w:val="Footnote Text Char"/>
    <w:basedOn w:val="DefaultParagraphFont"/>
    <w:link w:val="FootnoteText"/>
    <w:uiPriority w:val="99"/>
    <w:rsid w:val="00CF0EB9"/>
    <w:rPr>
      <w:sz w:val="20"/>
      <w:szCs w:val="20"/>
    </w:rPr>
  </w:style>
  <w:style w:type="character" w:styleId="FootnoteReference">
    <w:name w:val="footnote reference"/>
    <w:aliases w:val="ftref"/>
    <w:basedOn w:val="DefaultParagraphFont"/>
    <w:uiPriority w:val="99"/>
    <w:unhideWhenUsed/>
    <w:rsid w:val="00CF0EB9"/>
    <w:rPr>
      <w:vertAlign w:val="superscript"/>
    </w:rPr>
  </w:style>
  <w:style w:type="paragraph" w:styleId="TOC4">
    <w:name w:val="toc 4"/>
    <w:basedOn w:val="Normal"/>
    <w:next w:val="Normal"/>
    <w:autoRedefine/>
    <w:uiPriority w:val="39"/>
    <w:unhideWhenUsed/>
    <w:rsid w:val="00CF0EB9"/>
    <w:pPr>
      <w:spacing w:after="100"/>
      <w:ind w:left="660"/>
    </w:pPr>
  </w:style>
  <w:style w:type="paragraph" w:styleId="TOC5">
    <w:name w:val="toc 5"/>
    <w:basedOn w:val="Normal"/>
    <w:next w:val="Normal"/>
    <w:autoRedefine/>
    <w:uiPriority w:val="39"/>
    <w:unhideWhenUsed/>
    <w:rsid w:val="00CF0EB9"/>
    <w:pPr>
      <w:spacing w:after="100"/>
      <w:ind w:left="880"/>
    </w:pPr>
  </w:style>
  <w:style w:type="paragraph" w:styleId="TOC6">
    <w:name w:val="toc 6"/>
    <w:basedOn w:val="Normal"/>
    <w:next w:val="Normal"/>
    <w:autoRedefine/>
    <w:uiPriority w:val="39"/>
    <w:unhideWhenUsed/>
    <w:rsid w:val="00CF0EB9"/>
    <w:pPr>
      <w:spacing w:after="100"/>
      <w:ind w:left="1100"/>
    </w:pPr>
  </w:style>
  <w:style w:type="paragraph" w:styleId="TOC7">
    <w:name w:val="toc 7"/>
    <w:basedOn w:val="Normal"/>
    <w:next w:val="Normal"/>
    <w:autoRedefine/>
    <w:uiPriority w:val="39"/>
    <w:unhideWhenUsed/>
    <w:rsid w:val="00CF0EB9"/>
    <w:pPr>
      <w:spacing w:after="100"/>
      <w:ind w:left="1320"/>
    </w:pPr>
  </w:style>
  <w:style w:type="paragraph" w:styleId="TOC8">
    <w:name w:val="toc 8"/>
    <w:basedOn w:val="Normal"/>
    <w:next w:val="Normal"/>
    <w:autoRedefine/>
    <w:uiPriority w:val="39"/>
    <w:unhideWhenUsed/>
    <w:rsid w:val="00CF0EB9"/>
    <w:pPr>
      <w:spacing w:after="100"/>
      <w:ind w:left="1540"/>
    </w:pPr>
  </w:style>
  <w:style w:type="paragraph" w:styleId="TOC9">
    <w:name w:val="toc 9"/>
    <w:basedOn w:val="Normal"/>
    <w:next w:val="Normal"/>
    <w:autoRedefine/>
    <w:uiPriority w:val="39"/>
    <w:unhideWhenUsed/>
    <w:rsid w:val="00CF0EB9"/>
    <w:pPr>
      <w:spacing w:after="100"/>
      <w:ind w:left="1760"/>
    </w:pPr>
  </w:style>
  <w:style w:type="character" w:customStyle="1" w:styleId="Heading5Char">
    <w:name w:val="Heading 5 Char"/>
    <w:aliases w:val="Bảng Char,H 5 Char1,8.1 Char,H 5 Char Char,(Ctrl+3)... Char,8 Char,dts-heading 5 Char,Char + Not Italic Char,81 Char,1 Heading 2 Char Char,7 Char,1 Char1 Char,H5 Char,h5 Char,Head5 Char,Header 5 Char,l5 Char,hm Char,Sammendrag Char"/>
    <w:basedOn w:val="DefaultParagraphFont"/>
    <w:link w:val="Heading5"/>
    <w:rsid w:val="00531DAD"/>
    <w:rPr>
      <w:rFonts w:ascii="Times New Roman" w:eastAsiaTheme="minorHAnsi" w:hAnsi="Times New Roman" w:cs="Times New Roman"/>
      <w:b/>
      <w:sz w:val="26"/>
      <w:szCs w:val="26"/>
      <w:lang w:val="pt-BR"/>
    </w:rPr>
  </w:style>
  <w:style w:type="character" w:customStyle="1" w:styleId="Heading9Char">
    <w:name w:val="Heading 9 Char"/>
    <w:aliases w:val="hinh Char,Heading 9.I- Char,aa Char,干标题(a) Char,Heading 9-THINH Char"/>
    <w:basedOn w:val="DefaultParagraphFont"/>
    <w:link w:val="Heading9"/>
    <w:rsid w:val="00714586"/>
    <w:rPr>
      <w:rFonts w:ascii="Times New Roman" w:eastAsia="SimSun" w:hAnsi="Times New Roman" w:cs="Times New Roman"/>
      <w:bCs/>
      <w:i/>
      <w:iCs/>
      <w:color w:val="000000" w:themeColor="text1"/>
      <w:sz w:val="26"/>
      <w:szCs w:val="20"/>
      <w:lang w:val="en-GB"/>
    </w:rPr>
  </w:style>
  <w:style w:type="paragraph" w:customStyle="1" w:styleId="-">
    <w:name w:val="-"/>
    <w:basedOn w:val="Normal"/>
    <w:uiPriority w:val="99"/>
    <w:qFormat/>
    <w:rsid w:val="00931771"/>
    <w:pPr>
      <w:tabs>
        <w:tab w:val="center" w:pos="4320"/>
        <w:tab w:val="right" w:pos="8640"/>
      </w:tabs>
      <w:spacing w:before="60" w:after="60" w:line="240" w:lineRule="auto"/>
      <w:ind w:firstLine="851"/>
    </w:pPr>
    <w:rPr>
      <w:rFonts w:eastAsia="Times New Roman" w:cs="Times New Roman"/>
      <w:sz w:val="28"/>
      <w:szCs w:val="24"/>
      <w:lang w:val="en-US"/>
    </w:rPr>
  </w:style>
  <w:style w:type="paragraph" w:styleId="NormalWeb">
    <w:name w:val="Normal (Web)"/>
    <w:aliases w:val="Normal (Web) Char Char Char,Normal (Web) Char Char"/>
    <w:basedOn w:val="Normal"/>
    <w:link w:val="NormalWebChar"/>
    <w:uiPriority w:val="99"/>
    <w:unhideWhenUsed/>
    <w:qFormat/>
    <w:rsid w:val="00931771"/>
    <w:pPr>
      <w:spacing w:before="100" w:beforeAutospacing="1" w:after="100" w:afterAutospacing="1" w:line="240" w:lineRule="auto"/>
      <w:jc w:val="left"/>
    </w:pPr>
    <w:rPr>
      <w:rFonts w:eastAsia="Times New Roman" w:cs="Times New Roman"/>
      <w:sz w:val="24"/>
      <w:szCs w:val="24"/>
      <w:lang w:val="en-US"/>
    </w:rPr>
  </w:style>
  <w:style w:type="character" w:customStyle="1" w:styleId="apple-converted-space">
    <w:name w:val="apple-converted-space"/>
    <w:basedOn w:val="DefaultParagraphFont"/>
    <w:rsid w:val="00931771"/>
  </w:style>
  <w:style w:type="paragraph" w:customStyle="1" w:styleId="nd">
    <w:name w:val="nd"/>
    <w:basedOn w:val="Normal"/>
    <w:link w:val="ndChar"/>
    <w:rsid w:val="0094595E"/>
    <w:pPr>
      <w:autoSpaceDE w:val="0"/>
      <w:autoSpaceDN w:val="0"/>
      <w:adjustRightInd w:val="0"/>
      <w:spacing w:beforeLines="60" w:afterLines="60" w:line="360" w:lineRule="auto"/>
      <w:ind w:firstLine="720"/>
    </w:pPr>
    <w:rPr>
      <w:rFonts w:eastAsia="Times New Roman" w:cs="Arial"/>
      <w:szCs w:val="26"/>
      <w:lang w:val="en-US"/>
    </w:rPr>
  </w:style>
  <w:style w:type="character" w:styleId="Emphasis">
    <w:name w:val="Emphasis"/>
    <w:basedOn w:val="DefaultParagraphFont"/>
    <w:uiPriority w:val="20"/>
    <w:qFormat/>
    <w:rsid w:val="00F70DCD"/>
    <w:rPr>
      <w:i/>
      <w:iCs/>
    </w:rPr>
  </w:style>
  <w:style w:type="paragraph" w:customStyle="1" w:styleId="Noidung">
    <w:name w:val="Noi dung"/>
    <w:basedOn w:val="Normal"/>
    <w:qFormat/>
    <w:rsid w:val="003C00CC"/>
    <w:pPr>
      <w:ind w:firstLine="692"/>
    </w:pPr>
    <w:rPr>
      <w:rFonts w:eastAsia="Times New Roman" w:cs="Times New Roman"/>
      <w:bCs/>
      <w:szCs w:val="26"/>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5F1308"/>
    <w:pPr>
      <w:widowControl w:val="0"/>
      <w:spacing w:before="0" w:line="360" w:lineRule="auto"/>
    </w:pPr>
    <w:rPr>
      <w:rFonts w:eastAsia="SimSun" w:cs="Times New Roman"/>
      <w:kern w:val="2"/>
      <w:sz w:val="21"/>
      <w:szCs w:val="24"/>
      <w:lang w:val="en-US" w:eastAsia="zh-CN"/>
    </w:rPr>
  </w:style>
  <w:style w:type="paragraph" w:customStyle="1" w:styleId="Style1">
    <w:name w:val="Style1"/>
    <w:basedOn w:val="Heading1"/>
    <w:link w:val="Style1Char"/>
    <w:qFormat/>
    <w:rsid w:val="009B6B53"/>
    <w:pPr>
      <w:spacing w:line="360" w:lineRule="auto"/>
      <w:ind w:left="360"/>
      <w:contextualSpacing/>
    </w:pPr>
    <w:rPr>
      <w:color w:val="000000" w:themeColor="text1"/>
      <w:szCs w:val="28"/>
    </w:rPr>
  </w:style>
  <w:style w:type="character" w:customStyle="1" w:styleId="Style1Char">
    <w:name w:val="Style1 Char"/>
    <w:basedOn w:val="Heading1Char"/>
    <w:link w:val="Style1"/>
    <w:rsid w:val="009B6B53"/>
    <w:rPr>
      <w:rFonts w:ascii="Times New Roman" w:eastAsiaTheme="majorEastAsia" w:hAnsi="Times New Roman" w:cstheme="majorBidi"/>
      <w:b/>
      <w:bCs/>
      <w:color w:val="000000" w:themeColor="text1"/>
      <w:sz w:val="26"/>
      <w:szCs w:val="28"/>
      <w:lang w:val="en-US"/>
    </w:rPr>
  </w:style>
  <w:style w:type="paragraph" w:customStyle="1" w:styleId="danhmuchinh">
    <w:name w:val="danh muc hinh"/>
    <w:basedOn w:val="Normal"/>
    <w:link w:val="danhmuchinhChar"/>
    <w:qFormat/>
    <w:rsid w:val="00691023"/>
    <w:pPr>
      <w:spacing w:before="60" w:after="60"/>
      <w:jc w:val="center"/>
    </w:pPr>
    <w:rPr>
      <w:rFonts w:eastAsia="Times New Roman" w:cs="Times New Roman"/>
      <w:i/>
      <w:szCs w:val="26"/>
    </w:rPr>
  </w:style>
  <w:style w:type="character" w:customStyle="1" w:styleId="danhmuchinhChar">
    <w:name w:val="danh muc hinh Char"/>
    <w:link w:val="danhmuchinh"/>
    <w:rsid w:val="00691023"/>
    <w:rPr>
      <w:rFonts w:ascii="Times New Roman" w:eastAsia="Times New Roman" w:hAnsi="Times New Roman" w:cs="Times New Roman"/>
      <w:i/>
      <w:sz w:val="26"/>
      <w:szCs w:val="26"/>
    </w:rPr>
  </w:style>
  <w:style w:type="paragraph" w:customStyle="1" w:styleId="4">
    <w:name w:val="4"/>
    <w:basedOn w:val="Normal"/>
    <w:rsid w:val="00B24849"/>
    <w:pPr>
      <w:spacing w:before="0" w:line="360" w:lineRule="auto"/>
      <w:ind w:left="1440"/>
      <w:jc w:val="left"/>
    </w:pPr>
    <w:rPr>
      <w:rFonts w:eastAsia="Times New Roman" w:cs="Times New Roman"/>
      <w:b/>
      <w:szCs w:val="26"/>
      <w:lang w:val="en-US"/>
    </w:rPr>
  </w:style>
  <w:style w:type="paragraph" w:styleId="DocumentMap">
    <w:name w:val="Document Map"/>
    <w:basedOn w:val="Normal"/>
    <w:link w:val="DocumentMapChar"/>
    <w:unhideWhenUsed/>
    <w:rsid w:val="0097350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973509"/>
    <w:rPr>
      <w:rFonts w:ascii="Tahoma" w:hAnsi="Tahoma" w:cs="Tahoma"/>
      <w:sz w:val="16"/>
      <w:szCs w:val="16"/>
    </w:rPr>
  </w:style>
  <w:style w:type="paragraph" w:customStyle="1" w:styleId="DefaultParagraphFontParaCharCharCharCharChar">
    <w:name w:val="Default Paragraph Font Para Char Char Char Char Char"/>
    <w:autoRedefine/>
    <w:rsid w:val="00C22551"/>
    <w:pPr>
      <w:tabs>
        <w:tab w:val="left" w:pos="1152"/>
      </w:tabs>
      <w:spacing w:before="120" w:after="120" w:line="312" w:lineRule="auto"/>
    </w:pPr>
    <w:rPr>
      <w:rFonts w:ascii="Arial" w:eastAsia="Times New Roman" w:hAnsi="Arial" w:cs="Arial"/>
      <w:sz w:val="26"/>
      <w:szCs w:val="26"/>
      <w:lang w:val="en-US"/>
    </w:rPr>
  </w:style>
  <w:style w:type="paragraph" w:customStyle="1" w:styleId="11">
    <w:name w:val="1.1"/>
    <w:basedOn w:val="Heading2"/>
    <w:rsid w:val="00C22551"/>
    <w:pPr>
      <w:keepLines/>
      <w:spacing w:line="360" w:lineRule="auto"/>
      <w:ind w:firstLine="720"/>
      <w:jc w:val="left"/>
    </w:pPr>
    <w:rPr>
      <w:rFonts w:asciiTheme="majorHAnsi" w:eastAsiaTheme="majorEastAsia" w:hAnsiTheme="majorHAnsi" w:cstheme="majorBidi"/>
      <w:bCs/>
      <w:color w:val="auto"/>
      <w:spacing w:val="-4"/>
      <w:szCs w:val="28"/>
      <w:lang w:eastAsia="ja-JP"/>
    </w:rPr>
  </w:style>
  <w:style w:type="paragraph" w:customStyle="1" w:styleId="cap1">
    <w:name w:val="cap 1"/>
    <w:basedOn w:val="Normal"/>
    <w:autoRedefine/>
    <w:rsid w:val="00C22551"/>
    <w:pPr>
      <w:tabs>
        <w:tab w:val="num" w:pos="360"/>
      </w:tabs>
      <w:spacing w:after="120" w:line="240" w:lineRule="auto"/>
      <w:outlineLvl w:val="0"/>
    </w:pPr>
    <w:rPr>
      <w:rFonts w:eastAsia="MS Mincho" w:cs="Times New Roman"/>
      <w:b/>
      <w:bCs/>
      <w:sz w:val="28"/>
      <w:szCs w:val="28"/>
      <w:lang w:val="en-US" w:eastAsia="ja-JP"/>
    </w:rPr>
  </w:style>
  <w:style w:type="paragraph" w:customStyle="1" w:styleId="cap2">
    <w:name w:val="cap 2"/>
    <w:basedOn w:val="Normal"/>
    <w:autoRedefine/>
    <w:qFormat/>
    <w:rsid w:val="00C22551"/>
    <w:pPr>
      <w:numPr>
        <w:ilvl w:val="1"/>
        <w:numId w:val="2"/>
      </w:numPr>
      <w:tabs>
        <w:tab w:val="num" w:pos="360"/>
      </w:tabs>
      <w:spacing w:after="120" w:line="240" w:lineRule="auto"/>
      <w:ind w:left="540" w:firstLine="0"/>
      <w:outlineLvl w:val="1"/>
    </w:pPr>
    <w:rPr>
      <w:rFonts w:eastAsia="MS Mincho" w:cs="Times New Roman"/>
      <w:b/>
      <w:bCs/>
      <w:i/>
      <w:szCs w:val="26"/>
      <w:lang w:val="en-US" w:eastAsia="ja-JP"/>
    </w:rPr>
  </w:style>
  <w:style w:type="paragraph" w:customStyle="1" w:styleId="cap3">
    <w:name w:val="cap 3"/>
    <w:basedOn w:val="Normal"/>
    <w:autoRedefine/>
    <w:qFormat/>
    <w:rsid w:val="00C22551"/>
    <w:pPr>
      <w:spacing w:after="120" w:line="312" w:lineRule="auto"/>
      <w:ind w:left="900"/>
      <w:outlineLvl w:val="2"/>
    </w:pPr>
    <w:rPr>
      <w:rFonts w:eastAsia="MS Mincho" w:cs="Times New Roman"/>
      <w:b/>
      <w:spacing w:val="-8"/>
      <w:szCs w:val="26"/>
      <w:lang w:val="nb-NO" w:eastAsia="ja-JP"/>
    </w:rPr>
  </w:style>
  <w:style w:type="paragraph" w:customStyle="1" w:styleId="CharCharChar1CharCharChar">
    <w:name w:val="Char Char Char1 Char Char Char"/>
    <w:basedOn w:val="Normal"/>
    <w:autoRedefine/>
    <w:semiHidden/>
    <w:rsid w:val="00C22551"/>
    <w:pPr>
      <w:tabs>
        <w:tab w:val="left" w:pos="0"/>
      </w:tabs>
      <w:spacing w:before="80" w:after="80" w:line="228" w:lineRule="auto"/>
      <w:ind w:left="-1412" w:firstLine="1412"/>
    </w:pPr>
    <w:rPr>
      <w:rFonts w:ascii="Arial" w:eastAsia="Times New Roman" w:hAnsi="Arial" w:cs="Times New Roman"/>
      <w:bCs/>
      <w:sz w:val="24"/>
      <w:szCs w:val="24"/>
      <w:lang w:val="en-US"/>
    </w:rPr>
  </w:style>
  <w:style w:type="paragraph" w:customStyle="1" w:styleId="Char">
    <w:name w:val="Char"/>
    <w:basedOn w:val="Normal"/>
    <w:rsid w:val="00C22551"/>
    <w:pPr>
      <w:spacing w:after="160" w:line="240" w:lineRule="exact"/>
    </w:pPr>
    <w:rPr>
      <w:rFonts w:ascii="Verdana" w:eastAsia="Times New Roman" w:hAnsi="Verdana" w:cs="Times New Roman"/>
      <w:sz w:val="20"/>
      <w:szCs w:val="20"/>
      <w:lang w:val="en-US"/>
    </w:rPr>
  </w:style>
  <w:style w:type="paragraph" w:customStyle="1" w:styleId="ThanhThanhCong">
    <w:name w:val="Thanh Thanh Cong"/>
    <w:basedOn w:val="Normal"/>
    <w:autoRedefine/>
    <w:rsid w:val="00C22551"/>
    <w:pPr>
      <w:spacing w:before="0" w:line="360" w:lineRule="auto"/>
      <w:jc w:val="left"/>
    </w:pPr>
    <w:rPr>
      <w:rFonts w:eastAsia="MS Mincho" w:cs="Angsana New"/>
      <w:szCs w:val="26"/>
    </w:rPr>
  </w:style>
  <w:style w:type="character" w:customStyle="1" w:styleId="CaptionChar1">
    <w:name w:val="Caption Char1"/>
    <w:aliases w:val="Caption Char Char,Char1 Char,Char Char Char Char3 Char,Char Char Char Char Char Char Char Char,Char Char Char Char1 Char1,Char Char Char Char Char Char Char1 Char,Caption Char1 Char Char Char,Caption Char Char Char Char Char"/>
    <w:rsid w:val="00C22551"/>
    <w:rPr>
      <w:rFonts w:eastAsia="Times New Roman"/>
      <w:b/>
      <w:bCs/>
      <w:lang w:val="vi-VN" w:eastAsia="vi-VN"/>
    </w:rPr>
  </w:style>
  <w:style w:type="paragraph" w:customStyle="1" w:styleId="chu">
    <w:name w:val="chu"/>
    <w:basedOn w:val="Header"/>
    <w:link w:val="chuChar"/>
    <w:qFormat/>
    <w:rsid w:val="00C22551"/>
    <w:pPr>
      <w:tabs>
        <w:tab w:val="clear" w:pos="4513"/>
        <w:tab w:val="clear" w:pos="9026"/>
        <w:tab w:val="center" w:pos="4320"/>
        <w:tab w:val="right" w:pos="8640"/>
      </w:tabs>
      <w:spacing w:before="40" w:after="40"/>
      <w:ind w:firstLine="567"/>
    </w:pPr>
    <w:rPr>
      <w:rFonts w:eastAsia="Times New Roman" w:cs="Times New Roman"/>
      <w:sz w:val="28"/>
      <w:szCs w:val="20"/>
      <w:lang w:val="en-US"/>
    </w:rPr>
  </w:style>
  <w:style w:type="character" w:customStyle="1" w:styleId="chuChar">
    <w:name w:val="chu Char"/>
    <w:link w:val="chu"/>
    <w:rsid w:val="00C22551"/>
    <w:rPr>
      <w:rFonts w:ascii="Times New Roman" w:eastAsia="Times New Roman" w:hAnsi="Times New Roman" w:cs="Times New Roman"/>
      <w:sz w:val="28"/>
      <w:szCs w:val="20"/>
      <w:lang w:val="en-US"/>
    </w:rPr>
  </w:style>
  <w:style w:type="paragraph" w:customStyle="1" w:styleId="Hnh">
    <w:name w:val="Hình"/>
    <w:basedOn w:val="Normal"/>
    <w:rsid w:val="00C22551"/>
    <w:pPr>
      <w:spacing w:after="120" w:line="360" w:lineRule="auto"/>
      <w:jc w:val="center"/>
      <w:outlineLvl w:val="0"/>
    </w:pPr>
    <w:rPr>
      <w:rFonts w:eastAsia="Times New Roman" w:cs="Times New Roman"/>
      <w:noProof/>
      <w:szCs w:val="26"/>
      <w:lang w:val="nb-NO"/>
    </w:rPr>
  </w:style>
  <w:style w:type="paragraph" w:customStyle="1" w:styleId="gach">
    <w:name w:val="gach"/>
    <w:basedOn w:val="Normal"/>
    <w:link w:val="gachChar"/>
    <w:rsid w:val="00C22551"/>
    <w:pPr>
      <w:tabs>
        <w:tab w:val="num" w:pos="680"/>
      </w:tabs>
      <w:spacing w:after="120" w:line="320" w:lineRule="exact"/>
      <w:ind w:firstLine="567"/>
    </w:pPr>
    <w:rPr>
      <w:rFonts w:eastAsia="Times New Roman" w:cs="Times New Roman"/>
      <w:sz w:val="28"/>
      <w:szCs w:val="28"/>
      <w:lang w:val="en-US"/>
    </w:rPr>
  </w:style>
  <w:style w:type="character" w:customStyle="1" w:styleId="f3">
    <w:name w:val="f3"/>
    <w:rsid w:val="00C22551"/>
  </w:style>
  <w:style w:type="character" w:customStyle="1" w:styleId="a">
    <w:name w:val="a"/>
    <w:basedOn w:val="DefaultParagraphFont"/>
    <w:rsid w:val="00C22551"/>
  </w:style>
  <w:style w:type="paragraph" w:styleId="NoSpacing">
    <w:name w:val="No Spacing"/>
    <w:aliases w:val="Ý"/>
    <w:uiPriority w:val="1"/>
    <w:qFormat/>
    <w:rsid w:val="00C22551"/>
    <w:pPr>
      <w:spacing w:after="0" w:line="240" w:lineRule="auto"/>
    </w:pPr>
    <w:rPr>
      <w:rFonts w:ascii="Times New Roman" w:eastAsia="MS Mincho" w:hAnsi="Times New Roman" w:cs="Times New Roman"/>
      <w:b/>
      <w:sz w:val="26"/>
      <w:szCs w:val="24"/>
      <w:lang w:val="en-US" w:eastAsia="ja-JP"/>
    </w:rPr>
  </w:style>
  <w:style w:type="character" w:styleId="BookTitle">
    <w:name w:val="Book Title"/>
    <w:basedOn w:val="DefaultParagraphFont"/>
    <w:uiPriority w:val="33"/>
    <w:qFormat/>
    <w:rsid w:val="00C22551"/>
    <w:rPr>
      <w:b/>
      <w:bCs/>
      <w:smallCaps/>
      <w:spacing w:val="5"/>
    </w:rPr>
  </w:style>
  <w:style w:type="paragraph" w:customStyle="1" w:styleId="111">
    <w:name w:val="1.1.1"/>
    <w:next w:val="Heading3"/>
    <w:link w:val="111Char"/>
    <w:qFormat/>
    <w:rsid w:val="00C22551"/>
    <w:pPr>
      <w:spacing w:after="0" w:line="240" w:lineRule="auto"/>
      <w:ind w:left="720"/>
    </w:pPr>
    <w:rPr>
      <w:rFonts w:ascii="Times New Roman" w:eastAsia="Times New Roman" w:hAnsi="Times New Roman" w:cs="Times New Roman"/>
      <w:b/>
      <w:sz w:val="26"/>
      <w:szCs w:val="20"/>
      <w:lang w:val="en-US" w:eastAsia="ja-JP"/>
    </w:rPr>
  </w:style>
  <w:style w:type="paragraph" w:customStyle="1" w:styleId="Nd0">
    <w:name w:val="Nd"/>
    <w:basedOn w:val="Heading9"/>
    <w:rsid w:val="00C22551"/>
    <w:pPr>
      <w:spacing w:before="200" w:line="312" w:lineRule="auto"/>
      <w:ind w:firstLine="630"/>
      <w:jc w:val="both"/>
    </w:pPr>
    <w:rPr>
      <w:rFonts w:asciiTheme="majorHAnsi" w:eastAsiaTheme="majorEastAsia" w:hAnsiTheme="majorHAnsi" w:cstheme="majorHAnsi"/>
      <w:b/>
      <w:lang w:eastAsia="ja-JP"/>
    </w:rPr>
  </w:style>
  <w:style w:type="character" w:customStyle="1" w:styleId="111Char">
    <w:name w:val="1.1.1 Char"/>
    <w:basedOn w:val="DefaultParagraphFont"/>
    <w:link w:val="111"/>
    <w:rsid w:val="00C22551"/>
    <w:rPr>
      <w:rFonts w:ascii="Times New Roman" w:eastAsia="Times New Roman" w:hAnsi="Times New Roman" w:cs="Times New Roman"/>
      <w:b/>
      <w:sz w:val="26"/>
      <w:szCs w:val="20"/>
      <w:lang w:val="en-US" w:eastAsia="ja-JP"/>
    </w:rPr>
  </w:style>
  <w:style w:type="paragraph" w:styleId="EndnoteText">
    <w:name w:val="endnote text"/>
    <w:basedOn w:val="Normal"/>
    <w:link w:val="EndnoteTextChar"/>
    <w:uiPriority w:val="99"/>
    <w:semiHidden/>
    <w:unhideWhenUsed/>
    <w:rsid w:val="00C22551"/>
    <w:pPr>
      <w:spacing w:before="0" w:line="240" w:lineRule="auto"/>
      <w:jc w:val="left"/>
    </w:pPr>
    <w:rPr>
      <w:rFonts w:eastAsia="MS Mincho" w:cs="Times New Roman"/>
      <w:sz w:val="20"/>
      <w:szCs w:val="20"/>
      <w:lang w:val="en-US" w:eastAsia="ja-JP"/>
    </w:rPr>
  </w:style>
  <w:style w:type="character" w:customStyle="1" w:styleId="EndnoteTextChar">
    <w:name w:val="Endnote Text Char"/>
    <w:basedOn w:val="DefaultParagraphFont"/>
    <w:link w:val="EndnoteText"/>
    <w:uiPriority w:val="99"/>
    <w:semiHidden/>
    <w:rsid w:val="00C22551"/>
    <w:rPr>
      <w:rFonts w:ascii="Times New Roman" w:eastAsia="MS Mincho" w:hAnsi="Times New Roman" w:cs="Times New Roman"/>
      <w:sz w:val="20"/>
      <w:szCs w:val="20"/>
      <w:lang w:val="en-US" w:eastAsia="ja-JP"/>
    </w:rPr>
  </w:style>
  <w:style w:type="character" w:styleId="EndnoteReference">
    <w:name w:val="endnote reference"/>
    <w:basedOn w:val="DefaultParagraphFont"/>
    <w:uiPriority w:val="99"/>
    <w:semiHidden/>
    <w:unhideWhenUsed/>
    <w:rsid w:val="00C22551"/>
    <w:rPr>
      <w:vertAlign w:val="superscript"/>
    </w:rPr>
  </w:style>
  <w:style w:type="character" w:customStyle="1" w:styleId="mi">
    <w:name w:val="mi"/>
    <w:basedOn w:val="DefaultParagraphFont"/>
    <w:rsid w:val="002E5B07"/>
  </w:style>
  <w:style w:type="character" w:customStyle="1" w:styleId="mn">
    <w:name w:val="mn"/>
    <w:basedOn w:val="DefaultParagraphFont"/>
    <w:rsid w:val="002E5B07"/>
  </w:style>
  <w:style w:type="character" w:customStyle="1" w:styleId="mo">
    <w:name w:val="mo"/>
    <w:basedOn w:val="DefaultParagraphFont"/>
    <w:rsid w:val="002E5B07"/>
  </w:style>
  <w:style w:type="character" w:customStyle="1" w:styleId="mjxassistivemathml">
    <w:name w:val="mjx_assistive_mathml"/>
    <w:basedOn w:val="DefaultParagraphFont"/>
    <w:rsid w:val="002E5B07"/>
  </w:style>
  <w:style w:type="paragraph" w:customStyle="1" w:styleId="BANGDUDUC">
    <w:name w:val="BANG DU DUC"/>
    <w:basedOn w:val="Normal"/>
    <w:rsid w:val="00F438C8"/>
    <w:pPr>
      <w:suppressAutoHyphens/>
      <w:spacing w:after="120" w:line="240" w:lineRule="auto"/>
    </w:pPr>
    <w:rPr>
      <w:rFonts w:eastAsia="Calibri" w:cs="Times New Roman"/>
      <w:szCs w:val="26"/>
      <w:lang w:val="en-US" w:eastAsia="zh-TW"/>
    </w:rPr>
  </w:style>
  <w:style w:type="character" w:customStyle="1" w:styleId="xbe">
    <w:name w:val="_xbe"/>
    <w:basedOn w:val="DefaultParagraphFont"/>
    <w:rsid w:val="001A4B91"/>
  </w:style>
  <w:style w:type="paragraph" w:customStyle="1" w:styleId="Default">
    <w:name w:val="Default"/>
    <w:rsid w:val="00214E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927277"/>
  </w:style>
  <w:style w:type="table" w:styleId="LightShading-Accent1">
    <w:name w:val="Light Shading Accent 1"/>
    <w:basedOn w:val="TableNormal"/>
    <w:uiPriority w:val="60"/>
    <w:rsid w:val="001445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445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A976DC"/>
    <w:pPr>
      <w:widowControl w:val="0"/>
      <w:spacing w:before="52" w:line="240" w:lineRule="auto"/>
      <w:jc w:val="center"/>
    </w:pPr>
    <w:rPr>
      <w:rFonts w:eastAsia="Times New Roman" w:cs="Times New Roman"/>
      <w:sz w:val="22"/>
      <w:lang w:val="en-US"/>
    </w:rPr>
  </w:style>
  <w:style w:type="character" w:customStyle="1" w:styleId="NormalWebChar">
    <w:name w:val="Normal (Web) Char"/>
    <w:aliases w:val="Normal (Web) Char Char Char Char,Normal (Web) Char Char Char1"/>
    <w:link w:val="NormalWeb"/>
    <w:qFormat/>
    <w:rsid w:val="00954027"/>
    <w:rPr>
      <w:rFonts w:ascii="Times New Roman" w:eastAsia="Times New Roman" w:hAnsi="Times New Roman" w:cs="Times New Roman"/>
      <w:sz w:val="24"/>
      <w:szCs w:val="24"/>
      <w:lang w:val="en-US"/>
    </w:rPr>
  </w:style>
  <w:style w:type="paragraph" w:customStyle="1" w:styleId="DMHINH">
    <w:name w:val="DM HINH"/>
    <w:basedOn w:val="Normal"/>
    <w:qFormat/>
    <w:rsid w:val="00954027"/>
    <w:pPr>
      <w:spacing w:before="60" w:after="60" w:line="240" w:lineRule="auto"/>
      <w:jc w:val="center"/>
    </w:pPr>
    <w:rPr>
      <w:rFonts w:ascii="Times New Roman Bold" w:eastAsia="Calibri" w:hAnsi="Times New Roman Bold" w:cs="Times New Roman"/>
      <w:b/>
      <w:lang w:val="en-US"/>
    </w:rPr>
  </w:style>
  <w:style w:type="paragraph" w:customStyle="1" w:styleId="DMBANG">
    <w:name w:val="DM BANG"/>
    <w:basedOn w:val="Normal"/>
    <w:qFormat/>
    <w:rsid w:val="009707E0"/>
    <w:pPr>
      <w:spacing w:after="120" w:line="240" w:lineRule="auto"/>
      <w:jc w:val="center"/>
    </w:pPr>
    <w:rPr>
      <w:rFonts w:ascii="Times New Roman Bold" w:eastAsia="Times New Roman" w:hAnsi="Times New Roman Bold" w:cs="Times New Roman"/>
      <w:b/>
      <w:szCs w:val="26"/>
      <w:lang w:val="en-US"/>
    </w:rPr>
  </w:style>
  <w:style w:type="paragraph" w:customStyle="1" w:styleId="xl114">
    <w:name w:val="xl114"/>
    <w:basedOn w:val="Normal"/>
    <w:rsid w:val="002122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0"/>
      <w:lang w:val="en-US"/>
    </w:rPr>
  </w:style>
  <w:style w:type="paragraph" w:styleId="List2">
    <w:name w:val="List 2"/>
    <w:basedOn w:val="Normal"/>
    <w:autoRedefine/>
    <w:uiPriority w:val="99"/>
    <w:qFormat/>
    <w:rsid w:val="00212295"/>
    <w:pPr>
      <w:tabs>
        <w:tab w:val="left" w:pos="720"/>
      </w:tabs>
      <w:spacing w:before="80" w:after="80" w:line="280" w:lineRule="exact"/>
    </w:pPr>
    <w:rPr>
      <w:rFonts w:eastAsia="Times New Roman" w:cs="Times New Roman"/>
      <w:noProof/>
      <w:szCs w:val="26"/>
      <w:lang w:val="it-IT"/>
    </w:rPr>
  </w:style>
  <w:style w:type="paragraph" w:styleId="ListBullet3">
    <w:name w:val="List Bullet 3"/>
    <w:aliases w:val="List Bullet 3-THINH"/>
    <w:basedOn w:val="Normal"/>
    <w:rsid w:val="00212295"/>
    <w:pPr>
      <w:numPr>
        <w:numId w:val="4"/>
      </w:numPr>
      <w:tabs>
        <w:tab w:val="clear" w:pos="737"/>
        <w:tab w:val="num" w:pos="360"/>
      </w:tabs>
      <w:spacing w:before="80" w:after="80" w:line="300" w:lineRule="exact"/>
      <w:ind w:left="0" w:firstLine="0"/>
      <w:contextualSpacing/>
    </w:pPr>
    <w:rPr>
      <w:rFonts w:eastAsia="Times New Roman" w:cs="Times New Roman"/>
      <w:noProof/>
      <w:szCs w:val="24"/>
      <w:lang w:val="it-IT"/>
    </w:rPr>
  </w:style>
  <w:style w:type="character" w:styleId="PageNumber">
    <w:name w:val="page number"/>
    <w:rsid w:val="00212295"/>
  </w:style>
  <w:style w:type="paragraph" w:customStyle="1" w:styleId="Bang">
    <w:name w:val="Bang"/>
    <w:basedOn w:val="Normal"/>
    <w:link w:val="BangChar"/>
    <w:qFormat/>
    <w:rsid w:val="00212295"/>
    <w:pPr>
      <w:spacing w:before="40" w:after="40" w:line="320" w:lineRule="exact"/>
      <w:ind w:left="28" w:right="28"/>
    </w:pPr>
    <w:rPr>
      <w:rFonts w:eastAsia="Times New Roman" w:cs="Times New Roman"/>
      <w:noProof/>
      <w:color w:val="000000"/>
      <w:spacing w:val="4"/>
      <w:sz w:val="24"/>
      <w:szCs w:val="24"/>
      <w:lang w:val="it-IT"/>
    </w:rPr>
  </w:style>
  <w:style w:type="character" w:styleId="CommentReference">
    <w:name w:val="annotation reference"/>
    <w:rsid w:val="00212295"/>
    <w:rPr>
      <w:sz w:val="16"/>
      <w:szCs w:val="16"/>
    </w:rPr>
  </w:style>
  <w:style w:type="paragraph" w:styleId="CommentText">
    <w:name w:val="annotation text"/>
    <w:basedOn w:val="Normal"/>
    <w:link w:val="CommentTextChar"/>
    <w:rsid w:val="00212295"/>
    <w:pPr>
      <w:spacing w:before="0" w:line="240" w:lineRule="auto"/>
      <w:jc w:val="left"/>
    </w:pPr>
    <w:rPr>
      <w:rFonts w:eastAsia="Times New Roman" w:cs="Times New Roman"/>
      <w:sz w:val="20"/>
      <w:szCs w:val="20"/>
      <w:lang w:val="en-US"/>
    </w:rPr>
  </w:style>
  <w:style w:type="character" w:customStyle="1" w:styleId="CommentTextChar">
    <w:name w:val="Comment Text Char"/>
    <w:basedOn w:val="DefaultParagraphFont"/>
    <w:link w:val="CommentText"/>
    <w:rsid w:val="00212295"/>
    <w:rPr>
      <w:rFonts w:ascii="Times New Roman" w:eastAsia="Times New Roman" w:hAnsi="Times New Roman" w:cs="Times New Roman"/>
      <w:sz w:val="20"/>
      <w:szCs w:val="20"/>
      <w:lang w:val="en-US"/>
    </w:rPr>
  </w:style>
  <w:style w:type="paragraph" w:styleId="List">
    <w:name w:val="List"/>
    <w:basedOn w:val="Normal"/>
    <w:link w:val="ListChar"/>
    <w:unhideWhenUsed/>
    <w:qFormat/>
    <w:rsid w:val="00212295"/>
    <w:pPr>
      <w:spacing w:after="120" w:line="288" w:lineRule="auto"/>
      <w:ind w:left="360" w:hanging="360"/>
      <w:contextualSpacing/>
    </w:pPr>
    <w:rPr>
      <w:rFonts w:eastAsia="Times New Roman" w:cs="Times New Roman"/>
      <w:szCs w:val="24"/>
      <w:lang w:val="en-US"/>
    </w:rPr>
  </w:style>
  <w:style w:type="paragraph" w:customStyle="1" w:styleId="Heading31">
    <w:name w:val="Heading 31"/>
    <w:basedOn w:val="Heading3"/>
    <w:qFormat/>
    <w:rsid w:val="00212295"/>
    <w:pPr>
      <w:tabs>
        <w:tab w:val="left" w:pos="284"/>
      </w:tabs>
      <w:spacing w:before="60"/>
    </w:pPr>
    <w:rPr>
      <w:i/>
      <w:spacing w:val="0"/>
      <w:szCs w:val="28"/>
    </w:rPr>
  </w:style>
  <w:style w:type="paragraph" w:customStyle="1" w:styleId="Normal1">
    <w:name w:val="Normal1"/>
    <w:basedOn w:val="Normal"/>
    <w:link w:val="normalChar"/>
    <w:qFormat/>
    <w:rsid w:val="00212295"/>
    <w:pPr>
      <w:widowControl w:val="0"/>
      <w:spacing w:before="60" w:after="60" w:line="288" w:lineRule="auto"/>
    </w:pPr>
    <w:rPr>
      <w:rFonts w:eastAsia="Times New Roman" w:cs="Times New Roman"/>
      <w:szCs w:val="20"/>
      <w:lang w:val="en-US"/>
    </w:rPr>
  </w:style>
  <w:style w:type="character" w:customStyle="1" w:styleId="normalChar">
    <w:name w:val="normal Char"/>
    <w:link w:val="Normal1"/>
    <w:rsid w:val="00212295"/>
    <w:rPr>
      <w:rFonts w:ascii="Times New Roman" w:eastAsia="Times New Roman" w:hAnsi="Times New Roman" w:cs="Times New Roman"/>
      <w:sz w:val="26"/>
      <w:szCs w:val="20"/>
      <w:lang w:val="en-US"/>
    </w:rPr>
  </w:style>
  <w:style w:type="paragraph" w:customStyle="1" w:styleId="normalCharChar">
    <w:name w:val="normal Char Char"/>
    <w:basedOn w:val="Normal"/>
    <w:link w:val="normalCharCharChar"/>
    <w:rsid w:val="00212295"/>
    <w:pPr>
      <w:widowControl w:val="0"/>
      <w:spacing w:after="60" w:line="276" w:lineRule="auto"/>
    </w:pPr>
    <w:rPr>
      <w:rFonts w:eastAsia="Times New Roman" w:cs="Times New Roman"/>
      <w:szCs w:val="26"/>
      <w:lang w:val="en-US"/>
    </w:rPr>
  </w:style>
  <w:style w:type="character" w:customStyle="1" w:styleId="normalCharCharChar">
    <w:name w:val="normal Char Char Char"/>
    <w:link w:val="normalCharChar"/>
    <w:rsid w:val="00212295"/>
    <w:rPr>
      <w:rFonts w:ascii="Times New Roman" w:eastAsia="Times New Roman" w:hAnsi="Times New Roman" w:cs="Times New Roman"/>
      <w:sz w:val="26"/>
      <w:szCs w:val="26"/>
      <w:lang w:val="en-US"/>
    </w:rPr>
  </w:style>
  <w:style w:type="paragraph" w:customStyle="1" w:styleId="chunoidung">
    <w:name w:val="chu noi dung"/>
    <w:basedOn w:val="BodyTextIndent"/>
    <w:link w:val="chunoidungChar"/>
    <w:rsid w:val="00212295"/>
    <w:pPr>
      <w:spacing w:line="240" w:lineRule="auto"/>
      <w:ind w:left="0" w:firstLine="720"/>
    </w:pPr>
    <w:rPr>
      <w:rFonts w:eastAsia="Times New Roman" w:cs="Times New Roman"/>
      <w:szCs w:val="20"/>
      <w:lang w:val="en-US"/>
    </w:rPr>
  </w:style>
  <w:style w:type="character" w:customStyle="1" w:styleId="chunoidungChar">
    <w:name w:val="chu noi dung Char"/>
    <w:link w:val="chunoidung"/>
    <w:rsid w:val="00212295"/>
    <w:rPr>
      <w:rFonts w:ascii="Times New Roman" w:eastAsia="Times New Roman" w:hAnsi="Times New Roman" w:cs="Times New Roman"/>
      <w:sz w:val="26"/>
      <w:szCs w:val="20"/>
      <w:lang w:val="en-US"/>
    </w:rPr>
  </w:style>
  <w:style w:type="paragraph" w:customStyle="1" w:styleId="DoanParagraph">
    <w:name w:val="Doan (Paragraph)"/>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szCs w:val="20"/>
      <w:lang w:val="en-US"/>
    </w:rPr>
  </w:style>
  <w:style w:type="paragraph" w:customStyle="1" w:styleId="13">
    <w:name w:val="13"/>
    <w:basedOn w:val="Normal"/>
    <w:rsid w:val="00212295"/>
    <w:pPr>
      <w:spacing w:before="0" w:line="240" w:lineRule="auto"/>
    </w:pPr>
    <w:rPr>
      <w:rFonts w:eastAsia="Times New Roman" w:cs="Times New Roman"/>
      <w:szCs w:val="20"/>
      <w:lang w:val="en-US"/>
    </w:rPr>
  </w:style>
  <w:style w:type="character" w:customStyle="1" w:styleId="StyleLeft063cmFirstline085cmChar">
    <w:name w:val="Style Left:  0.63 cm First line:  0.85 cm Char"/>
    <w:link w:val="StyleLeft063cmFirstline085cm"/>
    <w:rsid w:val="00212295"/>
    <w:rPr>
      <w:sz w:val="26"/>
    </w:rPr>
  </w:style>
  <w:style w:type="paragraph" w:customStyle="1" w:styleId="StyleLeft063cmFirstline085cm">
    <w:name w:val="Style Left:  0.63 cm First line:  0.85 cm"/>
    <w:basedOn w:val="Normal"/>
    <w:link w:val="StyleLeft063cmFirstline085cmChar"/>
    <w:rsid w:val="00212295"/>
    <w:pPr>
      <w:spacing w:line="240" w:lineRule="auto"/>
      <w:ind w:left="357" w:firstLine="482"/>
    </w:pPr>
    <w:rPr>
      <w:rFonts w:asciiTheme="minorHAnsi" w:hAnsiTheme="minorHAnsi"/>
    </w:rPr>
  </w:style>
  <w:style w:type="paragraph" w:customStyle="1" w:styleId="Style6">
    <w:name w:val="Style6"/>
    <w:basedOn w:val="StyleLeft063cmFirstline085cm"/>
    <w:link w:val="Style6Char"/>
    <w:qFormat/>
    <w:rsid w:val="00212295"/>
    <w:pPr>
      <w:tabs>
        <w:tab w:val="num" w:pos="360"/>
        <w:tab w:val="num" w:pos="600"/>
      </w:tabs>
      <w:ind w:left="1020" w:hanging="340"/>
    </w:pPr>
    <w:rPr>
      <w:rFonts w:eastAsia="Times New Roman"/>
      <w:color w:val="0000FF"/>
    </w:rPr>
  </w:style>
  <w:style w:type="paragraph" w:customStyle="1" w:styleId="Normal2">
    <w:name w:val="Normal2"/>
    <w:basedOn w:val="Normal"/>
    <w:qFormat/>
    <w:rsid w:val="00212295"/>
    <w:pPr>
      <w:widowControl w:val="0"/>
      <w:spacing w:line="240" w:lineRule="auto"/>
    </w:pPr>
    <w:rPr>
      <w:rFonts w:eastAsia="Times New Roman" w:cs="Times New Roman"/>
      <w:sz w:val="24"/>
      <w:szCs w:val="20"/>
      <w:lang w:val="en-US"/>
    </w:rPr>
  </w:style>
  <w:style w:type="paragraph" w:customStyle="1" w:styleId="VNd">
    <w:name w:val="V.Nd"/>
    <w:basedOn w:val="Normal"/>
    <w:uiPriority w:val="99"/>
    <w:qFormat/>
    <w:rsid w:val="00212295"/>
    <w:pPr>
      <w:spacing w:before="60" w:after="60" w:line="276" w:lineRule="auto"/>
      <w:ind w:firstLine="720"/>
    </w:pPr>
    <w:rPr>
      <w:rFonts w:eastAsia="Calibri" w:cs="Times New Roman"/>
      <w:sz w:val="28"/>
      <w:lang w:val="en-US"/>
    </w:rPr>
  </w:style>
  <w:style w:type="paragraph" w:customStyle="1" w:styleId="ch">
    <w:name w:val="chữ"/>
    <w:basedOn w:val="BodyTextIndent"/>
    <w:qFormat/>
    <w:rsid w:val="00212295"/>
    <w:pPr>
      <w:numPr>
        <w:numId w:val="6"/>
      </w:numPr>
      <w:tabs>
        <w:tab w:val="num" w:pos="360"/>
      </w:tabs>
      <w:spacing w:after="120" w:line="240" w:lineRule="auto"/>
      <w:ind w:left="283" w:firstLine="0"/>
    </w:pPr>
    <w:rPr>
      <w:rFonts w:eastAsia="Times New Roman" w:cs="Times New Roman"/>
      <w:sz w:val="28"/>
      <w:szCs w:val="28"/>
    </w:rPr>
  </w:style>
  <w:style w:type="paragraph" w:customStyle="1" w:styleId="VGach">
    <w:name w:val="V.Gach"/>
    <w:basedOn w:val="Normal"/>
    <w:qFormat/>
    <w:rsid w:val="00212295"/>
    <w:pPr>
      <w:tabs>
        <w:tab w:val="left" w:pos="360"/>
      </w:tabs>
      <w:spacing w:before="60" w:after="60" w:line="276" w:lineRule="auto"/>
    </w:pPr>
    <w:rPr>
      <w:rFonts w:eastAsia="Times New Roman" w:cs="Times New Roman"/>
      <w:sz w:val="28"/>
      <w:szCs w:val="28"/>
      <w:lang w:val="en-US"/>
    </w:rPr>
  </w:style>
  <w:style w:type="paragraph" w:customStyle="1" w:styleId="VCham">
    <w:name w:val="V.Cham"/>
    <w:basedOn w:val="Normal"/>
    <w:qFormat/>
    <w:rsid w:val="00212295"/>
    <w:pPr>
      <w:widowControl w:val="0"/>
      <w:numPr>
        <w:numId w:val="5"/>
      </w:numPr>
      <w:tabs>
        <w:tab w:val="clear" w:pos="737"/>
        <w:tab w:val="num" w:pos="360"/>
      </w:tabs>
      <w:autoSpaceDE w:val="0"/>
      <w:autoSpaceDN w:val="0"/>
      <w:adjustRightInd w:val="0"/>
      <w:spacing w:before="60" w:after="60" w:line="276" w:lineRule="auto"/>
      <w:ind w:left="0" w:firstLine="0"/>
    </w:pPr>
    <w:rPr>
      <w:rFonts w:eastAsia="Times New Roman" w:cs="Times"/>
      <w:i/>
      <w:color w:val="000000"/>
      <w:sz w:val="28"/>
      <w:szCs w:val="24"/>
    </w:rPr>
  </w:style>
  <w:style w:type="paragraph" w:customStyle="1" w:styleId="VHinh">
    <w:name w:val="V. Hinh"/>
    <w:basedOn w:val="Normal"/>
    <w:qFormat/>
    <w:rsid w:val="00212295"/>
    <w:pPr>
      <w:spacing w:before="60" w:after="60" w:line="276" w:lineRule="auto"/>
      <w:jc w:val="center"/>
    </w:pPr>
    <w:rPr>
      <w:rFonts w:eastAsia="Times New Roman" w:cs="Times New Roman"/>
      <w:i/>
      <w:lang w:eastAsia="vi-VN"/>
    </w:rPr>
  </w:style>
  <w:style w:type="paragraph" w:customStyle="1" w:styleId="V4">
    <w:name w:val="V.4"/>
    <w:basedOn w:val="Normal"/>
    <w:qFormat/>
    <w:rsid w:val="00212295"/>
    <w:pPr>
      <w:spacing w:before="60" w:after="60" w:line="276" w:lineRule="auto"/>
    </w:pPr>
    <w:rPr>
      <w:rFonts w:ascii="Times New Roman Bold" w:eastAsia="Times New Roman" w:hAnsi="Times New Roman Bold" w:cs="Times New Roman"/>
      <w:b/>
      <w:i/>
      <w:sz w:val="28"/>
      <w:lang w:val="en-US"/>
    </w:rPr>
  </w:style>
  <w:style w:type="paragraph" w:customStyle="1" w:styleId="VBang">
    <w:name w:val="V.Bang"/>
    <w:basedOn w:val="VNd"/>
    <w:qFormat/>
    <w:rsid w:val="00212295"/>
    <w:pPr>
      <w:ind w:firstLine="0"/>
      <w:jc w:val="center"/>
    </w:pPr>
    <w:rPr>
      <w:rFonts w:eastAsia="Times New Roman"/>
      <w:i/>
      <w:sz w:val="26"/>
      <w:lang w:val="vi-VN" w:eastAsia="vi-VN"/>
    </w:rPr>
  </w:style>
  <w:style w:type="paragraph" w:customStyle="1" w:styleId="Style4">
    <w:name w:val="Style4"/>
    <w:basedOn w:val="Normal"/>
    <w:link w:val="Style4Char1"/>
    <w:autoRedefine/>
    <w:qFormat/>
    <w:rsid w:val="00212295"/>
    <w:pPr>
      <w:widowControl w:val="0"/>
      <w:spacing w:before="0" w:line="240" w:lineRule="auto"/>
      <w:ind w:firstLine="360"/>
    </w:pPr>
    <w:rPr>
      <w:rFonts w:eastAsia="Times New Roman" w:cs="Times New Roman"/>
      <w:b/>
      <w:szCs w:val="26"/>
      <w:lang w:val="sv-SE"/>
    </w:rPr>
  </w:style>
  <w:style w:type="paragraph" w:customStyle="1" w:styleId="Muc111">
    <w:name w:val="Muc 1.1.1"/>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b/>
      <w:szCs w:val="24"/>
      <w:lang w:val="en-US"/>
    </w:rPr>
  </w:style>
  <w:style w:type="paragraph" w:customStyle="1" w:styleId="Heading50">
    <w:name w:val="Heading5"/>
    <w:next w:val="Normal"/>
    <w:link w:val="Heading5Char0"/>
    <w:rsid w:val="00212295"/>
    <w:pPr>
      <w:spacing w:after="0" w:line="288" w:lineRule="auto"/>
      <w:jc w:val="both"/>
    </w:pPr>
    <w:rPr>
      <w:rFonts w:ascii="Times New Roman" w:eastAsia="Times New Roman" w:hAnsi="Times New Roman" w:cs="Times New Roman"/>
      <w:bCs/>
      <w:i/>
      <w:sz w:val="26"/>
      <w:szCs w:val="28"/>
      <w:lang w:val="en-US"/>
    </w:rPr>
  </w:style>
  <w:style w:type="character" w:customStyle="1" w:styleId="Heading5Char0">
    <w:name w:val="Heading5 Char"/>
    <w:link w:val="Heading50"/>
    <w:rsid w:val="00212295"/>
    <w:rPr>
      <w:rFonts w:ascii="Times New Roman" w:eastAsia="Times New Roman" w:hAnsi="Times New Roman" w:cs="Times New Roman"/>
      <w:bCs/>
      <w:i/>
      <w:sz w:val="26"/>
      <w:szCs w:val="28"/>
      <w:lang w:val="en-US"/>
    </w:rPr>
  </w:style>
  <w:style w:type="paragraph" w:customStyle="1" w:styleId="chuvietCharChar">
    <w:name w:val="chu viet Char Char"/>
    <w:basedOn w:val="Normal"/>
    <w:link w:val="chuvietCharCharChar"/>
    <w:rsid w:val="00212295"/>
    <w:pPr>
      <w:spacing w:before="60" w:after="60" w:line="240" w:lineRule="auto"/>
      <w:ind w:firstLine="567"/>
    </w:pPr>
    <w:rPr>
      <w:rFonts w:eastAsia="Times New Roman" w:cs="Times New Roman"/>
      <w:sz w:val="28"/>
      <w:szCs w:val="28"/>
      <w:lang w:val="en-US"/>
    </w:rPr>
  </w:style>
  <w:style w:type="character" w:customStyle="1" w:styleId="chuvietCharCharChar">
    <w:name w:val="chu viet Char Char Char"/>
    <w:link w:val="chuvietCharChar"/>
    <w:rsid w:val="00212295"/>
    <w:rPr>
      <w:rFonts w:ascii="Times New Roman" w:eastAsia="Times New Roman" w:hAnsi="Times New Roman" w:cs="Times New Roman"/>
      <w:sz w:val="28"/>
      <w:szCs w:val="28"/>
      <w:lang w:val="en-US"/>
    </w:rPr>
  </w:style>
  <w:style w:type="paragraph" w:styleId="BodyTextIndent3">
    <w:name w:val="Body Text Indent 3"/>
    <w:basedOn w:val="Normal"/>
    <w:link w:val="BodyTextIndent3Char"/>
    <w:unhideWhenUsed/>
    <w:rsid w:val="00212295"/>
    <w:pPr>
      <w:spacing w:before="0" w:after="120" w:line="259" w:lineRule="auto"/>
      <w:ind w:left="360"/>
      <w:jc w:val="left"/>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rsid w:val="00212295"/>
    <w:rPr>
      <w:rFonts w:ascii="Calibri" w:eastAsia="Calibri" w:hAnsi="Calibri" w:cs="Times New Roman"/>
      <w:sz w:val="16"/>
      <w:szCs w:val="16"/>
      <w:lang w:val="en-US"/>
    </w:rPr>
  </w:style>
  <w:style w:type="paragraph" w:styleId="ListContinue5">
    <w:name w:val="List Continue 5"/>
    <w:basedOn w:val="Normal"/>
    <w:rsid w:val="00212295"/>
    <w:pPr>
      <w:spacing w:before="0" w:after="120" w:line="240" w:lineRule="auto"/>
      <w:ind w:left="1800"/>
      <w:jc w:val="left"/>
    </w:pPr>
    <w:rPr>
      <w:rFonts w:ascii="VNI-Times" w:eastAsia="Times New Roman" w:hAnsi="VNI-Times" w:cs="Times New Roman"/>
      <w:sz w:val="24"/>
      <w:szCs w:val="24"/>
      <w:lang w:val="en-US"/>
    </w:rPr>
  </w:style>
  <w:style w:type="paragraph" w:styleId="ListContinue3">
    <w:name w:val="List Continue 3"/>
    <w:basedOn w:val="Normal"/>
    <w:rsid w:val="00212295"/>
    <w:pPr>
      <w:spacing w:before="0" w:after="120" w:line="240" w:lineRule="auto"/>
      <w:ind w:left="1080"/>
      <w:contextualSpacing/>
      <w:jc w:val="left"/>
    </w:pPr>
    <w:rPr>
      <w:rFonts w:eastAsia="Times New Roman" w:cs="Times New Roman"/>
      <w:szCs w:val="26"/>
      <w:lang w:val="en-US"/>
    </w:rPr>
  </w:style>
  <w:style w:type="paragraph" w:styleId="List3">
    <w:name w:val="List 3"/>
    <w:basedOn w:val="Normal"/>
    <w:rsid w:val="00212295"/>
    <w:pPr>
      <w:spacing w:before="0" w:line="240" w:lineRule="auto"/>
      <w:ind w:left="1080" w:hanging="360"/>
      <w:contextualSpacing/>
      <w:jc w:val="left"/>
    </w:pPr>
    <w:rPr>
      <w:rFonts w:eastAsia="Times New Roman" w:cs="Times New Roman"/>
      <w:szCs w:val="26"/>
      <w:lang w:val="en-US"/>
    </w:rPr>
  </w:style>
  <w:style w:type="paragraph" w:styleId="ListContinue4">
    <w:name w:val="List Continue 4"/>
    <w:basedOn w:val="Normal"/>
    <w:rsid w:val="00212295"/>
    <w:pPr>
      <w:spacing w:before="0" w:after="120" w:line="240" w:lineRule="auto"/>
      <w:ind w:left="1440"/>
      <w:contextualSpacing/>
      <w:jc w:val="left"/>
    </w:pPr>
    <w:rPr>
      <w:rFonts w:eastAsia="Times New Roman" w:cs="Times New Roman"/>
      <w:szCs w:val="26"/>
      <w:lang w:val="en-US"/>
    </w:rPr>
  </w:style>
  <w:style w:type="paragraph" w:customStyle="1" w:styleId="Style3">
    <w:name w:val="Style3"/>
    <w:basedOn w:val="Normal"/>
    <w:link w:val="Style3Char"/>
    <w:rsid w:val="00212295"/>
    <w:pPr>
      <w:widowControl w:val="0"/>
      <w:spacing w:before="240" w:after="240" w:line="240" w:lineRule="auto"/>
    </w:pPr>
    <w:rPr>
      <w:rFonts w:eastAsia="Times New Roman" w:cs="Times New Roman"/>
      <w:b/>
      <w:szCs w:val="26"/>
    </w:rPr>
  </w:style>
  <w:style w:type="paragraph" w:customStyle="1" w:styleId="Normal3">
    <w:name w:val="Normal3"/>
    <w:basedOn w:val="Normal"/>
    <w:qFormat/>
    <w:rsid w:val="00212295"/>
    <w:pPr>
      <w:widowControl w:val="0"/>
      <w:spacing w:line="240" w:lineRule="auto"/>
    </w:pPr>
    <w:rPr>
      <w:rFonts w:eastAsia="Times New Roman" w:cs="Times New Roman"/>
      <w:sz w:val="24"/>
      <w:szCs w:val="20"/>
      <w:lang w:val="en-US"/>
    </w:rPr>
  </w:style>
  <w:style w:type="paragraph" w:styleId="PlainText">
    <w:name w:val="Plain Text"/>
    <w:basedOn w:val="Normal"/>
    <w:link w:val="PlainTextChar"/>
    <w:rsid w:val="00212295"/>
    <w:pPr>
      <w:spacing w:before="0" w:line="240" w:lineRule="auto"/>
      <w:jc w:val="left"/>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12295"/>
    <w:rPr>
      <w:rFonts w:ascii="Courier New" w:eastAsia="Times New Roman" w:hAnsi="Courier New" w:cs="Times New Roman"/>
      <w:sz w:val="20"/>
      <w:szCs w:val="20"/>
      <w:lang w:val="en-US"/>
    </w:rPr>
  </w:style>
  <w:style w:type="paragraph" w:customStyle="1" w:styleId="Normal4">
    <w:name w:val="Normal4"/>
    <w:basedOn w:val="Normal"/>
    <w:rsid w:val="00212295"/>
    <w:pPr>
      <w:widowControl w:val="0"/>
      <w:spacing w:line="240" w:lineRule="auto"/>
    </w:pPr>
    <w:rPr>
      <w:rFonts w:eastAsia="Times New Roman" w:cs="Times New Roman"/>
      <w:sz w:val="24"/>
      <w:szCs w:val="20"/>
      <w:lang w:val="en-US"/>
    </w:rPr>
  </w:style>
  <w:style w:type="paragraph" w:customStyle="1" w:styleId="CharCharCharCharCharCharCharCharChar1Char">
    <w:name w:val="Char Char Char Char Char Char Char Char Char1 Char"/>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BANGBIEU0">
    <w:name w:val="BANG BIEU"/>
    <w:basedOn w:val="Normal"/>
    <w:link w:val="BANGBIEUChar"/>
    <w:qFormat/>
    <w:rsid w:val="00212295"/>
    <w:pPr>
      <w:spacing w:before="60" w:after="60" w:line="240" w:lineRule="auto"/>
      <w:ind w:right="74"/>
      <w:jc w:val="center"/>
    </w:pPr>
    <w:rPr>
      <w:rFonts w:eastAsia="Times New Roman" w:cs="Times New Roman"/>
      <w:b/>
      <w:szCs w:val="26"/>
    </w:rPr>
  </w:style>
  <w:style w:type="paragraph" w:customStyle="1" w:styleId="V5">
    <w:name w:val="V.5"/>
    <w:basedOn w:val="VNd"/>
    <w:qFormat/>
    <w:rsid w:val="00212295"/>
    <w:pPr>
      <w:ind w:firstLine="0"/>
    </w:pPr>
    <w:rPr>
      <w:i/>
      <w:lang w:val="nb-NO"/>
    </w:rPr>
  </w:style>
  <w:style w:type="paragraph" w:customStyle="1" w:styleId="Vnd0">
    <w:name w:val="V.nd"/>
    <w:basedOn w:val="Normal"/>
    <w:qFormat/>
    <w:rsid w:val="00212295"/>
    <w:pPr>
      <w:widowControl w:val="0"/>
      <w:autoSpaceDE w:val="0"/>
      <w:autoSpaceDN w:val="0"/>
      <w:adjustRightInd w:val="0"/>
      <w:spacing w:before="60" w:after="60" w:line="288" w:lineRule="auto"/>
      <w:ind w:firstLine="720"/>
    </w:pPr>
    <w:rPr>
      <w:rFonts w:eastAsia="Calibri" w:cs="Times"/>
      <w:color w:val="000000"/>
      <w:sz w:val="28"/>
      <w:szCs w:val="24"/>
      <w:lang w:val="en-US"/>
    </w:rPr>
  </w:style>
  <w:style w:type="character" w:customStyle="1" w:styleId="chuChar1">
    <w:name w:val="chu Char1"/>
    <w:rsid w:val="00212295"/>
    <w:rPr>
      <w:rFonts w:eastAsia="Times New Roman"/>
      <w:sz w:val="28"/>
      <w:szCs w:val="28"/>
    </w:rPr>
  </w:style>
  <w:style w:type="paragraph" w:customStyle="1" w:styleId="CharCharCharCharCharCharCharCharChar1Char1">
    <w:name w:val="Char Char Char Char Char Char Char Char Char1 Char1"/>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DANHMUCBNG">
    <w:name w:val="DANH MUC BẢNG"/>
    <w:basedOn w:val="Normal"/>
    <w:rsid w:val="00212295"/>
    <w:pPr>
      <w:spacing w:after="60" w:line="240" w:lineRule="auto"/>
      <w:jc w:val="center"/>
    </w:pPr>
    <w:rPr>
      <w:rFonts w:eastAsia="Times New Roman" w:cs="Times New Roman"/>
      <w:b/>
      <w:bCs/>
      <w:szCs w:val="20"/>
      <w:lang w:val="en-US"/>
    </w:rPr>
  </w:style>
  <w:style w:type="paragraph" w:customStyle="1" w:styleId="CharCharChar1CharCharCharCharCharCharCharCharCharChar">
    <w:name w:val="Char Char Char1 Char Char Char Char Char Char Char Char Char Char"/>
    <w:autoRedefine/>
    <w:rsid w:val="00212295"/>
    <w:pPr>
      <w:spacing w:after="120" w:line="240" w:lineRule="auto"/>
      <w:ind w:left="357" w:hanging="360"/>
    </w:pPr>
    <w:rPr>
      <w:rFonts w:ascii="Times New Roman" w:eastAsia="Times New Roman" w:hAnsi="Times New Roman" w:cs="Times New Roman"/>
      <w:sz w:val="20"/>
      <w:szCs w:val="20"/>
      <w:lang w:val="en-US"/>
    </w:rPr>
  </w:style>
  <w:style w:type="paragraph" w:styleId="Revision">
    <w:name w:val="Revision"/>
    <w:hidden/>
    <w:uiPriority w:val="99"/>
    <w:rsid w:val="00212295"/>
    <w:pPr>
      <w:spacing w:after="0" w:line="240" w:lineRule="auto"/>
    </w:pPr>
    <w:rPr>
      <w:rFonts w:ascii="Calibri" w:eastAsia="Calibri" w:hAnsi="Calibri" w:cs="Times New Roman"/>
      <w:lang w:val="en-US"/>
    </w:rPr>
  </w:style>
  <w:style w:type="paragraph" w:customStyle="1" w:styleId="BANG0">
    <w:name w:val="BANG"/>
    <w:basedOn w:val="Normal"/>
    <w:link w:val="BANGChar0"/>
    <w:qFormat/>
    <w:rsid w:val="00212295"/>
    <w:pPr>
      <w:spacing w:after="120" w:line="240" w:lineRule="auto"/>
      <w:jc w:val="center"/>
    </w:pPr>
    <w:rPr>
      <w:rFonts w:ascii="Calibri Light" w:eastAsia="Calibri" w:hAnsi="Calibri Light" w:cs="Calibri Light"/>
      <w:b/>
      <w:szCs w:val="26"/>
      <w:lang w:val="en-US"/>
    </w:rPr>
  </w:style>
  <w:style w:type="character" w:customStyle="1" w:styleId="BANGChar0">
    <w:name w:val="BANG Char"/>
    <w:link w:val="BANG0"/>
    <w:rsid w:val="00212295"/>
    <w:rPr>
      <w:rFonts w:ascii="Calibri Light" w:eastAsia="Calibri" w:hAnsi="Calibri Light" w:cs="Calibri Light"/>
      <w:b/>
      <w:sz w:val="26"/>
      <w:szCs w:val="26"/>
      <w:lang w:val="en-US"/>
    </w:rPr>
  </w:style>
  <w:style w:type="paragraph" w:customStyle="1" w:styleId="VChinhbang">
    <w:name w:val="V. Chinh bang"/>
    <w:basedOn w:val="Normal"/>
    <w:qFormat/>
    <w:rsid w:val="00212295"/>
    <w:pPr>
      <w:spacing w:before="60" w:after="60" w:line="240" w:lineRule="auto"/>
      <w:jc w:val="center"/>
    </w:pPr>
    <w:rPr>
      <w:rFonts w:eastAsia="Times New Roman" w:cs="Times New Roman"/>
      <w:spacing w:val="-2"/>
      <w:sz w:val="24"/>
      <w:szCs w:val="24"/>
      <w:lang w:val="en-US"/>
    </w:rPr>
  </w:style>
  <w:style w:type="paragraph" w:styleId="Index1">
    <w:name w:val="index 1"/>
    <w:basedOn w:val="Normal"/>
    <w:next w:val="Normal"/>
    <w:autoRedefine/>
    <w:uiPriority w:val="99"/>
    <w:semiHidden/>
    <w:unhideWhenUsed/>
    <w:rsid w:val="005E44E9"/>
    <w:pPr>
      <w:spacing w:before="0" w:line="240" w:lineRule="auto"/>
      <w:ind w:left="260" w:hanging="260"/>
    </w:pPr>
  </w:style>
  <w:style w:type="paragraph" w:styleId="IndexHeading">
    <w:name w:val="index heading"/>
    <w:basedOn w:val="Normal"/>
    <w:next w:val="Index1"/>
    <w:semiHidden/>
    <w:rsid w:val="005E44E9"/>
    <w:pPr>
      <w:spacing w:before="0" w:line="240" w:lineRule="auto"/>
      <w:jc w:val="left"/>
    </w:pPr>
    <w:rPr>
      <w:rFonts w:eastAsia="Times New Roman" w:cs="Times New Roman"/>
      <w:sz w:val="24"/>
      <w:szCs w:val="24"/>
      <w:lang w:val="en-US"/>
    </w:rPr>
  </w:style>
  <w:style w:type="character" w:styleId="FollowedHyperlink">
    <w:name w:val="FollowedHyperlink"/>
    <w:basedOn w:val="DefaultParagraphFont"/>
    <w:uiPriority w:val="99"/>
    <w:unhideWhenUsed/>
    <w:rsid w:val="005238A1"/>
    <w:rPr>
      <w:color w:val="800080"/>
      <w:u w:val="single"/>
    </w:rPr>
  </w:style>
  <w:style w:type="paragraph" w:customStyle="1" w:styleId="font5">
    <w:name w:val="font5"/>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font6">
    <w:name w:val="font6"/>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xl65">
    <w:name w:val="xl65"/>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6">
    <w:name w:val="xl66"/>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7">
    <w:name w:val="xl67"/>
    <w:basedOn w:val="Normal"/>
    <w:rsid w:val="005238A1"/>
    <w:pPr>
      <w:spacing w:before="100" w:beforeAutospacing="1" w:after="100" w:afterAutospacing="1" w:line="240" w:lineRule="auto"/>
      <w:jc w:val="center"/>
    </w:pPr>
    <w:rPr>
      <w:rFonts w:eastAsia="Times New Roman" w:cs="Times New Roman"/>
      <w:sz w:val="24"/>
      <w:szCs w:val="24"/>
      <w:lang w:val="en-US"/>
    </w:rPr>
  </w:style>
  <w:style w:type="paragraph" w:customStyle="1" w:styleId="xl68">
    <w:name w:val="xl6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9">
    <w:name w:val="xl69"/>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2">
    <w:name w:val="xl72"/>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4">
    <w:name w:val="xl74"/>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5">
    <w:name w:val="xl75"/>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6">
    <w:name w:val="xl76"/>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8">
    <w:name w:val="xl7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0">
    <w:name w:val="xl80"/>
    <w:basedOn w:val="Normal"/>
    <w:rsid w:val="005238A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1">
    <w:name w:val="xl81"/>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customStyle="1" w:styleId="xl82">
    <w:name w:val="xl82"/>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styleId="ListBullet">
    <w:name w:val="List Bullet"/>
    <w:aliases w:val="List Bullet-THINH"/>
    <w:basedOn w:val="Normal"/>
    <w:link w:val="ListBulletChar"/>
    <w:uiPriority w:val="99"/>
    <w:unhideWhenUsed/>
    <w:qFormat/>
    <w:rsid w:val="00677181"/>
    <w:pPr>
      <w:spacing w:after="120" w:line="288" w:lineRule="auto"/>
      <w:contextualSpacing/>
    </w:pPr>
    <w:rPr>
      <w:rFonts w:eastAsia="Times New Roman" w:cs="Times New Roman"/>
      <w:szCs w:val="24"/>
      <w:lang w:val="en-US"/>
    </w:rPr>
  </w:style>
  <w:style w:type="paragraph" w:customStyle="1" w:styleId="DANH">
    <w:name w:val="DANH"/>
    <w:basedOn w:val="Normal"/>
    <w:rsid w:val="00677181"/>
    <w:pPr>
      <w:keepLines/>
      <w:spacing w:after="120" w:line="300" w:lineRule="exact"/>
      <w:ind w:left="851"/>
    </w:pPr>
    <w:rPr>
      <w:rFonts w:ascii="VNI-Times" w:eastAsia="Times New Roman" w:hAnsi="VNI-Times" w:cs="Times New Roman"/>
      <w:noProof/>
      <w:sz w:val="24"/>
      <w:szCs w:val="20"/>
      <w:lang w:val="it-IT"/>
    </w:rPr>
  </w:style>
  <w:style w:type="character" w:customStyle="1" w:styleId="NOIDUNGCharChar">
    <w:name w:val="NOI DUNG Char Char"/>
    <w:link w:val="NOIDUNGChar"/>
    <w:rsid w:val="00677181"/>
    <w:rPr>
      <w:sz w:val="26"/>
      <w:szCs w:val="26"/>
    </w:rPr>
  </w:style>
  <w:style w:type="paragraph" w:customStyle="1" w:styleId="NOIDUNGChar">
    <w:name w:val="NOI DUNG Char"/>
    <w:basedOn w:val="Normal"/>
    <w:link w:val="NOIDUNGCharChar"/>
    <w:rsid w:val="00677181"/>
    <w:pPr>
      <w:spacing w:after="120" w:line="300" w:lineRule="exact"/>
      <w:ind w:left="851"/>
    </w:pPr>
    <w:rPr>
      <w:rFonts w:asciiTheme="minorHAnsi" w:hAnsiTheme="minorHAnsi"/>
      <w:szCs w:val="26"/>
    </w:rPr>
  </w:style>
  <w:style w:type="paragraph" w:customStyle="1" w:styleId="CAP10">
    <w:name w:val="CAP 1"/>
    <w:basedOn w:val="Normal"/>
    <w:rsid w:val="00677181"/>
    <w:pPr>
      <w:tabs>
        <w:tab w:val="num" w:pos="360"/>
      </w:tabs>
      <w:spacing w:before="80" w:after="80" w:line="300" w:lineRule="exact"/>
    </w:pPr>
    <w:rPr>
      <w:rFonts w:eastAsia="Times New Roman" w:cs="Times New Roman"/>
      <w:b/>
      <w:noProof/>
      <w:szCs w:val="26"/>
      <w:lang w:val="it-IT"/>
    </w:rPr>
  </w:style>
  <w:style w:type="paragraph" w:styleId="Subtitle">
    <w:name w:val="Subtitle"/>
    <w:aliases w:val="khich chu 1"/>
    <w:basedOn w:val="Normal"/>
    <w:link w:val="SubtitleChar"/>
    <w:qFormat/>
    <w:rsid w:val="00677181"/>
    <w:pPr>
      <w:spacing w:before="60" w:after="80" w:line="300" w:lineRule="exact"/>
      <w:ind w:left="709"/>
      <w:jc w:val="center"/>
    </w:pPr>
    <w:rPr>
      <w:rFonts w:ascii="VNI-Times" w:eastAsia="Times New Roman" w:hAnsi="VNI-Times" w:cs="Times New Roman"/>
      <w:b/>
      <w:noProof/>
      <w:szCs w:val="20"/>
      <w:lang w:val="it-IT"/>
    </w:rPr>
  </w:style>
  <w:style w:type="character" w:customStyle="1" w:styleId="SubtitleChar">
    <w:name w:val="Subtitle Char"/>
    <w:aliases w:val="khich chu 1 Char"/>
    <w:basedOn w:val="DefaultParagraphFont"/>
    <w:link w:val="Subtitle"/>
    <w:rsid w:val="00677181"/>
    <w:rPr>
      <w:rFonts w:ascii="VNI-Times" w:eastAsia="Times New Roman" w:hAnsi="VNI-Times" w:cs="Times New Roman"/>
      <w:b/>
      <w:noProof/>
      <w:sz w:val="26"/>
      <w:szCs w:val="20"/>
      <w:lang w:val="it-IT"/>
    </w:rPr>
  </w:style>
  <w:style w:type="paragraph" w:customStyle="1" w:styleId="ten-chuong">
    <w:name w:val="ten-chuong"/>
    <w:basedOn w:val="Normal"/>
    <w:rsid w:val="00677181"/>
    <w:pPr>
      <w:spacing w:before="80" w:after="80" w:line="360" w:lineRule="auto"/>
      <w:ind w:left="709"/>
      <w:jc w:val="center"/>
    </w:pPr>
    <w:rPr>
      <w:rFonts w:ascii=".VnArialH" w:eastAsia="Times New Roman" w:hAnsi=".VnArialH" w:cs="Times New Roman"/>
      <w:b/>
      <w:noProof/>
      <w:kern w:val="28"/>
      <w:sz w:val="32"/>
      <w:szCs w:val="20"/>
      <w:lang w:val="it-IT"/>
    </w:rPr>
  </w:style>
  <w:style w:type="paragraph" w:customStyle="1" w:styleId="Table">
    <w:name w:val="Table"/>
    <w:basedOn w:val="Normal"/>
    <w:link w:val="TableChar"/>
    <w:qFormat/>
    <w:rsid w:val="00677181"/>
    <w:pPr>
      <w:spacing w:before="40" w:after="40" w:line="300" w:lineRule="exact"/>
      <w:ind w:left="-57" w:right="-57"/>
      <w:jc w:val="center"/>
    </w:pPr>
    <w:rPr>
      <w:rFonts w:eastAsia="Times New Roman" w:cs="Times New Roman"/>
      <w:noProof/>
      <w:color w:val="0000FF"/>
      <w:kern w:val="28"/>
      <w:szCs w:val="20"/>
      <w:lang w:val="it-IT"/>
    </w:rPr>
  </w:style>
  <w:style w:type="paragraph" w:customStyle="1" w:styleId="tenbang">
    <w:name w:val="tenbang"/>
    <w:basedOn w:val="Normal"/>
    <w:rsid w:val="00677181"/>
    <w:pPr>
      <w:spacing w:before="80" w:after="50" w:line="312" w:lineRule="auto"/>
      <w:ind w:left="709"/>
      <w:jc w:val="center"/>
    </w:pPr>
    <w:rPr>
      <w:rFonts w:ascii=".VnArialH" w:eastAsia="Times New Roman" w:hAnsi=".VnArialH" w:cs="Times New Roman"/>
      <w:b/>
      <w:noProof/>
      <w:sz w:val="24"/>
      <w:szCs w:val="20"/>
      <w:lang w:val="it-IT"/>
    </w:rPr>
  </w:style>
  <w:style w:type="paragraph" w:customStyle="1" w:styleId="Chuong">
    <w:name w:val="Chuong"/>
    <w:basedOn w:val="Normal"/>
    <w:rsid w:val="00677181"/>
    <w:pPr>
      <w:spacing w:before="80" w:after="80" w:line="340" w:lineRule="exact"/>
      <w:ind w:left="709"/>
    </w:pPr>
    <w:rPr>
      <w:rFonts w:ascii=".VnArial" w:eastAsia="Times New Roman" w:hAnsi=".VnArial" w:cs="Times New Roman"/>
      <w:b/>
      <w:noProof/>
      <w:szCs w:val="20"/>
      <w:u w:val="single"/>
      <w:lang w:val="it-IT"/>
    </w:rPr>
  </w:style>
  <w:style w:type="paragraph" w:customStyle="1" w:styleId="bodytext0">
    <w:name w:val="body_text"/>
    <w:basedOn w:val="Normal"/>
    <w:rsid w:val="00677181"/>
    <w:pPr>
      <w:spacing w:before="60" w:after="60" w:line="400" w:lineRule="exact"/>
      <w:ind w:left="709" w:firstLine="720"/>
    </w:pPr>
    <w:rPr>
      <w:rFonts w:eastAsia="Times New Roman" w:cs="Times New Roman"/>
      <w:noProof/>
      <w:kern w:val="28"/>
      <w:szCs w:val="20"/>
      <w:lang w:val="it-IT"/>
    </w:rPr>
  </w:style>
  <w:style w:type="paragraph" w:customStyle="1" w:styleId="than13">
    <w:name w:val="than13"/>
    <w:basedOn w:val="Normal"/>
    <w:rsid w:val="00677181"/>
    <w:pPr>
      <w:spacing w:before="80" w:after="80" w:line="400" w:lineRule="exact"/>
      <w:ind w:left="709" w:firstLine="624"/>
    </w:pPr>
    <w:rPr>
      <w:rFonts w:eastAsia="Times New Roman" w:cs="Times New Roman"/>
      <w:noProof/>
      <w:szCs w:val="20"/>
      <w:lang w:val="it-IT"/>
    </w:rPr>
  </w:style>
  <w:style w:type="paragraph" w:customStyle="1" w:styleId="body-Text">
    <w:name w:val="body-Text"/>
    <w:basedOn w:val="Normal"/>
    <w:rsid w:val="00677181"/>
    <w:pPr>
      <w:widowControl w:val="0"/>
      <w:spacing w:after="60" w:line="360" w:lineRule="exact"/>
      <w:ind w:left="709" w:firstLine="567"/>
    </w:pPr>
    <w:rPr>
      <w:rFonts w:eastAsia="Times New Roman" w:cs="Times New Roman"/>
      <w:noProof/>
      <w:szCs w:val="20"/>
      <w:lang w:val="it-IT"/>
    </w:rPr>
  </w:style>
  <w:style w:type="paragraph" w:customStyle="1" w:styleId="muc1">
    <w:name w:val="muc1"/>
    <w:basedOn w:val="Normal"/>
    <w:rsid w:val="00677181"/>
    <w:pPr>
      <w:widowControl w:val="0"/>
      <w:spacing w:before="240" w:after="50" w:line="300" w:lineRule="exact"/>
      <w:ind w:left="709"/>
    </w:pPr>
    <w:rPr>
      <w:rFonts w:ascii=".VnArial" w:eastAsia="Times New Roman" w:hAnsi=".VnArial" w:cs="Times New Roman"/>
      <w:b/>
      <w:noProof/>
      <w:szCs w:val="20"/>
      <w:lang w:val="it-IT"/>
    </w:rPr>
  </w:style>
  <w:style w:type="paragraph" w:customStyle="1" w:styleId="chuong0">
    <w:name w:val="chuong"/>
    <w:basedOn w:val="Normal"/>
    <w:rsid w:val="00677181"/>
    <w:pPr>
      <w:spacing w:before="80" w:after="240" w:line="312" w:lineRule="auto"/>
      <w:ind w:left="709"/>
      <w:jc w:val="center"/>
    </w:pPr>
    <w:rPr>
      <w:rFonts w:eastAsia="Times New Roman" w:cs="Times New Roman"/>
      <w:noProof/>
      <w:szCs w:val="20"/>
      <w:lang w:val="it-IT"/>
    </w:rPr>
  </w:style>
  <w:style w:type="paragraph" w:customStyle="1" w:styleId="bodytext1">
    <w:name w:val="bodytext"/>
    <w:basedOn w:val="Normal"/>
    <w:rsid w:val="00677181"/>
    <w:pPr>
      <w:widowControl w:val="0"/>
      <w:spacing w:after="60" w:line="340" w:lineRule="exact"/>
      <w:ind w:left="709" w:firstLine="720"/>
    </w:pPr>
    <w:rPr>
      <w:rFonts w:eastAsia="Times New Roman" w:cs="Times New Roman"/>
      <w:noProof/>
      <w:szCs w:val="20"/>
      <w:lang w:val="it-IT"/>
    </w:rPr>
  </w:style>
  <w:style w:type="paragraph" w:customStyle="1" w:styleId="xl25">
    <w:name w:val="xl25"/>
    <w:basedOn w:val="Normal"/>
    <w:rsid w:val="00677181"/>
    <w:pPr>
      <w:pBdr>
        <w:top w:val="double" w:sz="6" w:space="0" w:color="auto"/>
        <w:left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 w:val="24"/>
      <w:szCs w:val="20"/>
      <w:lang w:val="en-GB"/>
    </w:rPr>
  </w:style>
  <w:style w:type="paragraph" w:customStyle="1" w:styleId="xl26">
    <w:name w:val="xl26"/>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27">
    <w:name w:val="xl27"/>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8">
    <w:name w:val="xl28"/>
    <w:basedOn w:val="Normal"/>
    <w:rsid w:val="00677181"/>
    <w:pPr>
      <w:pBdr>
        <w:top w:val="double" w:sz="6" w:space="0" w:color="auto"/>
        <w:left w:val="single" w:sz="4" w:space="0" w:color="auto"/>
        <w:bottom w:val="single" w:sz="4" w:space="0" w:color="auto"/>
        <w:right w:val="double" w:sz="6"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9">
    <w:name w:val="xl29"/>
    <w:basedOn w:val="Normal"/>
    <w:rsid w:val="00677181"/>
    <w:pPr>
      <w:pBdr>
        <w:left w:val="double" w:sz="6" w:space="0" w:color="auto"/>
        <w:right w:val="single" w:sz="4" w:space="0" w:color="auto"/>
      </w:pBdr>
      <w:tabs>
        <w:tab w:val="num" w:pos="360"/>
      </w:tabs>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0">
    <w:name w:val="xl30"/>
    <w:basedOn w:val="Normal"/>
    <w:rsid w:val="00677181"/>
    <w:pPr>
      <w:pBdr>
        <w:left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1">
    <w:name w:val="xl31"/>
    <w:basedOn w:val="Normal"/>
    <w:rsid w:val="00677181"/>
    <w:pPr>
      <w:pBdr>
        <w:left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2">
    <w:name w:val="xl32"/>
    <w:basedOn w:val="Normal"/>
    <w:rsid w:val="00677181"/>
    <w:pPr>
      <w:pBdr>
        <w:lef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3">
    <w:name w:val="xl33"/>
    <w:basedOn w:val="Normal"/>
    <w:rsid w:val="00677181"/>
    <w:pP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4">
    <w:name w:val="xl34"/>
    <w:basedOn w:val="Normal"/>
    <w:rsid w:val="00677181"/>
    <w:pPr>
      <w:pBdr>
        <w:right w:val="single" w:sz="4" w:space="0" w:color="auto"/>
      </w:pBdr>
      <w:tabs>
        <w:tab w:val="num" w:pos="360"/>
      </w:tabs>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5">
    <w:name w:val="xl35"/>
    <w:basedOn w:val="Normal"/>
    <w:rsid w:val="00677181"/>
    <w:pPr>
      <w:pBdr>
        <w:left w:val="single" w:sz="4"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6">
    <w:name w:val="xl36"/>
    <w:basedOn w:val="Normal"/>
    <w:rsid w:val="00677181"/>
    <w:pPr>
      <w:pBdr>
        <w:lef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7">
    <w:name w:val="xl37"/>
    <w:basedOn w:val="Normal"/>
    <w:rsid w:val="00677181"/>
    <w:pPr>
      <w:pBdr>
        <w:lef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38">
    <w:name w:val="xl38"/>
    <w:basedOn w:val="Normal"/>
    <w:rsid w:val="00677181"/>
    <w:pP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9">
    <w:name w:val="xl39"/>
    <w:basedOn w:val="Normal"/>
    <w:rsid w:val="00677181"/>
    <w:pPr>
      <w:pBdr>
        <w:left w:val="single" w:sz="4" w:space="0" w:color="auto"/>
        <w:righ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40">
    <w:name w:val="xl40"/>
    <w:basedOn w:val="Normal"/>
    <w:rsid w:val="00677181"/>
    <w:pPr>
      <w:pBdr>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1">
    <w:name w:val="xl41"/>
    <w:basedOn w:val="Normal"/>
    <w:rsid w:val="00677181"/>
    <w:pPr>
      <w:pBdr>
        <w:left w:val="double" w:sz="6" w:space="0" w:color="auto"/>
        <w:bottom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2">
    <w:name w:val="xl42"/>
    <w:basedOn w:val="Normal"/>
    <w:rsid w:val="00677181"/>
    <w:pPr>
      <w:pBdr>
        <w:left w:val="single" w:sz="4" w:space="0" w:color="auto"/>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3">
    <w:name w:val="xl43"/>
    <w:basedOn w:val="Normal"/>
    <w:rsid w:val="00677181"/>
    <w:pPr>
      <w:pBdr>
        <w:left w:val="single" w:sz="4" w:space="0" w:color="auto"/>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4">
    <w:name w:val="xl44"/>
    <w:basedOn w:val="Normal"/>
    <w:rsid w:val="00677181"/>
    <w:pPr>
      <w:pBdr>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5">
    <w:name w:val="xl45"/>
    <w:basedOn w:val="Normal"/>
    <w:rsid w:val="00677181"/>
    <w:pPr>
      <w:pBdr>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6">
    <w:name w:val="xl46"/>
    <w:basedOn w:val="Normal"/>
    <w:rsid w:val="00677181"/>
    <w:pPr>
      <w:pBdr>
        <w:left w:val="single" w:sz="4" w:space="0" w:color="auto"/>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 w:val="24"/>
      <w:szCs w:val="20"/>
      <w:u w:val="single"/>
      <w:lang w:val="en-GB"/>
    </w:rPr>
  </w:style>
  <w:style w:type="paragraph" w:customStyle="1" w:styleId="xl47">
    <w:name w:val="xl47"/>
    <w:basedOn w:val="Normal"/>
    <w:rsid w:val="00677181"/>
    <w:pPr>
      <w:pBdr>
        <w:bottom w:val="double" w:sz="6"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8">
    <w:name w:val="xl48"/>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49">
    <w:name w:val="xl49"/>
    <w:basedOn w:val="Normal"/>
    <w:rsid w:val="00677181"/>
    <w:pPr>
      <w:pBdr>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0">
    <w:name w:val="xl50"/>
    <w:basedOn w:val="Normal"/>
    <w:rsid w:val="00677181"/>
    <w:pP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1">
    <w:name w:val="xl51"/>
    <w:basedOn w:val="Normal"/>
    <w:rsid w:val="00677181"/>
    <w:pPr>
      <w:pBdr>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2">
    <w:name w:val="xl52"/>
    <w:basedOn w:val="Normal"/>
    <w:rsid w:val="00677181"/>
    <w:pPr>
      <w:spacing w:before="100" w:after="100" w:line="300" w:lineRule="exact"/>
      <w:ind w:left="709"/>
      <w:jc w:val="center"/>
      <w:textAlignment w:val="center"/>
    </w:pPr>
    <w:rPr>
      <w:rFonts w:eastAsia="Arial Unicode MS" w:cs="Times New Roman"/>
      <w:b/>
      <w:noProof/>
      <w:szCs w:val="20"/>
      <w:lang w:val="en-GB"/>
    </w:rPr>
  </w:style>
  <w:style w:type="paragraph" w:customStyle="1" w:styleId="xl53">
    <w:name w:val="xl53"/>
    <w:basedOn w:val="Normal"/>
    <w:rsid w:val="00677181"/>
    <w:pPr>
      <w:spacing w:before="100" w:after="100" w:line="300" w:lineRule="exact"/>
      <w:ind w:left="709"/>
      <w:jc w:val="center"/>
    </w:pPr>
    <w:rPr>
      <w:rFonts w:eastAsia="Arial Unicode MS" w:cs="Times New Roman"/>
      <w:b/>
      <w:noProof/>
      <w:sz w:val="24"/>
      <w:szCs w:val="20"/>
      <w:lang w:val="en-GB"/>
    </w:rPr>
  </w:style>
  <w:style w:type="paragraph" w:customStyle="1" w:styleId="xl54">
    <w:name w:val="xl54"/>
    <w:basedOn w:val="Normal"/>
    <w:rsid w:val="00677181"/>
    <w:pPr>
      <w:pBdr>
        <w:top w:val="single" w:sz="4" w:space="0" w:color="auto"/>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5">
    <w:name w:val="xl55"/>
    <w:basedOn w:val="Normal"/>
    <w:rsid w:val="00677181"/>
    <w:pPr>
      <w:pBdr>
        <w:top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6">
    <w:name w:val="xl56"/>
    <w:basedOn w:val="Normal"/>
    <w:rsid w:val="00677181"/>
    <w:pPr>
      <w:pBdr>
        <w:top w:val="single" w:sz="4" w:space="0" w:color="auto"/>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7">
    <w:name w:val="xl57"/>
    <w:basedOn w:val="Normal"/>
    <w:rsid w:val="00677181"/>
    <w:pPr>
      <w:pBdr>
        <w:left w:val="single" w:sz="4" w:space="0" w:color="auto"/>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8">
    <w:name w:val="xl58"/>
    <w:basedOn w:val="Normal"/>
    <w:rsid w:val="00677181"/>
    <w:pPr>
      <w:pBdr>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9">
    <w:name w:val="xl59"/>
    <w:basedOn w:val="Normal"/>
    <w:rsid w:val="00677181"/>
    <w:pPr>
      <w:pBdr>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60">
    <w:name w:val="xl60"/>
    <w:basedOn w:val="Normal"/>
    <w:rsid w:val="00677181"/>
    <w:pPr>
      <w:pBdr>
        <w:top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character" w:customStyle="1" w:styleId="MTEquationSection">
    <w:name w:val="MTEquationSection"/>
    <w:rsid w:val="00677181"/>
    <w:rPr>
      <w:vanish/>
      <w:color w:val="FF0000"/>
    </w:rPr>
  </w:style>
  <w:style w:type="paragraph" w:customStyle="1" w:styleId="xl1037">
    <w:name w:val="xl1037"/>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b/>
      <w:i/>
      <w:noProof/>
      <w:sz w:val="24"/>
      <w:szCs w:val="20"/>
      <w:lang w:val="it-IT"/>
    </w:rPr>
  </w:style>
  <w:style w:type="paragraph" w:customStyle="1" w:styleId="xl1038">
    <w:name w:val="xl1038"/>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noProof/>
      <w:sz w:val="24"/>
      <w:szCs w:val="20"/>
      <w:lang w:val="it-IT"/>
    </w:rPr>
  </w:style>
  <w:style w:type="paragraph" w:customStyle="1" w:styleId="xl1039">
    <w:name w:val="xl1039"/>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0">
    <w:name w:val="xl1040"/>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1">
    <w:name w:val="xl1041"/>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font1">
    <w:name w:val="font1"/>
    <w:basedOn w:val="Normal"/>
    <w:rsid w:val="00677181"/>
    <w:pPr>
      <w:spacing w:before="100" w:after="100" w:line="300" w:lineRule="exact"/>
      <w:ind w:left="709"/>
    </w:pPr>
    <w:rPr>
      <w:rFonts w:eastAsia="Arial Unicode MS" w:cs="Times New Roman"/>
      <w:noProof/>
      <w:sz w:val="20"/>
      <w:szCs w:val="20"/>
      <w:lang w:val="it-IT"/>
    </w:rPr>
  </w:style>
  <w:style w:type="paragraph" w:customStyle="1" w:styleId="xl61">
    <w:name w:val="xl61"/>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2">
    <w:name w:val="xl62"/>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it-IT"/>
    </w:rPr>
  </w:style>
  <w:style w:type="paragraph" w:customStyle="1" w:styleId="xl63">
    <w:name w:val="xl63"/>
    <w:basedOn w:val="Normal"/>
    <w:rsid w:val="00677181"/>
    <w:pPr>
      <w:pBdr>
        <w:top w:val="single" w:sz="4" w:space="0" w:color="auto"/>
        <w:left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4">
    <w:name w:val="xl64"/>
    <w:basedOn w:val="Normal"/>
    <w:rsid w:val="00677181"/>
    <w:pPr>
      <w:pBdr>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character" w:styleId="LineNumber">
    <w:name w:val="line number"/>
    <w:uiPriority w:val="99"/>
    <w:rsid w:val="00677181"/>
  </w:style>
  <w:style w:type="paragraph" w:customStyle="1" w:styleId="font7">
    <w:name w:val="font7"/>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8">
    <w:name w:val="font8"/>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9">
    <w:name w:val="font9"/>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10">
    <w:name w:val="font10"/>
    <w:basedOn w:val="Normal"/>
    <w:rsid w:val="00677181"/>
    <w:pPr>
      <w:spacing w:before="100" w:beforeAutospacing="1" w:after="100" w:afterAutospacing="1" w:line="300" w:lineRule="exact"/>
      <w:ind w:left="709"/>
    </w:pPr>
    <w:rPr>
      <w:rFonts w:ascii="Symbol" w:eastAsia="Arial Unicode MS" w:hAnsi="Symbol" w:cs="Arial Unicode MS"/>
      <w:noProof/>
      <w:sz w:val="18"/>
      <w:szCs w:val="18"/>
      <w:lang w:val="it-IT"/>
    </w:rPr>
  </w:style>
  <w:style w:type="paragraph" w:customStyle="1" w:styleId="xl83">
    <w:name w:val="xl83"/>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4">
    <w:name w:val="xl84"/>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5">
    <w:name w:val="xl85"/>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6">
    <w:name w:val="xl86"/>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7">
    <w:name w:val="xl87"/>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8">
    <w:name w:val="xl88"/>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9">
    <w:name w:val="xl89"/>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right"/>
    </w:pPr>
    <w:rPr>
      <w:rFonts w:ascii="Arial Unicode MS" w:eastAsia="Arial Unicode MS" w:hAnsi="Arial Unicode MS" w:cs="Arial Unicode MS"/>
      <w:noProof/>
      <w:sz w:val="18"/>
      <w:szCs w:val="18"/>
      <w:lang w:val="it-IT"/>
    </w:rPr>
  </w:style>
  <w:style w:type="paragraph" w:customStyle="1" w:styleId="xl90">
    <w:name w:val="xl90"/>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1">
    <w:name w:val="xl91"/>
    <w:basedOn w:val="Normal"/>
    <w:rsid w:val="00677181"/>
    <w:pPr>
      <w:pBdr>
        <w:top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2">
    <w:name w:val="xl92"/>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3">
    <w:name w:val="xl93"/>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4">
    <w:name w:val="xl94"/>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5">
    <w:name w:val="xl95"/>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6">
    <w:name w:val="xl96"/>
    <w:basedOn w:val="Normal"/>
    <w:rsid w:val="00677181"/>
    <w:pPr>
      <w:spacing w:before="100" w:beforeAutospacing="1" w:after="100" w:afterAutospacing="1" w:line="300" w:lineRule="exact"/>
      <w:ind w:left="709"/>
      <w:jc w:val="center"/>
    </w:pPr>
    <w:rPr>
      <w:rFonts w:ascii="Arial Unicode MS" w:eastAsia="Arial Unicode MS" w:hAnsi="Arial Unicode MS" w:cs="Arial Unicode MS"/>
      <w:b/>
      <w:bCs/>
      <w:noProof/>
      <w:sz w:val="24"/>
      <w:szCs w:val="24"/>
      <w:lang w:val="it-IT"/>
    </w:rPr>
  </w:style>
  <w:style w:type="paragraph" w:customStyle="1" w:styleId="xl97">
    <w:name w:val="xl97"/>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8">
    <w:name w:val="xl98"/>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9">
    <w:name w:val="xl99"/>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n">
    <w:name w:val="n"/>
    <w:basedOn w:val="xl48"/>
    <w:rsid w:val="00677181"/>
    <w:pPr>
      <w:pBdr>
        <w:right w:val="none" w:sz="0" w:space="0" w:color="auto"/>
      </w:pBdr>
      <w:spacing w:before="0" w:after="0"/>
      <w:textAlignment w:val="auto"/>
    </w:pPr>
    <w:rPr>
      <w:rFonts w:ascii="VNI-Times" w:eastAsia="Times New Roman" w:hAnsi="VNI-Times"/>
    </w:rPr>
  </w:style>
  <w:style w:type="paragraph" w:customStyle="1" w:styleId="xl24">
    <w:name w:val="xl24"/>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b/>
      <w:bCs/>
      <w:noProof/>
      <w:sz w:val="24"/>
      <w:szCs w:val="24"/>
      <w:lang w:val="it-IT"/>
    </w:rPr>
  </w:style>
  <w:style w:type="character" w:customStyle="1" w:styleId="NOIDUNGCharCharCharChar">
    <w:name w:val="NOI DUNG Char Char Char Char"/>
    <w:link w:val="NOIDUNGCharCharChar"/>
    <w:rsid w:val="00677181"/>
    <w:rPr>
      <w:sz w:val="26"/>
      <w:szCs w:val="26"/>
    </w:rPr>
  </w:style>
  <w:style w:type="paragraph" w:customStyle="1" w:styleId="NOIDUNGCharCharChar">
    <w:name w:val="NOI DUNG Char Char Char"/>
    <w:basedOn w:val="Normal"/>
    <w:link w:val="NOIDUNGCharCharCharChar"/>
    <w:rsid w:val="00677181"/>
    <w:pPr>
      <w:spacing w:after="120" w:line="300" w:lineRule="exact"/>
      <w:ind w:left="851"/>
    </w:pPr>
    <w:rPr>
      <w:rFonts w:asciiTheme="minorHAnsi" w:hAnsiTheme="minorHAnsi"/>
      <w:szCs w:val="26"/>
    </w:rPr>
  </w:style>
  <w:style w:type="paragraph" w:customStyle="1" w:styleId="NOIDUNG0">
    <w:name w:val="NOI DUNG"/>
    <w:basedOn w:val="Normal"/>
    <w:rsid w:val="00677181"/>
    <w:pPr>
      <w:spacing w:after="120" w:line="300" w:lineRule="exact"/>
      <w:ind w:left="851"/>
    </w:pPr>
    <w:rPr>
      <w:rFonts w:eastAsia="Times New Roman" w:cs="Times New Roman"/>
      <w:noProof/>
      <w:szCs w:val="26"/>
      <w:lang w:val="it-IT"/>
    </w:rPr>
  </w:style>
  <w:style w:type="paragraph" w:customStyle="1" w:styleId="tuan2CharCharChar">
    <w:name w:val="tuan2 Char Char Char"/>
    <w:basedOn w:val="Normal"/>
    <w:link w:val="tuan2CharCharCharChar"/>
    <w:autoRedefine/>
    <w:rsid w:val="00677181"/>
    <w:pPr>
      <w:spacing w:before="80" w:after="80" w:line="300" w:lineRule="exact"/>
      <w:ind w:left="709"/>
    </w:pPr>
    <w:rPr>
      <w:rFonts w:eastAsia="Times New Roman" w:cs="Times New Roman"/>
      <w:bCs/>
      <w:noProof/>
      <w:szCs w:val="28"/>
      <w:lang w:val="pt-BR"/>
    </w:rPr>
  </w:style>
  <w:style w:type="paragraph" w:customStyle="1" w:styleId="chudamCharChar">
    <w:name w:val="chudam Char Char"/>
    <w:basedOn w:val="tuan2CharCharChar"/>
    <w:link w:val="chudamCharCharChar"/>
    <w:rsid w:val="00677181"/>
    <w:pPr>
      <w:spacing w:before="120" w:after="120"/>
    </w:pPr>
    <w:rPr>
      <w:b/>
    </w:rPr>
  </w:style>
  <w:style w:type="character" w:customStyle="1" w:styleId="tuan2CharCharCharChar">
    <w:name w:val="tuan2 Char Char Char Char"/>
    <w:link w:val="tuan2CharCharChar"/>
    <w:rsid w:val="00677181"/>
    <w:rPr>
      <w:rFonts w:ascii="Times New Roman" w:eastAsia="Times New Roman" w:hAnsi="Times New Roman" w:cs="Times New Roman"/>
      <w:bCs/>
      <w:noProof/>
      <w:sz w:val="26"/>
      <w:szCs w:val="28"/>
      <w:lang w:val="pt-BR"/>
    </w:rPr>
  </w:style>
  <w:style w:type="character" w:customStyle="1" w:styleId="chudamCharCharChar">
    <w:name w:val="chudam Char Char Char"/>
    <w:link w:val="chudamCharChar"/>
    <w:rsid w:val="00677181"/>
    <w:rPr>
      <w:rFonts w:ascii="Times New Roman" w:eastAsia="Times New Roman" w:hAnsi="Times New Roman" w:cs="Times New Roman"/>
      <w:b/>
      <w:bCs/>
      <w:noProof/>
      <w:sz w:val="26"/>
      <w:szCs w:val="28"/>
      <w:lang w:val="pt-BR"/>
    </w:rPr>
  </w:style>
  <w:style w:type="paragraph" w:customStyle="1" w:styleId="tuan2Char">
    <w:name w:val="tuan2 Char"/>
    <w:basedOn w:val="Normal"/>
    <w:link w:val="tuan2CharChar"/>
    <w:autoRedefine/>
    <w:rsid w:val="00677181"/>
    <w:pPr>
      <w:spacing w:before="80" w:after="80" w:line="300" w:lineRule="exact"/>
      <w:ind w:left="709"/>
    </w:pPr>
    <w:rPr>
      <w:rFonts w:eastAsia="Times New Roman" w:cs="Times New Roman"/>
      <w:bCs/>
      <w:noProof/>
      <w:szCs w:val="28"/>
      <w:lang w:val="nb-NO"/>
    </w:rPr>
  </w:style>
  <w:style w:type="paragraph" w:customStyle="1" w:styleId="tuan2">
    <w:name w:val="tuan2"/>
    <w:basedOn w:val="Normal"/>
    <w:autoRedefine/>
    <w:rsid w:val="00677181"/>
    <w:pPr>
      <w:spacing w:before="80" w:after="80" w:line="300" w:lineRule="exact"/>
      <w:ind w:left="709"/>
    </w:pPr>
    <w:rPr>
      <w:rFonts w:eastAsia="Times New Roman" w:cs="Times New Roman"/>
      <w:bCs/>
      <w:noProof/>
      <w:szCs w:val="28"/>
      <w:lang w:val="nl-NL"/>
    </w:rPr>
  </w:style>
  <w:style w:type="character" w:customStyle="1" w:styleId="chudamCharCharChar1">
    <w:name w:val="chudam Char Char Char1"/>
    <w:rsid w:val="00677181"/>
    <w:rPr>
      <w:b/>
      <w:bCs/>
      <w:sz w:val="28"/>
      <w:szCs w:val="28"/>
      <w:lang w:val="nl-NL" w:eastAsia="en-US" w:bidi="ar-SA"/>
    </w:rPr>
  </w:style>
  <w:style w:type="paragraph" w:customStyle="1" w:styleId="chudam">
    <w:name w:val="chudam"/>
    <w:basedOn w:val="Normal"/>
    <w:link w:val="chudamChar"/>
    <w:rsid w:val="00677181"/>
    <w:pPr>
      <w:spacing w:after="120" w:line="300" w:lineRule="exact"/>
      <w:ind w:left="709" w:firstLine="720"/>
    </w:pPr>
    <w:rPr>
      <w:rFonts w:eastAsia="Times New Roman" w:cs="Times New Roman"/>
      <w:b/>
      <w:bCs/>
      <w:noProof/>
      <w:szCs w:val="28"/>
      <w:lang w:val="pt-BR"/>
    </w:rPr>
  </w:style>
  <w:style w:type="character" w:customStyle="1" w:styleId="tuan2CharChar">
    <w:name w:val="tuan2 Char Char"/>
    <w:link w:val="tuan2Char"/>
    <w:rsid w:val="00677181"/>
    <w:rPr>
      <w:rFonts w:ascii="Times New Roman" w:eastAsia="Times New Roman" w:hAnsi="Times New Roman" w:cs="Times New Roman"/>
      <w:bCs/>
      <w:noProof/>
      <w:sz w:val="26"/>
      <w:szCs w:val="28"/>
      <w:lang w:val="nb-NO"/>
    </w:rPr>
  </w:style>
  <w:style w:type="paragraph" w:customStyle="1" w:styleId="tuan3">
    <w:name w:val="tuan3"/>
    <w:basedOn w:val="tuan2"/>
    <w:rsid w:val="00677181"/>
    <w:pPr>
      <w:spacing w:line="264" w:lineRule="auto"/>
      <w:ind w:firstLine="720"/>
    </w:pPr>
    <w:rPr>
      <w:szCs w:val="26"/>
      <w:lang w:val="vi-VN"/>
    </w:rPr>
  </w:style>
  <w:style w:type="character" w:customStyle="1" w:styleId="chudamChar">
    <w:name w:val="chudam Char"/>
    <w:link w:val="chudam"/>
    <w:rsid w:val="00677181"/>
    <w:rPr>
      <w:rFonts w:ascii="Times New Roman" w:eastAsia="Times New Roman" w:hAnsi="Times New Roman" w:cs="Times New Roman"/>
      <w:b/>
      <w:bCs/>
      <w:noProof/>
      <w:sz w:val="26"/>
      <w:szCs w:val="28"/>
      <w:lang w:val="pt-BR"/>
    </w:rPr>
  </w:style>
  <w:style w:type="paragraph" w:customStyle="1" w:styleId="CharCharCharCharChar">
    <w:name w:val="Char Char Char Char Char"/>
    <w:basedOn w:val="Normal"/>
    <w:autoRedefine/>
    <w:rsid w:val="00677181"/>
    <w:pPr>
      <w:spacing w:before="80" w:after="160" w:line="240" w:lineRule="exact"/>
      <w:ind w:left="709"/>
    </w:pPr>
    <w:rPr>
      <w:rFonts w:ascii="Verdana" w:eastAsia="Times New Roman" w:hAnsi="Verdana" w:cs="Verdana"/>
      <w:noProof/>
      <w:sz w:val="20"/>
      <w:szCs w:val="20"/>
      <w:lang w:val="it-IT"/>
    </w:rPr>
  </w:style>
  <w:style w:type="paragraph" w:customStyle="1" w:styleId="Tablecenter">
    <w:name w:val="Table_center"/>
    <w:link w:val="TablecenterChar"/>
    <w:qFormat/>
    <w:rsid w:val="00677181"/>
    <w:pPr>
      <w:widowControl w:val="0"/>
      <w:adjustRightInd w:val="0"/>
      <w:spacing w:before="60" w:after="60" w:line="240" w:lineRule="exact"/>
      <w:jc w:val="center"/>
      <w:textAlignment w:val="baseline"/>
    </w:pPr>
    <w:rPr>
      <w:rFonts w:ascii="Times New Roman" w:eastAsia="Times New Roman" w:hAnsi="Times New Roman" w:cs="Times New Roman"/>
      <w:bCs/>
      <w:sz w:val="26"/>
      <w:szCs w:val="24"/>
      <w:lang w:val="en-US"/>
    </w:rPr>
  </w:style>
  <w:style w:type="paragraph" w:customStyle="1" w:styleId="Tableleft">
    <w:name w:val="Table_left"/>
    <w:basedOn w:val="Tablecenter"/>
    <w:link w:val="TableleftChar"/>
    <w:autoRedefine/>
    <w:rsid w:val="00677181"/>
    <w:pPr>
      <w:ind w:left="57"/>
      <w:jc w:val="left"/>
    </w:pPr>
  </w:style>
  <w:style w:type="paragraph" w:customStyle="1" w:styleId="StyleHeading1H">
    <w:name w:val="Style Heading 1H"/>
    <w:basedOn w:val="Heading1"/>
    <w:autoRedefine/>
    <w:rsid w:val="00677181"/>
    <w:pPr>
      <w:keepLines w:val="0"/>
      <w:spacing w:after="120"/>
      <w:ind w:left="716" w:firstLine="135"/>
    </w:pPr>
    <w:rPr>
      <w:rFonts w:eastAsia="Times New Roman"/>
      <w:sz w:val="26"/>
      <w:szCs w:val="24"/>
    </w:rPr>
  </w:style>
  <w:style w:type="paragraph" w:customStyle="1" w:styleId="CharCharCharCharCharCharCharCharChar1Char2">
    <w:name w:val="Char Char Char Char Char Char Char Char Char1 Char2"/>
    <w:basedOn w:val="Normal"/>
    <w:next w:val="Normal"/>
    <w:autoRedefine/>
    <w:semiHidden/>
    <w:rsid w:val="00677181"/>
    <w:pPr>
      <w:spacing w:after="120" w:line="312" w:lineRule="auto"/>
      <w:ind w:left="709"/>
      <w:jc w:val="left"/>
    </w:pPr>
    <w:rPr>
      <w:rFonts w:eastAsia="Times New Roman" w:cs="Times New Roman"/>
      <w:noProof/>
      <w:sz w:val="28"/>
      <w:lang w:val="it-IT"/>
    </w:rPr>
  </w:style>
  <w:style w:type="paragraph" w:customStyle="1" w:styleId="lietke">
    <w:name w:val="lietke"/>
    <w:basedOn w:val="Normal"/>
    <w:autoRedefine/>
    <w:rsid w:val="00677181"/>
    <w:pPr>
      <w:tabs>
        <w:tab w:val="num" w:pos="360"/>
      </w:tabs>
      <w:spacing w:before="80" w:after="80" w:line="240" w:lineRule="atLeast"/>
    </w:pPr>
    <w:rPr>
      <w:rFonts w:eastAsia="Times New Roman" w:cs="Times New Roman"/>
      <w:bCs/>
      <w:noProof/>
      <w:szCs w:val="26"/>
      <w:lang w:val="it-IT"/>
    </w:rPr>
  </w:style>
  <w:style w:type="paragraph" w:customStyle="1" w:styleId="a0">
    <w:name w:val="."/>
    <w:basedOn w:val="Normal"/>
    <w:rsid w:val="00677181"/>
    <w:pPr>
      <w:spacing w:before="40" w:after="40" w:line="300" w:lineRule="exact"/>
      <w:ind w:left="1077" w:hanging="340"/>
    </w:pPr>
    <w:rPr>
      <w:rFonts w:eastAsia="Times New Roman" w:cs="Times New Roman"/>
      <w:noProof/>
      <w:sz w:val="24"/>
      <w:szCs w:val="20"/>
      <w:lang w:val="it-IT"/>
    </w:rPr>
  </w:style>
  <w:style w:type="character" w:customStyle="1" w:styleId="TableleftChar">
    <w:name w:val="Table_left Char"/>
    <w:link w:val="Tableleft"/>
    <w:rsid w:val="00677181"/>
    <w:rPr>
      <w:rFonts w:ascii="Times New Roman" w:eastAsia="Times New Roman" w:hAnsi="Times New Roman" w:cs="Times New Roman"/>
      <w:bCs/>
      <w:sz w:val="26"/>
      <w:szCs w:val="24"/>
      <w:lang w:val="en-US"/>
    </w:rPr>
  </w:style>
  <w:style w:type="character" w:customStyle="1" w:styleId="TablecenterChar">
    <w:name w:val="Table_center Char"/>
    <w:link w:val="Tablecenter"/>
    <w:rsid w:val="00677181"/>
    <w:rPr>
      <w:rFonts w:ascii="Times New Roman" w:eastAsia="Times New Roman" w:hAnsi="Times New Roman" w:cs="Times New Roman"/>
      <w:bCs/>
      <w:sz w:val="26"/>
      <w:szCs w:val="24"/>
      <w:lang w:val="en-US"/>
    </w:rPr>
  </w:style>
  <w:style w:type="paragraph" w:customStyle="1" w:styleId="Tableleft13">
    <w:name w:val="Table_left_13"/>
    <w:basedOn w:val="Tableleft"/>
    <w:link w:val="Tableleft13Char"/>
    <w:autoRedefine/>
    <w:qFormat/>
    <w:rsid w:val="00677181"/>
    <w:pPr>
      <w:adjustRightInd/>
      <w:spacing w:before="40" w:after="40" w:line="280" w:lineRule="exact"/>
      <w:ind w:left="0" w:firstLine="53"/>
      <w:textAlignment w:val="auto"/>
    </w:pPr>
    <w:rPr>
      <w:bCs w:val="0"/>
      <w:noProof/>
      <w:szCs w:val="20"/>
      <w:lang w:val="nl-NL" w:eastAsia="vi-VN"/>
    </w:rPr>
  </w:style>
  <w:style w:type="character" w:customStyle="1" w:styleId="Tableleft13Char">
    <w:name w:val="Table_left_13 Char"/>
    <w:link w:val="Tableleft13"/>
    <w:rsid w:val="00677181"/>
    <w:rPr>
      <w:rFonts w:ascii="Times New Roman" w:eastAsia="Times New Roman" w:hAnsi="Times New Roman" w:cs="Times New Roman"/>
      <w:noProof/>
      <w:sz w:val="26"/>
      <w:szCs w:val="20"/>
      <w:lang w:val="nl-NL" w:eastAsia="vi-VN"/>
    </w:rPr>
  </w:style>
  <w:style w:type="character" w:customStyle="1" w:styleId="Heading4Char1">
    <w:name w:val="Heading 4 Char1"/>
    <w:aliases w:val="Char Char Char Char Char Char Char Char Char Char Char Char Char Char Char Char Char,Char Char Char Char Char Char Char Char Char Char Char Char Char Char Char Char1,MucCap3 Char,Heading 4 Char Char1,Heading 4 Char Char Char,so 4 Char"/>
    <w:rsid w:val="00677181"/>
    <w:rPr>
      <w:i/>
      <w:sz w:val="26"/>
      <w:lang w:val="en-US" w:eastAsia="en-US" w:bidi="ar-SA"/>
    </w:rPr>
  </w:style>
  <w:style w:type="character" w:customStyle="1" w:styleId="ListChar">
    <w:name w:val="List Char"/>
    <w:link w:val="List"/>
    <w:rsid w:val="00677181"/>
    <w:rPr>
      <w:rFonts w:ascii="Times New Roman" w:eastAsia="Times New Roman" w:hAnsi="Times New Roman" w:cs="Times New Roman"/>
      <w:sz w:val="26"/>
      <w:szCs w:val="24"/>
      <w:lang w:val="en-US"/>
    </w:rPr>
  </w:style>
  <w:style w:type="paragraph" w:customStyle="1" w:styleId="sobang">
    <w:name w:val="sobang"/>
    <w:basedOn w:val="Normal"/>
    <w:rsid w:val="00677181"/>
    <w:pPr>
      <w:tabs>
        <w:tab w:val="left" w:pos="567"/>
      </w:tabs>
      <w:overflowPunct w:val="0"/>
      <w:autoSpaceDE w:val="0"/>
      <w:autoSpaceDN w:val="0"/>
      <w:adjustRightInd w:val="0"/>
      <w:spacing w:before="60" w:after="60" w:line="320" w:lineRule="exact"/>
      <w:ind w:left="567"/>
      <w:jc w:val="right"/>
      <w:textAlignment w:val="baseline"/>
    </w:pPr>
    <w:rPr>
      <w:rFonts w:eastAsia="Times New Roman" w:cs="Times New Roman"/>
      <w:i/>
      <w:iCs/>
      <w:noProof/>
      <w:color w:val="000000"/>
      <w:spacing w:val="-2"/>
      <w:szCs w:val="26"/>
      <w:lang w:val="it-IT" w:eastAsia="vi-VN"/>
    </w:rPr>
  </w:style>
  <w:style w:type="character" w:customStyle="1" w:styleId="ListChar1">
    <w:name w:val="List Char1"/>
    <w:rsid w:val="00677181"/>
    <w:rPr>
      <w:rFonts w:ascii="Tahoma" w:hAnsi="Tahoma" w:cs="Tahoma"/>
      <w:noProof/>
      <w:spacing w:val="-2"/>
      <w:sz w:val="26"/>
      <w:szCs w:val="26"/>
      <w:lang w:val="fr-FR" w:eastAsia="en-US" w:bidi="ar-SA"/>
    </w:rPr>
  </w:style>
  <w:style w:type="paragraph" w:customStyle="1" w:styleId="Gach0">
    <w:name w:val="Gach"/>
    <w:basedOn w:val="Normal"/>
    <w:rsid w:val="00677181"/>
    <w:pPr>
      <w:tabs>
        <w:tab w:val="num" w:pos="360"/>
      </w:tabs>
      <w:spacing w:before="80" w:after="80" w:line="300" w:lineRule="exact"/>
    </w:pPr>
    <w:rPr>
      <w:rFonts w:ascii=".VnTime" w:eastAsia="Times New Roman" w:hAnsi=".VnTime" w:cs="Times New Roman"/>
      <w:noProof/>
      <w:szCs w:val="26"/>
      <w:lang w:val="it-IT"/>
    </w:rPr>
  </w:style>
  <w:style w:type="paragraph" w:customStyle="1" w:styleId="StyleTablecenterBold">
    <w:name w:val="Style Table_center + Bold"/>
    <w:basedOn w:val="Tablecenter"/>
    <w:rsid w:val="00677181"/>
    <w:pPr>
      <w:spacing w:line="320" w:lineRule="exact"/>
    </w:pPr>
    <w:rPr>
      <w:b/>
    </w:rPr>
  </w:style>
  <w:style w:type="paragraph" w:customStyle="1" w:styleId="symbole">
    <w:name w:val="symbole"/>
    <w:link w:val="symboleChar"/>
    <w:autoRedefine/>
    <w:qFormat/>
    <w:rsid w:val="00677181"/>
    <w:pPr>
      <w:spacing w:before="120" w:after="120" w:line="312" w:lineRule="auto"/>
      <w:jc w:val="center"/>
    </w:pPr>
    <w:rPr>
      <w:rFonts w:ascii="Symbol" w:eastAsia="Times New Roman" w:hAnsi="Symbol" w:cs="Times New Roman"/>
      <w:sz w:val="24"/>
      <w:szCs w:val="24"/>
      <w:lang w:val="en-US" w:eastAsia="vi-VN"/>
    </w:rPr>
  </w:style>
  <w:style w:type="paragraph" w:customStyle="1" w:styleId="StyleTablecenterBold1">
    <w:name w:val="Style Table_center + Bold1"/>
    <w:basedOn w:val="Tablecenter"/>
    <w:autoRedefine/>
    <w:rsid w:val="00677181"/>
    <w:pPr>
      <w:spacing w:line="320" w:lineRule="exact"/>
    </w:pPr>
    <w:rPr>
      <w:b/>
    </w:rPr>
  </w:style>
  <w:style w:type="character" w:customStyle="1" w:styleId="symboleChar">
    <w:name w:val="symbole Char"/>
    <w:link w:val="symbole"/>
    <w:rsid w:val="00677181"/>
    <w:rPr>
      <w:rFonts w:ascii="Symbol" w:eastAsia="Times New Roman" w:hAnsi="Symbol" w:cs="Times New Roman"/>
      <w:sz w:val="24"/>
      <w:szCs w:val="24"/>
      <w:lang w:val="en-US" w:eastAsia="vi-VN"/>
    </w:rPr>
  </w:style>
  <w:style w:type="paragraph" w:customStyle="1" w:styleId="CharCharCharChar">
    <w:name w:val="Char Char Char Char"/>
    <w:basedOn w:val="Normal"/>
    <w:rsid w:val="00677181"/>
    <w:pPr>
      <w:pageBreakBefore/>
      <w:spacing w:before="100" w:beforeAutospacing="1" w:after="100" w:afterAutospacing="1" w:line="300" w:lineRule="exact"/>
      <w:ind w:left="709"/>
    </w:pPr>
    <w:rPr>
      <w:rFonts w:ascii="Tahoma" w:eastAsia="Times New Roman" w:hAnsi="Tahoma" w:cs="Tahoma"/>
      <w:noProof/>
      <w:sz w:val="20"/>
      <w:szCs w:val="20"/>
      <w:lang w:val="it-IT"/>
    </w:rPr>
  </w:style>
  <w:style w:type="paragraph" w:customStyle="1" w:styleId="NOIDUNG1">
    <w:name w:val="NOI DUNG 1"/>
    <w:basedOn w:val="NOIDUNG0"/>
    <w:rsid w:val="00677181"/>
    <w:pPr>
      <w:ind w:left="1134"/>
    </w:pPr>
    <w:rPr>
      <w:szCs w:val="24"/>
      <w:lang w:val="en-US"/>
    </w:rPr>
  </w:style>
  <w:style w:type="paragraph" w:styleId="ListBullet2">
    <w:name w:val="List Bullet 2"/>
    <w:aliases w:val="List Bullet 2-THINH"/>
    <w:basedOn w:val="Normal"/>
    <w:link w:val="ListBullet2Char"/>
    <w:qFormat/>
    <w:rsid w:val="00677181"/>
    <w:pPr>
      <w:tabs>
        <w:tab w:val="num" w:pos="360"/>
      </w:tabs>
      <w:spacing w:after="60" w:line="300" w:lineRule="exact"/>
      <w:ind w:left="340" w:hanging="340"/>
    </w:pPr>
    <w:rPr>
      <w:rFonts w:eastAsia="Times New Roman" w:cs="Times New Roman"/>
      <w:noProof/>
      <w:szCs w:val="24"/>
      <w:lang w:val="en-US"/>
    </w:rPr>
  </w:style>
  <w:style w:type="paragraph" w:customStyle="1" w:styleId="DIENGIAICONGTHUC">
    <w:name w:val="DIEN GIAI CONG THUC"/>
    <w:basedOn w:val="Normal"/>
    <w:rsid w:val="00677181"/>
    <w:pPr>
      <w:spacing w:after="80" w:line="300" w:lineRule="exact"/>
      <w:ind w:left="1701"/>
    </w:pPr>
    <w:rPr>
      <w:rFonts w:eastAsia="Times New Roman" w:cs="Times New Roman"/>
      <w:noProof/>
      <w:szCs w:val="24"/>
      <w:lang w:val="en-US"/>
    </w:rPr>
  </w:style>
  <w:style w:type="paragraph" w:customStyle="1" w:styleId="CONGTHUC">
    <w:name w:val="CONG THUC"/>
    <w:basedOn w:val="NOIDUNG0"/>
    <w:autoRedefine/>
    <w:rsid w:val="00677181"/>
    <w:pPr>
      <w:spacing w:line="240" w:lineRule="auto"/>
      <w:ind w:left="567"/>
      <w:jc w:val="center"/>
    </w:pPr>
    <w:rPr>
      <w:szCs w:val="24"/>
      <w:lang w:val="en-US"/>
    </w:rPr>
  </w:style>
  <w:style w:type="paragraph" w:customStyle="1" w:styleId="Tenbang0">
    <w:name w:val="Ten bang"/>
    <w:basedOn w:val="NOIDUNG0"/>
    <w:rsid w:val="00677181"/>
    <w:rPr>
      <w:b/>
      <w:szCs w:val="24"/>
      <w:lang w:val="en-US"/>
    </w:rPr>
  </w:style>
  <w:style w:type="paragraph" w:customStyle="1" w:styleId="Table1">
    <w:name w:val="Table1"/>
    <w:basedOn w:val="Normal"/>
    <w:rsid w:val="00677181"/>
    <w:pPr>
      <w:widowControl w:val="0"/>
      <w:spacing w:before="40" w:after="40" w:line="300" w:lineRule="exact"/>
      <w:ind w:left="709"/>
      <w:jc w:val="center"/>
    </w:pPr>
    <w:rPr>
      <w:rFonts w:eastAsia="Times New Roman" w:cs="Times New Roman"/>
      <w:noProof/>
      <w:sz w:val="22"/>
      <w:lang w:val="fr-FR"/>
    </w:rPr>
  </w:style>
  <w:style w:type="paragraph" w:customStyle="1" w:styleId="NOIDUNG2">
    <w:name w:val="NOI DUNG 2"/>
    <w:basedOn w:val="Normal"/>
    <w:link w:val="NOIDUNG2Char"/>
    <w:rsid w:val="00677181"/>
    <w:pPr>
      <w:tabs>
        <w:tab w:val="left" w:pos="851"/>
      </w:tabs>
      <w:spacing w:before="60" w:after="60" w:line="300" w:lineRule="exact"/>
      <w:ind w:left="851" w:hanging="851"/>
    </w:pPr>
    <w:rPr>
      <w:rFonts w:eastAsia="Times New Roman" w:cs="Times New Roman"/>
      <w:iCs/>
      <w:noProof/>
      <w:szCs w:val="24"/>
      <w:lang w:val="en-US"/>
    </w:rPr>
  </w:style>
  <w:style w:type="character" w:customStyle="1" w:styleId="NOIDUNG2Char">
    <w:name w:val="NOI DUNG 2 Char"/>
    <w:link w:val="NOIDUNG2"/>
    <w:rsid w:val="00677181"/>
    <w:rPr>
      <w:rFonts w:ascii="Times New Roman" w:eastAsia="Times New Roman" w:hAnsi="Times New Roman" w:cs="Times New Roman"/>
      <w:iCs/>
      <w:noProof/>
      <w:sz w:val="26"/>
      <w:szCs w:val="24"/>
      <w:lang w:val="en-US"/>
    </w:rPr>
  </w:style>
  <w:style w:type="paragraph" w:customStyle="1" w:styleId="NOIDUNGleft20cmChar">
    <w:name w:val="NOI DUNG + left 20cm Char"/>
    <w:basedOn w:val="Normal"/>
    <w:link w:val="NOIDUNGleft20cmCharChar"/>
    <w:rsid w:val="00677181"/>
    <w:pPr>
      <w:widowControl w:val="0"/>
      <w:tabs>
        <w:tab w:val="left" w:pos="851"/>
      </w:tabs>
      <w:spacing w:before="60" w:after="60" w:line="300" w:lineRule="exact"/>
      <w:ind w:left="1134"/>
    </w:pPr>
    <w:rPr>
      <w:rFonts w:eastAsia="Times New Roman" w:cs="Times New Roman"/>
      <w:noProof/>
      <w:szCs w:val="24"/>
      <w:lang w:val="en-US"/>
    </w:rPr>
  </w:style>
  <w:style w:type="character" w:customStyle="1" w:styleId="NOIDUNGleft20cmCharChar">
    <w:name w:val="NOI DUNG + left 20cm Char Char"/>
    <w:link w:val="NOIDUNGleft20cmChar"/>
    <w:rsid w:val="00677181"/>
    <w:rPr>
      <w:rFonts w:ascii="Times New Roman" w:eastAsia="Times New Roman" w:hAnsi="Times New Roman" w:cs="Times New Roman"/>
      <w:noProof/>
      <w:sz w:val="26"/>
      <w:szCs w:val="24"/>
      <w:lang w:val="en-US"/>
    </w:rPr>
  </w:style>
  <w:style w:type="paragraph" w:customStyle="1" w:styleId="NOIDUNG1Char">
    <w:name w:val="NOI DUNG 1 Char"/>
    <w:basedOn w:val="NOIDUNGleft20cmChar"/>
    <w:link w:val="NOIDUNG1CharChar"/>
    <w:rsid w:val="00677181"/>
    <w:pPr>
      <w:widowControl/>
      <w:ind w:left="851" w:hanging="851"/>
    </w:pPr>
    <w:rPr>
      <w:b/>
    </w:rPr>
  </w:style>
  <w:style w:type="character" w:customStyle="1" w:styleId="NOIDUNG1CharChar">
    <w:name w:val="NOI DUNG 1 Char Char"/>
    <w:link w:val="NOIDUNG1Char"/>
    <w:rsid w:val="00677181"/>
    <w:rPr>
      <w:rFonts w:ascii="Times New Roman" w:eastAsia="Times New Roman" w:hAnsi="Times New Roman" w:cs="Times New Roman"/>
      <w:b/>
      <w:noProof/>
      <w:sz w:val="26"/>
      <w:szCs w:val="24"/>
      <w:lang w:val="en-US"/>
    </w:rPr>
  </w:style>
  <w:style w:type="paragraph" w:customStyle="1" w:styleId="NOIDUNGLeft15cmChar">
    <w:name w:val="NOI DUNG  + Left:  15 cm Char"/>
    <w:basedOn w:val="NOIDUNGleft20cmChar"/>
    <w:link w:val="NOIDUNGLeft15cmCharChar"/>
    <w:rsid w:val="00677181"/>
    <w:pPr>
      <w:ind w:left="851"/>
    </w:pPr>
  </w:style>
  <w:style w:type="character" w:customStyle="1" w:styleId="NOIDUNGLeft15cmCharChar">
    <w:name w:val="NOI DUNG  + Left:  15 cm Char Char"/>
    <w:link w:val="NOIDUNGLeft15cmChar"/>
    <w:rsid w:val="00677181"/>
    <w:rPr>
      <w:rFonts w:ascii="Times New Roman" w:eastAsia="Times New Roman" w:hAnsi="Times New Roman" w:cs="Times New Roman"/>
      <w:noProof/>
      <w:sz w:val="26"/>
      <w:szCs w:val="24"/>
      <w:lang w:val="en-US"/>
    </w:rPr>
  </w:style>
  <w:style w:type="paragraph" w:customStyle="1" w:styleId="BodyText22">
    <w:name w:val="Body Text 22"/>
    <w:basedOn w:val="Normal"/>
    <w:rsid w:val="00677181"/>
    <w:pPr>
      <w:widowControl w:val="0"/>
      <w:spacing w:before="80" w:after="80" w:line="300" w:lineRule="exact"/>
      <w:ind w:left="709"/>
      <w:jc w:val="left"/>
    </w:pPr>
    <w:rPr>
      <w:rFonts w:ascii="VNI-Times" w:eastAsia="Times New Roman" w:hAnsi="VNI-Times" w:cs="Times New Roman"/>
      <w:noProof/>
      <w:sz w:val="22"/>
      <w:szCs w:val="20"/>
      <w:lang w:val="en-US"/>
    </w:rPr>
  </w:style>
  <w:style w:type="paragraph" w:customStyle="1" w:styleId="BodyText21">
    <w:name w:val="Body Text 21"/>
    <w:basedOn w:val="Normal"/>
    <w:rsid w:val="00677181"/>
    <w:pPr>
      <w:widowControl w:val="0"/>
      <w:spacing w:before="60" w:after="80" w:line="300" w:lineRule="exact"/>
      <w:ind w:left="709" w:firstLine="567"/>
    </w:pPr>
    <w:rPr>
      <w:rFonts w:ascii="VNI-Times" w:eastAsia="Times New Roman" w:hAnsi="VNI-Times" w:cs="Times New Roman"/>
      <w:noProof/>
      <w:szCs w:val="20"/>
      <w:lang w:val="en-US"/>
    </w:rPr>
  </w:style>
  <w:style w:type="paragraph" w:customStyle="1" w:styleId="congthuc0">
    <w:name w:val="congthuc"/>
    <w:basedOn w:val="Normal"/>
    <w:rsid w:val="00677181"/>
    <w:pPr>
      <w:tabs>
        <w:tab w:val="left" w:pos="567"/>
      </w:tabs>
      <w:overflowPunct w:val="0"/>
      <w:autoSpaceDE w:val="0"/>
      <w:autoSpaceDN w:val="0"/>
      <w:adjustRightInd w:val="0"/>
      <w:spacing w:before="240" w:after="240" w:line="320" w:lineRule="exact"/>
      <w:ind w:left="709"/>
      <w:jc w:val="center"/>
      <w:textAlignment w:val="baseline"/>
    </w:pPr>
    <w:rPr>
      <w:rFonts w:eastAsia="Times New Roman" w:cs="Times New Roman"/>
      <w:noProof/>
      <w:color w:val="000000"/>
      <w:spacing w:val="-2"/>
      <w:szCs w:val="26"/>
      <w:lang w:val="en-US"/>
    </w:rPr>
  </w:style>
  <w:style w:type="paragraph" w:customStyle="1" w:styleId="b">
    <w:name w:val="b"/>
    <w:aliases w:val="c"/>
    <w:basedOn w:val="Normal"/>
    <w:rsid w:val="00677181"/>
    <w:pPr>
      <w:autoSpaceDE w:val="0"/>
      <w:autoSpaceDN w:val="0"/>
      <w:spacing w:after="60" w:line="300" w:lineRule="exact"/>
      <w:ind w:left="709" w:firstLine="567"/>
    </w:pPr>
    <w:rPr>
      <w:rFonts w:eastAsia="Times New Roman" w:cs="Times New Roman"/>
      <w:i/>
      <w:iCs/>
      <w:noProof/>
      <w:color w:val="008080"/>
      <w:spacing w:val="14"/>
      <w:szCs w:val="26"/>
      <w:lang w:val="en-US"/>
    </w:rPr>
  </w:style>
  <w:style w:type="paragraph" w:customStyle="1" w:styleId="bang1-">
    <w:name w:val="bang1-"/>
    <w:basedOn w:val="Normal"/>
    <w:rsid w:val="00677181"/>
    <w:pPr>
      <w:keepLines/>
      <w:widowControl w:val="0"/>
      <w:overflowPunct w:val="0"/>
      <w:autoSpaceDE w:val="0"/>
      <w:autoSpaceDN w:val="0"/>
      <w:adjustRightInd w:val="0"/>
      <w:spacing w:before="60" w:after="60" w:line="240" w:lineRule="atLeast"/>
      <w:ind w:left="720"/>
      <w:jc w:val="right"/>
      <w:textAlignment w:val="baseline"/>
    </w:pPr>
    <w:rPr>
      <w:rFonts w:eastAsia="Times New Roman" w:cs="Times New Roman"/>
      <w:i/>
      <w:iCs/>
      <w:noProof/>
      <w:szCs w:val="26"/>
      <w:lang w:val="en-US"/>
    </w:rPr>
  </w:style>
  <w:style w:type="paragraph" w:customStyle="1" w:styleId="StyleStyle2">
    <w:name w:val="Style Style2"/>
    <w:basedOn w:val="Normal"/>
    <w:link w:val="StyleStyle2CharChar"/>
    <w:autoRedefine/>
    <w:rsid w:val="00677181"/>
    <w:pPr>
      <w:widowControl w:val="0"/>
      <w:tabs>
        <w:tab w:val="left" w:pos="851"/>
        <w:tab w:val="left" w:pos="1701"/>
      </w:tabs>
      <w:adjustRightInd w:val="0"/>
      <w:spacing w:after="120" w:line="360" w:lineRule="exact"/>
      <w:ind w:left="851"/>
      <w:textAlignment w:val="baseline"/>
    </w:pPr>
    <w:rPr>
      <w:rFonts w:eastAsia="Times New Roman" w:cs="Times New Roman"/>
      <w:noProof/>
      <w:spacing w:val="-2"/>
      <w:szCs w:val="24"/>
      <w:lang w:val="it-IT"/>
    </w:rPr>
  </w:style>
  <w:style w:type="character" w:customStyle="1" w:styleId="StyleStyle2CharChar">
    <w:name w:val="Style Style2 Char Char"/>
    <w:link w:val="StyleStyle2"/>
    <w:rsid w:val="00677181"/>
    <w:rPr>
      <w:rFonts w:ascii="Times New Roman" w:eastAsia="Times New Roman" w:hAnsi="Times New Roman" w:cs="Times New Roman"/>
      <w:noProof/>
      <w:spacing w:val="-2"/>
      <w:sz w:val="26"/>
      <w:szCs w:val="24"/>
      <w:lang w:val="it-IT"/>
    </w:rPr>
  </w:style>
  <w:style w:type="paragraph" w:customStyle="1" w:styleId="CharCharCharCharCharCharChar">
    <w:name w:val="Char Char Char Char Char Char Char"/>
    <w:autoRedefine/>
    <w:rsid w:val="00677181"/>
    <w:pPr>
      <w:tabs>
        <w:tab w:val="left" w:pos="1152"/>
      </w:tabs>
      <w:spacing w:before="120" w:after="120" w:line="312" w:lineRule="auto"/>
      <w:jc w:val="both"/>
    </w:pPr>
    <w:rPr>
      <w:rFonts w:ascii="Arial" w:eastAsia="Times New Roman" w:hAnsi="Arial" w:cs="Arial"/>
      <w:sz w:val="26"/>
      <w:szCs w:val="26"/>
      <w:lang w:val="en-US"/>
    </w:rPr>
  </w:style>
  <w:style w:type="paragraph" w:customStyle="1" w:styleId="kh">
    <w:name w:val="kh"/>
    <w:basedOn w:val="Normal"/>
    <w:autoRedefine/>
    <w:rsid w:val="00677181"/>
    <w:pPr>
      <w:spacing w:before="30" w:after="30" w:line="300" w:lineRule="exact"/>
      <w:ind w:left="-57" w:right="-57"/>
      <w:jc w:val="center"/>
    </w:pPr>
    <w:rPr>
      <w:rFonts w:eastAsia="Times New Roman" w:cs="Tahoma"/>
      <w:noProof/>
      <w:snapToGrid w:val="0"/>
      <w:sz w:val="24"/>
      <w:szCs w:val="24"/>
      <w:lang w:val="en-US"/>
    </w:rPr>
  </w:style>
  <w:style w:type="paragraph" w:customStyle="1" w:styleId="Center">
    <w:name w:val="Center"/>
    <w:basedOn w:val="Normal"/>
    <w:autoRedefine/>
    <w:semiHidden/>
    <w:rsid w:val="00677181"/>
    <w:pPr>
      <w:spacing w:before="80" w:after="80" w:line="300" w:lineRule="exact"/>
      <w:ind w:left="709"/>
      <w:jc w:val="center"/>
    </w:pPr>
    <w:rPr>
      <w:rFonts w:eastAsia="Times New Roman" w:cs="Times New Roman"/>
      <w:noProof/>
      <w:szCs w:val="26"/>
      <w:lang w:val="en-US"/>
    </w:rPr>
  </w:style>
  <w:style w:type="paragraph" w:customStyle="1" w:styleId="Banggiua">
    <w:name w:val="Bang giua"/>
    <w:basedOn w:val="Bang"/>
    <w:autoRedefine/>
    <w:rsid w:val="00677181"/>
    <w:pPr>
      <w:tabs>
        <w:tab w:val="left" w:pos="105"/>
        <w:tab w:val="left" w:pos="567"/>
      </w:tabs>
      <w:spacing w:before="60" w:after="60" w:line="260" w:lineRule="exact"/>
      <w:ind w:left="148" w:right="0" w:hanging="40"/>
      <w:jc w:val="center"/>
    </w:pPr>
    <w:rPr>
      <w:color w:val="auto"/>
      <w:spacing w:val="0"/>
      <w:sz w:val="26"/>
      <w:lang w:val="en-US"/>
    </w:rPr>
  </w:style>
  <w:style w:type="paragraph" w:styleId="ListBullet4">
    <w:name w:val="List Bullet 4"/>
    <w:basedOn w:val="Normal"/>
    <w:uiPriority w:val="99"/>
    <w:rsid w:val="00677181"/>
    <w:pPr>
      <w:tabs>
        <w:tab w:val="num" w:pos="1440"/>
      </w:tabs>
      <w:spacing w:before="60" w:after="60" w:line="300" w:lineRule="exact"/>
      <w:ind w:left="1440" w:hanging="360"/>
    </w:pPr>
    <w:rPr>
      <w:rFonts w:eastAsia="Times New Roman" w:cs="Times New Roman"/>
      <w:noProof/>
      <w:spacing w:val="-2"/>
      <w:szCs w:val="26"/>
      <w:lang w:val="en-US"/>
    </w:rPr>
  </w:style>
  <w:style w:type="paragraph" w:customStyle="1" w:styleId="StyleListContinue3TimesNewRoman">
    <w:name w:val="Style List Continue 3 + Times New Roman"/>
    <w:basedOn w:val="ListContinue3"/>
    <w:autoRedefine/>
    <w:semiHidden/>
    <w:rsid w:val="00677181"/>
    <w:pPr>
      <w:spacing w:before="120" w:after="0" w:line="264" w:lineRule="auto"/>
      <w:ind w:left="595"/>
      <w:contextualSpacing w:val="0"/>
      <w:jc w:val="both"/>
    </w:pPr>
    <w:rPr>
      <w:noProof/>
    </w:rPr>
  </w:style>
  <w:style w:type="character" w:customStyle="1" w:styleId="vanbanChar">
    <w:name w:val="van ban Char"/>
    <w:link w:val="vanban"/>
    <w:semiHidden/>
    <w:rsid w:val="00677181"/>
    <w:rPr>
      <w:sz w:val="26"/>
      <w:szCs w:val="24"/>
    </w:rPr>
  </w:style>
  <w:style w:type="paragraph" w:customStyle="1" w:styleId="vanban">
    <w:name w:val="van ban"/>
    <w:link w:val="vanbanChar"/>
    <w:autoRedefine/>
    <w:semiHidden/>
    <w:rsid w:val="00677181"/>
    <w:pPr>
      <w:spacing w:before="120" w:after="120" w:line="312" w:lineRule="auto"/>
      <w:ind w:firstLine="720"/>
      <w:jc w:val="both"/>
    </w:pPr>
    <w:rPr>
      <w:sz w:val="26"/>
      <w:szCs w:val="24"/>
    </w:rPr>
  </w:style>
  <w:style w:type="paragraph" w:customStyle="1" w:styleId="Heading4NotItalic">
    <w:name w:val="Heading 4 + Not Italic"/>
    <w:basedOn w:val="Heading3"/>
    <w:semiHidden/>
    <w:rsid w:val="00677181"/>
    <w:pPr>
      <w:tabs>
        <w:tab w:val="clear" w:pos="360"/>
        <w:tab w:val="num" w:pos="720"/>
      </w:tabs>
      <w:spacing w:before="0"/>
      <w:ind w:left="720" w:firstLine="720"/>
    </w:pPr>
    <w:rPr>
      <w:bCs w:val="0"/>
      <w:iCs/>
      <w:noProof/>
      <w:color w:val="0000FF"/>
      <w:spacing w:val="0"/>
      <w:szCs w:val="25"/>
    </w:rPr>
  </w:style>
  <w:style w:type="paragraph" w:customStyle="1" w:styleId="Bullet2-">
    <w:name w:val="Bullet 2-"/>
    <w:basedOn w:val="Normal"/>
    <w:rsid w:val="00677181"/>
    <w:pPr>
      <w:tabs>
        <w:tab w:val="num" w:pos="360"/>
      </w:tabs>
      <w:autoSpaceDE w:val="0"/>
      <w:autoSpaceDN w:val="0"/>
      <w:adjustRightInd w:val="0"/>
      <w:spacing w:before="60" w:after="60" w:line="360" w:lineRule="exact"/>
    </w:pPr>
    <w:rPr>
      <w:rFonts w:ascii=".VnTime" w:eastAsia="Times New Roman" w:hAnsi=".VnTime" w:cs="Times New Roman"/>
      <w:noProof/>
      <w:szCs w:val="24"/>
      <w:lang w:val="en-US"/>
    </w:rPr>
  </w:style>
  <w:style w:type="paragraph" w:customStyle="1" w:styleId="p3">
    <w:name w:val="p3"/>
    <w:basedOn w:val="Normal"/>
    <w:rsid w:val="00677181"/>
    <w:pPr>
      <w:spacing w:before="80" w:after="80" w:line="300" w:lineRule="exact"/>
      <w:jc w:val="left"/>
    </w:pPr>
    <w:rPr>
      <w:rFonts w:ascii=".VnAvant" w:eastAsia="Times New Roman" w:hAnsi=".VnAvant" w:cs="Times New Roman"/>
      <w:b/>
      <w:i/>
      <w:noProof/>
      <w:sz w:val="28"/>
      <w:szCs w:val="20"/>
      <w:lang w:val="en-US"/>
    </w:rPr>
  </w:style>
  <w:style w:type="paragraph" w:customStyle="1" w:styleId="Tabletext">
    <w:name w:val="Table text"/>
    <w:basedOn w:val="BodyText"/>
    <w:rsid w:val="00677181"/>
    <w:pPr>
      <w:tabs>
        <w:tab w:val="left" w:pos="0"/>
      </w:tabs>
      <w:autoSpaceDE w:val="0"/>
      <w:autoSpaceDN w:val="0"/>
      <w:adjustRightInd w:val="0"/>
      <w:spacing w:before="60" w:after="60" w:line="360" w:lineRule="exact"/>
    </w:pPr>
    <w:rPr>
      <w:rFonts w:eastAsia="Times New Roman" w:cs="Times New Roman"/>
      <w:noProof/>
      <w:sz w:val="28"/>
      <w:szCs w:val="24"/>
    </w:rPr>
  </w:style>
  <w:style w:type="paragraph" w:customStyle="1" w:styleId="Vanban0">
    <w:name w:val="Van ban"/>
    <w:basedOn w:val="Normal"/>
    <w:link w:val="VanbanChar0"/>
    <w:rsid w:val="00677181"/>
    <w:pPr>
      <w:tabs>
        <w:tab w:val="left" w:pos="709"/>
      </w:tabs>
      <w:spacing w:before="80" w:after="80" w:line="320" w:lineRule="exact"/>
    </w:pPr>
    <w:rPr>
      <w:rFonts w:eastAsia="Times New Roman" w:cs="Times New Roman"/>
      <w:szCs w:val="24"/>
    </w:rPr>
  </w:style>
  <w:style w:type="character" w:customStyle="1" w:styleId="VanbanChar0">
    <w:name w:val="Van ban Char"/>
    <w:link w:val="Vanban0"/>
    <w:rsid w:val="00677181"/>
    <w:rPr>
      <w:rFonts w:ascii="Times New Roman" w:eastAsia="Times New Roman" w:hAnsi="Times New Roman" w:cs="Times New Roman"/>
      <w:sz w:val="26"/>
      <w:szCs w:val="24"/>
    </w:rPr>
  </w:style>
  <w:style w:type="paragraph" w:customStyle="1" w:styleId="StyleHeading2Tua2Heading2Char841Heading2H2CharCharl2">
    <w:name w:val="Style Heading 2Tua2Heading 2 Char8.4.1 Heading 2H 2 Char Charl...2"/>
    <w:basedOn w:val="Heading2"/>
    <w:autoRedefine/>
    <w:rsid w:val="00677181"/>
    <w:pPr>
      <w:widowControl w:val="0"/>
      <w:numPr>
        <w:ilvl w:val="1"/>
      </w:numPr>
      <w:tabs>
        <w:tab w:val="num" w:pos="697"/>
      </w:tabs>
      <w:adjustRightInd w:val="0"/>
      <w:spacing w:before="240" w:after="120" w:line="360" w:lineRule="atLeast"/>
      <w:ind w:left="397" w:hanging="397"/>
      <w:textAlignment w:val="baseline"/>
    </w:pPr>
    <w:rPr>
      <w:rFonts w:eastAsia="Times New Roman"/>
      <w:bCs/>
      <w:smallCaps/>
      <w:color w:val="0000FF"/>
      <w:szCs w:val="20"/>
    </w:rPr>
  </w:style>
  <w:style w:type="paragraph" w:customStyle="1" w:styleId="thietbi">
    <w:name w:val="thietbi"/>
    <w:basedOn w:val="Normal"/>
    <w:rsid w:val="00677181"/>
    <w:pPr>
      <w:widowControl w:val="0"/>
      <w:tabs>
        <w:tab w:val="left" w:pos="851"/>
        <w:tab w:val="left" w:pos="1134"/>
      </w:tabs>
      <w:spacing w:before="60" w:after="60" w:line="300" w:lineRule="exact"/>
    </w:pPr>
    <w:rPr>
      <w:rFonts w:eastAsia="Times New Roman" w:cs="Times New Roman"/>
      <w:noProof/>
      <w:kern w:val="28"/>
      <w:szCs w:val="20"/>
      <w:lang w:val="en-GB"/>
    </w:rPr>
  </w:style>
  <w:style w:type="character" w:customStyle="1" w:styleId="StyleBoldBlue">
    <w:name w:val="Style Bold Blue"/>
    <w:rsid w:val="00677181"/>
    <w:rPr>
      <w:b/>
      <w:bCs/>
      <w:color w:val="0000FF"/>
    </w:rPr>
  </w:style>
  <w:style w:type="paragraph" w:customStyle="1" w:styleId="StyleHeading2Tua2Heading2Char841Heading2H2CharCharl1">
    <w:name w:val="Style Heading 2Tua2Heading 2 Char8.4.1 Heading 2H 2 Char Charl...1"/>
    <w:basedOn w:val="Heading2"/>
    <w:autoRedefine/>
    <w:rsid w:val="00677181"/>
    <w:pPr>
      <w:widowControl w:val="0"/>
      <w:numPr>
        <w:ilvl w:val="1"/>
      </w:numPr>
      <w:tabs>
        <w:tab w:val="num" w:pos="697"/>
      </w:tabs>
      <w:adjustRightInd w:val="0"/>
      <w:spacing w:after="120" w:line="360" w:lineRule="atLeast"/>
      <w:ind w:left="527" w:hanging="527"/>
      <w:textAlignment w:val="baseline"/>
    </w:pPr>
    <w:rPr>
      <w:rFonts w:eastAsia="Times New Roman"/>
      <w:bCs/>
      <w:smallCaps/>
      <w:color w:val="0000FF"/>
    </w:rPr>
  </w:style>
  <w:style w:type="paragraph" w:customStyle="1" w:styleId="Bullet1-Table-text">
    <w:name w:val="Bullet1-Table-text"/>
    <w:basedOn w:val="Normal"/>
    <w:rsid w:val="00677181"/>
    <w:pPr>
      <w:tabs>
        <w:tab w:val="num" w:pos="360"/>
      </w:tabs>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Bullet2-Table-text">
    <w:name w:val="Bullet2-Table-text"/>
    <w:basedOn w:val="Bullet1-Table-text"/>
    <w:rsid w:val="00677181"/>
  </w:style>
  <w:style w:type="paragraph" w:customStyle="1" w:styleId="Table-text">
    <w:name w:val="Table-text"/>
    <w:basedOn w:val="Normal"/>
    <w:rsid w:val="00677181"/>
    <w:pPr>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Tableright">
    <w:name w:val="Table_right"/>
    <w:qFormat/>
    <w:rsid w:val="00677181"/>
    <w:pPr>
      <w:spacing w:after="0" w:line="240" w:lineRule="auto"/>
      <w:jc w:val="right"/>
    </w:pPr>
    <w:rPr>
      <w:rFonts w:ascii="Times New Roman" w:eastAsia="Times New Roman" w:hAnsi="Times New Roman" w:cs="Times New Roman"/>
      <w:bCs/>
      <w:sz w:val="26"/>
      <w:szCs w:val="24"/>
      <w:lang w:val="en-US"/>
    </w:rPr>
  </w:style>
  <w:style w:type="paragraph" w:styleId="ListNumber">
    <w:name w:val="List Number"/>
    <w:basedOn w:val="Normal"/>
    <w:uiPriority w:val="99"/>
    <w:rsid w:val="00677181"/>
    <w:pPr>
      <w:spacing w:before="80" w:after="80" w:line="300" w:lineRule="exact"/>
      <w:ind w:left="1435" w:hanging="1009"/>
      <w:contextualSpacing/>
    </w:pPr>
    <w:rPr>
      <w:rFonts w:eastAsia="Times New Roman" w:cs="Times New Roman"/>
      <w:noProof/>
      <w:szCs w:val="24"/>
      <w:lang w:val="it-IT"/>
    </w:rPr>
  </w:style>
  <w:style w:type="paragraph" w:styleId="ListContinue">
    <w:name w:val="List Continue"/>
    <w:basedOn w:val="Normal"/>
    <w:rsid w:val="00677181"/>
    <w:pPr>
      <w:spacing w:before="80" w:after="120" w:line="300" w:lineRule="exact"/>
      <w:ind w:left="360"/>
      <w:contextualSpacing/>
    </w:pPr>
    <w:rPr>
      <w:rFonts w:eastAsia="Times New Roman" w:cs="Times New Roman"/>
      <w:noProof/>
      <w:szCs w:val="24"/>
      <w:lang w:val="it-IT"/>
    </w:rPr>
  </w:style>
  <w:style w:type="paragraph" w:customStyle="1" w:styleId="abc">
    <w:name w:val="abc"/>
    <w:basedOn w:val="Normal"/>
    <w:autoRedefine/>
    <w:rsid w:val="009833FB"/>
    <w:pPr>
      <w:widowControl w:val="0"/>
      <w:spacing w:before="0" w:after="60" w:line="320" w:lineRule="exact"/>
      <w:ind w:left="4" w:firstLine="340"/>
      <w:jc w:val="center"/>
    </w:pPr>
    <w:rPr>
      <w:rFonts w:ascii="Times New Roman Bold" w:eastAsia="Times New Roman" w:hAnsi="Times New Roman Bold" w:cs="Times New Roman"/>
      <w:b/>
      <w:bCs/>
      <w:szCs w:val="26"/>
      <w:lang w:val="en-US"/>
    </w:rPr>
  </w:style>
  <w:style w:type="paragraph" w:customStyle="1" w:styleId="Mucnho1">
    <w:name w:val="Mucnho1"/>
    <w:basedOn w:val="Normal"/>
    <w:autoRedefine/>
    <w:rsid w:val="00677181"/>
    <w:pPr>
      <w:widowControl w:val="0"/>
      <w:spacing w:after="120" w:line="320" w:lineRule="exact"/>
      <w:ind w:left="2880" w:hanging="360"/>
    </w:pPr>
    <w:rPr>
      <w:rFonts w:ascii="Times New Roman Bold" w:eastAsia="Times New Roman" w:hAnsi="Times New Roman Bold" w:cs="Times New Roman"/>
      <w:b/>
      <w:i/>
      <w:color w:val="0000FF"/>
      <w:szCs w:val="26"/>
      <w:lang w:val="en-US"/>
    </w:rPr>
  </w:style>
  <w:style w:type="paragraph" w:customStyle="1" w:styleId="tenchuong">
    <w:name w:val="tenchuong"/>
    <w:basedOn w:val="Normal"/>
    <w:autoRedefine/>
    <w:rsid w:val="00677181"/>
    <w:pPr>
      <w:widowControl w:val="0"/>
      <w:spacing w:after="120" w:line="320" w:lineRule="exact"/>
      <w:jc w:val="center"/>
    </w:pPr>
    <w:rPr>
      <w:rFonts w:ascii="Times New Roman Bold" w:eastAsia="Times New Roman" w:hAnsi="Times New Roman Bold" w:cs="Times New Roman"/>
      <w:caps/>
      <w:color w:val="0000FF"/>
      <w:szCs w:val="26"/>
      <w:lang w:val="en-US"/>
    </w:rPr>
  </w:style>
  <w:style w:type="paragraph" w:customStyle="1" w:styleId="muclon">
    <w:name w:val="muclon"/>
    <w:basedOn w:val="Heading2"/>
    <w:autoRedefine/>
    <w:rsid w:val="00677181"/>
    <w:pPr>
      <w:widowControl w:val="0"/>
      <w:tabs>
        <w:tab w:val="left" w:pos="0"/>
      </w:tabs>
      <w:spacing w:after="120" w:line="320" w:lineRule="exact"/>
      <w:ind w:left="1440" w:hanging="360"/>
      <w:jc w:val="left"/>
    </w:pPr>
    <w:rPr>
      <w:rFonts w:ascii="Times New Roman Bold" w:eastAsia="Times New Roman" w:hAnsi="Times New Roman Bold"/>
      <w:caps/>
      <w:color w:val="FF0000"/>
    </w:rPr>
  </w:style>
  <w:style w:type="paragraph" w:customStyle="1" w:styleId="mucnho">
    <w:name w:val="mucnho"/>
    <w:basedOn w:val="Heading3"/>
    <w:autoRedefine/>
    <w:rsid w:val="00677181"/>
    <w:pPr>
      <w:spacing w:after="120"/>
      <w:ind w:hanging="360"/>
    </w:pPr>
    <w:rPr>
      <w:rFonts w:ascii="Times New Roman Bold" w:hAnsi="Times New Roman Bold"/>
      <w:bCs w:val="0"/>
      <w:i/>
      <w:noProof/>
      <w:color w:val="0000FF"/>
      <w:spacing w:val="0"/>
      <w:szCs w:val="20"/>
    </w:rPr>
  </w:style>
  <w:style w:type="character" w:customStyle="1" w:styleId="gachChar">
    <w:name w:val="gach Char"/>
    <w:link w:val="gach"/>
    <w:rsid w:val="00677181"/>
    <w:rPr>
      <w:rFonts w:ascii="Times New Roman" w:eastAsia="Times New Roman" w:hAnsi="Times New Roman" w:cs="Times New Roman"/>
      <w:sz w:val="28"/>
      <w:szCs w:val="28"/>
      <w:lang w:val="en-US"/>
    </w:rPr>
  </w:style>
  <w:style w:type="paragraph" w:customStyle="1" w:styleId="Bullet1">
    <w:name w:val="Bullet1"/>
    <w:basedOn w:val="Normal"/>
    <w:autoRedefine/>
    <w:rsid w:val="00677181"/>
    <w:pPr>
      <w:tabs>
        <w:tab w:val="num" w:pos="360"/>
        <w:tab w:val="left" w:pos="737"/>
        <w:tab w:val="left" w:pos="1474"/>
      </w:tabs>
      <w:spacing w:before="60" w:after="60" w:line="240" w:lineRule="auto"/>
      <w:ind w:left="1474" w:hanging="634"/>
    </w:pPr>
    <w:rPr>
      <w:rFonts w:eastAsia="Arial Unicode MS" w:cs="Times New Roman"/>
      <w:sz w:val="24"/>
      <w:szCs w:val="24"/>
      <w:lang w:val="en-US"/>
    </w:rPr>
  </w:style>
  <w:style w:type="paragraph" w:styleId="ListNumber2">
    <w:name w:val="List Number 2"/>
    <w:basedOn w:val="Normal"/>
    <w:rsid w:val="00677181"/>
    <w:pPr>
      <w:tabs>
        <w:tab w:val="num" w:pos="360"/>
      </w:tabs>
      <w:spacing w:before="80" w:after="80" w:line="300" w:lineRule="exact"/>
      <w:contextualSpacing/>
    </w:pPr>
    <w:rPr>
      <w:rFonts w:eastAsia="Times New Roman" w:cs="Times New Roman"/>
      <w:noProof/>
      <w:szCs w:val="24"/>
      <w:lang w:val="it-IT"/>
    </w:rPr>
  </w:style>
  <w:style w:type="paragraph" w:customStyle="1" w:styleId="Numberi1">
    <w:name w:val="Number i1"/>
    <w:basedOn w:val="Normal"/>
    <w:rsid w:val="00677181"/>
    <w:pPr>
      <w:tabs>
        <w:tab w:val="left" w:pos="720"/>
      </w:tabs>
      <w:autoSpaceDE w:val="0"/>
      <w:autoSpaceDN w:val="0"/>
      <w:adjustRightInd w:val="0"/>
      <w:spacing w:after="60" w:line="400" w:lineRule="exact"/>
      <w:ind w:left="1440" w:hanging="360"/>
    </w:pPr>
    <w:rPr>
      <w:rFonts w:ascii=".VnTime" w:eastAsia="Times New Roman" w:hAnsi=".VnTime" w:cs="Times New Roman"/>
      <w:szCs w:val="20"/>
      <w:lang w:val="en-US"/>
    </w:rPr>
  </w:style>
  <w:style w:type="paragraph" w:customStyle="1" w:styleId="dau1">
    <w:name w:val="dau 1"/>
    <w:basedOn w:val="Normal"/>
    <w:rsid w:val="00677181"/>
    <w:pPr>
      <w:tabs>
        <w:tab w:val="num" w:pos="360"/>
      </w:tabs>
      <w:spacing w:before="0" w:line="240" w:lineRule="auto"/>
    </w:pPr>
    <w:rPr>
      <w:rFonts w:eastAsia="Times New Roman" w:cs="Times New Roman"/>
      <w:sz w:val="28"/>
      <w:szCs w:val="24"/>
      <w:lang w:val="en-US"/>
    </w:rPr>
  </w:style>
  <w:style w:type="paragraph" w:styleId="BlockText">
    <w:name w:val="Block Text"/>
    <w:aliases w:val=" Char Char Char Char Char Char Char Char Char Char Char Char Char Char Char, Char Char Char Char Char Char Char Char Char Char Char Char Char Char, Char Char Char Char Char Char Char Char Char Char Char Char Char,Body text,C"/>
    <w:basedOn w:val="Normal"/>
    <w:link w:val="BlockTextChar"/>
    <w:qFormat/>
    <w:rsid w:val="00677181"/>
    <w:pPr>
      <w:spacing w:before="0" w:line="340" w:lineRule="exact"/>
      <w:ind w:left="113" w:right="113"/>
      <w:jc w:val="center"/>
    </w:pPr>
    <w:rPr>
      <w:rFonts w:eastAsia="Times New Roman" w:cs="Times New Roman"/>
      <w:bCs/>
      <w:szCs w:val="20"/>
      <w:lang w:val="en-US"/>
    </w:rPr>
  </w:style>
  <w:style w:type="paragraph" w:customStyle="1" w:styleId="StyleHeading1">
    <w:name w:val="Style Heading 1 +"/>
    <w:aliases w:val="VnTimeH Not Bold Centered + Not Bold"/>
    <w:basedOn w:val="Normal"/>
    <w:next w:val="TOC1"/>
    <w:semiHidden/>
    <w:rsid w:val="00677181"/>
    <w:pPr>
      <w:spacing w:before="0" w:line="240" w:lineRule="auto"/>
      <w:jc w:val="center"/>
    </w:pPr>
    <w:rPr>
      <w:rFonts w:ascii=".VnTimeH" w:eastAsia="Times New Roman" w:hAnsi=".VnTimeH" w:cs="Times New Roman"/>
      <w:sz w:val="24"/>
      <w:szCs w:val="20"/>
      <w:lang w:val="en-US"/>
    </w:rPr>
  </w:style>
  <w:style w:type="paragraph" w:customStyle="1" w:styleId="Stylegachdaudong">
    <w:name w:val="Style gach dau dong"/>
    <w:basedOn w:val="Normal"/>
    <w:rsid w:val="00677181"/>
    <w:pPr>
      <w:tabs>
        <w:tab w:val="num" w:pos="360"/>
      </w:tabs>
      <w:spacing w:before="0" w:line="240" w:lineRule="auto"/>
      <w:jc w:val="left"/>
    </w:pPr>
    <w:rPr>
      <w:rFonts w:ascii=".VnTime" w:eastAsia="Times New Roman" w:hAnsi=".VnTime" w:cs="Times New Roman"/>
      <w:sz w:val="28"/>
      <w:szCs w:val="28"/>
      <w:lang w:val="en-US"/>
    </w:rPr>
  </w:style>
  <w:style w:type="paragraph" w:customStyle="1" w:styleId="baocao">
    <w:name w:val="bao cao"/>
    <w:basedOn w:val="BodyTextIndent"/>
    <w:link w:val="baocaoCharChar"/>
    <w:rsid w:val="00677181"/>
    <w:pPr>
      <w:spacing w:before="0" w:line="240" w:lineRule="auto"/>
      <w:ind w:left="0"/>
    </w:pPr>
    <w:rPr>
      <w:rFonts w:eastAsia="Times New Roman" w:cs="Times New Roman"/>
      <w:szCs w:val="28"/>
    </w:rPr>
  </w:style>
  <w:style w:type="character" w:customStyle="1" w:styleId="baocaoCharChar">
    <w:name w:val="bao cao Char Char"/>
    <w:link w:val="baocao"/>
    <w:rsid w:val="00677181"/>
    <w:rPr>
      <w:rFonts w:ascii="Times New Roman" w:eastAsia="Times New Roman" w:hAnsi="Times New Roman" w:cs="Times New Roman"/>
      <w:sz w:val="26"/>
      <w:szCs w:val="28"/>
    </w:rPr>
  </w:style>
  <w:style w:type="paragraph" w:styleId="CommentSubject">
    <w:name w:val="annotation subject"/>
    <w:basedOn w:val="CommentText"/>
    <w:next w:val="CommentText"/>
    <w:link w:val="CommentSubjectChar"/>
    <w:uiPriority w:val="99"/>
    <w:unhideWhenUsed/>
    <w:rsid w:val="00677181"/>
    <w:pPr>
      <w:spacing w:before="120" w:after="120" w:line="288" w:lineRule="auto"/>
      <w:jc w:val="both"/>
    </w:pPr>
    <w:rPr>
      <w:b/>
      <w:bCs/>
    </w:rPr>
  </w:style>
  <w:style w:type="character" w:customStyle="1" w:styleId="CommentSubjectChar">
    <w:name w:val="Comment Subject Char"/>
    <w:basedOn w:val="CommentTextChar"/>
    <w:link w:val="CommentSubject"/>
    <w:uiPriority w:val="99"/>
    <w:rsid w:val="00677181"/>
    <w:rPr>
      <w:rFonts w:ascii="Times New Roman" w:eastAsia="Times New Roman" w:hAnsi="Times New Roman" w:cs="Times New Roman"/>
      <w:b/>
      <w:bCs/>
      <w:sz w:val="20"/>
      <w:szCs w:val="20"/>
      <w:lang w:val="en-US"/>
    </w:rPr>
  </w:style>
  <w:style w:type="character" w:customStyle="1" w:styleId="Heading5Char1">
    <w:name w:val="Heading 5 Char1"/>
    <w:aliases w:val="bang Char1,Heading 5 Char Char"/>
    <w:basedOn w:val="DefaultParagraphFont"/>
    <w:rsid w:val="0054315C"/>
    <w:rPr>
      <w:rFonts w:asciiTheme="majorHAnsi" w:eastAsiaTheme="majorEastAsia" w:hAnsiTheme="majorHAnsi" w:cstheme="majorBidi"/>
      <w:color w:val="243F60" w:themeColor="accent1" w:themeShade="7F"/>
      <w:sz w:val="26"/>
      <w:szCs w:val="22"/>
    </w:rPr>
  </w:style>
  <w:style w:type="character" w:customStyle="1" w:styleId="Heading6Char1">
    <w:name w:val="Heading 6 Char1"/>
    <w:aliases w:val="hinh Char1"/>
    <w:basedOn w:val="DefaultParagraphFont"/>
    <w:uiPriority w:val="9"/>
    <w:rsid w:val="0054315C"/>
    <w:rPr>
      <w:rFonts w:asciiTheme="majorHAnsi" w:eastAsiaTheme="majorEastAsia" w:hAnsiTheme="majorHAnsi" w:cstheme="majorBidi"/>
      <w:i/>
      <w:iCs/>
      <w:color w:val="243F60" w:themeColor="accent1" w:themeShade="7F"/>
      <w:sz w:val="26"/>
      <w:szCs w:val="22"/>
    </w:rPr>
  </w:style>
  <w:style w:type="character" w:customStyle="1" w:styleId="BodyTextChar1">
    <w:name w:val="Body Text Char1"/>
    <w:aliases w:val="Body Text1 Char1,B-text1.5 Char1,B-text1.5 + Times New Roman Char,13 pt Char,Before:  0.38&quot; Char,After:  6 pt Char,B-text1.5 Char Char,Body Text Char Char Char Char Char Char Char Char,After:  6 pt Char Char Char Char Char Char,38&quot; Char"/>
    <w:basedOn w:val="DefaultParagraphFont"/>
    <w:rsid w:val="0054315C"/>
    <w:rPr>
      <w:rFonts w:ascii="Times New Roman" w:eastAsia="Calibri" w:hAnsi="Times New Roman" w:cs="Times New Roman"/>
      <w:sz w:val="26"/>
      <w:lang w:val="en-US"/>
    </w:rPr>
  </w:style>
  <w:style w:type="paragraph" w:styleId="BodyTextFirstIndent2">
    <w:name w:val="Body Text First Indent 2"/>
    <w:basedOn w:val="BodyTextIndent"/>
    <w:link w:val="BodyTextFirstIndent2Char"/>
    <w:uiPriority w:val="99"/>
    <w:semiHidden/>
    <w:unhideWhenUsed/>
    <w:rsid w:val="004A5F43"/>
    <w:pPr>
      <w:ind w:left="360" w:firstLine="360"/>
    </w:pPr>
  </w:style>
  <w:style w:type="character" w:customStyle="1" w:styleId="BodyTextFirstIndent2Char">
    <w:name w:val="Body Text First Indent 2 Char"/>
    <w:basedOn w:val="BodyTextIndentChar"/>
    <w:link w:val="BodyTextFirstIndent2"/>
    <w:uiPriority w:val="99"/>
    <w:semiHidden/>
    <w:rsid w:val="004A5F43"/>
    <w:rPr>
      <w:rFonts w:ascii="Times New Roman" w:hAnsi="Times New Roman"/>
      <w:sz w:val="26"/>
    </w:rPr>
  </w:style>
  <w:style w:type="paragraph" w:customStyle="1" w:styleId="pbody1">
    <w:name w:val="pbody1"/>
    <w:basedOn w:val="Normal"/>
    <w:rsid w:val="004A5F43"/>
    <w:pPr>
      <w:spacing w:before="360" w:after="360" w:line="336" w:lineRule="auto"/>
      <w:jc w:val="left"/>
    </w:pPr>
    <w:rPr>
      <w:rFonts w:ascii="Arial" w:eastAsia="Times New Roman" w:hAnsi="Arial" w:cs="Arial"/>
      <w:color w:val="000000"/>
      <w:sz w:val="20"/>
      <w:szCs w:val="20"/>
      <w:lang w:val="en-US"/>
    </w:rPr>
  </w:style>
  <w:style w:type="paragraph" w:customStyle="1" w:styleId="Noidung3">
    <w:name w:val="Noidung"/>
    <w:basedOn w:val="Normal"/>
    <w:autoRedefine/>
    <w:rsid w:val="00617C0A"/>
    <w:pPr>
      <w:spacing w:after="120" w:line="360" w:lineRule="auto"/>
      <w:ind w:firstLine="720"/>
    </w:pPr>
    <w:rPr>
      <w:rFonts w:eastAsia="Times New Roman" w:cs="Times New Roman"/>
      <w:b/>
      <w:bCs/>
      <w:i/>
      <w:color w:val="0070C0"/>
      <w:szCs w:val="26"/>
      <w:lang w:val="nl-NL"/>
    </w:rPr>
  </w:style>
  <w:style w:type="paragraph" w:customStyle="1" w:styleId="bc3">
    <w:name w:val="bậc 3"/>
    <w:basedOn w:val="Style3"/>
    <w:qFormat/>
    <w:rsid w:val="00644E67"/>
    <w:pPr>
      <w:keepNext/>
      <w:keepLines/>
      <w:widowControl/>
      <w:spacing w:before="120" w:after="120" w:line="276" w:lineRule="auto"/>
      <w:outlineLvl w:val="2"/>
    </w:pPr>
    <w:rPr>
      <w:bCs/>
      <w:lang w:val="x-none" w:eastAsia="x-none"/>
    </w:rPr>
  </w:style>
  <w:style w:type="character" w:customStyle="1" w:styleId="fontstyle01">
    <w:name w:val="fontstyle01"/>
    <w:basedOn w:val="DefaultParagraphFont"/>
    <w:rsid w:val="00066AE7"/>
    <w:rPr>
      <w:rFonts w:ascii="TimesNewRoman" w:hAnsi="TimesNewRoman" w:hint="default"/>
      <w:b w:val="0"/>
      <w:bCs w:val="0"/>
      <w:i w:val="0"/>
      <w:iCs w:val="0"/>
      <w:color w:val="000000"/>
      <w:sz w:val="26"/>
      <w:szCs w:val="26"/>
    </w:rPr>
  </w:style>
  <w:style w:type="paragraph" w:customStyle="1" w:styleId="Bullet-">
    <w:name w:val="Bullet -"/>
    <w:basedOn w:val="Normal"/>
    <w:next w:val="Normal"/>
    <w:link w:val="Bullet-CharChar"/>
    <w:uiPriority w:val="99"/>
    <w:qFormat/>
    <w:rsid w:val="00155B2E"/>
    <w:pPr>
      <w:tabs>
        <w:tab w:val="num" w:pos="284"/>
      </w:tabs>
      <w:spacing w:after="60" w:line="360" w:lineRule="auto"/>
    </w:pPr>
    <w:rPr>
      <w:rFonts w:eastAsia="Times New Roman" w:cs="Times New Roman"/>
      <w:szCs w:val="20"/>
      <w:lang w:val="en-US"/>
    </w:rPr>
  </w:style>
  <w:style w:type="character" w:customStyle="1" w:styleId="normal-h1">
    <w:name w:val="normal-h1"/>
    <w:rsid w:val="00155B2E"/>
  </w:style>
  <w:style w:type="paragraph" w:customStyle="1" w:styleId="huy3">
    <w:name w:val="huy3"/>
    <w:basedOn w:val="Normal"/>
    <w:link w:val="huy3Char"/>
    <w:rsid w:val="00155B2E"/>
    <w:pPr>
      <w:tabs>
        <w:tab w:val="center" w:pos="4320"/>
        <w:tab w:val="right" w:pos="8640"/>
      </w:tabs>
      <w:spacing w:before="40" w:after="40" w:line="276" w:lineRule="auto"/>
      <w:ind w:firstLine="425"/>
    </w:pPr>
    <w:rPr>
      <w:rFonts w:eastAsia="Times New Roman" w:cs="Times New Roman"/>
      <w:b/>
      <w:i/>
      <w:sz w:val="28"/>
      <w:szCs w:val="24"/>
      <w:lang w:val="nl-NL"/>
    </w:rPr>
  </w:style>
  <w:style w:type="character" w:customStyle="1" w:styleId="huy3Char">
    <w:name w:val="huy3 Char"/>
    <w:link w:val="huy3"/>
    <w:locked/>
    <w:rsid w:val="00155B2E"/>
    <w:rPr>
      <w:rFonts w:ascii="Times New Roman" w:eastAsia="Times New Roman" w:hAnsi="Times New Roman" w:cs="Times New Roman"/>
      <w:b/>
      <w:i/>
      <w:sz w:val="28"/>
      <w:szCs w:val="24"/>
      <w:lang w:val="nl-NL"/>
    </w:rPr>
  </w:style>
  <w:style w:type="paragraph" w:customStyle="1" w:styleId="huy4">
    <w:name w:val="huy4"/>
    <w:basedOn w:val="Normal"/>
    <w:link w:val="huy4Char"/>
    <w:rsid w:val="00155B2E"/>
    <w:pPr>
      <w:spacing w:line="276" w:lineRule="auto"/>
    </w:pPr>
    <w:rPr>
      <w:rFonts w:eastAsia="Times New Roman" w:cs="Times New Roman"/>
      <w:b/>
      <w:bCs/>
      <w:i/>
      <w:sz w:val="28"/>
      <w:szCs w:val="28"/>
      <w:lang w:val="pt-BR"/>
    </w:rPr>
  </w:style>
  <w:style w:type="character" w:customStyle="1" w:styleId="huy4Char">
    <w:name w:val="huy4 Char"/>
    <w:link w:val="huy4"/>
    <w:locked/>
    <w:rsid w:val="00155B2E"/>
    <w:rPr>
      <w:rFonts w:ascii="Times New Roman" w:eastAsia="Times New Roman" w:hAnsi="Times New Roman" w:cs="Times New Roman"/>
      <w:b/>
      <w:bCs/>
      <w:i/>
      <w:sz w:val="28"/>
      <w:szCs w:val="28"/>
      <w:lang w:val="pt-BR"/>
    </w:rPr>
  </w:style>
  <w:style w:type="character" w:customStyle="1" w:styleId="Style2Char">
    <w:name w:val="Style2 Char"/>
    <w:link w:val="Style2"/>
    <w:locked/>
    <w:rsid w:val="00155B2E"/>
    <w:rPr>
      <w:rFonts w:ascii="Times New Roman" w:hAnsi="Times New Roman" w:cs="Times New Roman"/>
      <w:sz w:val="26"/>
      <w:szCs w:val="26"/>
    </w:rPr>
  </w:style>
  <w:style w:type="paragraph" w:customStyle="1" w:styleId="Doanvan">
    <w:name w:val="Doan van"/>
    <w:basedOn w:val="Normal"/>
    <w:link w:val="DoanvanChar"/>
    <w:rsid w:val="00155B2E"/>
    <w:pPr>
      <w:spacing w:after="120" w:line="276" w:lineRule="auto"/>
      <w:ind w:left="57" w:firstLine="510"/>
    </w:pPr>
    <w:rPr>
      <w:rFonts w:eastAsia="Times New Roman" w:cs="Times New Roman"/>
      <w:szCs w:val="28"/>
    </w:rPr>
  </w:style>
  <w:style w:type="paragraph" w:customStyle="1" w:styleId="CM3">
    <w:name w:val="CM3"/>
    <w:basedOn w:val="Normal"/>
    <w:next w:val="Normal"/>
    <w:rsid w:val="00155B2E"/>
    <w:pPr>
      <w:widowControl w:val="0"/>
      <w:autoSpaceDE w:val="0"/>
      <w:autoSpaceDN w:val="0"/>
      <w:adjustRightInd w:val="0"/>
      <w:spacing w:line="343" w:lineRule="atLeast"/>
    </w:pPr>
    <w:rPr>
      <w:rFonts w:eastAsia="Times New Roman" w:cs="Times New Roman"/>
      <w:szCs w:val="24"/>
      <w:lang w:val="en-US"/>
    </w:rPr>
  </w:style>
  <w:style w:type="paragraph" w:customStyle="1" w:styleId="CM52">
    <w:name w:val="CM52"/>
    <w:basedOn w:val="Normal"/>
    <w:next w:val="Normal"/>
    <w:rsid w:val="00155B2E"/>
    <w:pPr>
      <w:widowControl w:val="0"/>
      <w:autoSpaceDE w:val="0"/>
      <w:autoSpaceDN w:val="0"/>
      <w:adjustRightInd w:val="0"/>
      <w:spacing w:after="100" w:line="276" w:lineRule="auto"/>
    </w:pPr>
    <w:rPr>
      <w:rFonts w:eastAsia="Times New Roman" w:cs="Times New Roman"/>
      <w:szCs w:val="24"/>
      <w:lang w:val="en-US"/>
    </w:rPr>
  </w:style>
  <w:style w:type="paragraph" w:customStyle="1" w:styleId="HEADING">
    <w:name w:val="HEADING"/>
    <w:link w:val="HEADINGChar"/>
    <w:rsid w:val="00155B2E"/>
    <w:pPr>
      <w:tabs>
        <w:tab w:val="left" w:pos="749"/>
      </w:tabs>
      <w:spacing w:before="60" w:after="60" w:line="288" w:lineRule="auto"/>
      <w:jc w:val="both"/>
    </w:pPr>
    <w:rPr>
      <w:rFonts w:ascii="Times New Roman" w:eastAsia="Times New Roman" w:hAnsi="Times New Roman" w:cs="Times New Roman"/>
      <w:b/>
      <w:sz w:val="26"/>
      <w:szCs w:val="26"/>
      <w:lang w:val="en-US"/>
    </w:rPr>
  </w:style>
  <w:style w:type="character" w:customStyle="1" w:styleId="HEADINGChar">
    <w:name w:val="HEADING Char"/>
    <w:link w:val="HEADING"/>
    <w:locked/>
    <w:rsid w:val="00155B2E"/>
    <w:rPr>
      <w:rFonts w:ascii="Times New Roman" w:eastAsia="Times New Roman" w:hAnsi="Times New Roman" w:cs="Times New Roman"/>
      <w:b/>
      <w:sz w:val="26"/>
      <w:szCs w:val="26"/>
      <w:lang w:val="en-US"/>
    </w:rPr>
  </w:style>
  <w:style w:type="paragraph" w:customStyle="1" w:styleId="3">
    <w:name w:val="3"/>
    <w:link w:val="3Char"/>
    <w:autoRedefine/>
    <w:rsid w:val="00155B2E"/>
    <w:pPr>
      <w:spacing w:before="120" w:after="120"/>
      <w:ind w:left="900"/>
      <w:jc w:val="both"/>
    </w:pPr>
    <w:rPr>
      <w:rFonts w:ascii="Arial" w:eastAsia="Times New Roman" w:hAnsi="Arial" w:cs="Arial"/>
      <w:b/>
      <w:i/>
      <w:sz w:val="24"/>
      <w:szCs w:val="24"/>
      <w:lang w:val="pt-BR"/>
    </w:rPr>
  </w:style>
  <w:style w:type="character" w:customStyle="1" w:styleId="3Char">
    <w:name w:val="3 Char"/>
    <w:link w:val="3"/>
    <w:locked/>
    <w:rsid w:val="00155B2E"/>
    <w:rPr>
      <w:rFonts w:ascii="Arial" w:eastAsia="Times New Roman" w:hAnsi="Arial" w:cs="Arial"/>
      <w:b/>
      <w:i/>
      <w:sz w:val="24"/>
      <w:szCs w:val="24"/>
      <w:lang w:val="pt-BR"/>
    </w:rPr>
  </w:style>
  <w:style w:type="paragraph" w:customStyle="1" w:styleId="B0">
    <w:name w:val="B"/>
    <w:basedOn w:val="Normal"/>
    <w:link w:val="BChar"/>
    <w:rsid w:val="00155B2E"/>
    <w:pPr>
      <w:spacing w:line="312" w:lineRule="auto"/>
      <w:jc w:val="center"/>
    </w:pPr>
    <w:rPr>
      <w:rFonts w:eastAsia="Times New Roman" w:cs="Times New Roman"/>
      <w:b/>
      <w:szCs w:val="26"/>
      <w:lang w:val="pt-BR"/>
    </w:rPr>
  </w:style>
  <w:style w:type="character" w:customStyle="1" w:styleId="BChar">
    <w:name w:val="B Char"/>
    <w:link w:val="B0"/>
    <w:locked/>
    <w:rsid w:val="00155B2E"/>
    <w:rPr>
      <w:rFonts w:ascii="Times New Roman" w:eastAsia="Times New Roman" w:hAnsi="Times New Roman" w:cs="Times New Roman"/>
      <w:b/>
      <w:sz w:val="26"/>
      <w:szCs w:val="26"/>
      <w:lang w:val="pt-BR"/>
    </w:rPr>
  </w:style>
  <w:style w:type="paragraph" w:customStyle="1" w:styleId="nguonsolieu">
    <w:name w:val="nguon so lieu"/>
    <w:basedOn w:val="11"/>
    <w:link w:val="nguonsolieuChar"/>
    <w:rsid w:val="00155B2E"/>
    <w:pPr>
      <w:keepNext w:val="0"/>
      <w:keepLines w:val="0"/>
      <w:tabs>
        <w:tab w:val="center" w:pos="4320"/>
        <w:tab w:val="right" w:pos="8640"/>
      </w:tabs>
      <w:spacing w:before="80" w:after="40" w:line="276" w:lineRule="auto"/>
      <w:ind w:firstLine="340"/>
      <w:jc w:val="both"/>
      <w:outlineLvl w:val="9"/>
    </w:pPr>
    <w:rPr>
      <w:rFonts w:ascii="Times New Roman" w:eastAsia="Times New Roman" w:hAnsi="Times New Roman" w:cs="Times New Roman"/>
      <w:b w:val="0"/>
      <w:bCs w:val="0"/>
      <w:spacing w:val="0"/>
      <w:sz w:val="24"/>
      <w:szCs w:val="20"/>
      <w:lang w:eastAsia="en-US"/>
    </w:rPr>
  </w:style>
  <w:style w:type="paragraph" w:customStyle="1" w:styleId="S3">
    <w:name w:val="S3"/>
    <w:basedOn w:val="Normal"/>
    <w:rsid w:val="00155B2E"/>
    <w:pPr>
      <w:spacing w:after="120"/>
    </w:pPr>
    <w:rPr>
      <w:rFonts w:eastAsia="Times New Roman" w:cs="Times New Roman"/>
      <w:b/>
      <w:szCs w:val="26"/>
      <w:lang w:val="en-US"/>
    </w:rPr>
  </w:style>
  <w:style w:type="paragraph" w:customStyle="1" w:styleId="A3">
    <w:name w:val="A3"/>
    <w:basedOn w:val="Normal"/>
    <w:rsid w:val="00155B2E"/>
    <w:pPr>
      <w:spacing w:after="120" w:line="312" w:lineRule="auto"/>
    </w:pPr>
    <w:rPr>
      <w:rFonts w:eastAsia="Times New Roman" w:cs="Times New Roman"/>
      <w:b/>
      <w:szCs w:val="26"/>
      <w:lang w:val="pt-BR"/>
    </w:rPr>
  </w:style>
  <w:style w:type="paragraph" w:customStyle="1" w:styleId="bodybullet1">
    <w:name w:val="body bullet1"/>
    <w:basedOn w:val="BodyText"/>
    <w:autoRedefine/>
    <w:rsid w:val="00155B2E"/>
    <w:pPr>
      <w:spacing w:after="120" w:line="276" w:lineRule="auto"/>
      <w:ind w:left="360" w:hanging="360"/>
    </w:pPr>
    <w:rPr>
      <w:rFonts w:ascii="Arial" w:eastAsia="Times New Roman" w:hAnsi="Arial" w:cs="Arial"/>
      <w:sz w:val="24"/>
      <w:szCs w:val="24"/>
    </w:rPr>
  </w:style>
  <w:style w:type="character" w:customStyle="1" w:styleId="ndChar">
    <w:name w:val="nd Char"/>
    <w:link w:val="nd"/>
    <w:locked/>
    <w:rsid w:val="00155B2E"/>
    <w:rPr>
      <w:rFonts w:ascii="Times New Roman" w:eastAsia="Times New Roman" w:hAnsi="Times New Roman" w:cs="Arial"/>
      <w:sz w:val="26"/>
      <w:szCs w:val="26"/>
      <w:lang w:val="en-US"/>
    </w:rPr>
  </w:style>
  <w:style w:type="character" w:styleId="PlaceholderText">
    <w:name w:val="Placeholder Text"/>
    <w:uiPriority w:val="99"/>
    <w:rsid w:val="00155B2E"/>
    <w:rPr>
      <w:rFonts w:cs="Times New Roman"/>
      <w:color w:val="808080"/>
    </w:rPr>
  </w:style>
  <w:style w:type="paragraph" w:customStyle="1" w:styleId="StyleTableofFigureshello12ptBoldBefore3ptAfter">
    <w:name w:val="Style Table of Figureshello + 12 pt Bold Before:  3 pt After:  ..."/>
    <w:basedOn w:val="TableofFigures"/>
    <w:rsid w:val="00155B2E"/>
    <w:pPr>
      <w:tabs>
        <w:tab w:val="num" w:pos="360"/>
        <w:tab w:val="num" w:pos="1494"/>
      </w:tabs>
      <w:spacing w:before="60" w:after="60" w:line="288" w:lineRule="auto"/>
      <w:jc w:val="left"/>
      <w:outlineLvl w:val="0"/>
    </w:pPr>
    <w:rPr>
      <w:rFonts w:eastAsia="Times New Roman" w:cs="Times New Roman"/>
      <w:sz w:val="24"/>
      <w:szCs w:val="20"/>
      <w:lang w:val="en-US"/>
    </w:rPr>
  </w:style>
  <w:style w:type="paragraph" w:customStyle="1" w:styleId="MTDisplayEquation">
    <w:name w:val="MTDisplayEquation"/>
    <w:basedOn w:val="Normal"/>
    <w:next w:val="Normal"/>
    <w:link w:val="MTDisplayEquationChar"/>
    <w:rsid w:val="00155B2E"/>
    <w:pPr>
      <w:tabs>
        <w:tab w:val="center" w:pos="4540"/>
        <w:tab w:val="right" w:pos="9080"/>
      </w:tabs>
      <w:spacing w:after="120" w:line="276" w:lineRule="auto"/>
    </w:pPr>
    <w:rPr>
      <w:rFonts w:eastAsia="Calibri" w:cs="Times New Roman"/>
      <w:noProof/>
      <w:lang w:val="en-US"/>
    </w:rPr>
  </w:style>
  <w:style w:type="character" w:customStyle="1" w:styleId="MTDisplayEquationChar">
    <w:name w:val="MTDisplayEquation Char"/>
    <w:link w:val="MTDisplayEquation"/>
    <w:rsid w:val="00155B2E"/>
    <w:rPr>
      <w:rFonts w:ascii="Times New Roman" w:eastAsia="Calibri" w:hAnsi="Times New Roman" w:cs="Times New Roman"/>
      <w:noProof/>
      <w:sz w:val="26"/>
      <w:lang w:val="en-US"/>
    </w:rPr>
  </w:style>
  <w:style w:type="paragraph" w:customStyle="1" w:styleId="DMBNG">
    <w:name w:val="DM BẢNG"/>
    <w:basedOn w:val="Normal"/>
    <w:rsid w:val="00155B2E"/>
    <w:pPr>
      <w:spacing w:before="0" w:line="360" w:lineRule="auto"/>
      <w:jc w:val="center"/>
    </w:pPr>
    <w:rPr>
      <w:rFonts w:eastAsia="SimSun" w:cs="Times New Roman"/>
      <w:szCs w:val="26"/>
      <w:shd w:val="clear" w:color="auto" w:fill="FFFFFF"/>
      <w:lang w:val="it-IT"/>
    </w:rPr>
  </w:style>
  <w:style w:type="character" w:customStyle="1" w:styleId="fontstyle21">
    <w:name w:val="fontstyle21"/>
    <w:basedOn w:val="DefaultParagraphFont"/>
    <w:rsid w:val="00155B2E"/>
    <w:rPr>
      <w:rFonts w:ascii="TimesNewRoman" w:hAnsi="TimesNewRoman" w:hint="default"/>
      <w:b w:val="0"/>
      <w:bCs w:val="0"/>
      <w:i/>
      <w:iCs/>
      <w:color w:val="000000"/>
      <w:sz w:val="26"/>
      <w:szCs w:val="26"/>
    </w:rPr>
  </w:style>
  <w:style w:type="character" w:customStyle="1" w:styleId="BANGBIEUChar">
    <w:name w:val="BANG BIEU Char"/>
    <w:basedOn w:val="DefaultParagraphFont"/>
    <w:link w:val="BANGBIEU0"/>
    <w:rsid w:val="00155B2E"/>
    <w:rPr>
      <w:rFonts w:ascii="Times New Roman" w:eastAsia="Times New Roman" w:hAnsi="Times New Roman" w:cs="Times New Roman"/>
      <w:b/>
      <w:sz w:val="26"/>
      <w:szCs w:val="26"/>
    </w:rPr>
  </w:style>
  <w:style w:type="paragraph" w:customStyle="1" w:styleId="TieuDeCap2">
    <w:name w:val="Tieu De Cap 2"/>
    <w:basedOn w:val="Normal"/>
    <w:autoRedefine/>
    <w:qFormat/>
    <w:rsid w:val="00556B4C"/>
    <w:pPr>
      <w:spacing w:before="240" w:after="120" w:line="276" w:lineRule="auto"/>
      <w:ind w:left="709"/>
      <w:jc w:val="left"/>
      <w:outlineLvl w:val="1"/>
    </w:pPr>
    <w:rPr>
      <w:rFonts w:eastAsiaTheme="minorHAnsi" w:cs="Times New Roman"/>
      <w:b/>
      <w:szCs w:val="32"/>
      <w:lang w:val="en-US"/>
    </w:rPr>
  </w:style>
  <w:style w:type="paragraph" w:customStyle="1" w:styleId="TieuDeCap3">
    <w:name w:val="Tieu De Cap 3"/>
    <w:basedOn w:val="TieuDeCap2"/>
    <w:qFormat/>
    <w:rsid w:val="00155B2E"/>
    <w:pPr>
      <w:spacing w:before="120"/>
      <w:outlineLvl w:val="2"/>
    </w:pPr>
  </w:style>
  <w:style w:type="paragraph" w:customStyle="1" w:styleId="TieuDeCap4">
    <w:name w:val="Tieu De Cap 4"/>
    <w:basedOn w:val="Normal"/>
    <w:qFormat/>
    <w:rsid w:val="00155B2E"/>
    <w:pPr>
      <w:spacing w:after="120" w:line="276" w:lineRule="auto"/>
      <w:ind w:left="851" w:hanging="851"/>
      <w:outlineLvl w:val="3"/>
    </w:pPr>
    <w:rPr>
      <w:rFonts w:eastAsiaTheme="minorHAnsi"/>
      <w:i/>
      <w:szCs w:val="24"/>
      <w:lang w:val="en-US"/>
    </w:rPr>
  </w:style>
  <w:style w:type="paragraph" w:customStyle="1" w:styleId="TIEUDEC8">
    <w:name w:val="TIEU DE C8"/>
    <w:basedOn w:val="Normal"/>
    <w:rsid w:val="00155B2E"/>
    <w:pPr>
      <w:spacing w:line="360" w:lineRule="auto"/>
    </w:pPr>
    <w:rPr>
      <w:rFonts w:ascii="Times New Roman Bold" w:eastAsia="Times New Roman" w:hAnsi="Times New Roman Bold" w:cs="Times New Roman"/>
      <w:b/>
      <w:szCs w:val="20"/>
    </w:rPr>
  </w:style>
  <w:style w:type="character" w:customStyle="1" w:styleId="fontstyle31">
    <w:name w:val="fontstyle31"/>
    <w:basedOn w:val="DefaultParagraphFont"/>
    <w:rsid w:val="00155B2E"/>
    <w:rPr>
      <w:rFonts w:ascii="TimesNewRoman" w:hAnsi="TimesNewRoman" w:hint="default"/>
      <w:b w:val="0"/>
      <w:bCs w:val="0"/>
      <w:i w:val="0"/>
      <w:iCs w:val="0"/>
      <w:color w:val="000000"/>
      <w:sz w:val="22"/>
      <w:szCs w:val="22"/>
    </w:rPr>
  </w:style>
  <w:style w:type="character" w:customStyle="1" w:styleId="fontstyle41">
    <w:name w:val="fontstyle41"/>
    <w:basedOn w:val="DefaultParagraphFont"/>
    <w:rsid w:val="00155B2E"/>
    <w:rPr>
      <w:rFonts w:ascii="TimesNewRoman" w:hAnsi="TimesNewRoman" w:hint="default"/>
      <w:b w:val="0"/>
      <w:bCs w:val="0"/>
      <w:i/>
      <w:iCs/>
      <w:color w:val="000000"/>
      <w:sz w:val="20"/>
      <w:szCs w:val="20"/>
    </w:rPr>
  </w:style>
  <w:style w:type="paragraph" w:customStyle="1" w:styleId="TieuDeCap1">
    <w:name w:val="Tieu De Cap 1"/>
    <w:basedOn w:val="Normal"/>
    <w:autoRedefine/>
    <w:qFormat/>
    <w:rsid w:val="00155B2E"/>
    <w:pPr>
      <w:spacing w:after="120" w:line="276" w:lineRule="auto"/>
      <w:ind w:left="1559" w:hanging="1559"/>
      <w:jc w:val="center"/>
      <w:outlineLvl w:val="0"/>
    </w:pPr>
    <w:rPr>
      <w:rFonts w:eastAsiaTheme="minorHAnsi"/>
      <w:b/>
      <w:sz w:val="32"/>
      <w:szCs w:val="32"/>
      <w:lang w:val="en-US"/>
    </w:rPr>
  </w:style>
  <w:style w:type="paragraph" w:customStyle="1" w:styleId="1">
    <w:name w:val="(1)"/>
    <w:basedOn w:val="Normal"/>
    <w:rsid w:val="00155B2E"/>
    <w:pPr>
      <w:autoSpaceDE w:val="0"/>
      <w:autoSpaceDN w:val="0"/>
      <w:adjustRightInd w:val="0"/>
      <w:snapToGrid w:val="0"/>
      <w:spacing w:before="240" w:line="280" w:lineRule="atLeast"/>
      <w:ind w:left="1361" w:hanging="454"/>
    </w:pPr>
    <w:rPr>
      <w:rFonts w:ascii="Arial" w:eastAsia="ｺﾞｼｯｸ" w:hAnsi="Arial" w:cs="Times New Roman"/>
      <w:color w:val="000000"/>
      <w:sz w:val="21"/>
      <w:szCs w:val="20"/>
      <w:lang w:val="en-US" w:eastAsia="ja-JP"/>
    </w:rPr>
  </w:style>
  <w:style w:type="paragraph" w:customStyle="1" w:styleId="a1">
    <w:name w:val="(a)"/>
    <w:basedOn w:val="Normal"/>
    <w:rsid w:val="00155B2E"/>
    <w:pPr>
      <w:widowControl w:val="0"/>
      <w:tabs>
        <w:tab w:val="left" w:pos="-720"/>
        <w:tab w:val="left" w:pos="4962"/>
      </w:tabs>
      <w:autoSpaceDE w:val="0"/>
      <w:autoSpaceDN w:val="0"/>
      <w:adjustRightInd w:val="0"/>
      <w:spacing w:before="240" w:line="280" w:lineRule="atLeast"/>
      <w:ind w:left="1815" w:hanging="454"/>
    </w:pPr>
    <w:rPr>
      <w:rFonts w:ascii="Arial" w:eastAsia="ｺﾞｼｯｸ" w:hAnsi="Arial" w:cs="Times New Roman"/>
      <w:color w:val="000000"/>
      <w:sz w:val="21"/>
      <w:szCs w:val="20"/>
      <w:lang w:val="en-US" w:eastAsia="ja-JP"/>
    </w:rPr>
  </w:style>
  <w:style w:type="paragraph" w:customStyle="1" w:styleId="1t">
    <w:name w:val="(1)t"/>
    <w:basedOn w:val="1"/>
    <w:rsid w:val="00155B2E"/>
    <w:pPr>
      <w:keepNext/>
    </w:pPr>
  </w:style>
  <w:style w:type="paragraph" w:customStyle="1" w:styleId="Heading3a">
    <w:name w:val="Heading 3a"/>
    <w:basedOn w:val="Normal"/>
    <w:rsid w:val="00155B2E"/>
    <w:pPr>
      <w:tabs>
        <w:tab w:val="num" w:pos="360"/>
        <w:tab w:val="num" w:pos="1134"/>
      </w:tabs>
      <w:spacing w:after="120" w:line="240" w:lineRule="auto"/>
      <w:ind w:left="1134" w:hanging="1134"/>
    </w:pPr>
    <w:rPr>
      <w:rFonts w:ascii="VNI-Times" w:eastAsia="Times New Roman" w:hAnsi="VNI-Times" w:cs="Times New Roman"/>
      <w:b/>
      <w:caps/>
      <w:sz w:val="24"/>
      <w:szCs w:val="20"/>
      <w:lang w:val="en-US"/>
    </w:rPr>
  </w:style>
  <w:style w:type="paragraph" w:customStyle="1" w:styleId="i">
    <w:name w:val="i)"/>
    <w:basedOn w:val="a1"/>
    <w:rsid w:val="00155B2E"/>
    <w:pPr>
      <w:tabs>
        <w:tab w:val="clear" w:pos="4962"/>
        <w:tab w:val="left" w:pos="7900"/>
      </w:tabs>
      <w:snapToGrid w:val="0"/>
      <w:ind w:left="2268"/>
    </w:pPr>
  </w:style>
  <w:style w:type="paragraph" w:customStyle="1" w:styleId="b1">
    <w:name w:val="(b)"/>
    <w:basedOn w:val="a1"/>
    <w:rsid w:val="00155B2E"/>
    <w:pPr>
      <w:spacing w:before="0"/>
    </w:pPr>
  </w:style>
  <w:style w:type="paragraph" w:customStyle="1" w:styleId="at">
    <w:name w:val="(a)t"/>
    <w:basedOn w:val="a1"/>
    <w:rsid w:val="00155B2E"/>
    <w:pPr>
      <w:keepNext/>
    </w:pPr>
  </w:style>
  <w:style w:type="paragraph" w:styleId="Date">
    <w:name w:val="Date"/>
    <w:basedOn w:val="Normal"/>
    <w:next w:val="Normal"/>
    <w:link w:val="DateChar"/>
    <w:rsid w:val="00155B2E"/>
    <w:pPr>
      <w:spacing w:before="0" w:line="240" w:lineRule="auto"/>
    </w:pPr>
    <w:rPr>
      <w:rFonts w:ascii="VNI-Helve" w:eastAsia="Times New Roman" w:hAnsi="VNI-Helve" w:cs="Times New Roman"/>
      <w:sz w:val="24"/>
      <w:szCs w:val="20"/>
      <w:lang w:val="en-US"/>
    </w:rPr>
  </w:style>
  <w:style w:type="character" w:customStyle="1" w:styleId="DateChar">
    <w:name w:val="Date Char"/>
    <w:basedOn w:val="DefaultParagraphFont"/>
    <w:link w:val="Date"/>
    <w:rsid w:val="00155B2E"/>
    <w:rPr>
      <w:rFonts w:ascii="VNI-Helve" w:eastAsia="Times New Roman" w:hAnsi="VNI-Helve" w:cs="Times New Roman"/>
      <w:sz w:val="24"/>
      <w:szCs w:val="20"/>
      <w:lang w:val="en-US"/>
    </w:rPr>
  </w:style>
  <w:style w:type="paragraph" w:customStyle="1" w:styleId="normal10">
    <w:name w:val="normal1"/>
    <w:basedOn w:val="Normal"/>
    <w:link w:val="normal1Char4"/>
    <w:rsid w:val="00155B2E"/>
    <w:pPr>
      <w:spacing w:before="60" w:after="40" w:line="264" w:lineRule="auto"/>
      <w:ind w:firstLine="720"/>
    </w:pPr>
    <w:rPr>
      <w:rFonts w:eastAsia="Times New Roman" w:cs="Times New Roman"/>
      <w:szCs w:val="20"/>
      <w:lang w:val="en-US"/>
    </w:rPr>
  </w:style>
  <w:style w:type="character" w:customStyle="1" w:styleId="normal1Char4">
    <w:name w:val="normal1 Char4"/>
    <w:link w:val="normal10"/>
    <w:rsid w:val="00155B2E"/>
    <w:rPr>
      <w:rFonts w:ascii="Times New Roman" w:eastAsia="Times New Roman" w:hAnsi="Times New Roman" w:cs="Times New Roman"/>
      <w:sz w:val="26"/>
      <w:szCs w:val="20"/>
      <w:lang w:val="en-US"/>
    </w:rPr>
  </w:style>
  <w:style w:type="paragraph" w:styleId="ListNumber5">
    <w:name w:val="List Number 5"/>
    <w:basedOn w:val="Normal"/>
    <w:uiPriority w:val="99"/>
    <w:semiHidden/>
    <w:rsid w:val="00155B2E"/>
    <w:pPr>
      <w:tabs>
        <w:tab w:val="num" w:pos="360"/>
      </w:tabs>
      <w:spacing w:before="0" w:line="240" w:lineRule="auto"/>
    </w:pPr>
    <w:rPr>
      <w:rFonts w:eastAsia="Times New Roman" w:cs="Times New Roman"/>
      <w:szCs w:val="20"/>
      <w:lang w:val="en-US"/>
    </w:rPr>
  </w:style>
  <w:style w:type="paragraph" w:customStyle="1" w:styleId="Bullet1HRt">
    <w:name w:val="Bullet1[HRt]"/>
    <w:basedOn w:val="Normal"/>
    <w:rsid w:val="00155B2E"/>
    <w:pPr>
      <w:tabs>
        <w:tab w:val="num" w:pos="360"/>
      </w:tabs>
      <w:spacing w:before="0" w:after="240"/>
    </w:pPr>
    <w:rPr>
      <w:rFonts w:eastAsia="Times New Roman" w:cs="Times New Roman"/>
      <w:noProof/>
      <w:szCs w:val="20"/>
      <w:lang w:val="en-US" w:eastAsia="es-ES"/>
    </w:rPr>
  </w:style>
  <w:style w:type="paragraph" w:customStyle="1" w:styleId="HOATHI">
    <w:name w:val="HOATHI"/>
    <w:basedOn w:val="Normal"/>
    <w:rsid w:val="00155B2E"/>
    <w:pPr>
      <w:tabs>
        <w:tab w:val="left" w:pos="964"/>
      </w:tabs>
      <w:spacing w:before="60" w:after="60" w:line="240" w:lineRule="auto"/>
      <w:ind w:left="964" w:hanging="397"/>
    </w:pPr>
    <w:rPr>
      <w:rFonts w:eastAsia="Times New Roman" w:cs="Times New Roman"/>
      <w:szCs w:val="20"/>
      <w:lang w:val="en-US"/>
    </w:rPr>
  </w:style>
  <w:style w:type="paragraph" w:customStyle="1" w:styleId="body">
    <w:name w:val="body"/>
    <w:basedOn w:val="Normal"/>
    <w:link w:val="bodyChar"/>
    <w:qFormat/>
    <w:rsid w:val="00155B2E"/>
    <w:pPr>
      <w:spacing w:after="120" w:line="240" w:lineRule="auto"/>
    </w:pPr>
    <w:rPr>
      <w:rFonts w:ascii="Verdana" w:eastAsia="Times New Roman" w:hAnsi="Verdana" w:cs="Times New Roman"/>
      <w:sz w:val="20"/>
      <w:szCs w:val="20"/>
    </w:rPr>
  </w:style>
  <w:style w:type="character" w:customStyle="1" w:styleId="bodyChar">
    <w:name w:val="body Char"/>
    <w:link w:val="body"/>
    <w:rsid w:val="00155B2E"/>
    <w:rPr>
      <w:rFonts w:ascii="Verdana" w:eastAsia="Times New Roman" w:hAnsi="Verdana" w:cs="Times New Roman"/>
      <w:sz w:val="20"/>
      <w:szCs w:val="20"/>
    </w:rPr>
  </w:style>
  <w:style w:type="character" w:customStyle="1" w:styleId="Tiu5">
    <w:name w:val="Tiêu đề #5_"/>
    <w:basedOn w:val="DefaultParagraphFont"/>
    <w:link w:val="Tiu50"/>
    <w:rsid w:val="00155B2E"/>
    <w:rPr>
      <w:rFonts w:ascii="Times New Roman" w:eastAsia="Times New Roman" w:hAnsi="Times New Roman"/>
      <w:b/>
      <w:bCs/>
      <w:sz w:val="26"/>
      <w:szCs w:val="26"/>
      <w:shd w:val="clear" w:color="auto" w:fill="FFFFFF"/>
    </w:rPr>
  </w:style>
  <w:style w:type="paragraph" w:customStyle="1" w:styleId="Tiu50">
    <w:name w:val="Tiêu đề #5"/>
    <w:basedOn w:val="Normal"/>
    <w:link w:val="Tiu5"/>
    <w:rsid w:val="00155B2E"/>
    <w:pPr>
      <w:widowControl w:val="0"/>
      <w:shd w:val="clear" w:color="auto" w:fill="FFFFFF"/>
      <w:spacing w:before="0" w:line="398" w:lineRule="exact"/>
      <w:outlineLvl w:val="4"/>
    </w:pPr>
    <w:rPr>
      <w:rFonts w:eastAsia="Times New Roman"/>
      <w:b/>
      <w:bCs/>
      <w:szCs w:val="26"/>
    </w:rPr>
  </w:style>
  <w:style w:type="character" w:customStyle="1" w:styleId="Vnbnnidung2Inm">
    <w:name w:val="Văn bản nội dung (2) + In đậm"/>
    <w:basedOn w:val="DefaultParagraphFont"/>
    <w:rsid w:val="00155B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aliases w:val="In ðậm21"/>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
    <w:name w:val="Văn bản nội dung (2)"/>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Vnbnnidung14">
    <w:name w:val="Văn bản nội dung (14)_"/>
    <w:basedOn w:val="DefaultParagraphFont"/>
    <w:link w:val="Vnbnnidung140"/>
    <w:rsid w:val="00155B2E"/>
    <w:rPr>
      <w:rFonts w:ascii="Times New Roman" w:eastAsia="Times New Roman" w:hAnsi="Times New Roman"/>
      <w:b/>
      <w:bCs/>
      <w:i/>
      <w:iCs/>
      <w:shd w:val="clear" w:color="auto" w:fill="FFFFFF"/>
    </w:rPr>
  </w:style>
  <w:style w:type="character" w:customStyle="1" w:styleId="Vnbnnidung15">
    <w:name w:val="Văn bản nội dung (15)_"/>
    <w:basedOn w:val="DefaultParagraphFont"/>
    <w:link w:val="Vnbnnidung150"/>
    <w:rsid w:val="00155B2E"/>
    <w:rPr>
      <w:rFonts w:ascii="Times New Roman" w:eastAsia="Times New Roman" w:hAnsi="Times New Roman"/>
      <w:i/>
      <w:iCs/>
      <w:sz w:val="26"/>
      <w:szCs w:val="26"/>
      <w:shd w:val="clear" w:color="auto" w:fill="FFFFFF"/>
    </w:rPr>
  </w:style>
  <w:style w:type="paragraph" w:customStyle="1" w:styleId="Vnbnnidung140">
    <w:name w:val="Văn bản nội dung (14)"/>
    <w:basedOn w:val="Normal"/>
    <w:link w:val="Vnbnnidung14"/>
    <w:rsid w:val="00155B2E"/>
    <w:pPr>
      <w:widowControl w:val="0"/>
      <w:shd w:val="clear" w:color="auto" w:fill="FFFFFF"/>
      <w:spacing w:before="180" w:after="60" w:line="0" w:lineRule="atLeast"/>
    </w:pPr>
    <w:rPr>
      <w:rFonts w:eastAsia="Times New Roman"/>
      <w:b/>
      <w:bCs/>
      <w:i/>
      <w:iCs/>
      <w:sz w:val="22"/>
    </w:rPr>
  </w:style>
  <w:style w:type="paragraph" w:customStyle="1" w:styleId="Vnbnnidung150">
    <w:name w:val="Văn bản nội dung (15)"/>
    <w:basedOn w:val="Normal"/>
    <w:link w:val="Vnbnnidung15"/>
    <w:rsid w:val="00155B2E"/>
    <w:pPr>
      <w:widowControl w:val="0"/>
      <w:shd w:val="clear" w:color="auto" w:fill="FFFFFF"/>
      <w:spacing w:before="0" w:after="180" w:line="0" w:lineRule="atLeast"/>
    </w:pPr>
    <w:rPr>
      <w:rFonts w:eastAsia="Times New Roman"/>
      <w:i/>
      <w:iCs/>
      <w:szCs w:val="26"/>
    </w:rPr>
  </w:style>
  <w:style w:type="paragraph" w:customStyle="1" w:styleId="0a3">
    <w:name w:val="0a3"/>
    <w:link w:val="0a3Char"/>
    <w:qFormat/>
    <w:rsid w:val="00155B2E"/>
    <w:pPr>
      <w:spacing w:before="120" w:after="120"/>
      <w:jc w:val="both"/>
    </w:pPr>
    <w:rPr>
      <w:rFonts w:ascii="Times New Roman" w:eastAsia="Calibri" w:hAnsi="Times New Roman" w:cs="Times New Roman"/>
      <w:color w:val="000000" w:themeColor="text1"/>
      <w:sz w:val="26"/>
      <w:szCs w:val="20"/>
      <w:lang w:val="en-GB"/>
    </w:rPr>
  </w:style>
  <w:style w:type="character" w:customStyle="1" w:styleId="0a3Char">
    <w:name w:val="0a3 Char"/>
    <w:basedOn w:val="DefaultParagraphFont"/>
    <w:link w:val="0a3"/>
    <w:rsid w:val="00155B2E"/>
    <w:rPr>
      <w:rFonts w:ascii="Times New Roman" w:eastAsia="Calibri" w:hAnsi="Times New Roman" w:cs="Times New Roman"/>
      <w:color w:val="000000" w:themeColor="text1"/>
      <w:sz w:val="26"/>
      <w:szCs w:val="20"/>
      <w:lang w:val="en-GB"/>
    </w:rPr>
  </w:style>
  <w:style w:type="paragraph" w:customStyle="1" w:styleId="LV1">
    <w:name w:val="LV1"/>
    <w:link w:val="LV1Char"/>
    <w:uiPriority w:val="1"/>
    <w:rsid w:val="00155B2E"/>
    <w:pPr>
      <w:tabs>
        <w:tab w:val="left" w:pos="1418"/>
        <w:tab w:val="left" w:pos="6237"/>
      </w:tabs>
      <w:spacing w:after="0" w:line="288" w:lineRule="auto"/>
      <w:jc w:val="center"/>
      <w:outlineLvl w:val="0"/>
    </w:pPr>
    <w:rPr>
      <w:rFonts w:ascii="Times New Roman" w:eastAsiaTheme="majorEastAsia" w:hAnsi="Times New Roman" w:cs="Times New Roman"/>
      <w:b/>
      <w:bCs/>
      <w:color w:val="000000" w:themeColor="text1"/>
      <w:sz w:val="32"/>
      <w:szCs w:val="26"/>
      <w:lang w:val="en-US"/>
    </w:rPr>
  </w:style>
  <w:style w:type="paragraph" w:customStyle="1" w:styleId="LV2">
    <w:name w:val="LV2"/>
    <w:link w:val="LV2Char"/>
    <w:uiPriority w:val="1"/>
    <w:qFormat/>
    <w:rsid w:val="00155B2E"/>
    <w:pPr>
      <w:spacing w:before="120" w:after="120" w:line="288" w:lineRule="auto"/>
      <w:outlineLvl w:val="1"/>
    </w:pPr>
    <w:rPr>
      <w:rFonts w:ascii="Times New Roman" w:eastAsiaTheme="majorEastAsia" w:hAnsi="Times New Roman" w:cs="Times New Roman"/>
      <w:b/>
      <w:bCs/>
      <w:color w:val="000000" w:themeColor="text1"/>
      <w:sz w:val="26"/>
      <w:szCs w:val="32"/>
      <w:lang w:val="en-US"/>
    </w:rPr>
  </w:style>
  <w:style w:type="character" w:customStyle="1" w:styleId="LV1Char">
    <w:name w:val="LV1 Char"/>
    <w:basedOn w:val="DefaultParagraphFont"/>
    <w:link w:val="LV1"/>
    <w:uiPriority w:val="1"/>
    <w:rsid w:val="00155B2E"/>
    <w:rPr>
      <w:rFonts w:ascii="Times New Roman" w:eastAsiaTheme="majorEastAsia" w:hAnsi="Times New Roman" w:cs="Times New Roman"/>
      <w:b/>
      <w:bCs/>
      <w:color w:val="000000" w:themeColor="text1"/>
      <w:sz w:val="32"/>
      <w:szCs w:val="26"/>
      <w:lang w:val="en-US"/>
    </w:rPr>
  </w:style>
  <w:style w:type="character" w:customStyle="1" w:styleId="LV2Char">
    <w:name w:val="LV2 Char"/>
    <w:basedOn w:val="DefaultParagraphFont"/>
    <w:link w:val="LV2"/>
    <w:uiPriority w:val="1"/>
    <w:rsid w:val="00155B2E"/>
    <w:rPr>
      <w:rFonts w:ascii="Times New Roman" w:eastAsiaTheme="majorEastAsia" w:hAnsi="Times New Roman" w:cs="Times New Roman"/>
      <w:b/>
      <w:bCs/>
      <w:color w:val="000000" w:themeColor="text1"/>
      <w:sz w:val="26"/>
      <w:szCs w:val="32"/>
      <w:lang w:val="en-US"/>
    </w:rPr>
  </w:style>
  <w:style w:type="paragraph" w:customStyle="1" w:styleId="Tieude63">
    <w:name w:val="Tieude63"/>
    <w:basedOn w:val="Normal"/>
    <w:rsid w:val="00155B2E"/>
    <w:pPr>
      <w:tabs>
        <w:tab w:val="left" w:pos="1080"/>
      </w:tabs>
      <w:spacing w:before="0" w:line="360" w:lineRule="auto"/>
    </w:pPr>
    <w:rPr>
      <w:rFonts w:eastAsia="Times New Roman" w:cs="Times New Roman"/>
      <w:b/>
      <w:i/>
      <w:szCs w:val="20"/>
      <w:lang w:val="en-US"/>
    </w:rPr>
  </w:style>
  <w:style w:type="paragraph" w:customStyle="1" w:styleId="Indent3">
    <w:name w:val="Indent 3"/>
    <w:basedOn w:val="Normal"/>
    <w:rsid w:val="00155B2E"/>
    <w:pPr>
      <w:tabs>
        <w:tab w:val="num" w:pos="360"/>
        <w:tab w:val="left" w:pos="1800"/>
        <w:tab w:val="left" w:pos="3402"/>
      </w:tabs>
      <w:spacing w:before="60" w:after="60" w:line="240" w:lineRule="auto"/>
      <w:ind w:left="3402" w:hanging="2409"/>
    </w:pPr>
    <w:rPr>
      <w:rFonts w:ascii="VNI-Times" w:eastAsia="Times New Roman" w:hAnsi="VNI-Times" w:cs="Times New Roman"/>
      <w:b/>
      <w:sz w:val="24"/>
      <w:szCs w:val="20"/>
      <w:lang w:val="en-GB"/>
    </w:rPr>
  </w:style>
  <w:style w:type="paragraph" w:customStyle="1" w:styleId="nomal">
    <w:name w:val="nomal"/>
    <w:basedOn w:val="Normal"/>
    <w:link w:val="nomalChar"/>
    <w:qFormat/>
    <w:rsid w:val="00155B2E"/>
    <w:pPr>
      <w:widowControl w:val="0"/>
      <w:tabs>
        <w:tab w:val="left" w:pos="360"/>
      </w:tabs>
      <w:spacing w:before="0" w:line="240" w:lineRule="auto"/>
    </w:pPr>
    <w:rPr>
      <w:rFonts w:eastAsia="Times New Roman" w:cs="Times New Roman"/>
      <w:szCs w:val="20"/>
      <w:lang w:val="en-GB"/>
    </w:rPr>
  </w:style>
  <w:style w:type="paragraph" w:customStyle="1" w:styleId="Listlvl1">
    <w:name w:val="List lvl 1"/>
    <w:basedOn w:val="Normal"/>
    <w:link w:val="Listlvl1Char"/>
    <w:qFormat/>
    <w:rsid w:val="00155B2E"/>
    <w:pPr>
      <w:tabs>
        <w:tab w:val="num" w:pos="360"/>
        <w:tab w:val="left" w:pos="6240"/>
      </w:tabs>
      <w:spacing w:after="120" w:line="276" w:lineRule="auto"/>
    </w:pPr>
    <w:rPr>
      <w:rFonts w:eastAsiaTheme="minorHAnsi"/>
      <w:szCs w:val="26"/>
    </w:rPr>
  </w:style>
  <w:style w:type="character" w:customStyle="1" w:styleId="Listlvl1Char">
    <w:name w:val="List lvl 1 Char"/>
    <w:basedOn w:val="DefaultParagraphFont"/>
    <w:link w:val="Listlvl1"/>
    <w:rsid w:val="00155B2E"/>
    <w:rPr>
      <w:rFonts w:ascii="Times New Roman" w:eastAsiaTheme="minorHAnsi" w:hAnsi="Times New Roman"/>
      <w:sz w:val="26"/>
      <w:szCs w:val="26"/>
    </w:rPr>
  </w:style>
  <w:style w:type="paragraph" w:customStyle="1" w:styleId="Normaltext">
    <w:name w:val="Normal text"/>
    <w:basedOn w:val="Normal"/>
    <w:link w:val="NormaltextChar"/>
    <w:qFormat/>
    <w:rsid w:val="00155B2E"/>
    <w:pPr>
      <w:tabs>
        <w:tab w:val="left" w:pos="6240"/>
      </w:tabs>
      <w:spacing w:after="120" w:line="276" w:lineRule="auto"/>
      <w:ind w:firstLine="567"/>
    </w:pPr>
    <w:rPr>
      <w:rFonts w:eastAsiaTheme="minorHAnsi"/>
      <w:szCs w:val="26"/>
    </w:rPr>
  </w:style>
  <w:style w:type="character" w:customStyle="1" w:styleId="NormaltextChar">
    <w:name w:val="Normal text Char"/>
    <w:basedOn w:val="DefaultParagraphFont"/>
    <w:link w:val="Normaltext"/>
    <w:rsid w:val="00155B2E"/>
    <w:rPr>
      <w:rFonts w:ascii="Times New Roman" w:eastAsiaTheme="minorHAnsi" w:hAnsi="Times New Roman"/>
      <w:sz w:val="26"/>
      <w:szCs w:val="26"/>
    </w:rPr>
  </w:style>
  <w:style w:type="paragraph" w:customStyle="1" w:styleId="0P6-Dongthuong1">
    <w:name w:val="0P6 - Dong thuong 1"/>
    <w:basedOn w:val="Normal"/>
    <w:rsid w:val="00155B2E"/>
    <w:pPr>
      <w:tabs>
        <w:tab w:val="num" w:pos="360"/>
      </w:tabs>
      <w:spacing w:after="120" w:line="264" w:lineRule="auto"/>
    </w:pPr>
    <w:rPr>
      <w:rFonts w:eastAsia="Times New Roman" w:cs="Times New Roman"/>
      <w:szCs w:val="26"/>
      <w:lang w:val="en-US"/>
    </w:rPr>
  </w:style>
  <w:style w:type="character" w:customStyle="1" w:styleId="CharCharChar">
    <w:name w:val="図表番号 Char Char Char"/>
    <w:rsid w:val="00155B2E"/>
    <w:rPr>
      <w:rFonts w:ascii="Times New Roman" w:hAnsi="Times New Roman"/>
      <w:b/>
      <w:bCs/>
      <w:color w:val="4F81BD" w:themeColor="accent1"/>
      <w:sz w:val="18"/>
      <w:szCs w:val="18"/>
    </w:rPr>
  </w:style>
  <w:style w:type="paragraph" w:customStyle="1" w:styleId="TieudeC4">
    <w:name w:val="Tieude_C4"/>
    <w:basedOn w:val="Normal"/>
    <w:rsid w:val="00155B2E"/>
    <w:pPr>
      <w:tabs>
        <w:tab w:val="left" w:pos="720"/>
      </w:tabs>
      <w:spacing w:line="360" w:lineRule="auto"/>
      <w:ind w:left="720" w:hanging="720"/>
    </w:pPr>
    <w:rPr>
      <w:rFonts w:eastAsia="Times New Roman" w:cs="Times New Roman"/>
      <w:szCs w:val="20"/>
    </w:rPr>
  </w:style>
  <w:style w:type="paragraph" w:customStyle="1" w:styleId="font11">
    <w:name w:val="font11"/>
    <w:basedOn w:val="Normal"/>
    <w:rsid w:val="00155B2E"/>
    <w:pPr>
      <w:spacing w:before="100" w:beforeAutospacing="1" w:after="100" w:afterAutospacing="1" w:line="240" w:lineRule="auto"/>
      <w:jc w:val="left"/>
    </w:pPr>
    <w:rPr>
      <w:rFonts w:eastAsia="Times New Roman" w:cs="Times New Roman"/>
      <w:color w:val="000000"/>
      <w:szCs w:val="26"/>
      <w:lang w:val="en-US"/>
    </w:rPr>
  </w:style>
  <w:style w:type="paragraph" w:customStyle="1" w:styleId="xl100">
    <w:name w:val="xl100"/>
    <w:basedOn w:val="Normal"/>
    <w:rsid w:val="00155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6"/>
      <w:lang w:val="en-US"/>
    </w:rPr>
  </w:style>
  <w:style w:type="paragraph" w:customStyle="1" w:styleId="xl101">
    <w:name w:val="xl101"/>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2">
    <w:name w:val="xl102"/>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6"/>
      <w:lang w:val="en-US"/>
    </w:rPr>
  </w:style>
  <w:style w:type="paragraph" w:customStyle="1" w:styleId="xl103">
    <w:name w:val="xl103"/>
    <w:basedOn w:val="Normal"/>
    <w:rsid w:val="00155B2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4">
    <w:name w:val="xl104"/>
    <w:basedOn w:val="Normal"/>
    <w:rsid w:val="00155B2E"/>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5">
    <w:name w:val="xl105"/>
    <w:basedOn w:val="Normal"/>
    <w:rsid w:val="00155B2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character" w:customStyle="1" w:styleId="fontstyle51">
    <w:name w:val="fontstyle51"/>
    <w:basedOn w:val="DefaultParagraphFont"/>
    <w:rsid w:val="00155B2E"/>
    <w:rPr>
      <w:rFonts w:ascii="Symbol" w:hAnsi="Symbol" w:hint="default"/>
      <w:b w:val="0"/>
      <w:bCs w:val="0"/>
      <w:i w:val="0"/>
      <w:iCs w:val="0"/>
      <w:color w:val="000000"/>
      <w:sz w:val="26"/>
      <w:szCs w:val="26"/>
    </w:rPr>
  </w:style>
  <w:style w:type="paragraph" w:customStyle="1" w:styleId="0a4BANG">
    <w:name w:val="0a4 BANG"/>
    <w:link w:val="0a4BANGChar"/>
    <w:qFormat/>
    <w:rsid w:val="00155B2E"/>
    <w:pPr>
      <w:spacing w:before="240" w:after="120"/>
      <w:jc w:val="center"/>
    </w:pPr>
    <w:rPr>
      <w:rFonts w:ascii="Times New Roman Bold" w:eastAsia="Times New Roman" w:hAnsi="Times New Roman Bold" w:cs="Times New Roman"/>
      <w:b/>
      <w:color w:val="000000" w:themeColor="text1"/>
      <w:sz w:val="26"/>
      <w:szCs w:val="32"/>
      <w:lang w:val="en-US"/>
    </w:rPr>
  </w:style>
  <w:style w:type="character" w:customStyle="1" w:styleId="0a4BANGChar">
    <w:name w:val="0a4 BANG Char"/>
    <w:basedOn w:val="DefaultParagraphFont"/>
    <w:link w:val="0a4BANG"/>
    <w:rsid w:val="00155B2E"/>
    <w:rPr>
      <w:rFonts w:ascii="Times New Roman Bold" w:eastAsia="Times New Roman" w:hAnsi="Times New Roman Bold" w:cs="Times New Roman"/>
      <w:b/>
      <w:color w:val="000000" w:themeColor="text1"/>
      <w:sz w:val="26"/>
      <w:szCs w:val="32"/>
      <w:lang w:val="en-US"/>
    </w:rPr>
  </w:style>
  <w:style w:type="paragraph" w:customStyle="1" w:styleId="0a5Hnh">
    <w:name w:val="0a5 Hình"/>
    <w:link w:val="0a5HnhChar"/>
    <w:uiPriority w:val="1"/>
    <w:qFormat/>
    <w:rsid w:val="00155B2E"/>
    <w:pPr>
      <w:spacing w:before="120" w:after="120"/>
      <w:jc w:val="center"/>
    </w:pPr>
    <w:rPr>
      <w:rFonts w:ascii="Times New Roman Bold" w:eastAsia="Times New Roman" w:hAnsi="Times New Roman Bold" w:cs="Times New Roman"/>
      <w:color w:val="000000" w:themeColor="text1"/>
      <w:sz w:val="26"/>
      <w:szCs w:val="26"/>
      <w:lang w:val="en-US"/>
    </w:rPr>
  </w:style>
  <w:style w:type="character" w:customStyle="1" w:styleId="0a5HnhChar">
    <w:name w:val="0a5 Hình Char"/>
    <w:basedOn w:val="DefaultParagraphFont"/>
    <w:link w:val="0a5Hnh"/>
    <w:uiPriority w:val="1"/>
    <w:rsid w:val="00155B2E"/>
    <w:rPr>
      <w:rFonts w:ascii="Times New Roman Bold" w:eastAsia="Times New Roman" w:hAnsi="Times New Roman Bold" w:cs="Times New Roman"/>
      <w:color w:val="000000" w:themeColor="text1"/>
      <w:sz w:val="26"/>
      <w:szCs w:val="26"/>
      <w:lang w:val="en-US"/>
    </w:rPr>
  </w:style>
  <w:style w:type="paragraph" w:customStyle="1" w:styleId="0Gachdaudong">
    <w:name w:val="0.Gach dau dong"/>
    <w:basedOn w:val="Normal"/>
    <w:qFormat/>
    <w:rsid w:val="00155B2E"/>
    <w:pPr>
      <w:tabs>
        <w:tab w:val="num" w:pos="360"/>
        <w:tab w:val="left" w:pos="432"/>
        <w:tab w:val="left" w:pos="720"/>
      </w:tabs>
      <w:spacing w:after="120" w:line="264" w:lineRule="auto"/>
    </w:pPr>
    <w:rPr>
      <w:rFonts w:eastAsia="Calibri" w:cs="Cambria"/>
      <w:noProof/>
      <w:szCs w:val="26"/>
    </w:rPr>
  </w:style>
  <w:style w:type="paragraph" w:customStyle="1" w:styleId="1BANG">
    <w:name w:val="1 BANG"/>
    <w:basedOn w:val="Normal"/>
    <w:link w:val="1BANGChar"/>
    <w:qFormat/>
    <w:rsid w:val="00DE027C"/>
    <w:pPr>
      <w:spacing w:after="120" w:line="240" w:lineRule="auto"/>
      <w:jc w:val="center"/>
    </w:pPr>
    <w:rPr>
      <w:rFonts w:eastAsia="Times New Roman" w:cs="Times New Roman"/>
      <w:szCs w:val="26"/>
      <w:lang w:val="x-none" w:eastAsia="x-none"/>
    </w:rPr>
  </w:style>
  <w:style w:type="character" w:customStyle="1" w:styleId="1BANGChar">
    <w:name w:val="1 BANG Char"/>
    <w:link w:val="1BANG"/>
    <w:rsid w:val="00DE027C"/>
    <w:rPr>
      <w:rFonts w:ascii="Times New Roman" w:eastAsia="Times New Roman" w:hAnsi="Times New Roman" w:cs="Times New Roman"/>
      <w:sz w:val="26"/>
      <w:szCs w:val="26"/>
      <w:lang w:val="x-none" w:eastAsia="x-none"/>
    </w:rPr>
  </w:style>
  <w:style w:type="character" w:customStyle="1" w:styleId="TableChar">
    <w:name w:val="Table Char"/>
    <w:link w:val="Table"/>
    <w:rsid w:val="006203E8"/>
    <w:rPr>
      <w:rFonts w:ascii="Times New Roman" w:eastAsia="Times New Roman" w:hAnsi="Times New Roman" w:cs="Times New Roman"/>
      <w:noProof/>
      <w:color w:val="0000FF"/>
      <w:kern w:val="28"/>
      <w:sz w:val="26"/>
      <w:szCs w:val="20"/>
      <w:lang w:val="it-IT"/>
    </w:rPr>
  </w:style>
  <w:style w:type="paragraph" w:customStyle="1" w:styleId="Pic">
    <w:name w:val="Pic"/>
    <w:basedOn w:val="Normal"/>
    <w:link w:val="PicChar"/>
    <w:qFormat/>
    <w:rsid w:val="00483B8F"/>
    <w:pPr>
      <w:spacing w:after="120" w:line="240" w:lineRule="auto"/>
      <w:jc w:val="center"/>
    </w:pPr>
    <w:rPr>
      <w:rFonts w:eastAsia="Calibri" w:cs="Times New Roman"/>
      <w:b/>
      <w:lang w:val="x-none" w:eastAsia="x-none"/>
    </w:rPr>
  </w:style>
  <w:style w:type="character" w:customStyle="1" w:styleId="PicChar">
    <w:name w:val="Pic Char"/>
    <w:link w:val="Pic"/>
    <w:rsid w:val="00483B8F"/>
    <w:rPr>
      <w:rFonts w:ascii="Times New Roman" w:eastAsia="Calibri" w:hAnsi="Times New Roman" w:cs="Times New Roman"/>
      <w:b/>
      <w:sz w:val="26"/>
      <w:lang w:val="x-none" w:eastAsia="x-none"/>
    </w:rPr>
  </w:style>
  <w:style w:type="character" w:customStyle="1" w:styleId="BlockTextChar">
    <w:name w:val="Block Text Char"/>
    <w:aliases w:val=" Char Char Char Char Char Char Char Char Char Char Char Char Char Char Char Char, Char Char Char Char Char Char Char Char Char Char Char Char Char Char Char1, Char Char Char Char Char Char Char Char Char Char Char Char Char Char1,C Char"/>
    <w:link w:val="BlockText"/>
    <w:rsid w:val="001F359A"/>
    <w:rPr>
      <w:rFonts w:ascii="Times New Roman" w:eastAsia="Times New Roman" w:hAnsi="Times New Roman" w:cs="Times New Roman"/>
      <w:bCs/>
      <w:sz w:val="26"/>
      <w:szCs w:val="20"/>
      <w:lang w:val="en-US"/>
    </w:rPr>
  </w:style>
  <w:style w:type="paragraph" w:customStyle="1" w:styleId="BANGANXUYENVINHTHUAN">
    <w:name w:val="BANG AN XUYEN VINH THUAN"/>
    <w:basedOn w:val="Caption"/>
    <w:qFormat/>
    <w:rsid w:val="001F359A"/>
    <w:pPr>
      <w:keepNext w:val="0"/>
      <w:spacing w:after="120"/>
      <w:outlineLvl w:val="9"/>
    </w:pPr>
    <w:rPr>
      <w:b w:val="0"/>
      <w:bCs/>
      <w:sz w:val="26"/>
      <w:szCs w:val="26"/>
      <w:lang w:val="x-none" w:eastAsia="x-none"/>
    </w:rPr>
  </w:style>
  <w:style w:type="paragraph" w:customStyle="1" w:styleId="Body0">
    <w:name w:val="Body"/>
    <w:basedOn w:val="Normal"/>
    <w:uiPriority w:val="1"/>
    <w:qFormat/>
    <w:rsid w:val="00B168CD"/>
    <w:pPr>
      <w:widowControl w:val="0"/>
      <w:autoSpaceDE w:val="0"/>
      <w:autoSpaceDN w:val="0"/>
      <w:adjustRightInd w:val="0"/>
      <w:spacing w:before="0" w:line="240" w:lineRule="auto"/>
      <w:jc w:val="left"/>
    </w:pPr>
    <w:rPr>
      <w:rFonts w:ascii="Arial" w:eastAsia="Times New Roman" w:hAnsi="Arial" w:cs="Arial"/>
      <w:sz w:val="22"/>
      <w:lang w:val="en-US"/>
    </w:rPr>
  </w:style>
  <w:style w:type="paragraph" w:customStyle="1" w:styleId="SINGVIET">
    <w:name w:val="SING VIET"/>
    <w:basedOn w:val="Normal"/>
    <w:qFormat/>
    <w:rsid w:val="00B168CD"/>
    <w:pPr>
      <w:spacing w:after="120" w:line="276" w:lineRule="auto"/>
      <w:ind w:left="547" w:right="-86"/>
      <w:jc w:val="center"/>
    </w:pPr>
    <w:rPr>
      <w:rFonts w:eastAsia="Times New Roman" w:cs="Times New Roman"/>
      <w:szCs w:val="26"/>
      <w:lang w:val="en-US"/>
    </w:rPr>
  </w:style>
  <w:style w:type="character" w:customStyle="1" w:styleId="ListBulletChar">
    <w:name w:val="List Bullet Char"/>
    <w:aliases w:val="List Bullet-THINH Char"/>
    <w:link w:val="ListBullet"/>
    <w:uiPriority w:val="99"/>
    <w:rsid w:val="00327F4D"/>
    <w:rPr>
      <w:rFonts w:ascii="Times New Roman" w:eastAsia="Times New Roman" w:hAnsi="Times New Roman" w:cs="Times New Roman"/>
      <w:sz w:val="26"/>
      <w:szCs w:val="24"/>
      <w:lang w:val="en-US"/>
    </w:rPr>
  </w:style>
  <w:style w:type="paragraph" w:customStyle="1" w:styleId="NUT">
    <w:name w:val="NUT"/>
    <w:basedOn w:val="Normal"/>
    <w:rsid w:val="00327F4D"/>
    <w:pPr>
      <w:tabs>
        <w:tab w:val="num" w:pos="360"/>
      </w:tabs>
      <w:spacing w:beforeLines="60" w:before="0" w:afterLines="60" w:line="360" w:lineRule="auto"/>
      <w:ind w:right="-86"/>
    </w:pPr>
    <w:rPr>
      <w:rFonts w:eastAsia="Times New Roman" w:cs="Times New Roman"/>
      <w:szCs w:val="26"/>
      <w:lang w:val="nb-NO"/>
    </w:rPr>
  </w:style>
  <w:style w:type="character" w:customStyle="1" w:styleId="Bodytext4">
    <w:name w:val="Body text_"/>
    <w:link w:val="Bodytext10"/>
    <w:uiPriority w:val="99"/>
    <w:rsid w:val="00327F4D"/>
    <w:rPr>
      <w:rFonts w:eastAsia="Times New Roman"/>
      <w:sz w:val="26"/>
      <w:szCs w:val="26"/>
      <w:shd w:val="clear" w:color="auto" w:fill="FFFFFF"/>
    </w:rPr>
  </w:style>
  <w:style w:type="character" w:customStyle="1" w:styleId="Bodytext145pt">
    <w:name w:val="Body text + 14.5 pt"/>
    <w:uiPriority w:val="99"/>
    <w:rsid w:val="00327F4D"/>
    <w:rPr>
      <w:rFonts w:ascii="Times New Roman" w:eastAsia="Times New Roman" w:hAnsi="Times New Roman" w:cs="Times New Roman"/>
      <w:b w:val="0"/>
      <w:bCs w:val="0"/>
      <w:i w:val="0"/>
      <w:iCs w:val="0"/>
      <w:smallCaps w:val="0"/>
      <w:strike w:val="0"/>
      <w:sz w:val="29"/>
      <w:szCs w:val="29"/>
      <w:u w:val="none"/>
    </w:rPr>
  </w:style>
  <w:style w:type="character" w:customStyle="1" w:styleId="Bodytext12pt4">
    <w:name w:val="Body text + 12 pt4"/>
    <w:uiPriority w:val="99"/>
    <w:rsid w:val="00327F4D"/>
    <w:rPr>
      <w:rFonts w:ascii="Times New Roman" w:eastAsia="Times New Roman" w:hAnsi="Times New Roman" w:cs="Times New Roman"/>
      <w:b w:val="0"/>
      <w:bCs w:val="0"/>
      <w:i w:val="0"/>
      <w:iCs w:val="0"/>
      <w:smallCaps w:val="0"/>
      <w:strike w:val="0"/>
      <w:sz w:val="24"/>
      <w:szCs w:val="24"/>
      <w:u w:val="none"/>
    </w:rPr>
  </w:style>
  <w:style w:type="character" w:customStyle="1" w:styleId="Bodytext12pt3">
    <w:name w:val="Body text + 12 pt3"/>
    <w:aliases w:val="Bold45,Bold3,Body text (2) + 14 pt3"/>
    <w:uiPriority w:val="99"/>
    <w:rsid w:val="00327F4D"/>
    <w:rPr>
      <w:rFonts w:ascii="Times New Roman" w:eastAsia="Times New Roman" w:hAnsi="Times New Roman" w:cs="Times New Roman"/>
      <w:b/>
      <w:bCs/>
      <w:i w:val="0"/>
      <w:iCs w:val="0"/>
      <w:smallCaps w:val="0"/>
      <w:strike w:val="0"/>
      <w:sz w:val="24"/>
      <w:szCs w:val="24"/>
      <w:u w:val="none"/>
    </w:rPr>
  </w:style>
  <w:style w:type="paragraph" w:customStyle="1" w:styleId="Bodytext10">
    <w:name w:val="Body text1"/>
    <w:basedOn w:val="Normal"/>
    <w:link w:val="Bodytext4"/>
    <w:uiPriority w:val="99"/>
    <w:rsid w:val="00327F4D"/>
    <w:pPr>
      <w:widowControl w:val="0"/>
      <w:shd w:val="clear" w:color="auto" w:fill="FFFFFF"/>
      <w:spacing w:line="240" w:lineRule="exact"/>
    </w:pPr>
    <w:rPr>
      <w:rFonts w:asciiTheme="minorHAnsi" w:eastAsia="Times New Roman" w:hAnsiTheme="minorHAnsi"/>
      <w:szCs w:val="26"/>
    </w:rPr>
  </w:style>
  <w:style w:type="character" w:customStyle="1" w:styleId="Bodytext100">
    <w:name w:val="Body text (10)_"/>
    <w:link w:val="Bodytext101"/>
    <w:uiPriority w:val="99"/>
    <w:locked/>
    <w:rsid w:val="00327F4D"/>
    <w:rPr>
      <w:sz w:val="29"/>
      <w:szCs w:val="29"/>
      <w:shd w:val="clear" w:color="auto" w:fill="FFFFFF"/>
    </w:rPr>
  </w:style>
  <w:style w:type="paragraph" w:customStyle="1" w:styleId="Bodytext101">
    <w:name w:val="Body text (10)1"/>
    <w:basedOn w:val="Normal"/>
    <w:link w:val="Bodytext100"/>
    <w:uiPriority w:val="99"/>
    <w:rsid w:val="00327F4D"/>
    <w:pPr>
      <w:widowControl w:val="0"/>
      <w:shd w:val="clear" w:color="auto" w:fill="FFFFFF"/>
      <w:spacing w:before="240" w:after="60" w:line="317" w:lineRule="exact"/>
      <w:ind w:hanging="900"/>
    </w:pPr>
    <w:rPr>
      <w:rFonts w:asciiTheme="minorHAnsi" w:hAnsiTheme="minorHAnsi"/>
      <w:sz w:val="29"/>
      <w:szCs w:val="29"/>
    </w:rPr>
  </w:style>
  <w:style w:type="character" w:customStyle="1" w:styleId="Bodytext1012pt13">
    <w:name w:val="Body text (10) + 12 pt13"/>
    <w:uiPriority w:val="99"/>
    <w:rsid w:val="00327F4D"/>
    <w:rPr>
      <w:rFonts w:ascii="Times New Roman" w:hAnsi="Times New Roman" w:cs="Times New Roman"/>
      <w:sz w:val="24"/>
      <w:szCs w:val="24"/>
      <w:u w:val="none"/>
      <w:shd w:val="clear" w:color="auto" w:fill="FFFFFF"/>
    </w:rPr>
  </w:style>
  <w:style w:type="character" w:customStyle="1" w:styleId="Bodytext102">
    <w:name w:val="Body text (10)"/>
    <w:uiPriority w:val="99"/>
    <w:rsid w:val="00327F4D"/>
    <w:rPr>
      <w:rFonts w:ascii="Times New Roman" w:hAnsi="Times New Roman" w:cs="Times New Roman"/>
      <w:sz w:val="29"/>
      <w:szCs w:val="29"/>
      <w:u w:val="single"/>
      <w:shd w:val="clear" w:color="auto" w:fill="FFFFFF"/>
    </w:rPr>
  </w:style>
  <w:style w:type="character" w:customStyle="1" w:styleId="Bodytext1012pt12">
    <w:name w:val="Body text (10) + 12 pt12"/>
    <w:aliases w:val="Bold46"/>
    <w:uiPriority w:val="99"/>
    <w:rsid w:val="00327F4D"/>
    <w:rPr>
      <w:rFonts w:ascii="Times New Roman" w:hAnsi="Times New Roman" w:cs="Times New Roman"/>
      <w:b/>
      <w:bCs/>
      <w:sz w:val="24"/>
      <w:szCs w:val="24"/>
      <w:u w:val="none"/>
      <w:shd w:val="clear" w:color="auto" w:fill="FFFFFF"/>
    </w:rPr>
  </w:style>
  <w:style w:type="paragraph" w:customStyle="1" w:styleId="Style16">
    <w:name w:val="Style16"/>
    <w:basedOn w:val="ListBullet"/>
    <w:link w:val="Style16Char"/>
    <w:rsid w:val="00327F4D"/>
    <w:pPr>
      <w:tabs>
        <w:tab w:val="left" w:pos="4320"/>
        <w:tab w:val="left" w:pos="5040"/>
        <w:tab w:val="left" w:pos="5760"/>
        <w:tab w:val="left" w:pos="6480"/>
        <w:tab w:val="decimal" w:pos="7920"/>
      </w:tabs>
      <w:spacing w:line="240" w:lineRule="auto"/>
      <w:ind w:left="547" w:right="-86"/>
      <w:contextualSpacing w:val="0"/>
    </w:pPr>
    <w:rPr>
      <w:snapToGrid w:val="0"/>
      <w:szCs w:val="20"/>
      <w:lang w:val="x-none" w:eastAsia="x-none"/>
    </w:rPr>
  </w:style>
  <w:style w:type="character" w:customStyle="1" w:styleId="Style16Char">
    <w:name w:val="Style16 Char"/>
    <w:link w:val="Style16"/>
    <w:rsid w:val="00327F4D"/>
    <w:rPr>
      <w:rFonts w:ascii="Times New Roman" w:eastAsia="Times New Roman" w:hAnsi="Times New Roman" w:cs="Times New Roman"/>
      <w:snapToGrid w:val="0"/>
      <w:sz w:val="26"/>
      <w:szCs w:val="20"/>
      <w:lang w:val="x-none" w:eastAsia="x-none"/>
    </w:rPr>
  </w:style>
  <w:style w:type="character" w:customStyle="1" w:styleId="Bodytext7">
    <w:name w:val="Body text (7)_"/>
    <w:link w:val="Bodytext71"/>
    <w:locked/>
    <w:rsid w:val="00327F4D"/>
    <w:rPr>
      <w:rFonts w:ascii="Times New Roman" w:hAnsi="Times New Roman"/>
      <w:b/>
      <w:bCs/>
      <w:shd w:val="clear" w:color="auto" w:fill="FFFFFF"/>
    </w:rPr>
  </w:style>
  <w:style w:type="character" w:customStyle="1" w:styleId="Tablecaption">
    <w:name w:val="Table caption_"/>
    <w:link w:val="Tablecaption1"/>
    <w:uiPriority w:val="99"/>
    <w:locked/>
    <w:rsid w:val="00327F4D"/>
    <w:rPr>
      <w:rFonts w:ascii="Times New Roman" w:hAnsi="Times New Roman"/>
      <w:sz w:val="29"/>
      <w:szCs w:val="29"/>
      <w:shd w:val="clear" w:color="auto" w:fill="FFFFFF"/>
    </w:rPr>
  </w:style>
  <w:style w:type="paragraph" w:customStyle="1" w:styleId="Bodytext71">
    <w:name w:val="Body text (7)1"/>
    <w:basedOn w:val="Normal"/>
    <w:link w:val="Bodytext7"/>
    <w:rsid w:val="00327F4D"/>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327F4D"/>
    <w:pPr>
      <w:widowControl w:val="0"/>
      <w:shd w:val="clear" w:color="auto" w:fill="FFFFFF"/>
      <w:spacing w:before="0" w:line="240" w:lineRule="atLeast"/>
      <w:jc w:val="left"/>
    </w:pPr>
    <w:rPr>
      <w:sz w:val="29"/>
      <w:szCs w:val="29"/>
    </w:rPr>
  </w:style>
  <w:style w:type="character" w:customStyle="1" w:styleId="Bodytext8">
    <w:name w:val="Body text (8)_"/>
    <w:link w:val="Bodytext81"/>
    <w:locked/>
    <w:rsid w:val="00327F4D"/>
    <w:rPr>
      <w:rFonts w:ascii="Times New Roman" w:hAnsi="Times New Roman"/>
      <w:i/>
      <w:iCs/>
      <w:sz w:val="25"/>
      <w:szCs w:val="25"/>
      <w:shd w:val="clear" w:color="auto" w:fill="FFFFFF"/>
    </w:rPr>
  </w:style>
  <w:style w:type="character" w:customStyle="1" w:styleId="Bodytext10125pt9">
    <w:name w:val="Body text (10) + 12.5 pt9"/>
    <w:aliases w:val="Italic16"/>
    <w:uiPriority w:val="99"/>
    <w:rsid w:val="00327F4D"/>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rsid w:val="00327F4D"/>
    <w:pPr>
      <w:widowControl w:val="0"/>
      <w:shd w:val="clear" w:color="auto" w:fill="FFFFFF"/>
      <w:spacing w:before="300" w:after="480" w:line="240" w:lineRule="atLeast"/>
    </w:pPr>
    <w:rPr>
      <w:i/>
      <w:iCs/>
      <w:sz w:val="25"/>
      <w:szCs w:val="25"/>
    </w:rPr>
  </w:style>
  <w:style w:type="character" w:customStyle="1" w:styleId="Bodytext80">
    <w:name w:val="Body text (8)"/>
    <w:uiPriority w:val="99"/>
    <w:rsid w:val="00327F4D"/>
    <w:rPr>
      <w:rFonts w:ascii="Times New Roman" w:hAnsi="Times New Roman" w:cs="Times New Roman"/>
      <w:i w:val="0"/>
      <w:iCs w:val="0"/>
      <w:sz w:val="25"/>
      <w:szCs w:val="25"/>
      <w:u w:val="single"/>
      <w:shd w:val="clear" w:color="auto" w:fill="FFFFFF"/>
    </w:rPr>
  </w:style>
  <w:style w:type="paragraph" w:customStyle="1" w:styleId="CenterText">
    <w:name w:val="Center Text"/>
    <w:qFormat/>
    <w:rsid w:val="00327F4D"/>
    <w:pPr>
      <w:spacing w:before="120" w:after="120" w:line="360" w:lineRule="auto"/>
      <w:ind w:left="547" w:right="-86"/>
      <w:jc w:val="center"/>
    </w:pPr>
    <w:rPr>
      <w:rFonts w:ascii="Times New Roman" w:eastAsia="Times New Roman" w:hAnsi="Times New Roman" w:cs="Times New Roman"/>
      <w:color w:val="FF0000"/>
      <w:sz w:val="24"/>
      <w:szCs w:val="20"/>
      <w:lang w:val="fr-FR"/>
    </w:rPr>
  </w:style>
  <w:style w:type="paragraph" w:customStyle="1" w:styleId="ItalicText">
    <w:name w:val="Italic Text"/>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paragraph" w:customStyle="1" w:styleId="Style5">
    <w:name w:val="Style5"/>
    <w:basedOn w:val="Normal"/>
    <w:next w:val="Normal"/>
    <w:link w:val="Style5Char1"/>
    <w:qFormat/>
    <w:rsid w:val="00327F4D"/>
    <w:pPr>
      <w:suppressLineNumbers/>
      <w:spacing w:after="120" w:line="360" w:lineRule="auto"/>
      <w:ind w:left="547" w:right="-86"/>
    </w:pPr>
    <w:rPr>
      <w:rFonts w:ascii="VNI-Times" w:eastAsia="Times New Roman" w:hAnsi="VNI-Times" w:cs="Times New Roman"/>
      <w:szCs w:val="20"/>
      <w:lang w:val="x-none" w:eastAsia="x-none"/>
    </w:rPr>
  </w:style>
  <w:style w:type="character" w:customStyle="1" w:styleId="Style5Char1">
    <w:name w:val="Style5 Char1"/>
    <w:link w:val="Style5"/>
    <w:uiPriority w:val="99"/>
    <w:rsid w:val="00327F4D"/>
    <w:rPr>
      <w:rFonts w:ascii="VNI-Times" w:eastAsia="Times New Roman" w:hAnsi="VNI-Times" w:cs="Times New Roman"/>
      <w:sz w:val="26"/>
      <w:szCs w:val="20"/>
      <w:lang w:val="x-none" w:eastAsia="x-none"/>
    </w:rPr>
  </w:style>
  <w:style w:type="paragraph" w:customStyle="1" w:styleId="Style89">
    <w:name w:val="Style89"/>
    <w:basedOn w:val="Normal"/>
    <w:uiPriority w:val="99"/>
    <w:rsid w:val="00327F4D"/>
    <w:pPr>
      <w:spacing w:after="120" w:line="240" w:lineRule="auto"/>
      <w:ind w:left="547" w:right="-86" w:firstLine="360"/>
    </w:pPr>
    <w:rPr>
      <w:rFonts w:eastAsia="Times New Roman" w:cs="Times New Roman"/>
      <w:snapToGrid w:val="0"/>
      <w:szCs w:val="26"/>
    </w:rPr>
  </w:style>
  <w:style w:type="paragraph" w:customStyle="1" w:styleId="anha">
    <w:name w:val="anh a"/>
    <w:basedOn w:val="Normal"/>
    <w:semiHidden/>
    <w:rsid w:val="00327F4D"/>
    <w:pPr>
      <w:tabs>
        <w:tab w:val="left" w:pos="567"/>
        <w:tab w:val="num" w:pos="634"/>
      </w:tabs>
      <w:spacing w:after="120" w:line="240" w:lineRule="auto"/>
      <w:ind w:left="634" w:right="-86" w:hanging="454"/>
    </w:pPr>
    <w:rPr>
      <w:rFonts w:eastAsia="Times New Roman" w:cs="Times New Roman"/>
      <w:b/>
      <w:color w:val="000000"/>
      <w:szCs w:val="26"/>
      <w:lang w:val="en-US"/>
    </w:rPr>
  </w:style>
  <w:style w:type="character" w:customStyle="1" w:styleId="Bodytext105">
    <w:name w:val="Body text (10)5"/>
    <w:uiPriority w:val="99"/>
    <w:rsid w:val="00327F4D"/>
    <w:rPr>
      <w:rFonts w:ascii="Times New Roman" w:hAnsi="Times New Roman" w:cs="Times New Roman"/>
      <w:sz w:val="29"/>
      <w:szCs w:val="29"/>
      <w:u w:val="none"/>
      <w:shd w:val="clear" w:color="auto" w:fill="FFFFFF"/>
    </w:rPr>
  </w:style>
  <w:style w:type="character" w:customStyle="1" w:styleId="Bodytext8145pt2">
    <w:name w:val="Body text (8) + 14.5 pt2"/>
    <w:aliases w:val="Not Italic9"/>
    <w:uiPriority w:val="99"/>
    <w:rsid w:val="00327F4D"/>
    <w:rPr>
      <w:rFonts w:ascii="Times New Roman" w:hAnsi="Times New Roman" w:cs="Times New Roman"/>
      <w:i w:val="0"/>
      <w:iCs w:val="0"/>
      <w:sz w:val="29"/>
      <w:szCs w:val="29"/>
      <w:u w:val="none"/>
      <w:shd w:val="clear" w:color="auto" w:fill="FFFFFF"/>
    </w:rPr>
  </w:style>
  <w:style w:type="character" w:customStyle="1" w:styleId="Bodytext11">
    <w:name w:val="Body text (11)_"/>
    <w:link w:val="Bodytext111"/>
    <w:locked/>
    <w:rsid w:val="00327F4D"/>
    <w:rPr>
      <w:rFonts w:ascii="Times New Roman" w:hAnsi="Times New Roman"/>
      <w:b/>
      <w:bCs/>
      <w:i/>
      <w:iCs/>
      <w:sz w:val="25"/>
      <w:szCs w:val="25"/>
      <w:shd w:val="clear" w:color="auto" w:fill="FFFFFF"/>
    </w:rPr>
  </w:style>
  <w:style w:type="paragraph" w:customStyle="1" w:styleId="Bodytext111">
    <w:name w:val="Body text (11)1"/>
    <w:basedOn w:val="Normal"/>
    <w:link w:val="Bodytext11"/>
    <w:rsid w:val="00327F4D"/>
    <w:pPr>
      <w:widowControl w:val="0"/>
      <w:shd w:val="clear" w:color="auto" w:fill="FFFFFF"/>
      <w:spacing w:before="60" w:line="252" w:lineRule="exact"/>
    </w:pPr>
    <w:rPr>
      <w:b/>
      <w:bCs/>
      <w:i/>
      <w:iCs/>
      <w:sz w:val="25"/>
      <w:szCs w:val="25"/>
    </w:rPr>
  </w:style>
  <w:style w:type="character" w:customStyle="1" w:styleId="Bodytext1012pt10">
    <w:name w:val="Body text (10) + 12 pt10"/>
    <w:uiPriority w:val="99"/>
    <w:rsid w:val="00327F4D"/>
    <w:rPr>
      <w:rFonts w:ascii="Times New Roman" w:hAnsi="Times New Roman" w:cs="Times New Roman"/>
      <w:sz w:val="24"/>
      <w:szCs w:val="24"/>
      <w:u w:val="none"/>
      <w:shd w:val="clear" w:color="auto" w:fill="FFFFFF"/>
    </w:rPr>
  </w:style>
  <w:style w:type="character" w:customStyle="1" w:styleId="Bodytext1012pt8">
    <w:name w:val="Body text (10) + 12 pt8"/>
    <w:aliases w:val="Bold31"/>
    <w:uiPriority w:val="99"/>
    <w:rsid w:val="00327F4D"/>
    <w:rPr>
      <w:rFonts w:ascii="Times New Roman" w:hAnsi="Times New Roman" w:cs="Times New Roman"/>
      <w:b/>
      <w:bCs/>
      <w:sz w:val="24"/>
      <w:szCs w:val="24"/>
      <w:u w:val="none"/>
      <w:shd w:val="clear" w:color="auto" w:fill="FFFFFF"/>
    </w:rPr>
  </w:style>
  <w:style w:type="paragraph" w:customStyle="1" w:styleId="Style10Char">
    <w:name w:val="Style10 Char"/>
    <w:basedOn w:val="ListBullet"/>
    <w:link w:val="Style10CharChar"/>
    <w:rsid w:val="00327F4D"/>
    <w:pPr>
      <w:spacing w:line="240" w:lineRule="auto"/>
      <w:ind w:left="720" w:right="-86" w:hanging="360"/>
      <w:contextualSpacing w:val="0"/>
    </w:pPr>
    <w:rPr>
      <w:snapToGrid w:val="0"/>
      <w:szCs w:val="26"/>
      <w:lang w:val="x-none" w:eastAsia="x-none"/>
    </w:rPr>
  </w:style>
  <w:style w:type="character" w:customStyle="1" w:styleId="Style10CharChar">
    <w:name w:val="Style10 Char Char"/>
    <w:link w:val="Style10Char"/>
    <w:rsid w:val="00327F4D"/>
    <w:rPr>
      <w:rFonts w:ascii="Times New Roman" w:eastAsia="Times New Roman" w:hAnsi="Times New Roman" w:cs="Times New Roman"/>
      <w:snapToGrid w:val="0"/>
      <w:sz w:val="26"/>
      <w:szCs w:val="26"/>
      <w:lang w:val="x-none" w:eastAsia="x-none"/>
    </w:rPr>
  </w:style>
  <w:style w:type="paragraph" w:customStyle="1" w:styleId="Style47">
    <w:name w:val="Style47"/>
    <w:basedOn w:val="Normal"/>
    <w:uiPriority w:val="99"/>
    <w:rsid w:val="00327F4D"/>
    <w:pPr>
      <w:spacing w:after="120" w:line="240" w:lineRule="auto"/>
      <w:ind w:left="720" w:right="-86"/>
    </w:pPr>
    <w:rPr>
      <w:rFonts w:eastAsia="Times New Roman" w:cs="Times New Roman"/>
      <w:color w:val="0000FF"/>
      <w:szCs w:val="26"/>
    </w:rPr>
  </w:style>
  <w:style w:type="character" w:customStyle="1" w:styleId="Bodytext104">
    <w:name w:val="Body text (10)4"/>
    <w:uiPriority w:val="99"/>
    <w:rsid w:val="00327F4D"/>
    <w:rPr>
      <w:rFonts w:ascii="Times New Roman" w:hAnsi="Times New Roman" w:cs="Times New Roman"/>
      <w:sz w:val="29"/>
      <w:szCs w:val="29"/>
      <w:u w:val="single"/>
      <w:shd w:val="clear" w:color="auto" w:fill="FFFFFF"/>
    </w:rPr>
  </w:style>
  <w:style w:type="character" w:customStyle="1" w:styleId="Bodytext8145pt1">
    <w:name w:val="Body text (8) + 14.5 pt1"/>
    <w:aliases w:val="Not Italic3"/>
    <w:uiPriority w:val="99"/>
    <w:rsid w:val="00327F4D"/>
    <w:rPr>
      <w:rFonts w:ascii="Times New Roman" w:hAnsi="Times New Roman" w:cs="Times New Roman"/>
      <w:i w:val="0"/>
      <w:iCs w:val="0"/>
      <w:sz w:val="29"/>
      <w:szCs w:val="29"/>
      <w:u w:val="single"/>
      <w:shd w:val="clear" w:color="auto" w:fill="FFFFFF"/>
    </w:rPr>
  </w:style>
  <w:style w:type="paragraph" w:customStyle="1" w:styleId="Style9">
    <w:name w:val="Style9"/>
    <w:basedOn w:val="BlockText"/>
    <w:link w:val="Style9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9Char">
    <w:name w:val="Style9 Char"/>
    <w:link w:val="Style9"/>
    <w:uiPriority w:val="99"/>
    <w:rsid w:val="00327F4D"/>
    <w:rPr>
      <w:rFonts w:ascii="Times New Roman" w:eastAsia="Times New Roman" w:hAnsi="Times New Roman" w:cs="Times New Roman"/>
      <w:snapToGrid w:val="0"/>
      <w:sz w:val="26"/>
      <w:szCs w:val="26"/>
      <w:lang w:val="x-none" w:eastAsia="x-none"/>
    </w:rPr>
  </w:style>
  <w:style w:type="character" w:customStyle="1" w:styleId="Bodytext8145pt">
    <w:name w:val="Body text (8) + 14.5 pt"/>
    <w:aliases w:val="Not Italic19"/>
    <w:uiPriority w:val="99"/>
    <w:rsid w:val="00327F4D"/>
    <w:rPr>
      <w:rFonts w:ascii="Times New Roman" w:hAnsi="Times New Roman"/>
      <w:i w:val="0"/>
      <w:iCs w:val="0"/>
      <w:sz w:val="29"/>
      <w:szCs w:val="29"/>
      <w:shd w:val="clear" w:color="auto" w:fill="FFFFFF"/>
    </w:rPr>
  </w:style>
  <w:style w:type="character" w:customStyle="1" w:styleId="Bodytext52">
    <w:name w:val="Body text (5)2"/>
    <w:uiPriority w:val="99"/>
    <w:rsid w:val="00327F4D"/>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327F4D"/>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327F4D"/>
    <w:rPr>
      <w:rFonts w:ascii="Times New Roman" w:hAnsi="Times New Roman" w:cs="Times New Roman"/>
      <w:i w:val="0"/>
      <w:iCs w:val="0"/>
      <w:sz w:val="29"/>
      <w:szCs w:val="29"/>
      <w:u w:val="single"/>
      <w:shd w:val="clear" w:color="auto" w:fill="FFFFFF"/>
    </w:rPr>
  </w:style>
  <w:style w:type="character" w:customStyle="1" w:styleId="Bodytext82">
    <w:name w:val="Body text (8)2"/>
    <w:uiPriority w:val="99"/>
    <w:rsid w:val="00327F4D"/>
    <w:rPr>
      <w:rFonts w:ascii="Times New Roman" w:hAnsi="Times New Roman" w:cs="Times New Roman"/>
      <w:i w:val="0"/>
      <w:iCs w:val="0"/>
      <w:sz w:val="25"/>
      <w:szCs w:val="25"/>
      <w:u w:val="none"/>
      <w:shd w:val="clear" w:color="auto" w:fill="FFFFFF"/>
    </w:rPr>
  </w:style>
  <w:style w:type="character" w:customStyle="1" w:styleId="Heading10">
    <w:name w:val="Heading #10_"/>
    <w:link w:val="Heading100"/>
    <w:uiPriority w:val="99"/>
    <w:locked/>
    <w:rsid w:val="00327F4D"/>
    <w:rPr>
      <w:rFonts w:ascii="Times New Roman" w:hAnsi="Times New Roman"/>
      <w:b/>
      <w:bCs/>
      <w:shd w:val="clear" w:color="auto" w:fill="FFFFFF"/>
    </w:rPr>
  </w:style>
  <w:style w:type="paragraph" w:customStyle="1" w:styleId="Heading100">
    <w:name w:val="Heading #10"/>
    <w:basedOn w:val="Normal"/>
    <w:link w:val="Heading10"/>
    <w:uiPriority w:val="99"/>
    <w:rsid w:val="00327F4D"/>
    <w:pPr>
      <w:widowControl w:val="0"/>
      <w:shd w:val="clear" w:color="auto" w:fill="FFFFFF"/>
      <w:spacing w:after="120" w:line="240" w:lineRule="atLeast"/>
    </w:pPr>
    <w:rPr>
      <w:b/>
      <w:bCs/>
      <w:sz w:val="22"/>
    </w:rPr>
  </w:style>
  <w:style w:type="paragraph" w:customStyle="1" w:styleId="Char1CharCharChar1CharCharChar">
    <w:name w:val="Char1 Char Char Char1 Char Char Char"/>
    <w:basedOn w:val="Normal"/>
    <w:uiPriority w:val="99"/>
    <w:rsid w:val="00327F4D"/>
    <w:pPr>
      <w:pageBreakBefore/>
      <w:spacing w:before="100" w:beforeAutospacing="1" w:after="100" w:afterAutospacing="1" w:line="240" w:lineRule="auto"/>
      <w:ind w:left="547" w:right="-86"/>
    </w:pPr>
    <w:rPr>
      <w:rFonts w:ascii=".VnArial" w:eastAsia=".VnTime" w:hAnsi=".VnArial" w:cs=".VnArial"/>
      <w:sz w:val="20"/>
      <w:szCs w:val="20"/>
      <w:lang w:val="en-US"/>
    </w:rPr>
  </w:style>
  <w:style w:type="character" w:customStyle="1" w:styleId="mw-headline">
    <w:name w:val="mw-headline"/>
    <w:basedOn w:val="DefaultParagraphFont"/>
    <w:uiPriority w:val="99"/>
    <w:rsid w:val="00327F4D"/>
  </w:style>
  <w:style w:type="paragraph" w:customStyle="1" w:styleId="CharCharCharCharCharChar1CharCharCharCharCharCharChar">
    <w:name w:val="Char Char Char Char Char Char1 Char Char Char Char Char Char Char"/>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Style12">
    <w:name w:val="Style12"/>
    <w:basedOn w:val="BlockText"/>
    <w:link w:val="Style12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
    <w:name w:val="Style12 Char"/>
    <w:link w:val="Style12"/>
    <w:uiPriority w:val="99"/>
    <w:rsid w:val="00327F4D"/>
    <w:rPr>
      <w:rFonts w:ascii="Times New Roman" w:eastAsia="Times New Roman" w:hAnsi="Times New Roman" w:cs="Times New Roman"/>
      <w:snapToGrid w:val="0"/>
      <w:sz w:val="26"/>
      <w:szCs w:val="26"/>
      <w:lang w:val="x-none" w:eastAsia="x-none"/>
    </w:rPr>
  </w:style>
  <w:style w:type="paragraph" w:customStyle="1" w:styleId="Bullt225">
    <w:name w:val="Bullt2.25"/>
    <w:basedOn w:val="Normal"/>
    <w:uiPriority w:val="99"/>
    <w:rsid w:val="00327F4D"/>
    <w:pPr>
      <w:tabs>
        <w:tab w:val="num" w:pos="1701"/>
        <w:tab w:val="left" w:pos="6804"/>
      </w:tabs>
      <w:spacing w:after="120" w:line="240" w:lineRule="auto"/>
      <w:ind w:left="1701" w:right="-86" w:hanging="425"/>
    </w:pPr>
    <w:rPr>
      <w:rFonts w:ascii="VNI-Times" w:eastAsia="Times New Roman" w:hAnsi="VNI-Times" w:cs="Times New Roman"/>
      <w:snapToGrid w:val="0"/>
      <w:szCs w:val="20"/>
      <w:lang w:val="en-US"/>
    </w:rPr>
  </w:style>
  <w:style w:type="paragraph" w:customStyle="1" w:styleId="Style10">
    <w:name w:val="Style10"/>
    <w:basedOn w:val="ListBullet"/>
    <w:link w:val="Style10Char1"/>
    <w:qFormat/>
    <w:rsid w:val="00327F4D"/>
    <w:pPr>
      <w:spacing w:line="240" w:lineRule="auto"/>
      <w:ind w:left="720" w:right="-86" w:hanging="360"/>
      <w:contextualSpacing w:val="0"/>
    </w:pPr>
    <w:rPr>
      <w:snapToGrid w:val="0"/>
      <w:szCs w:val="26"/>
      <w:lang w:val="x-none" w:eastAsia="x-none"/>
    </w:rPr>
  </w:style>
  <w:style w:type="paragraph" w:customStyle="1" w:styleId="Style11">
    <w:name w:val="Style11"/>
    <w:basedOn w:val="ListBullet2"/>
    <w:uiPriority w:val="99"/>
    <w:rsid w:val="00327F4D"/>
    <w:pPr>
      <w:tabs>
        <w:tab w:val="clear" w:pos="360"/>
      </w:tabs>
      <w:spacing w:after="120" w:line="240" w:lineRule="auto"/>
      <w:ind w:left="547" w:right="-86" w:firstLine="0"/>
    </w:pPr>
    <w:rPr>
      <w:noProof w:val="0"/>
      <w:szCs w:val="26"/>
      <w:lang w:val="x-none" w:eastAsia="x-none"/>
    </w:rPr>
  </w:style>
  <w:style w:type="paragraph" w:customStyle="1" w:styleId="Note">
    <w:name w:val="Note"/>
    <w:basedOn w:val="Normal"/>
    <w:uiPriority w:val="99"/>
    <w:rsid w:val="00327F4D"/>
    <w:pPr>
      <w:spacing w:after="120" w:line="240" w:lineRule="auto"/>
      <w:ind w:left="1080" w:right="-86"/>
    </w:pPr>
    <w:rPr>
      <w:rFonts w:eastAsia="Times New Roman" w:cs="Times New Roman"/>
      <w:i/>
      <w:szCs w:val="26"/>
      <w:lang w:val="en-US"/>
    </w:rPr>
  </w:style>
  <w:style w:type="paragraph" w:customStyle="1" w:styleId="xl164">
    <w:name w:val="xl164"/>
    <w:basedOn w:val="Normal"/>
    <w:uiPriority w:val="99"/>
    <w:rsid w:val="00327F4D"/>
    <w:pP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2">
    <w:name w:val="st2"/>
    <w:basedOn w:val="Normal"/>
    <w:uiPriority w:val="99"/>
    <w:rsid w:val="00327F4D"/>
    <w:pPr>
      <w:tabs>
        <w:tab w:val="left" w:pos="284"/>
      </w:tabs>
      <w:spacing w:before="160" w:after="120" w:line="240" w:lineRule="auto"/>
      <w:ind w:left="680" w:right="-86"/>
    </w:pPr>
    <w:rPr>
      <w:rFonts w:ascii="VNI-Centur" w:eastAsia="MS Mincho" w:hAnsi="VNI-Centur" w:cs="Times New Roman"/>
      <w:sz w:val="24"/>
      <w:szCs w:val="20"/>
      <w:lang w:val="en-US"/>
    </w:rPr>
  </w:style>
  <w:style w:type="character" w:customStyle="1" w:styleId="Style3Char">
    <w:name w:val="Style3 Char"/>
    <w:link w:val="Style3"/>
    <w:rsid w:val="00327F4D"/>
    <w:rPr>
      <w:rFonts w:ascii="Times New Roman" w:eastAsia="Times New Roman" w:hAnsi="Times New Roman" w:cs="Times New Roman"/>
      <w:b/>
      <w:sz w:val="26"/>
      <w:szCs w:val="26"/>
    </w:rPr>
  </w:style>
  <w:style w:type="character" w:customStyle="1" w:styleId="Style4Char1">
    <w:name w:val="Style4 Char1"/>
    <w:link w:val="Style4"/>
    <w:uiPriority w:val="99"/>
    <w:rsid w:val="00327F4D"/>
    <w:rPr>
      <w:rFonts w:ascii="Times New Roman" w:eastAsia="Times New Roman" w:hAnsi="Times New Roman" w:cs="Times New Roman"/>
      <w:b/>
      <w:sz w:val="26"/>
      <w:szCs w:val="26"/>
      <w:lang w:val="sv-SE"/>
    </w:rPr>
  </w:style>
  <w:style w:type="character" w:customStyle="1" w:styleId="Style6Char">
    <w:name w:val="Style6 Char"/>
    <w:link w:val="Style6"/>
    <w:rsid w:val="00327F4D"/>
    <w:rPr>
      <w:rFonts w:eastAsia="Times New Roman"/>
      <w:color w:val="0000FF"/>
      <w:sz w:val="26"/>
    </w:rPr>
  </w:style>
  <w:style w:type="paragraph" w:customStyle="1" w:styleId="bangbieu1">
    <w:name w:val="bang bieu"/>
    <w:basedOn w:val="Normal"/>
    <w:uiPriority w:val="99"/>
    <w:rsid w:val="00327F4D"/>
    <w:pPr>
      <w:widowControl w:val="0"/>
      <w:tabs>
        <w:tab w:val="left" w:pos="567"/>
      </w:tabs>
      <w:autoSpaceDE w:val="0"/>
      <w:autoSpaceDN w:val="0"/>
      <w:adjustRightInd w:val="0"/>
      <w:spacing w:before="60" w:after="60" w:line="26" w:lineRule="atLeast"/>
      <w:ind w:left="547" w:right="-86"/>
    </w:pPr>
    <w:rPr>
      <w:rFonts w:eastAsia="Times New Roman" w:cs="Times New Roman"/>
      <w:color w:val="000000"/>
      <w:spacing w:val="-3"/>
      <w:sz w:val="28"/>
      <w:szCs w:val="28"/>
      <w:lang w:eastAsia="ar-SA"/>
    </w:rPr>
  </w:style>
  <w:style w:type="paragraph" w:customStyle="1" w:styleId="CharCharCharCharCharChar1CharCharCharCharCharCharChar1">
    <w:name w:val="Char Char Char Char Char Char1 Char Char Char Char Char Char Char1"/>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lui08">
    <w:name w:val="_lui 0.8"/>
    <w:basedOn w:val="Normal"/>
    <w:uiPriority w:val="99"/>
    <w:rsid w:val="00327F4D"/>
    <w:pPr>
      <w:tabs>
        <w:tab w:val="num" w:pos="360"/>
      </w:tabs>
      <w:spacing w:before="60" w:after="120" w:line="324" w:lineRule="auto"/>
      <w:ind w:right="-86"/>
    </w:pPr>
    <w:rPr>
      <w:rFonts w:eastAsia="Times New Roman" w:cs="Times New Roman"/>
      <w:szCs w:val="26"/>
      <w:lang w:val="en-US"/>
    </w:rPr>
  </w:style>
  <w:style w:type="paragraph" w:customStyle="1" w:styleId="Bangdlsahuynh">
    <w:name w:val="Bang dl sahuynh"/>
    <w:basedOn w:val="Normal"/>
    <w:uiPriority w:val="99"/>
    <w:rsid w:val="00327F4D"/>
    <w:pPr>
      <w:spacing w:after="120" w:line="240" w:lineRule="auto"/>
      <w:ind w:left="547" w:right="-86"/>
      <w:jc w:val="center"/>
    </w:pPr>
    <w:rPr>
      <w:rFonts w:eastAsia="Times New Roman" w:cs="Times New Roman"/>
      <w:b/>
      <w:i/>
      <w:szCs w:val="24"/>
      <w:lang w:val="en-US"/>
    </w:rPr>
  </w:style>
  <w:style w:type="character" w:customStyle="1" w:styleId="Bang-TieudebangChar">
    <w:name w:val="Bang - Tieu de bang Char"/>
    <w:link w:val="Bang-Tieudebang"/>
    <w:uiPriority w:val="99"/>
    <w:rsid w:val="00327F4D"/>
    <w:rPr>
      <w:b/>
      <w:sz w:val="26"/>
      <w:szCs w:val="24"/>
    </w:rPr>
  </w:style>
  <w:style w:type="paragraph" w:customStyle="1" w:styleId="Bang-Tieudebang">
    <w:name w:val="Bang - Tieu de bang"/>
    <w:basedOn w:val="Normal"/>
    <w:link w:val="Bang-TieudebangChar"/>
    <w:uiPriority w:val="99"/>
    <w:rsid w:val="00327F4D"/>
    <w:pPr>
      <w:widowControl w:val="0"/>
      <w:spacing w:before="60" w:after="60" w:line="240" w:lineRule="auto"/>
      <w:ind w:left="547" w:right="-86"/>
      <w:jc w:val="center"/>
    </w:pPr>
    <w:rPr>
      <w:rFonts w:asciiTheme="minorHAnsi" w:hAnsiTheme="minorHAnsi"/>
      <w:b/>
      <w:szCs w:val="24"/>
    </w:rPr>
  </w:style>
  <w:style w:type="paragraph" w:customStyle="1" w:styleId="Bang-Noidungbang">
    <w:name w:val="Bang - Noi dung bang"/>
    <w:basedOn w:val="Bang-Tieudebang"/>
    <w:rsid w:val="00327F4D"/>
    <w:pPr>
      <w:spacing w:before="40" w:after="40"/>
      <w:jc w:val="left"/>
    </w:pPr>
    <w:rPr>
      <w:b w:val="0"/>
    </w:rPr>
  </w:style>
  <w:style w:type="paragraph" w:customStyle="1" w:styleId="StyleBlockTextCharCharCharCharCharCharCharCharCharChar1">
    <w:name w:val="Style Block Text Char Char Char Char Char Char Char Char Char Char.1"/>
    <w:basedOn w:val="BlockText"/>
    <w:autoRedefine/>
    <w:uiPriority w:val="99"/>
    <w:rsid w:val="00327F4D"/>
    <w:pPr>
      <w:spacing w:before="120" w:after="120" w:line="240" w:lineRule="auto"/>
      <w:ind w:left="0" w:right="0" w:firstLine="357"/>
      <w:jc w:val="both"/>
    </w:pPr>
    <w:rPr>
      <w:bCs w:val="0"/>
      <w:snapToGrid w:val="0"/>
      <w:lang w:val="vi-VN" w:eastAsia="x-none"/>
    </w:rPr>
  </w:style>
  <w:style w:type="paragraph" w:customStyle="1" w:styleId="BB">
    <w:name w:val="BB"/>
    <w:basedOn w:val="Normal"/>
    <w:link w:val="BBChar"/>
    <w:uiPriority w:val="99"/>
    <w:rsid w:val="00327F4D"/>
    <w:pPr>
      <w:spacing w:before="60" w:after="60" w:line="360" w:lineRule="auto"/>
      <w:ind w:left="547" w:right="-86"/>
      <w:jc w:val="center"/>
    </w:pPr>
    <w:rPr>
      <w:rFonts w:eastAsia="Times New Roman" w:cs="Times New Roman"/>
      <w:szCs w:val="26"/>
      <w:lang w:val="x-none" w:eastAsia="x-none"/>
    </w:rPr>
  </w:style>
  <w:style w:type="character" w:customStyle="1" w:styleId="BBChar">
    <w:name w:val="BB Char"/>
    <w:link w:val="BB"/>
    <w:uiPriority w:val="99"/>
    <w:rsid w:val="00327F4D"/>
    <w:rPr>
      <w:rFonts w:ascii="Times New Roman" w:eastAsia="Times New Roman" w:hAnsi="Times New Roman" w:cs="Times New Roman"/>
      <w:sz w:val="26"/>
      <w:szCs w:val="26"/>
      <w:lang w:val="x-none" w:eastAsia="x-none"/>
    </w:rPr>
  </w:style>
  <w:style w:type="paragraph" w:customStyle="1" w:styleId="Bullet25">
    <w:name w:val="Bullet2.5"/>
    <w:uiPriority w:val="99"/>
    <w:rsid w:val="00327F4D"/>
    <w:pPr>
      <w:tabs>
        <w:tab w:val="num" w:pos="1778"/>
        <w:tab w:val="left" w:pos="3969"/>
        <w:tab w:val="left" w:pos="5103"/>
        <w:tab w:val="left" w:pos="5670"/>
        <w:tab w:val="left" w:pos="6237"/>
        <w:tab w:val="left" w:pos="6804"/>
        <w:tab w:val="left" w:pos="7371"/>
        <w:tab w:val="left" w:pos="8505"/>
      </w:tabs>
      <w:spacing w:before="120" w:after="120" w:line="360" w:lineRule="auto"/>
      <w:ind w:left="1701" w:right="-86" w:hanging="283"/>
      <w:jc w:val="both"/>
    </w:pPr>
    <w:rPr>
      <w:rFonts w:ascii="Times New Roman" w:eastAsia="Times New Roman" w:hAnsi="Times New Roman" w:cs="Times New Roman"/>
      <w:noProof/>
      <w:sz w:val="24"/>
      <w:szCs w:val="20"/>
      <w:lang w:val="en-US"/>
    </w:rPr>
  </w:style>
  <w:style w:type="paragraph" w:customStyle="1" w:styleId="StyleBodyText2TimesNewRoman13ptBefore3pt1">
    <w:name w:val="Style Body Text 2 + Times New Roman 13 pt Before:  3 pt1"/>
    <w:basedOn w:val="BodyText2"/>
    <w:autoRedefine/>
    <w:uiPriority w:val="99"/>
    <w:rsid w:val="00327F4D"/>
    <w:pPr>
      <w:tabs>
        <w:tab w:val="num" w:pos="360"/>
        <w:tab w:val="left" w:pos="1080"/>
        <w:tab w:val="num" w:pos="1440"/>
        <w:tab w:val="left" w:pos="5760"/>
      </w:tabs>
      <w:spacing w:before="60" w:after="120" w:line="240" w:lineRule="auto"/>
      <w:ind w:left="1080" w:right="-86" w:hanging="360"/>
    </w:pPr>
    <w:rPr>
      <w:rFonts w:eastAsia="Times New Roman" w:cs="Times New Roman"/>
      <w:szCs w:val="20"/>
      <w:lang w:val="fr-FR" w:eastAsia="x-none"/>
    </w:rPr>
  </w:style>
  <w:style w:type="paragraph" w:customStyle="1" w:styleId="Indent30">
    <w:name w:val="Indent3"/>
    <w:basedOn w:val="Normal"/>
    <w:uiPriority w:val="99"/>
    <w:rsid w:val="00327F4D"/>
    <w:pPr>
      <w:spacing w:before="60" w:after="60" w:line="240" w:lineRule="auto"/>
      <w:ind w:left="2268" w:right="-86"/>
    </w:pPr>
    <w:rPr>
      <w:rFonts w:eastAsia="Times New Roman" w:cs="Times New Roman"/>
      <w:szCs w:val="26"/>
      <w:lang w:val="en-US"/>
    </w:rPr>
  </w:style>
  <w:style w:type="character" w:customStyle="1" w:styleId="REHeading3Char">
    <w:name w:val="RE Heading 3 Char"/>
    <w:aliases w:val="Heading 3 Char Char,Heading 3 Char Char Char2,Heading 3 Char Char1"/>
    <w:rsid w:val="00327F4D"/>
    <w:rPr>
      <w:rFonts w:ascii="Times New Roman" w:hAnsi="Times New Roman" w:cs="Times New Roman"/>
      <w:b/>
      <w:sz w:val="26"/>
      <w:szCs w:val="26"/>
    </w:rPr>
  </w:style>
  <w:style w:type="paragraph" w:customStyle="1" w:styleId="CharCharCharCharCharCharChar1">
    <w:name w:val="Char Char Char Char Char Char Char1"/>
    <w:basedOn w:val="Normal"/>
    <w:rsid w:val="00327F4D"/>
    <w:pPr>
      <w:spacing w:after="160" w:line="240" w:lineRule="exact"/>
      <w:ind w:left="547" w:right="-86"/>
    </w:pPr>
    <w:rPr>
      <w:rFonts w:ascii="Tahoma" w:eastAsia="PMingLiU" w:hAnsi="Tahoma" w:cs="Times New Roman"/>
      <w:sz w:val="20"/>
      <w:szCs w:val="20"/>
      <w:lang w:val="en-US"/>
    </w:rPr>
  </w:style>
  <w:style w:type="character" w:customStyle="1" w:styleId="BodytextCharChar">
    <w:name w:val="Body text Char Char"/>
    <w:uiPriority w:val="99"/>
    <w:rsid w:val="00327F4D"/>
    <w:rPr>
      <w:snapToGrid w:val="0"/>
      <w:sz w:val="26"/>
      <w:szCs w:val="26"/>
      <w:lang w:val="en-US" w:eastAsia="en-US" w:bidi="ar-SA"/>
    </w:rPr>
  </w:style>
  <w:style w:type="character" w:customStyle="1" w:styleId="ListBulletChar1">
    <w:name w:val="List Bullet Char1"/>
    <w:uiPriority w:val="99"/>
    <w:rsid w:val="00327F4D"/>
    <w:rPr>
      <w:rFonts w:cs="Tahoma"/>
      <w:snapToGrid w:val="0"/>
      <w:sz w:val="26"/>
      <w:szCs w:val="26"/>
      <w:lang w:val="en-US" w:eastAsia="en-US" w:bidi="ar-SA"/>
    </w:rPr>
  </w:style>
  <w:style w:type="paragraph" w:customStyle="1" w:styleId="chitiet1">
    <w:name w:val="chi tiet 1"/>
    <w:basedOn w:val="Normal"/>
    <w:uiPriority w:val="99"/>
    <w:rsid w:val="00327F4D"/>
    <w:pPr>
      <w:widowControl w:val="0"/>
      <w:spacing w:after="120" w:line="240" w:lineRule="auto"/>
      <w:ind w:left="2552" w:right="-86" w:hanging="360"/>
    </w:pPr>
    <w:rPr>
      <w:rFonts w:ascii="VNI-Aptima" w:eastAsia="Times New Roman" w:hAnsi="VNI-Aptima" w:cs="Times New Roman"/>
      <w:kern w:val="28"/>
      <w:sz w:val="25"/>
      <w:szCs w:val="20"/>
      <w:lang w:val="en-GB"/>
    </w:rPr>
  </w:style>
  <w:style w:type="paragraph" w:customStyle="1" w:styleId="tb">
    <w:name w:val="tb"/>
    <w:basedOn w:val="Normal"/>
    <w:rsid w:val="00327F4D"/>
    <w:pPr>
      <w:spacing w:after="120" w:line="240" w:lineRule="auto"/>
      <w:ind w:left="-108" w:right="-108"/>
      <w:jc w:val="center"/>
    </w:pPr>
    <w:rPr>
      <w:rFonts w:ascii="VNI-Times" w:eastAsia="Times New Roman" w:hAnsi="VNI-Times" w:cs="Times New Roman"/>
      <w:sz w:val="24"/>
      <w:szCs w:val="20"/>
      <w:lang w:val="en-US"/>
    </w:rPr>
  </w:style>
  <w:style w:type="paragraph" w:customStyle="1" w:styleId="textChar">
    <w:name w:val="text Char"/>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327F4D"/>
    <w:rPr>
      <w:rFonts w:cs="Arial"/>
      <w:b/>
      <w:bCs/>
      <w:sz w:val="26"/>
      <w:szCs w:val="26"/>
      <w:lang w:val="vi-VN" w:eastAsia="ar-SA" w:bidi="ar-SA"/>
    </w:rPr>
  </w:style>
  <w:style w:type="paragraph" w:customStyle="1" w:styleId="5">
    <w:name w:val="5"/>
    <w:basedOn w:val="BodyTextIndent2"/>
    <w:uiPriority w:val="99"/>
    <w:rsid w:val="00327F4D"/>
    <w:pPr>
      <w:suppressAutoHyphens/>
      <w:ind w:left="357" w:right="-86"/>
    </w:pPr>
    <w:rPr>
      <w:rFonts w:eastAsia="Times New Roman" w:cs="Times New Roman"/>
      <w:b/>
      <w:bCs/>
      <w:i/>
      <w:szCs w:val="26"/>
      <w:lang w:val="fr-FR" w:eastAsia="ar-SA"/>
    </w:rPr>
  </w:style>
  <w:style w:type="paragraph" w:customStyle="1" w:styleId="Indent1">
    <w:name w:val="Indent1"/>
    <w:basedOn w:val="Normal"/>
    <w:uiPriority w:val="99"/>
    <w:rsid w:val="00327F4D"/>
    <w:pPr>
      <w:tabs>
        <w:tab w:val="num" w:pos="1531"/>
        <w:tab w:val="left" w:pos="6237"/>
        <w:tab w:val="decimal" w:pos="8222"/>
        <w:tab w:val="right" w:pos="9072"/>
      </w:tabs>
      <w:spacing w:after="60" w:line="240" w:lineRule="auto"/>
      <w:ind w:left="1531" w:right="-86" w:hanging="397"/>
    </w:pPr>
    <w:rPr>
      <w:rFonts w:eastAsia="Times New Roman" w:cs="Times New Roman"/>
      <w:szCs w:val="26"/>
      <w:lang w:val="en-US"/>
    </w:rPr>
  </w:style>
  <w:style w:type="paragraph" w:customStyle="1" w:styleId="Bang229">
    <w:name w:val="Bang 22 9"/>
    <w:basedOn w:val="Normal"/>
    <w:link w:val="Bang229Char"/>
    <w:autoRedefine/>
    <w:uiPriority w:val="99"/>
    <w:rsid w:val="00327F4D"/>
    <w:pPr>
      <w:tabs>
        <w:tab w:val="right" w:leader="dot" w:pos="8778"/>
      </w:tabs>
      <w:autoSpaceDE w:val="0"/>
      <w:autoSpaceDN w:val="0"/>
      <w:adjustRightInd w:val="0"/>
      <w:spacing w:after="120" w:line="360" w:lineRule="auto"/>
      <w:ind w:left="547" w:right="-86"/>
    </w:pPr>
    <w:rPr>
      <w:rFonts w:eastAsia="Times New Roman" w:cs="Times New Roman"/>
      <w:b/>
      <w:bCs/>
      <w:noProof/>
      <w:szCs w:val="26"/>
      <w:lang w:eastAsia="x-none"/>
    </w:rPr>
  </w:style>
  <w:style w:type="character" w:customStyle="1" w:styleId="Bang229Char">
    <w:name w:val="Bang 22 9 Char"/>
    <w:link w:val="Bang229"/>
    <w:uiPriority w:val="99"/>
    <w:rsid w:val="00327F4D"/>
    <w:rPr>
      <w:rFonts w:ascii="Times New Roman" w:eastAsia="Times New Roman" w:hAnsi="Times New Roman" w:cs="Times New Roman"/>
      <w:b/>
      <w:bCs/>
      <w:noProof/>
      <w:sz w:val="26"/>
      <w:szCs w:val="26"/>
      <w:lang w:eastAsia="x-none"/>
    </w:rPr>
  </w:style>
  <w:style w:type="paragraph" w:customStyle="1" w:styleId="m2294">
    <w:name w:val="m 22 9 4"/>
    <w:basedOn w:val="Normal"/>
    <w:autoRedefine/>
    <w:uiPriority w:val="99"/>
    <w:rsid w:val="00327F4D"/>
    <w:pPr>
      <w:tabs>
        <w:tab w:val="num" w:pos="360"/>
      </w:tabs>
      <w:autoSpaceDE w:val="0"/>
      <w:autoSpaceDN w:val="0"/>
      <w:adjustRightInd w:val="0"/>
      <w:spacing w:after="120" w:line="360" w:lineRule="auto"/>
      <w:ind w:left="396" w:right="-86" w:hanging="351"/>
    </w:pPr>
    <w:rPr>
      <w:rFonts w:eastAsia="Times New Roman" w:cs="Times New Roman"/>
      <w:b/>
      <w:szCs w:val="26"/>
    </w:rPr>
  </w:style>
  <w:style w:type="character" w:customStyle="1" w:styleId="Style9CharChar">
    <w:name w:val="Style9 Char Char"/>
    <w:rsid w:val="00327F4D"/>
    <w:rPr>
      <w:rFonts w:ascii="Times New Roman" w:eastAsia="Times New Roman" w:hAnsi="Times New Roman" w:cs="Times New Roman"/>
      <w:snapToGrid w:val="0"/>
      <w:sz w:val="26"/>
      <w:szCs w:val="26"/>
    </w:rPr>
  </w:style>
  <w:style w:type="paragraph" w:customStyle="1" w:styleId="CharCharCharChar1">
    <w:name w:val="Char Char Char Char1"/>
    <w:basedOn w:val="Normal"/>
    <w:uiPriority w:val="99"/>
    <w:rsid w:val="00327F4D"/>
    <w:pPr>
      <w:spacing w:after="120" w:line="240" w:lineRule="auto"/>
      <w:ind w:left="547" w:right="-86"/>
    </w:pPr>
    <w:rPr>
      <w:rFonts w:ascii="Arial" w:eastAsia="Times New Roman" w:hAnsi="Arial" w:cs="Times New Roman"/>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327F4D"/>
    <w:pPr>
      <w:spacing w:line="276" w:lineRule="auto"/>
      <w:ind w:left="0" w:right="0" w:firstLine="567"/>
      <w:jc w:val="both"/>
    </w:pPr>
    <w:rPr>
      <w:bCs w:val="0"/>
      <w:snapToGrid w:val="0"/>
      <w:szCs w:val="26"/>
      <w:lang w:val="vi-VN" w:eastAsia="x-none"/>
    </w:rPr>
  </w:style>
  <w:style w:type="character" w:customStyle="1" w:styleId="WW8Num2z0">
    <w:name w:val="WW8Num2z0"/>
    <w:uiPriority w:val="99"/>
    <w:rsid w:val="00327F4D"/>
    <w:rPr>
      <w:rFonts w:ascii="Times New Roman" w:hAnsi="Times New Roman" w:cs="Times New Roman"/>
    </w:rPr>
  </w:style>
  <w:style w:type="paragraph" w:customStyle="1" w:styleId="2">
    <w:name w:val="2"/>
    <w:basedOn w:val="BodyTextIndent"/>
    <w:rsid w:val="00327F4D"/>
    <w:pPr>
      <w:suppressAutoHyphens/>
      <w:spacing w:after="120" w:line="240" w:lineRule="auto"/>
      <w:ind w:left="851" w:right="-86" w:hanging="851"/>
    </w:pPr>
    <w:rPr>
      <w:rFonts w:eastAsia="Times New Roman" w:cs="Times New Roman"/>
      <w:b/>
      <w:bCs/>
      <w:color w:val="000000"/>
      <w:sz w:val="24"/>
      <w:szCs w:val="24"/>
      <w:lang w:val="x-none" w:eastAsia="ar-SA"/>
    </w:rPr>
  </w:style>
  <w:style w:type="paragraph" w:customStyle="1" w:styleId="Lietke0">
    <w:name w:val="Liet ke"/>
    <w:basedOn w:val="Normal"/>
    <w:autoRedefine/>
    <w:uiPriority w:val="99"/>
    <w:rsid w:val="00327F4D"/>
    <w:pPr>
      <w:tabs>
        <w:tab w:val="num" w:pos="360"/>
      </w:tabs>
      <w:spacing w:after="120" w:line="240" w:lineRule="auto"/>
      <w:ind w:left="4344" w:right="-86" w:hanging="3077"/>
    </w:pPr>
    <w:rPr>
      <w:rFonts w:eastAsia="Times New Roman" w:cs="Times New Roman"/>
      <w:szCs w:val="26"/>
      <w:lang w:val="en-GB"/>
    </w:rPr>
  </w:style>
  <w:style w:type="paragraph" w:customStyle="1" w:styleId="subtitle1">
    <w:name w:val="subtitle1"/>
    <w:uiPriority w:val="99"/>
    <w:rsid w:val="00327F4D"/>
    <w:pPr>
      <w:tabs>
        <w:tab w:val="num" w:pos="360"/>
      </w:tabs>
      <w:spacing w:before="120" w:after="60" w:line="360" w:lineRule="auto"/>
      <w:ind w:left="1134" w:right="-86"/>
      <w:jc w:val="both"/>
    </w:pPr>
    <w:rPr>
      <w:rFonts w:ascii="VNI-Times" w:eastAsia="Times New Roman" w:hAnsi="VNI-Times" w:cs="Times New Roman"/>
      <w:b/>
      <w:i/>
      <w:sz w:val="24"/>
      <w:szCs w:val="20"/>
      <w:lang w:val="en-US"/>
    </w:rPr>
  </w:style>
  <w:style w:type="paragraph" w:customStyle="1" w:styleId="table0">
    <w:name w:val="table"/>
    <w:basedOn w:val="Normal"/>
    <w:uiPriority w:val="99"/>
    <w:rsid w:val="00327F4D"/>
    <w:pPr>
      <w:widowControl w:val="0"/>
      <w:spacing w:after="120" w:line="240" w:lineRule="auto"/>
      <w:ind w:left="547" w:right="-86"/>
      <w:jc w:val="center"/>
    </w:pPr>
    <w:rPr>
      <w:rFonts w:ascii="VNI-Times" w:eastAsia="Times New Roman" w:hAnsi="VNI-Times" w:cs="Times New Roman"/>
      <w:b/>
      <w:kern w:val="28"/>
      <w:szCs w:val="20"/>
      <w:lang w:val="en-GB"/>
    </w:rPr>
  </w:style>
  <w:style w:type="paragraph" w:customStyle="1" w:styleId="tiile">
    <w:name w:val="tiile"/>
    <w:basedOn w:val="Normal"/>
    <w:uiPriority w:val="99"/>
    <w:rsid w:val="00327F4D"/>
    <w:pPr>
      <w:tabs>
        <w:tab w:val="num" w:pos="360"/>
      </w:tabs>
      <w:spacing w:before="60" w:after="60" w:line="240" w:lineRule="auto"/>
      <w:ind w:left="357" w:right="-86" w:hanging="357"/>
    </w:pPr>
    <w:rPr>
      <w:rFonts w:ascii="VNI-Aptima" w:eastAsia="Times New Roman" w:hAnsi="VNI-Aptima" w:cs="Times New Roman"/>
      <w:szCs w:val="26"/>
      <w:lang w:val="en-US"/>
    </w:rPr>
  </w:style>
  <w:style w:type="paragraph" w:customStyle="1" w:styleId="TB0">
    <w:name w:val="TB"/>
    <w:basedOn w:val="BlockText"/>
    <w:autoRedefine/>
    <w:uiPriority w:val="99"/>
    <w:rsid w:val="00327F4D"/>
    <w:pPr>
      <w:keepNext/>
      <w:tabs>
        <w:tab w:val="num" w:pos="360"/>
      </w:tabs>
      <w:spacing w:before="120" w:after="120" w:line="240" w:lineRule="auto"/>
      <w:ind w:right="0"/>
      <w:jc w:val="both"/>
      <w:outlineLvl w:val="4"/>
    </w:pPr>
    <w:rPr>
      <w:snapToGrid w:val="0"/>
      <w:szCs w:val="26"/>
      <w:lang w:val="vi-VN" w:eastAsia="x-none"/>
    </w:rPr>
  </w:style>
  <w:style w:type="paragraph" w:customStyle="1" w:styleId="dbiet">
    <w:name w:val="dbiet"/>
    <w:basedOn w:val="Normal"/>
    <w:uiPriority w:val="99"/>
    <w:rsid w:val="00327F4D"/>
    <w:pPr>
      <w:widowControl w:val="0"/>
      <w:spacing w:after="120" w:line="240" w:lineRule="auto"/>
      <w:ind w:left="1701" w:right="-86"/>
    </w:pPr>
    <w:rPr>
      <w:rFonts w:eastAsia="Times New Roman" w:cs="Times New Roman"/>
      <w:kern w:val="28"/>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327F4D"/>
    <w:pPr>
      <w:spacing w:before="120" w:line="240" w:lineRule="auto"/>
      <w:ind w:left="0" w:right="0" w:firstLine="357"/>
      <w:jc w:val="both"/>
    </w:pPr>
    <w:rPr>
      <w:bCs w:val="0"/>
      <w:snapToGrid w:val="0"/>
      <w:lang w:val="x-none" w:eastAsia="x-none"/>
    </w:rPr>
  </w:style>
  <w:style w:type="character" w:customStyle="1" w:styleId="WW8Num18z0">
    <w:name w:val="WW8Num18z0"/>
    <w:uiPriority w:val="99"/>
    <w:rsid w:val="00327F4D"/>
    <w:rPr>
      <w:i w:val="0"/>
    </w:rPr>
  </w:style>
  <w:style w:type="character" w:customStyle="1" w:styleId="WW8Num22z4">
    <w:name w:val="WW8Num22z4"/>
    <w:uiPriority w:val="99"/>
    <w:rsid w:val="00327F4D"/>
    <w:rPr>
      <w:rFonts w:ascii="Courier New" w:hAnsi="Courier New"/>
    </w:rPr>
  </w:style>
  <w:style w:type="paragraph" w:customStyle="1" w:styleId="heading11">
    <w:name w:val="heading1"/>
    <w:aliases w:val="6,9"/>
    <w:basedOn w:val="Normal"/>
    <w:next w:val="Normal"/>
    <w:uiPriority w:val="99"/>
    <w:rsid w:val="00327F4D"/>
    <w:pPr>
      <w:tabs>
        <w:tab w:val="left" w:pos="-1440"/>
        <w:tab w:val="left" w:pos="-720"/>
      </w:tabs>
      <w:spacing w:before="60" w:after="60" w:line="360" w:lineRule="exact"/>
      <w:ind w:left="547" w:right="-86"/>
      <w:outlineLvl w:val="5"/>
    </w:pPr>
    <w:rPr>
      <w:rFonts w:ascii="VNI-Centur" w:eastAsia="Times New Roman" w:hAnsi="VNI-Centur" w:cs="Times New Roman"/>
      <w:b/>
      <w:i/>
      <w:szCs w:val="20"/>
      <w:lang w:val="en-GB"/>
    </w:rPr>
  </w:style>
  <w:style w:type="paragraph" w:customStyle="1" w:styleId="toc">
    <w:name w:val="toc"/>
    <w:aliases w:val="14"/>
    <w:basedOn w:val="Normal"/>
    <w:next w:val="Normal"/>
    <w:autoRedefine/>
    <w:uiPriority w:val="99"/>
    <w:rsid w:val="00327F4D"/>
    <w:pPr>
      <w:spacing w:after="120" w:line="360" w:lineRule="auto"/>
      <w:ind w:left="547" w:right="-86"/>
    </w:pPr>
    <w:rPr>
      <w:rFonts w:eastAsia="Times New Roman" w:cs="Times New Roman"/>
      <w:b/>
      <w:szCs w:val="26"/>
      <w:lang w:val="en-US"/>
    </w:rPr>
  </w:style>
  <w:style w:type="character" w:customStyle="1" w:styleId="WW8Num65z4">
    <w:name w:val="WW8Num65z4"/>
    <w:uiPriority w:val="99"/>
    <w:rsid w:val="00327F4D"/>
    <w:rPr>
      <w:rFonts w:ascii="Courier New" w:hAnsi="Courier New"/>
    </w:rPr>
  </w:style>
  <w:style w:type="character" w:customStyle="1" w:styleId="WW8Num29z0">
    <w:name w:val="WW8Num29z0"/>
    <w:uiPriority w:val="99"/>
    <w:rsid w:val="00327F4D"/>
    <w:rPr>
      <w:rFonts w:ascii="Symbol" w:hAnsi="Symbol"/>
    </w:rPr>
  </w:style>
  <w:style w:type="paragraph" w:customStyle="1" w:styleId="Indent10">
    <w:name w:val="Indent 1"/>
    <w:basedOn w:val="Normal"/>
    <w:uiPriority w:val="99"/>
    <w:rsid w:val="00327F4D"/>
    <w:pPr>
      <w:tabs>
        <w:tab w:val="num" w:pos="810"/>
        <w:tab w:val="left" w:pos="6237"/>
      </w:tabs>
      <w:spacing w:before="60" w:after="60" w:line="240" w:lineRule="auto"/>
      <w:ind w:left="90" w:right="-86" w:hanging="425"/>
    </w:pPr>
    <w:rPr>
      <w:rFonts w:eastAsia="Times New Roman" w:cs="Times New Roman"/>
      <w:szCs w:val="26"/>
      <w:lang w:val="en-GB"/>
    </w:rPr>
  </w:style>
  <w:style w:type="paragraph" w:customStyle="1" w:styleId="lui2">
    <w:name w:val="lui2"/>
    <w:basedOn w:val="Normal"/>
    <w:uiPriority w:val="99"/>
    <w:rsid w:val="00327F4D"/>
    <w:pPr>
      <w:spacing w:after="140"/>
      <w:ind w:left="547" w:right="-86" w:firstLine="340"/>
    </w:pPr>
    <w:rPr>
      <w:rFonts w:ascii=".VnArial" w:eastAsia="Times New Roman" w:hAnsi=".VnArial" w:cs="Times New Roman"/>
      <w:sz w:val="24"/>
      <w:szCs w:val="20"/>
      <w:lang w:val="en-US"/>
    </w:rPr>
  </w:style>
  <w:style w:type="paragraph" w:customStyle="1" w:styleId="StyleHeading5ItalicBefore12pt">
    <w:name w:val="Style Heading 5 + Italic Before:  12 pt"/>
    <w:basedOn w:val="Heading5"/>
    <w:autoRedefine/>
    <w:uiPriority w:val="99"/>
    <w:rsid w:val="00327F4D"/>
    <w:pPr>
      <w:keepLines w:val="0"/>
      <w:spacing w:before="240" w:after="120"/>
      <w:ind w:left="547" w:right="-86"/>
    </w:pPr>
    <w:rPr>
      <w:rFonts w:ascii="Tahoma" w:eastAsia="Times New Roman" w:hAnsi="Tahoma"/>
      <w:i/>
      <w:iCs/>
      <w:snapToGrid w:val="0"/>
      <w:szCs w:val="20"/>
      <w:lang w:val="x-none" w:eastAsia="x-none"/>
    </w:rPr>
  </w:style>
  <w:style w:type="paragraph" w:customStyle="1" w:styleId="tieude1">
    <w:name w:val="tieude1"/>
    <w:basedOn w:val="Normal"/>
    <w:autoRedefine/>
    <w:uiPriority w:val="99"/>
    <w:rsid w:val="00327F4D"/>
    <w:pPr>
      <w:spacing w:after="120" w:line="240" w:lineRule="auto"/>
      <w:ind w:left="547" w:right="-86"/>
      <w:jc w:val="center"/>
    </w:pPr>
    <w:rPr>
      <w:rFonts w:eastAsia="Times New Roman" w:cs="Times New Roman"/>
      <w:szCs w:val="26"/>
      <w:lang w:val="en-US"/>
    </w:rPr>
  </w:style>
  <w:style w:type="paragraph" w:customStyle="1" w:styleId="hanh1">
    <w:name w:val="hanh1"/>
    <w:basedOn w:val="Normal"/>
    <w:uiPriority w:val="99"/>
    <w:rsid w:val="00327F4D"/>
    <w:pPr>
      <w:spacing w:after="120" w:line="240" w:lineRule="auto"/>
      <w:ind w:left="547" w:right="-86"/>
      <w:jc w:val="center"/>
    </w:pPr>
    <w:rPr>
      <w:rFonts w:eastAsia="Times New Roman" w:cs="Times New Roman"/>
      <w:snapToGrid w:val="0"/>
      <w:szCs w:val="20"/>
      <w:lang w:val="en-US"/>
    </w:rPr>
  </w:style>
  <w:style w:type="paragraph" w:customStyle="1" w:styleId="hanh2">
    <w:name w:val="hanh2"/>
    <w:basedOn w:val="Normal"/>
    <w:autoRedefine/>
    <w:uiPriority w:val="99"/>
    <w:rsid w:val="00327F4D"/>
    <w:pPr>
      <w:keepNext/>
      <w:spacing w:after="120" w:line="240" w:lineRule="auto"/>
      <w:ind w:left="547" w:right="-86"/>
    </w:pPr>
    <w:rPr>
      <w:rFonts w:eastAsia="Times New Roman" w:cs="Times New Roman"/>
      <w:bCs/>
      <w:snapToGrid w:val="0"/>
      <w:sz w:val="24"/>
      <w:szCs w:val="24"/>
      <w:lang w:val="en-US"/>
    </w:rPr>
  </w:style>
  <w:style w:type="paragraph" w:customStyle="1" w:styleId="Tab1">
    <w:name w:val="Tab1"/>
    <w:basedOn w:val="BodyText"/>
    <w:autoRedefine/>
    <w:rsid w:val="00327F4D"/>
    <w:pPr>
      <w:framePr w:hSpace="180" w:wrap="around" w:vAnchor="text" w:hAnchor="margin" w:xAlign="center" w:y="143"/>
      <w:tabs>
        <w:tab w:val="left" w:pos="6750"/>
        <w:tab w:val="left" w:pos="9360"/>
      </w:tabs>
      <w:spacing w:before="60" w:after="120" w:line="240" w:lineRule="auto"/>
      <w:ind w:left="547" w:right="-86"/>
      <w:jc w:val="left"/>
    </w:pPr>
    <w:rPr>
      <w:rFonts w:eastAsia="Times New Roman" w:cs="Times New Roman"/>
      <w:szCs w:val="26"/>
      <w:lang w:eastAsia="x-none"/>
    </w:rPr>
  </w:style>
  <w:style w:type="paragraph" w:customStyle="1" w:styleId="Tab2">
    <w:name w:val="Tab2"/>
    <w:basedOn w:val="Tab1"/>
    <w:autoRedefine/>
    <w:rsid w:val="00327F4D"/>
    <w:pPr>
      <w:framePr w:hSpace="0" w:wrap="auto" w:vAnchor="margin" w:hAnchor="text" w:xAlign="left" w:yAlign="inline"/>
      <w:spacing w:before="120"/>
      <w:ind w:left="0" w:right="0"/>
      <w:jc w:val="center"/>
    </w:pPr>
  </w:style>
  <w:style w:type="paragraph" w:customStyle="1" w:styleId="StyleStyleBodyText2Firstline0CharLeft0mmFirst2">
    <w:name w:val="Style Style Body Text 2 + First line:  0&quot; Char + Left:  0 mm First.2"/>
    <w:basedOn w:val="Normal"/>
    <w:autoRedefine/>
    <w:uiPriority w:val="99"/>
    <w:rsid w:val="00327F4D"/>
    <w:pPr>
      <w:spacing w:after="120" w:line="240" w:lineRule="auto"/>
      <w:ind w:left="547" w:right="-86" w:firstLine="357"/>
    </w:pPr>
    <w:rPr>
      <w:rFonts w:eastAsia="Times New Roman" w:cs="Times New Roman"/>
      <w:szCs w:val="20"/>
    </w:rPr>
  </w:style>
  <w:style w:type="paragraph" w:customStyle="1" w:styleId="Doan">
    <w:name w:val="Doan"/>
    <w:basedOn w:val="Normal"/>
    <w:autoRedefine/>
    <w:uiPriority w:val="99"/>
    <w:rsid w:val="00327F4D"/>
    <w:pPr>
      <w:tabs>
        <w:tab w:val="num" w:pos="1440"/>
      </w:tabs>
      <w:spacing w:after="120" w:line="240" w:lineRule="auto"/>
      <w:ind w:left="1368" w:right="-86" w:hanging="288"/>
    </w:pPr>
    <w:rPr>
      <w:rFonts w:eastAsia="MS Song" w:cs="Times New Roman"/>
      <w:color w:val="FF0000"/>
      <w:szCs w:val="26"/>
      <w:lang w:val="en-US"/>
    </w:rPr>
  </w:style>
  <w:style w:type="paragraph" w:customStyle="1" w:styleId="hoathi0">
    <w:name w:val="hoa thi"/>
    <w:basedOn w:val="Normal"/>
    <w:link w:val="hoathiCharChar"/>
    <w:uiPriority w:val="99"/>
    <w:semiHidden/>
    <w:rsid w:val="00327F4D"/>
    <w:pPr>
      <w:tabs>
        <w:tab w:val="left" w:pos="360"/>
      </w:tabs>
      <w:spacing w:after="120"/>
      <w:ind w:right="-86"/>
    </w:pPr>
    <w:rPr>
      <w:rFonts w:ascii="Calibri" w:eastAsia="Times New Roman" w:hAnsi="Calibri" w:cs="Times New Roman"/>
      <w:b/>
      <w:i/>
      <w:szCs w:val="26"/>
      <w:lang w:val="x-none" w:eastAsia="x-none"/>
    </w:rPr>
  </w:style>
  <w:style w:type="character" w:customStyle="1" w:styleId="hoathiCharChar">
    <w:name w:val="hoa thi Char Char"/>
    <w:link w:val="hoathi0"/>
    <w:uiPriority w:val="99"/>
    <w:semiHidden/>
    <w:rsid w:val="00327F4D"/>
    <w:rPr>
      <w:rFonts w:ascii="Calibri" w:eastAsia="Times New Roman" w:hAnsi="Calibri" w:cs="Times New Roman"/>
      <w:b/>
      <w:i/>
      <w:sz w:val="26"/>
      <w:szCs w:val="26"/>
      <w:lang w:val="x-none" w:eastAsia="x-none"/>
    </w:rPr>
  </w:style>
  <w:style w:type="paragraph" w:customStyle="1" w:styleId="multi115">
    <w:name w:val="multi 1.15"/>
    <w:basedOn w:val="Normal"/>
    <w:link w:val="multi115Char"/>
    <w:semiHidden/>
    <w:rsid w:val="00327F4D"/>
    <w:pPr>
      <w:spacing w:after="120"/>
      <w:ind w:left="547" w:right="-86"/>
    </w:pPr>
    <w:rPr>
      <w:rFonts w:eastAsia="Times New Roman" w:cs="Times New Roman"/>
      <w:noProof/>
      <w:szCs w:val="26"/>
      <w:lang w:val="x-none" w:eastAsia="x-none"/>
    </w:rPr>
  </w:style>
  <w:style w:type="character" w:customStyle="1" w:styleId="multi115Char">
    <w:name w:val="multi 1.15 Char"/>
    <w:link w:val="multi115"/>
    <w:semiHidden/>
    <w:rsid w:val="00327F4D"/>
    <w:rPr>
      <w:rFonts w:ascii="Times New Roman" w:eastAsia="Times New Roman" w:hAnsi="Times New Roman" w:cs="Times New Roman"/>
      <w:noProof/>
      <w:sz w:val="26"/>
      <w:szCs w:val="26"/>
      <w:lang w:val="x-none" w:eastAsia="x-none"/>
    </w:rPr>
  </w:style>
  <w:style w:type="paragraph" w:customStyle="1" w:styleId="StyleCentered">
    <w:name w:val="Style Centered"/>
    <w:basedOn w:val="Normal"/>
    <w:uiPriority w:val="99"/>
    <w:rsid w:val="00327F4D"/>
    <w:pPr>
      <w:spacing w:after="120" w:line="240" w:lineRule="auto"/>
      <w:ind w:left="547" w:right="-86"/>
      <w:jc w:val="center"/>
    </w:pPr>
    <w:rPr>
      <w:rFonts w:eastAsia="Times New Roman" w:cs="Times New Roman"/>
      <w:sz w:val="24"/>
      <w:szCs w:val="20"/>
      <w:lang w:val="en-US"/>
    </w:rPr>
  </w:style>
  <w:style w:type="character" w:customStyle="1" w:styleId="WW8Num46z0">
    <w:name w:val="WW8Num46z0"/>
    <w:uiPriority w:val="99"/>
    <w:rsid w:val="00327F4D"/>
    <w:rPr>
      <w:rFonts w:ascii="Times New Roman" w:hAnsi="Times New Roman" w:cs="Times New Roman"/>
    </w:rPr>
  </w:style>
  <w:style w:type="paragraph" w:customStyle="1" w:styleId="Bullet-i15">
    <w:name w:val="Bullet-i15"/>
    <w:basedOn w:val="Normal"/>
    <w:uiPriority w:val="99"/>
    <w:rsid w:val="00327F4D"/>
    <w:pPr>
      <w:widowControl w:val="0"/>
      <w:tabs>
        <w:tab w:val="left" w:pos="1134"/>
        <w:tab w:val="num" w:pos="1211"/>
      </w:tabs>
      <w:spacing w:before="60" w:after="60" w:line="240" w:lineRule="auto"/>
      <w:ind w:left="1135" w:right="-86" w:hanging="284"/>
    </w:pPr>
    <w:rPr>
      <w:rFonts w:ascii="VNI-Times" w:eastAsia="Times New Roman" w:hAnsi="VNI-Times" w:cs="Times New Roman"/>
      <w:snapToGrid w:val="0"/>
      <w:szCs w:val="20"/>
      <w:lang w:val="en-US"/>
    </w:rPr>
  </w:style>
  <w:style w:type="paragraph" w:customStyle="1" w:styleId="Heading61">
    <w:name w:val="Heading 61"/>
    <w:basedOn w:val="Heading6"/>
    <w:autoRedefine/>
    <w:uiPriority w:val="99"/>
    <w:rsid w:val="00327F4D"/>
    <w:pPr>
      <w:numPr>
        <w:ilvl w:val="5"/>
      </w:numPr>
      <w:tabs>
        <w:tab w:val="left" w:pos="720"/>
        <w:tab w:val="left" w:pos="4320"/>
      </w:tabs>
      <w:spacing w:line="240" w:lineRule="auto"/>
      <w:ind w:right="-86" w:firstLine="360"/>
    </w:pPr>
    <w:rPr>
      <w:rFonts w:ascii="Calibri" w:eastAsia="MS Song" w:hAnsi="Calibri"/>
      <w:b w:val="0"/>
      <w:iCs w:val="0"/>
      <w:sz w:val="20"/>
      <w:lang w:val="vi-VN" w:eastAsia="x-none"/>
    </w:rPr>
  </w:style>
  <w:style w:type="paragraph" w:customStyle="1" w:styleId="play1">
    <w:name w:val="play1"/>
    <w:basedOn w:val="Normal"/>
    <w:uiPriority w:val="99"/>
    <w:rsid w:val="00327F4D"/>
    <w:pPr>
      <w:tabs>
        <w:tab w:val="num" w:pos="5796"/>
      </w:tabs>
      <w:spacing w:after="120" w:line="240" w:lineRule="auto"/>
      <w:ind w:left="5796" w:right="-86" w:hanging="2016"/>
    </w:pPr>
    <w:rPr>
      <w:rFonts w:eastAsia="Times New Roman" w:cs="Times New Roman"/>
      <w:i/>
      <w:szCs w:val="24"/>
      <w:lang w:val="en-US"/>
    </w:rPr>
  </w:style>
  <w:style w:type="paragraph" w:customStyle="1" w:styleId="Bullet10">
    <w:name w:val="Bullet1.0"/>
    <w:uiPriority w:val="99"/>
    <w:rsid w:val="00327F4D"/>
    <w:pPr>
      <w:tabs>
        <w:tab w:val="num" w:pos="644"/>
        <w:tab w:val="left" w:pos="851"/>
      </w:tabs>
      <w:spacing w:before="120" w:after="60" w:line="360" w:lineRule="auto"/>
      <w:ind w:left="547" w:right="-86" w:firstLine="284"/>
      <w:jc w:val="both"/>
    </w:pPr>
    <w:rPr>
      <w:rFonts w:ascii="VNI-Helve" w:eastAsia="Times New Roman" w:hAnsi="VNI-Helve" w:cs="Times New Roman"/>
      <w:noProof/>
      <w:szCs w:val="20"/>
      <w:lang w:val="en-US"/>
    </w:rPr>
  </w:style>
  <w:style w:type="character" w:customStyle="1" w:styleId="BodyText15Char">
    <w:name w:val="BodyText1.5 Char"/>
    <w:uiPriority w:val="99"/>
    <w:rsid w:val="00327F4D"/>
    <w:rPr>
      <w:rFonts w:ascii="VNI-Times" w:hAnsi="VNI-Times"/>
      <w:noProof/>
      <w:sz w:val="24"/>
      <w:lang w:val="en-US" w:eastAsia="en-US" w:bidi="ar-SA"/>
    </w:rPr>
  </w:style>
  <w:style w:type="paragraph" w:customStyle="1" w:styleId="BodyText15">
    <w:name w:val="BodyText1.5"/>
    <w:uiPriority w:val="99"/>
    <w:rsid w:val="00327F4D"/>
    <w:pPr>
      <w:spacing w:before="120" w:after="120" w:line="360" w:lineRule="auto"/>
      <w:ind w:left="851" w:right="-86"/>
      <w:jc w:val="both"/>
    </w:pPr>
    <w:rPr>
      <w:rFonts w:ascii="Times New Roman" w:eastAsia="Times New Roman" w:hAnsi="Times New Roman" w:cs="Times New Roman"/>
      <w:noProof/>
      <w:sz w:val="24"/>
      <w:szCs w:val="20"/>
      <w:lang w:val="en-US"/>
    </w:rPr>
  </w:style>
  <w:style w:type="paragraph" w:customStyle="1" w:styleId="ndbang2">
    <w:name w:val="ndbang2"/>
    <w:basedOn w:val="Normal"/>
    <w:uiPriority w:val="99"/>
    <w:rsid w:val="00327F4D"/>
    <w:pPr>
      <w:keepNext/>
      <w:spacing w:after="120" w:line="240" w:lineRule="auto"/>
      <w:ind w:left="547" w:right="-86"/>
    </w:pPr>
    <w:rPr>
      <w:rFonts w:ascii="VNI-Times" w:eastAsia="Times New Roman" w:hAnsi="VNI-Times" w:cs="Times New Roman"/>
      <w:szCs w:val="20"/>
      <w:lang w:val="en-US"/>
    </w:rPr>
  </w:style>
  <w:style w:type="paragraph" w:customStyle="1" w:styleId="bigfont">
    <w:name w:val="bigfont"/>
    <w:basedOn w:val="Normal"/>
    <w:uiPriority w:val="99"/>
    <w:rsid w:val="00327F4D"/>
    <w:pPr>
      <w:spacing w:before="100" w:beforeAutospacing="1" w:after="100" w:afterAutospacing="1" w:line="240" w:lineRule="auto"/>
      <w:ind w:left="547" w:right="-86"/>
    </w:pPr>
    <w:rPr>
      <w:rFonts w:eastAsia="Times New Roman" w:cs="Times New Roman"/>
      <w:sz w:val="24"/>
      <w:szCs w:val="24"/>
      <w:lang w:val="en-US"/>
    </w:rPr>
  </w:style>
  <w:style w:type="paragraph" w:customStyle="1" w:styleId="Style78">
    <w:name w:val="Style78"/>
    <w:basedOn w:val="Normal"/>
    <w:link w:val="Style78Char"/>
    <w:rsid w:val="00327F4D"/>
    <w:pPr>
      <w:spacing w:after="120" w:line="240" w:lineRule="auto"/>
      <w:ind w:left="547" w:right="-86" w:firstLine="360"/>
    </w:pPr>
    <w:rPr>
      <w:rFonts w:eastAsia="MS Song" w:cs="Times New Roman"/>
      <w:snapToGrid w:val="0"/>
      <w:color w:val="0000FF"/>
      <w:szCs w:val="26"/>
      <w:lang w:eastAsia="x-none"/>
    </w:rPr>
  </w:style>
  <w:style w:type="character" w:customStyle="1" w:styleId="Style12CharChar">
    <w:name w:val="Style12 Char Char"/>
    <w:uiPriority w:val="99"/>
    <w:rsid w:val="00327F4D"/>
    <w:rPr>
      <w:snapToGrid w:val="0"/>
      <w:sz w:val="26"/>
      <w:szCs w:val="26"/>
      <w:lang w:val="en-US" w:eastAsia="en-US" w:bidi="ar-SA"/>
    </w:rPr>
  </w:style>
  <w:style w:type="paragraph" w:customStyle="1" w:styleId="Style97">
    <w:name w:val="Style97"/>
    <w:basedOn w:val="Style10"/>
    <w:rsid w:val="00327F4D"/>
  </w:style>
  <w:style w:type="character" w:customStyle="1" w:styleId="Style9Char1">
    <w:name w:val="Style9 Char1"/>
    <w:uiPriority w:val="99"/>
    <w:rsid w:val="00327F4D"/>
    <w:rPr>
      <w:snapToGrid w:val="0"/>
      <w:sz w:val="26"/>
      <w:szCs w:val="26"/>
    </w:rPr>
  </w:style>
  <w:style w:type="paragraph" w:customStyle="1" w:styleId="Style90">
    <w:name w:val="Style90"/>
    <w:basedOn w:val="Normal"/>
    <w:link w:val="Style90Char"/>
    <w:rsid w:val="00327F4D"/>
    <w:pPr>
      <w:spacing w:after="120" w:line="240" w:lineRule="auto"/>
      <w:ind w:left="720" w:right="-86" w:hanging="360"/>
    </w:pPr>
    <w:rPr>
      <w:rFonts w:eastAsia="Times New Roman" w:cs="Times New Roman"/>
      <w:snapToGrid w:val="0"/>
      <w:szCs w:val="20"/>
      <w:lang w:eastAsia="x-none"/>
    </w:rPr>
  </w:style>
  <w:style w:type="paragraph" w:customStyle="1" w:styleId="Style33">
    <w:name w:val="Style33"/>
    <w:basedOn w:val="Normal"/>
    <w:link w:val="Style33Char"/>
    <w:rsid w:val="00327F4D"/>
    <w:pPr>
      <w:tabs>
        <w:tab w:val="left" w:pos="5040"/>
        <w:tab w:val="left" w:pos="5760"/>
        <w:tab w:val="left" w:pos="6480"/>
        <w:tab w:val="decimal" w:pos="7920"/>
      </w:tabs>
      <w:spacing w:after="120" w:line="240" w:lineRule="auto"/>
      <w:ind w:left="720" w:right="-86" w:hanging="360"/>
    </w:pPr>
    <w:rPr>
      <w:rFonts w:eastAsia="Times New Roman" w:cs="Times New Roman"/>
      <w:snapToGrid w:val="0"/>
      <w:szCs w:val="20"/>
      <w:lang w:val="x-none" w:eastAsia="x-none"/>
    </w:rPr>
  </w:style>
  <w:style w:type="paragraph" w:customStyle="1" w:styleId="Style95">
    <w:name w:val="Style95"/>
    <w:basedOn w:val="Normal"/>
    <w:rsid w:val="00327F4D"/>
    <w:pPr>
      <w:spacing w:after="120" w:line="240" w:lineRule="auto"/>
      <w:ind w:left="547" w:right="-86" w:firstLine="360"/>
    </w:pPr>
    <w:rPr>
      <w:rFonts w:eastAsia="Times New Roman" w:cs="Times New Roman"/>
      <w:snapToGrid w:val="0"/>
      <w:szCs w:val="26"/>
      <w:lang w:val="en-US"/>
    </w:rPr>
  </w:style>
  <w:style w:type="paragraph" w:customStyle="1" w:styleId="Style12CharCharChar">
    <w:name w:val="Style12 Char Char Char"/>
    <w:basedOn w:val="BlockText"/>
    <w:link w:val="Style12CharCharChar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CharCharChar">
    <w:name w:val="Style12 Char Char Char Char"/>
    <w:link w:val="Style12CharCharChar"/>
    <w:uiPriority w:val="99"/>
    <w:rsid w:val="00327F4D"/>
    <w:rPr>
      <w:rFonts w:ascii="Times New Roman" w:eastAsia="Times New Roman" w:hAnsi="Times New Roman" w:cs="Times New Roman"/>
      <w:snapToGrid w:val="0"/>
      <w:sz w:val="26"/>
      <w:szCs w:val="26"/>
      <w:lang w:val="x-none" w:eastAsia="x-none"/>
    </w:rPr>
  </w:style>
  <w:style w:type="paragraph" w:customStyle="1" w:styleId="Style39">
    <w:name w:val="Style39"/>
    <w:basedOn w:val="Normal"/>
    <w:uiPriority w:val="99"/>
    <w:rsid w:val="00327F4D"/>
    <w:pPr>
      <w:spacing w:after="120" w:line="240" w:lineRule="auto"/>
      <w:ind w:left="547" w:right="-86" w:firstLine="360"/>
    </w:pPr>
    <w:rPr>
      <w:rFonts w:eastAsia="Times New Roman" w:cs="Times New Roman"/>
      <w:snapToGrid w:val="0"/>
      <w:color w:val="0000FF"/>
      <w:szCs w:val="26"/>
      <w:lang w:val="en-US"/>
    </w:rPr>
  </w:style>
  <w:style w:type="paragraph" w:customStyle="1" w:styleId="Style40">
    <w:name w:val="Style40"/>
    <w:basedOn w:val="Normal"/>
    <w:uiPriority w:val="99"/>
    <w:rsid w:val="00327F4D"/>
    <w:pPr>
      <w:spacing w:after="120" w:line="240" w:lineRule="auto"/>
      <w:ind w:left="720" w:right="-86" w:hanging="360"/>
    </w:pPr>
    <w:rPr>
      <w:rFonts w:eastAsia="Times New Roman" w:cs="Tahoma"/>
      <w:snapToGrid w:val="0"/>
      <w:color w:val="0000FF"/>
      <w:szCs w:val="20"/>
      <w:lang w:val="en-US"/>
    </w:rPr>
  </w:style>
  <w:style w:type="paragraph" w:customStyle="1" w:styleId="Style75">
    <w:name w:val="Style75"/>
    <w:basedOn w:val="Normal"/>
    <w:uiPriority w:val="99"/>
    <w:rsid w:val="00327F4D"/>
    <w:pPr>
      <w:spacing w:after="120" w:line="240" w:lineRule="auto"/>
      <w:ind w:left="720" w:right="-86" w:hanging="360"/>
    </w:pPr>
    <w:rPr>
      <w:rFonts w:eastAsia="Times New Roman" w:cs="Tahoma"/>
      <w:snapToGrid w:val="0"/>
      <w:szCs w:val="20"/>
    </w:rPr>
  </w:style>
  <w:style w:type="paragraph" w:customStyle="1" w:styleId="Style76">
    <w:name w:val="Style76"/>
    <w:basedOn w:val="Normal"/>
    <w:uiPriority w:val="99"/>
    <w:rsid w:val="00327F4D"/>
    <w:pPr>
      <w:spacing w:after="120" w:line="240" w:lineRule="auto"/>
      <w:ind w:left="720" w:right="-86" w:hanging="360"/>
    </w:pPr>
    <w:rPr>
      <w:rFonts w:eastAsia="Times New Roman" w:cs="Times New Roman"/>
      <w:szCs w:val="26"/>
    </w:rPr>
  </w:style>
  <w:style w:type="character" w:customStyle="1" w:styleId="Style2CharChar">
    <w:name w:val="Style2 Char Char"/>
    <w:uiPriority w:val="99"/>
    <w:rsid w:val="00327F4D"/>
    <w:rPr>
      <w:rFonts w:ascii="Tahoma" w:hAnsi="Tahoma" w:cs="Tahoma"/>
      <w:b/>
      <w:sz w:val="28"/>
      <w:szCs w:val="28"/>
    </w:rPr>
  </w:style>
  <w:style w:type="paragraph" w:customStyle="1" w:styleId="Style88">
    <w:name w:val="Style88"/>
    <w:basedOn w:val="Style6"/>
    <w:uiPriority w:val="99"/>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5">
    <w:name w:val="Style35"/>
    <w:basedOn w:val="Normal"/>
    <w:rsid w:val="00327F4D"/>
    <w:pPr>
      <w:tabs>
        <w:tab w:val="num" w:pos="360"/>
      </w:tabs>
      <w:spacing w:after="120" w:line="240" w:lineRule="auto"/>
      <w:ind w:right="-86"/>
    </w:pPr>
    <w:rPr>
      <w:rFonts w:eastAsia="Times New Roman" w:cs="Times New Roman"/>
      <w:snapToGrid w:val="0"/>
      <w:color w:val="0000FF"/>
      <w:szCs w:val="26"/>
      <w:lang w:val="en-US"/>
    </w:rPr>
  </w:style>
  <w:style w:type="paragraph" w:customStyle="1" w:styleId="Style91">
    <w:name w:val="Style91"/>
    <w:basedOn w:val="Style76"/>
    <w:uiPriority w:val="99"/>
    <w:rsid w:val="00327F4D"/>
  </w:style>
  <w:style w:type="character" w:customStyle="1" w:styleId="Bodytext40">
    <w:name w:val="Body text (4)_"/>
    <w:link w:val="Bodytext41"/>
    <w:uiPriority w:val="99"/>
    <w:rsid w:val="00327F4D"/>
    <w:rPr>
      <w:rFonts w:ascii="Times New Roman" w:hAnsi="Times New Roman"/>
      <w:b/>
      <w:bCs/>
      <w:sz w:val="26"/>
      <w:szCs w:val="26"/>
      <w:shd w:val="clear" w:color="auto" w:fill="FFFFFF"/>
    </w:rPr>
  </w:style>
  <w:style w:type="character" w:customStyle="1" w:styleId="BodytextBold">
    <w:name w:val="Body text + Bold"/>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135pt">
    <w:name w:val="Body text + 13.5 pt"/>
    <w:aliases w:val="Italic,Header or footer + Arial Unicode MS,4 pt,Not Bold,Heading #1 + Times New Roman,Body text (7) + 4.5 pt,Spacing 19 pt,Table of contents (3) + 4.5 pt,Body text (13) + Franklin Gothic Heavy,Body text (14) + 4 pt"/>
    <w:rsid w:val="00327F4D"/>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BodytextCandara">
    <w:name w:val="Body text + Candara"/>
    <w:aliases w:val="15.5 pt"/>
    <w:rsid w:val="00327F4D"/>
    <w:rPr>
      <w:rFonts w:ascii="Candara" w:eastAsia="Candara" w:hAnsi="Candara" w:cs="Candara"/>
      <w:b w:val="0"/>
      <w:bCs w:val="0"/>
      <w:i w:val="0"/>
      <w:iCs w:val="0"/>
      <w:smallCaps w:val="0"/>
      <w:strike w:val="0"/>
      <w:color w:val="000000"/>
      <w:spacing w:val="0"/>
      <w:w w:val="100"/>
      <w:position w:val="0"/>
      <w:sz w:val="31"/>
      <w:szCs w:val="31"/>
      <w:u w:val="none"/>
    </w:rPr>
  </w:style>
  <w:style w:type="paragraph" w:customStyle="1" w:styleId="Bodytext41">
    <w:name w:val="Body text (4)"/>
    <w:basedOn w:val="Normal"/>
    <w:link w:val="Bodytext40"/>
    <w:rsid w:val="00327F4D"/>
    <w:pPr>
      <w:widowControl w:val="0"/>
      <w:shd w:val="clear" w:color="auto" w:fill="FFFFFF"/>
      <w:spacing w:after="240" w:line="302" w:lineRule="exact"/>
      <w:ind w:left="547" w:right="-86"/>
      <w:jc w:val="right"/>
    </w:pPr>
    <w:rPr>
      <w:b/>
      <w:bCs/>
      <w:szCs w:val="26"/>
    </w:rPr>
  </w:style>
  <w:style w:type="character" w:customStyle="1" w:styleId="Bodytext20">
    <w:name w:val="Body text (2)_"/>
    <w:link w:val="Bodytext23"/>
    <w:uiPriority w:val="99"/>
    <w:rsid w:val="00327F4D"/>
    <w:rPr>
      <w:rFonts w:ascii="Times New Roman" w:hAnsi="Times New Roman"/>
      <w:i/>
      <w:iCs/>
      <w:sz w:val="27"/>
      <w:szCs w:val="27"/>
      <w:shd w:val="clear" w:color="auto" w:fill="FFFFFF"/>
    </w:rPr>
  </w:style>
  <w:style w:type="character" w:customStyle="1" w:styleId="Headerorfooter">
    <w:name w:val="Header or footer_"/>
    <w:rsid w:val="00327F4D"/>
    <w:rPr>
      <w:rFonts w:ascii="Times New Roman" w:eastAsia="Times New Roman" w:hAnsi="Times New Roman" w:cs="Times New Roman"/>
      <w:b/>
      <w:bCs/>
      <w:i w:val="0"/>
      <w:iCs w:val="0"/>
      <w:smallCaps w:val="0"/>
      <w:strike w:val="0"/>
      <w:sz w:val="26"/>
      <w:szCs w:val="26"/>
      <w:u w:val="none"/>
    </w:rPr>
  </w:style>
  <w:style w:type="character" w:customStyle="1" w:styleId="Headerorfooter0">
    <w:name w:val="Header or footer"/>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213pt">
    <w:name w:val="Body text (2) + 13 pt"/>
    <w:aliases w:val="Not Italic,Body text (5) + 12 pt,Body text + Italic,Spacing 0 pt,Body text (9) + 4 pt,Heading #1 + Franklin Gothic Heavy,Table of contents (4) + Times New Roman,4.5 pt,Body text (14) + Franklin Gothic Heavy,Bold"/>
    <w:rsid w:val="00327F4D"/>
    <w:rPr>
      <w:rFonts w:ascii="Times New Roman" w:hAnsi="Times New Roman"/>
      <w:i/>
      <w:iCs/>
      <w:color w:val="000000"/>
      <w:spacing w:val="0"/>
      <w:w w:val="100"/>
      <w:position w:val="0"/>
      <w:sz w:val="26"/>
      <w:szCs w:val="26"/>
      <w:shd w:val="clear" w:color="auto" w:fill="FFFFFF"/>
      <w:lang w:val="vi-VN"/>
    </w:rPr>
  </w:style>
  <w:style w:type="character" w:customStyle="1" w:styleId="Heading23">
    <w:name w:val="Heading #2 (3)_"/>
    <w:link w:val="Heading230"/>
    <w:rsid w:val="00327F4D"/>
    <w:rPr>
      <w:rFonts w:ascii="Times New Roman" w:hAnsi="Times New Roman"/>
      <w:sz w:val="26"/>
      <w:szCs w:val="26"/>
      <w:shd w:val="clear" w:color="auto" w:fill="FFFFFF"/>
    </w:rPr>
  </w:style>
  <w:style w:type="character" w:customStyle="1" w:styleId="Heading24">
    <w:name w:val="Heading #2 (4)_"/>
    <w:link w:val="Heading240"/>
    <w:rsid w:val="00327F4D"/>
    <w:rPr>
      <w:rFonts w:ascii="Times New Roman" w:hAnsi="Times New Roman"/>
      <w:b/>
      <w:bCs/>
      <w:sz w:val="26"/>
      <w:szCs w:val="26"/>
      <w:shd w:val="clear" w:color="auto" w:fill="FFFFFF"/>
    </w:rPr>
  </w:style>
  <w:style w:type="paragraph" w:customStyle="1" w:styleId="Bodytext23">
    <w:name w:val="Body text (2)"/>
    <w:basedOn w:val="Normal"/>
    <w:link w:val="Bodytext20"/>
    <w:uiPriority w:val="99"/>
    <w:rsid w:val="00327F4D"/>
    <w:pPr>
      <w:widowControl w:val="0"/>
      <w:shd w:val="clear" w:color="auto" w:fill="FFFFFF"/>
      <w:spacing w:after="120" w:line="0" w:lineRule="atLeast"/>
      <w:ind w:left="547" w:right="-86"/>
      <w:jc w:val="left"/>
    </w:pPr>
    <w:rPr>
      <w:i/>
      <w:iCs/>
      <w:sz w:val="27"/>
      <w:szCs w:val="27"/>
    </w:rPr>
  </w:style>
  <w:style w:type="paragraph" w:customStyle="1" w:styleId="Heading230">
    <w:name w:val="Heading #2 (3)"/>
    <w:basedOn w:val="Normal"/>
    <w:link w:val="Heading23"/>
    <w:rsid w:val="00327F4D"/>
    <w:pPr>
      <w:widowControl w:val="0"/>
      <w:shd w:val="clear" w:color="auto" w:fill="FFFFFF"/>
      <w:spacing w:after="120" w:line="322" w:lineRule="exact"/>
      <w:ind w:left="547" w:right="-86" w:firstLine="720"/>
      <w:outlineLvl w:val="1"/>
    </w:pPr>
    <w:rPr>
      <w:szCs w:val="26"/>
    </w:rPr>
  </w:style>
  <w:style w:type="paragraph" w:customStyle="1" w:styleId="Heading240">
    <w:name w:val="Heading #2 (4)"/>
    <w:basedOn w:val="Normal"/>
    <w:link w:val="Heading24"/>
    <w:rsid w:val="00327F4D"/>
    <w:pPr>
      <w:widowControl w:val="0"/>
      <w:shd w:val="clear" w:color="auto" w:fill="FFFFFF"/>
      <w:spacing w:after="120" w:line="322" w:lineRule="exact"/>
      <w:ind w:left="547" w:right="-86" w:firstLine="720"/>
      <w:outlineLvl w:val="1"/>
    </w:pPr>
    <w:rPr>
      <w:b/>
      <w:bCs/>
      <w:szCs w:val="26"/>
    </w:rPr>
  </w:style>
  <w:style w:type="character" w:customStyle="1" w:styleId="Heading30">
    <w:name w:val="Heading #3_"/>
    <w:link w:val="Heading32"/>
    <w:rsid w:val="00327F4D"/>
    <w:rPr>
      <w:rFonts w:ascii="Times New Roman" w:hAnsi="Times New Roman"/>
      <w:sz w:val="26"/>
      <w:szCs w:val="26"/>
      <w:shd w:val="clear" w:color="auto" w:fill="FFFFFF"/>
    </w:rPr>
  </w:style>
  <w:style w:type="character" w:customStyle="1" w:styleId="Bodytext4Spacing1pt">
    <w:name w:val="Body text (4) + Spacing 1 pt"/>
    <w:rsid w:val="00327F4D"/>
    <w:rPr>
      <w:rFonts w:ascii="Times New Roman" w:eastAsia="Times New Roman" w:hAnsi="Times New Roman" w:cs="Times New Roman"/>
      <w:b/>
      <w:bCs/>
      <w:color w:val="000000"/>
      <w:spacing w:val="30"/>
      <w:w w:val="100"/>
      <w:position w:val="0"/>
      <w:sz w:val="26"/>
      <w:szCs w:val="26"/>
      <w:shd w:val="clear" w:color="auto" w:fill="FFFFFF"/>
      <w:lang w:val="vi-VN"/>
    </w:rPr>
  </w:style>
  <w:style w:type="character" w:customStyle="1" w:styleId="Heading33">
    <w:name w:val="Heading #3 (3)_"/>
    <w:link w:val="Heading330"/>
    <w:rsid w:val="00327F4D"/>
    <w:rPr>
      <w:rFonts w:ascii="Times New Roman" w:hAnsi="Times New Roman"/>
      <w:b/>
      <w:bCs/>
      <w:i/>
      <w:iCs/>
      <w:sz w:val="26"/>
      <w:szCs w:val="26"/>
      <w:shd w:val="clear" w:color="auto" w:fill="FFFFFF"/>
    </w:rPr>
  </w:style>
  <w:style w:type="character" w:customStyle="1" w:styleId="Heading33NotItalic">
    <w:name w:val="Heading #3 (3) + Not Italic"/>
    <w:rsid w:val="00327F4D"/>
    <w:rPr>
      <w:rFonts w:ascii="Times New Roman" w:hAnsi="Times New Roman"/>
      <w:b/>
      <w:bCs/>
      <w:i/>
      <w:iCs/>
      <w:color w:val="000000"/>
      <w:spacing w:val="0"/>
      <w:w w:val="100"/>
      <w:position w:val="0"/>
      <w:sz w:val="26"/>
      <w:szCs w:val="26"/>
      <w:shd w:val="clear" w:color="auto" w:fill="FFFFFF"/>
      <w:lang w:val="vi-VN"/>
    </w:rPr>
  </w:style>
  <w:style w:type="paragraph" w:customStyle="1" w:styleId="Heading32">
    <w:name w:val="Heading #3"/>
    <w:basedOn w:val="Normal"/>
    <w:link w:val="Heading30"/>
    <w:rsid w:val="00327F4D"/>
    <w:pPr>
      <w:widowControl w:val="0"/>
      <w:shd w:val="clear" w:color="auto" w:fill="FFFFFF"/>
      <w:spacing w:after="120" w:line="317" w:lineRule="exact"/>
      <w:ind w:left="547" w:right="-86"/>
      <w:outlineLvl w:val="2"/>
    </w:pPr>
    <w:rPr>
      <w:szCs w:val="26"/>
    </w:rPr>
  </w:style>
  <w:style w:type="paragraph" w:customStyle="1" w:styleId="Heading330">
    <w:name w:val="Heading #3 (3)"/>
    <w:basedOn w:val="Normal"/>
    <w:link w:val="Heading33"/>
    <w:rsid w:val="00327F4D"/>
    <w:pPr>
      <w:widowControl w:val="0"/>
      <w:shd w:val="clear" w:color="auto" w:fill="FFFFFF"/>
      <w:spacing w:after="120" w:line="586" w:lineRule="exact"/>
      <w:ind w:left="547" w:right="-86" w:firstLine="680"/>
      <w:outlineLvl w:val="2"/>
    </w:pPr>
    <w:rPr>
      <w:b/>
      <w:bCs/>
      <w:i/>
      <w:iCs/>
      <w:szCs w:val="26"/>
    </w:rPr>
  </w:style>
  <w:style w:type="character" w:customStyle="1" w:styleId="Style9Char2">
    <w:name w:val="Style9 Char2"/>
    <w:rsid w:val="00327F4D"/>
    <w:rPr>
      <w:snapToGrid/>
      <w:sz w:val="26"/>
      <w:szCs w:val="26"/>
    </w:rPr>
  </w:style>
  <w:style w:type="paragraph" w:customStyle="1" w:styleId="Indent2">
    <w:name w:val="Indent2"/>
    <w:basedOn w:val="Normal"/>
    <w:rsid w:val="00327F4D"/>
    <w:pPr>
      <w:widowControl w:val="0"/>
      <w:tabs>
        <w:tab w:val="num" w:pos="1418"/>
        <w:tab w:val="left" w:pos="6237"/>
      </w:tabs>
      <w:spacing w:before="60" w:after="60" w:line="240" w:lineRule="auto"/>
      <w:ind w:left="1418" w:right="-86" w:hanging="425"/>
      <w:jc w:val="left"/>
    </w:pPr>
    <w:rPr>
      <w:rFonts w:eastAsia="Times New Roman" w:cs="Times New Roman"/>
      <w:szCs w:val="26"/>
      <w:lang w:val="en-GB"/>
    </w:rPr>
  </w:style>
  <w:style w:type="paragraph" w:customStyle="1" w:styleId="Heading101">
    <w:name w:val="Heading 10"/>
    <w:basedOn w:val="Normal"/>
    <w:rsid w:val="00327F4D"/>
    <w:pPr>
      <w:overflowPunct w:val="0"/>
      <w:autoSpaceDE w:val="0"/>
      <w:autoSpaceDN w:val="0"/>
      <w:adjustRightInd w:val="0"/>
      <w:spacing w:after="120" w:line="240" w:lineRule="auto"/>
      <w:ind w:left="547" w:right="-86"/>
      <w:jc w:val="left"/>
      <w:textAlignment w:val="baseline"/>
    </w:pPr>
    <w:rPr>
      <w:rFonts w:eastAsia="Times New Roman" w:cs="Times New Roman"/>
      <w:szCs w:val="26"/>
      <w:lang w:val="en-US"/>
    </w:rPr>
  </w:style>
  <w:style w:type="paragraph" w:customStyle="1" w:styleId="Right">
    <w:name w:val="Right"/>
    <w:basedOn w:val="Normal"/>
    <w:rsid w:val="00327F4D"/>
    <w:pPr>
      <w:spacing w:after="60" w:line="240" w:lineRule="auto"/>
      <w:ind w:left="851" w:right="-86"/>
      <w:jc w:val="right"/>
    </w:pPr>
    <w:rPr>
      <w:rFonts w:eastAsia="Times New Roman" w:cs="Times New Roman"/>
      <w:b/>
      <w:i/>
      <w:szCs w:val="26"/>
      <w:lang w:val="en-US"/>
    </w:rPr>
  </w:style>
  <w:style w:type="paragraph" w:customStyle="1" w:styleId="RighText">
    <w:name w:val="Righ Text"/>
    <w:rsid w:val="00327F4D"/>
    <w:pPr>
      <w:spacing w:before="120" w:after="120" w:line="360" w:lineRule="auto"/>
      <w:ind w:left="720" w:right="-86"/>
      <w:jc w:val="right"/>
    </w:pPr>
    <w:rPr>
      <w:rFonts w:ascii="VNI-Times" w:eastAsia="Times New Roman" w:hAnsi="VNI-Times" w:cs="Times New Roman"/>
      <w:sz w:val="24"/>
      <w:szCs w:val="20"/>
    </w:rPr>
  </w:style>
  <w:style w:type="paragraph" w:customStyle="1" w:styleId="TableText0">
    <w:name w:val="Table Text"/>
    <w:rsid w:val="00327F4D"/>
    <w:pPr>
      <w:spacing w:before="120" w:after="120" w:line="360" w:lineRule="auto"/>
      <w:ind w:left="547" w:right="-86"/>
      <w:jc w:val="both"/>
    </w:pPr>
    <w:rPr>
      <w:rFonts w:ascii="Times New Roman" w:eastAsia="Times New Roman" w:hAnsi="Times New Roman" w:cs="Times New Roman"/>
      <w:sz w:val="24"/>
      <w:szCs w:val="26"/>
    </w:rPr>
  </w:style>
  <w:style w:type="paragraph" w:customStyle="1" w:styleId="TableTextCondense">
    <w:name w:val="Table Text Condense"/>
    <w:basedOn w:val="TableText0"/>
    <w:rsid w:val="00327F4D"/>
    <w:rPr>
      <w:rFonts w:ascii="VNI-Helve-Condense" w:hAnsi="VNI-Helve-Condense"/>
      <w:sz w:val="20"/>
    </w:rPr>
  </w:style>
  <w:style w:type="paragraph" w:styleId="Index2">
    <w:name w:val="index 2"/>
    <w:basedOn w:val="Normal"/>
    <w:next w:val="Normal"/>
    <w:semiHidden/>
    <w:rsid w:val="00327F4D"/>
    <w:pPr>
      <w:spacing w:after="120" w:line="240" w:lineRule="auto"/>
      <w:ind w:left="547" w:right="-86"/>
      <w:jc w:val="left"/>
    </w:pPr>
    <w:rPr>
      <w:rFonts w:eastAsia="Times New Roman" w:cs="Times New Roman"/>
      <w:snapToGrid w:val="0"/>
      <w:szCs w:val="26"/>
      <w:lang w:val="en-US"/>
    </w:rPr>
  </w:style>
  <w:style w:type="paragraph" w:customStyle="1" w:styleId="HEAD1">
    <w:name w:val="HEAD1"/>
    <w:basedOn w:val="Normal"/>
    <w:rsid w:val="00327F4D"/>
    <w:pPr>
      <w:tabs>
        <w:tab w:val="num" w:pos="360"/>
      </w:tabs>
      <w:spacing w:after="240" w:line="240" w:lineRule="auto"/>
      <w:ind w:left="360" w:right="-86" w:hanging="360"/>
      <w:jc w:val="left"/>
    </w:pPr>
    <w:rPr>
      <w:rFonts w:ascii="VNI-Aptima" w:eastAsia="Times New Roman" w:hAnsi="VNI-Aptima" w:cs="Times New Roman"/>
      <w:b/>
      <w:bCs/>
      <w:szCs w:val="24"/>
      <w:lang w:val="en-US"/>
    </w:rPr>
  </w:style>
  <w:style w:type="paragraph" w:customStyle="1" w:styleId="DBANG">
    <w:name w:val="DBANG"/>
    <w:basedOn w:val="Normal"/>
    <w:rsid w:val="00327F4D"/>
    <w:pPr>
      <w:keepNext/>
      <w:widowControl w:val="0"/>
      <w:spacing w:before="60" w:after="60" w:line="240" w:lineRule="auto"/>
      <w:ind w:left="-51" w:right="-86"/>
      <w:jc w:val="center"/>
    </w:pPr>
    <w:rPr>
      <w:rFonts w:ascii="VNI-Times" w:eastAsia="Times New Roman" w:hAnsi="VNI-Times" w:cs="Times New Roman"/>
      <w:b/>
      <w:snapToGrid w:val="0"/>
      <w:color w:val="000000"/>
      <w:spacing w:val="-2"/>
      <w:kern w:val="20"/>
      <w:szCs w:val="20"/>
      <w:lang w:val="en-US"/>
    </w:rPr>
  </w:style>
  <w:style w:type="paragraph" w:customStyle="1" w:styleId="bullet">
    <w:name w:val="bullet"/>
    <w:rsid w:val="00327F4D"/>
    <w:pPr>
      <w:tabs>
        <w:tab w:val="left" w:pos="284"/>
      </w:tabs>
      <w:spacing w:before="120" w:after="120" w:line="360" w:lineRule="auto"/>
      <w:ind w:left="992" w:right="-86" w:hanging="283"/>
      <w:jc w:val="both"/>
    </w:pPr>
    <w:rPr>
      <w:rFonts w:ascii="VNI-Times" w:eastAsia="Times New Roman" w:hAnsi="VNI-Times" w:cs="Times New Roman"/>
      <w:noProof/>
      <w:sz w:val="24"/>
      <w:szCs w:val="20"/>
      <w:lang w:val="en-US"/>
    </w:rPr>
  </w:style>
  <w:style w:type="paragraph" w:customStyle="1" w:styleId="ghichu">
    <w:name w:val="ghichu"/>
    <w:rsid w:val="00327F4D"/>
    <w:pPr>
      <w:spacing w:before="120" w:after="120" w:line="360" w:lineRule="auto"/>
      <w:ind w:left="720" w:right="-86"/>
      <w:jc w:val="both"/>
    </w:pPr>
    <w:rPr>
      <w:rFonts w:ascii="VNI-Times" w:eastAsia="Times New Roman" w:hAnsi="VNI-Times" w:cs="Times New Roman"/>
      <w:i/>
      <w:noProof/>
      <w:sz w:val="24"/>
      <w:szCs w:val="20"/>
      <w:lang w:val="en-US"/>
    </w:rPr>
  </w:style>
  <w:style w:type="paragraph" w:customStyle="1" w:styleId="Bullet15">
    <w:name w:val="Bullet1.5"/>
    <w:rsid w:val="00327F4D"/>
    <w:pPr>
      <w:tabs>
        <w:tab w:val="left" w:pos="1134"/>
        <w:tab w:val="num" w:pos="1211"/>
        <w:tab w:val="left" w:pos="2835"/>
        <w:tab w:val="left" w:pos="3969"/>
        <w:tab w:val="left" w:pos="5103"/>
        <w:tab w:val="left" w:pos="6237"/>
        <w:tab w:val="left" w:pos="7371"/>
        <w:tab w:val="left" w:pos="8505"/>
      </w:tabs>
      <w:spacing w:before="60" w:after="60" w:line="360" w:lineRule="auto"/>
      <w:ind w:left="1134" w:right="-86" w:hanging="283"/>
      <w:jc w:val="both"/>
    </w:pPr>
    <w:rPr>
      <w:rFonts w:ascii="Times New Roman" w:eastAsia="Times New Roman" w:hAnsi="Times New Roman" w:cs="Times New Roman"/>
      <w:noProof/>
      <w:sz w:val="24"/>
      <w:szCs w:val="20"/>
      <w:lang w:val="en-US"/>
    </w:rPr>
  </w:style>
  <w:style w:type="paragraph" w:customStyle="1" w:styleId="BodyText225">
    <w:name w:val="BodyText2.25"/>
    <w:rsid w:val="00327F4D"/>
    <w:pPr>
      <w:spacing w:before="120" w:after="120" w:line="360" w:lineRule="auto"/>
      <w:ind w:left="1276" w:right="-86"/>
      <w:jc w:val="both"/>
    </w:pPr>
    <w:rPr>
      <w:rFonts w:ascii="VNI-Times" w:eastAsia="Times New Roman" w:hAnsi="VNI-Times" w:cs="Times New Roman"/>
      <w:noProof/>
      <w:sz w:val="24"/>
      <w:szCs w:val="20"/>
      <w:lang w:val="en-US"/>
    </w:rPr>
  </w:style>
  <w:style w:type="paragraph" w:customStyle="1" w:styleId="BodyText25">
    <w:name w:val="BodyText2.5"/>
    <w:rsid w:val="00327F4D"/>
    <w:pPr>
      <w:spacing w:before="120" w:after="120" w:line="360" w:lineRule="auto"/>
      <w:ind w:left="1418" w:right="-86"/>
      <w:jc w:val="both"/>
    </w:pPr>
    <w:rPr>
      <w:rFonts w:ascii="Times New Roman" w:eastAsia="Times New Roman" w:hAnsi="Times New Roman" w:cs="Times New Roman"/>
      <w:noProof/>
      <w:sz w:val="24"/>
      <w:szCs w:val="20"/>
      <w:lang w:val="en-US"/>
    </w:rPr>
  </w:style>
  <w:style w:type="paragraph" w:customStyle="1" w:styleId="tenmuc">
    <w:name w:val="tenmuc"/>
    <w:basedOn w:val="Normal"/>
    <w:rsid w:val="00327F4D"/>
    <w:pPr>
      <w:keepNext/>
      <w:spacing w:before="240" w:after="60" w:line="240" w:lineRule="auto"/>
      <w:ind w:left="567" w:right="-86"/>
    </w:pPr>
    <w:rPr>
      <w:rFonts w:ascii="VNI-Times" w:eastAsia="Times New Roman" w:hAnsi="VNI-Times" w:cs="Times New Roman"/>
      <w:b/>
      <w:szCs w:val="20"/>
      <w:lang w:val="en-US"/>
    </w:rPr>
  </w:style>
  <w:style w:type="paragraph" w:customStyle="1" w:styleId="Bullet20">
    <w:name w:val="Bullet2.0"/>
    <w:rsid w:val="00327F4D"/>
    <w:pPr>
      <w:tabs>
        <w:tab w:val="num" w:pos="1134"/>
        <w:tab w:val="left" w:pos="1418"/>
        <w:tab w:val="left" w:pos="5103"/>
        <w:tab w:val="left" w:pos="5670"/>
        <w:tab w:val="left" w:pos="6237"/>
        <w:tab w:val="left" w:pos="6804"/>
        <w:tab w:val="left" w:pos="7371"/>
        <w:tab w:val="left" w:pos="8505"/>
      </w:tabs>
      <w:spacing w:before="120" w:after="60" w:line="360" w:lineRule="auto"/>
      <w:ind w:left="1418" w:right="-86" w:hanging="284"/>
      <w:jc w:val="both"/>
    </w:pPr>
    <w:rPr>
      <w:rFonts w:ascii="Times New Roman" w:eastAsia="Times New Roman" w:hAnsi="Times New Roman" w:cs="Times New Roman"/>
      <w:noProof/>
      <w:sz w:val="24"/>
      <w:szCs w:val="20"/>
      <w:lang w:val="en-US"/>
    </w:rPr>
  </w:style>
  <w:style w:type="paragraph" w:customStyle="1" w:styleId="ndbang1">
    <w:name w:val="ndbang1"/>
    <w:basedOn w:val="Normal"/>
    <w:rsid w:val="00327F4D"/>
    <w:pPr>
      <w:keepNext/>
      <w:spacing w:after="120" w:line="240" w:lineRule="auto"/>
      <w:ind w:left="28" w:right="-86"/>
      <w:jc w:val="center"/>
    </w:pPr>
    <w:rPr>
      <w:rFonts w:ascii="VNI-Times" w:eastAsia="Times New Roman" w:hAnsi="VNI-Times" w:cs="Times New Roman"/>
      <w:b/>
      <w:szCs w:val="20"/>
      <w:lang w:val="en-US"/>
    </w:rPr>
  </w:style>
  <w:style w:type="paragraph" w:customStyle="1" w:styleId="thut">
    <w:name w:val="thut"/>
    <w:basedOn w:val="Normal"/>
    <w:rsid w:val="00327F4D"/>
    <w:pPr>
      <w:spacing w:before="20" w:after="20" w:line="240" w:lineRule="auto"/>
      <w:ind w:left="1135" w:right="-86" w:hanging="284"/>
    </w:pPr>
    <w:rPr>
      <w:rFonts w:ascii="VNI-Times" w:eastAsia="Times New Roman" w:hAnsi="VNI-Times" w:cs="Times New Roman"/>
      <w:szCs w:val="20"/>
      <w:lang w:val="en-US"/>
    </w:rPr>
  </w:style>
  <w:style w:type="paragraph" w:customStyle="1" w:styleId="BodyText200">
    <w:name w:val="BodyText2.0"/>
    <w:rsid w:val="00327F4D"/>
    <w:pPr>
      <w:spacing w:before="120" w:after="120" w:line="360" w:lineRule="auto"/>
      <w:ind w:left="1134" w:right="-86"/>
      <w:jc w:val="both"/>
    </w:pPr>
    <w:rPr>
      <w:rFonts w:ascii="VNI-Times" w:eastAsia="Times New Roman" w:hAnsi="VNI-Times" w:cs="Times New Roman"/>
      <w:noProof/>
      <w:sz w:val="24"/>
      <w:szCs w:val="24"/>
      <w:lang w:val="en-US"/>
    </w:rPr>
  </w:style>
  <w:style w:type="paragraph" w:customStyle="1" w:styleId="N1">
    <w:name w:val="N1"/>
    <w:basedOn w:val="Normal"/>
    <w:rsid w:val="00327F4D"/>
    <w:pPr>
      <w:spacing w:before="60" w:after="60" w:line="240" w:lineRule="auto"/>
      <w:ind w:left="851" w:right="-86"/>
    </w:pPr>
    <w:rPr>
      <w:rFonts w:ascii="VNI-Times" w:eastAsia="Times New Roman" w:hAnsi="VNI-Times" w:cs="Times New Roman"/>
      <w:szCs w:val="20"/>
      <w:lang w:val="en-US"/>
    </w:rPr>
  </w:style>
  <w:style w:type="paragraph" w:customStyle="1" w:styleId="thut3">
    <w:name w:val="thut3"/>
    <w:basedOn w:val="N1"/>
    <w:rsid w:val="00327F4D"/>
    <w:pPr>
      <w:tabs>
        <w:tab w:val="left" w:pos="1276"/>
        <w:tab w:val="left" w:pos="3969"/>
        <w:tab w:val="right" w:pos="9072"/>
      </w:tabs>
      <w:ind w:left="1276" w:hanging="425"/>
    </w:pPr>
  </w:style>
  <w:style w:type="paragraph" w:customStyle="1" w:styleId="thut4">
    <w:name w:val="thut4"/>
    <w:basedOn w:val="thut1"/>
    <w:rsid w:val="00327F4D"/>
    <w:pPr>
      <w:tabs>
        <w:tab w:val="clear" w:pos="1418"/>
        <w:tab w:val="left" w:pos="3969"/>
      </w:tabs>
      <w:ind w:left="1134" w:hanging="283"/>
    </w:pPr>
  </w:style>
  <w:style w:type="paragraph" w:customStyle="1" w:styleId="thut1">
    <w:name w:val="thut1"/>
    <w:basedOn w:val="Normal"/>
    <w:rsid w:val="00327F4D"/>
    <w:pPr>
      <w:tabs>
        <w:tab w:val="num" w:pos="1418"/>
        <w:tab w:val="left" w:pos="6237"/>
      </w:tabs>
      <w:spacing w:before="20" w:after="20" w:line="240" w:lineRule="auto"/>
      <w:ind w:left="1701" w:right="-86" w:hanging="425"/>
    </w:pPr>
    <w:rPr>
      <w:rFonts w:ascii="VNI-Times" w:eastAsia="Times New Roman" w:hAnsi="VNI-Times" w:cs="Times New Roman"/>
      <w:szCs w:val="20"/>
      <w:lang w:val="en-US"/>
    </w:rPr>
  </w:style>
  <w:style w:type="paragraph" w:customStyle="1" w:styleId="B-text-i15">
    <w:name w:val="B-text-i15"/>
    <w:basedOn w:val="Normal1"/>
    <w:rsid w:val="00327F4D"/>
    <w:pPr>
      <w:spacing w:line="240" w:lineRule="auto"/>
      <w:ind w:left="851"/>
    </w:pPr>
    <w:rPr>
      <w:rFonts w:ascii="VNI-Times" w:hAnsi="VNI-Times"/>
      <w:b/>
      <w:i/>
      <w:lang w:val="en-GB" w:eastAsia="x-none"/>
    </w:rPr>
  </w:style>
  <w:style w:type="paragraph" w:customStyle="1" w:styleId="Bullet30">
    <w:name w:val="Bullet3.0"/>
    <w:rsid w:val="00327F4D"/>
    <w:pPr>
      <w:tabs>
        <w:tab w:val="left" w:pos="1985"/>
        <w:tab w:val="left" w:pos="5103"/>
        <w:tab w:val="left" w:pos="5670"/>
        <w:tab w:val="left" w:pos="6237"/>
        <w:tab w:val="left" w:pos="6804"/>
        <w:tab w:val="left" w:pos="7371"/>
        <w:tab w:val="left" w:pos="8505"/>
      </w:tabs>
      <w:spacing w:before="120" w:after="60" w:line="360" w:lineRule="auto"/>
      <w:ind w:left="1985" w:right="-86" w:hanging="284"/>
      <w:jc w:val="both"/>
    </w:pPr>
    <w:rPr>
      <w:rFonts w:ascii="Times New Roman" w:eastAsia="Times New Roman" w:hAnsi="Times New Roman" w:cs="Times New Roman"/>
      <w:sz w:val="24"/>
      <w:szCs w:val="20"/>
      <w:lang w:val="en-US"/>
    </w:rPr>
  </w:style>
  <w:style w:type="paragraph" w:customStyle="1" w:styleId="Bullet05">
    <w:name w:val="Bullet0.5"/>
    <w:rsid w:val="00327F4D"/>
    <w:pPr>
      <w:tabs>
        <w:tab w:val="left" w:pos="567"/>
        <w:tab w:val="num" w:pos="1701"/>
      </w:tabs>
      <w:spacing w:before="120" w:after="120" w:line="360" w:lineRule="auto"/>
      <w:ind w:left="1701" w:right="-86" w:hanging="425"/>
      <w:jc w:val="both"/>
    </w:pPr>
    <w:rPr>
      <w:rFonts w:ascii="VNI-Times" w:eastAsia="Times New Roman" w:hAnsi="VNI-Times" w:cs="Times New Roman"/>
      <w:noProof/>
      <w:sz w:val="24"/>
      <w:szCs w:val="20"/>
      <w:lang w:val="en-US"/>
    </w:rPr>
  </w:style>
  <w:style w:type="paragraph" w:customStyle="1" w:styleId="B-text00">
    <w:name w:val="B-text0.0"/>
    <w:basedOn w:val="BodyText"/>
    <w:rsid w:val="00327F4D"/>
    <w:pPr>
      <w:spacing w:after="120" w:line="240" w:lineRule="auto"/>
      <w:ind w:left="547" w:right="-86"/>
      <w:jc w:val="left"/>
    </w:pPr>
    <w:rPr>
      <w:rFonts w:ascii="VNI-Times" w:eastAsia="Times New Roman" w:hAnsi="VNI-Times" w:cs="Times New Roman"/>
      <w:szCs w:val="20"/>
      <w:lang w:val="en-GB" w:eastAsia="x-none"/>
    </w:rPr>
  </w:style>
  <w:style w:type="paragraph" w:customStyle="1" w:styleId="B-text20">
    <w:name w:val="B-text2.0"/>
    <w:rsid w:val="00327F4D"/>
    <w:pPr>
      <w:spacing w:before="60" w:after="120" w:line="360" w:lineRule="auto"/>
      <w:ind w:left="1134" w:right="-86"/>
      <w:jc w:val="both"/>
    </w:pPr>
    <w:rPr>
      <w:rFonts w:ascii="Times New Roman" w:eastAsia="Times New Roman" w:hAnsi="Times New Roman" w:cs="Times New Roman"/>
      <w:noProof/>
      <w:sz w:val="24"/>
      <w:szCs w:val="20"/>
      <w:lang w:val="en-US"/>
    </w:rPr>
  </w:style>
  <w:style w:type="paragraph" w:customStyle="1" w:styleId="Bullet00">
    <w:name w:val="Bullet0.0"/>
    <w:rsid w:val="00327F4D"/>
    <w:pPr>
      <w:tabs>
        <w:tab w:val="left" w:pos="284"/>
        <w:tab w:val="num" w:pos="1440"/>
      </w:tabs>
      <w:spacing w:before="40" w:after="40" w:line="360" w:lineRule="auto"/>
      <w:ind w:left="284" w:right="-86" w:hanging="284"/>
      <w:jc w:val="both"/>
    </w:pPr>
    <w:rPr>
      <w:rFonts w:ascii="VNI-Times" w:eastAsia="Times New Roman" w:hAnsi="VNI-Times" w:cs="Times New Roman"/>
      <w:sz w:val="24"/>
      <w:szCs w:val="20"/>
      <w:lang w:val="en-US"/>
    </w:rPr>
  </w:style>
  <w:style w:type="paragraph" w:customStyle="1" w:styleId="subtitle2">
    <w:name w:val="subtitle2"/>
    <w:rsid w:val="00327F4D"/>
    <w:pPr>
      <w:spacing w:before="180" w:after="60" w:line="360" w:lineRule="auto"/>
      <w:ind w:left="1276" w:right="-86"/>
      <w:jc w:val="both"/>
    </w:pPr>
    <w:rPr>
      <w:rFonts w:ascii="VNI-Times" w:eastAsia="Times New Roman" w:hAnsi="VNI-Times" w:cs="Times New Roman"/>
      <w:b/>
      <w:i/>
      <w:sz w:val="24"/>
      <w:szCs w:val="20"/>
      <w:u w:val="single"/>
      <w:lang w:val="en-US"/>
    </w:rPr>
  </w:style>
  <w:style w:type="paragraph" w:customStyle="1" w:styleId="Tabletext1">
    <w:name w:val="Table_text"/>
    <w:rsid w:val="00327F4D"/>
    <w:pPr>
      <w:spacing w:before="20" w:after="20" w:line="360" w:lineRule="auto"/>
      <w:ind w:left="547" w:right="-86"/>
      <w:jc w:val="both"/>
    </w:pPr>
    <w:rPr>
      <w:rFonts w:ascii="VNI-Times" w:eastAsia="Times New Roman" w:hAnsi="VNI-Times" w:cs="Times New Roman"/>
      <w:sz w:val="24"/>
      <w:szCs w:val="20"/>
      <w:lang w:val="en-US"/>
    </w:rPr>
  </w:style>
  <w:style w:type="paragraph" w:customStyle="1" w:styleId="Tablebullet">
    <w:name w:val="Table_bullet"/>
    <w:basedOn w:val="Tabletext1"/>
    <w:rsid w:val="00327F4D"/>
    <w:pPr>
      <w:tabs>
        <w:tab w:val="left" w:pos="284"/>
      </w:tabs>
      <w:ind w:left="284" w:hanging="284"/>
    </w:pPr>
  </w:style>
  <w:style w:type="paragraph" w:customStyle="1" w:styleId="B-text">
    <w:name w:val="B-text"/>
    <w:rsid w:val="00327F4D"/>
    <w:pPr>
      <w:spacing w:before="60" w:after="120" w:line="360" w:lineRule="auto"/>
      <w:ind w:left="1276" w:right="-86"/>
      <w:jc w:val="both"/>
    </w:pPr>
    <w:rPr>
      <w:rFonts w:ascii="VNI-Times" w:eastAsia="Times New Roman" w:hAnsi="VNI-Times" w:cs="Times New Roman"/>
      <w:sz w:val="24"/>
      <w:szCs w:val="20"/>
      <w:lang w:val="en-US"/>
    </w:rPr>
  </w:style>
  <w:style w:type="paragraph" w:customStyle="1" w:styleId="Ndbang20">
    <w:name w:val="Ndbang2"/>
    <w:basedOn w:val="Normal"/>
    <w:rsid w:val="00327F4D"/>
    <w:pPr>
      <w:tabs>
        <w:tab w:val="left" w:pos="284"/>
        <w:tab w:val="num" w:pos="644"/>
        <w:tab w:val="right" w:pos="9072"/>
      </w:tabs>
      <w:spacing w:before="40" w:after="40" w:line="240" w:lineRule="auto"/>
      <w:ind w:left="547" w:right="-86" w:firstLine="284"/>
      <w:jc w:val="center"/>
    </w:pPr>
    <w:rPr>
      <w:rFonts w:ascii="VNI-Times" w:eastAsia="Times New Roman" w:hAnsi="VNI-Times" w:cs="Times New Roman"/>
      <w:bCs/>
      <w:szCs w:val="20"/>
      <w:lang w:val="en-US"/>
    </w:rPr>
  </w:style>
  <w:style w:type="paragraph" w:customStyle="1" w:styleId="Daubang">
    <w:name w:val="Daubang"/>
    <w:basedOn w:val="Normal"/>
    <w:rsid w:val="00327F4D"/>
    <w:pPr>
      <w:spacing w:after="120" w:line="240" w:lineRule="auto"/>
      <w:ind w:left="547" w:right="-86"/>
      <w:jc w:val="center"/>
    </w:pPr>
    <w:rPr>
      <w:rFonts w:ascii="VNI-Times" w:eastAsia="Times New Roman" w:hAnsi="VNI-Times" w:cs="Times New Roman"/>
      <w:caps/>
      <w:szCs w:val="20"/>
      <w:lang w:val="en-US"/>
    </w:rPr>
  </w:style>
  <w:style w:type="paragraph" w:customStyle="1" w:styleId="Ndbang4">
    <w:name w:val="Ndbang4"/>
    <w:basedOn w:val="Normal"/>
    <w:rsid w:val="00327F4D"/>
    <w:pPr>
      <w:widowControl w:val="0"/>
      <w:tabs>
        <w:tab w:val="num" w:pos="587"/>
      </w:tabs>
      <w:spacing w:after="120" w:line="240" w:lineRule="auto"/>
      <w:ind w:left="547" w:right="-86" w:firstLine="227"/>
      <w:jc w:val="center"/>
    </w:pPr>
    <w:rPr>
      <w:rFonts w:ascii="VNI-Times" w:eastAsia="Times New Roman" w:hAnsi="VNI-Times" w:cs="Times New Roman"/>
      <w:snapToGrid w:val="0"/>
      <w:color w:val="000000"/>
      <w:spacing w:val="-2"/>
      <w:kern w:val="20"/>
      <w:szCs w:val="20"/>
      <w:lang w:val="en-US"/>
    </w:rPr>
  </w:style>
  <w:style w:type="paragraph" w:customStyle="1" w:styleId="ndbang5">
    <w:name w:val="ndbang5"/>
    <w:basedOn w:val="Normal"/>
    <w:rsid w:val="00327F4D"/>
    <w:pPr>
      <w:spacing w:after="120" w:line="240" w:lineRule="auto"/>
      <w:ind w:left="547" w:right="113"/>
      <w:jc w:val="right"/>
    </w:pPr>
    <w:rPr>
      <w:rFonts w:ascii="VNI-Times" w:eastAsia="Times New Roman" w:hAnsi="VNI-Times" w:cs="Times New Roman"/>
      <w:szCs w:val="20"/>
      <w:lang w:val="en-US"/>
    </w:rPr>
  </w:style>
  <w:style w:type="paragraph" w:customStyle="1" w:styleId="ndbang3">
    <w:name w:val="ndbang3"/>
    <w:basedOn w:val="Normal"/>
    <w:rsid w:val="00327F4D"/>
    <w:pPr>
      <w:spacing w:after="120" w:line="240" w:lineRule="auto"/>
      <w:ind w:left="547" w:right="-86"/>
      <w:jc w:val="center"/>
    </w:pPr>
    <w:rPr>
      <w:rFonts w:ascii="VNI-Times" w:eastAsia="Times New Roman" w:hAnsi="VNI-Times" w:cs="Times New Roman"/>
      <w:szCs w:val="20"/>
      <w:lang w:val="en-US"/>
    </w:rPr>
  </w:style>
  <w:style w:type="paragraph" w:customStyle="1" w:styleId="Bulleti15">
    <w:name w:val="Bullet_i15"/>
    <w:rsid w:val="00327F4D"/>
    <w:pPr>
      <w:tabs>
        <w:tab w:val="num" w:pos="1276"/>
      </w:tabs>
      <w:spacing w:before="60" w:after="60" w:line="360" w:lineRule="auto"/>
      <w:ind w:left="1276" w:right="-86" w:hanging="425"/>
      <w:jc w:val="both"/>
    </w:pPr>
    <w:rPr>
      <w:rFonts w:ascii="VNI-Times" w:eastAsia="Times New Roman" w:hAnsi="VNI-Times" w:cs="Times New Roman"/>
      <w:noProof/>
      <w:sz w:val="24"/>
      <w:szCs w:val="20"/>
      <w:lang w:val="en-US"/>
    </w:rPr>
  </w:style>
  <w:style w:type="paragraph" w:customStyle="1" w:styleId="Bullet225">
    <w:name w:val="Bullet2.25"/>
    <w:rsid w:val="00327F4D"/>
    <w:pPr>
      <w:tabs>
        <w:tab w:val="num" w:pos="1701"/>
      </w:tabs>
      <w:spacing w:before="40" w:after="40" w:line="360" w:lineRule="auto"/>
      <w:ind w:left="1701" w:right="-86" w:hanging="425"/>
      <w:jc w:val="both"/>
    </w:pPr>
    <w:rPr>
      <w:rFonts w:ascii="VNI-Times" w:eastAsia="Times New Roman" w:hAnsi="VNI-Times" w:cs="Times New Roman"/>
      <w:sz w:val="24"/>
      <w:szCs w:val="20"/>
      <w:lang w:val="en-US"/>
    </w:rPr>
  </w:style>
  <w:style w:type="table" w:customStyle="1" w:styleId="TableGrid3">
    <w:name w:val="Table Grid3"/>
    <w:basedOn w:val="TableNormal"/>
    <w:next w:val="TableGrid"/>
    <w:rsid w:val="00327F4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ongso">
    <w:name w:val="chuongso"/>
    <w:basedOn w:val="Normal"/>
    <w:rsid w:val="00327F4D"/>
    <w:pPr>
      <w:spacing w:after="120" w:line="240" w:lineRule="auto"/>
      <w:ind w:left="547" w:right="-86"/>
      <w:jc w:val="center"/>
    </w:pPr>
    <w:rPr>
      <w:rFonts w:ascii="VNI-Times" w:eastAsia="Times New Roman" w:hAnsi="VNI-Times" w:cs="Times New Roman"/>
      <w:b/>
      <w:caps/>
      <w:sz w:val="32"/>
      <w:szCs w:val="20"/>
      <w:lang w:val="en-US"/>
    </w:rPr>
  </w:style>
  <w:style w:type="paragraph" w:customStyle="1" w:styleId="T1">
    <w:name w:val="T1"/>
    <w:basedOn w:val="Normal"/>
    <w:rsid w:val="00327F4D"/>
    <w:pPr>
      <w:tabs>
        <w:tab w:val="left" w:pos="1418"/>
      </w:tabs>
      <w:spacing w:before="60" w:after="60" w:line="240" w:lineRule="auto"/>
      <w:ind w:left="1418" w:right="-86" w:hanging="567"/>
    </w:pPr>
    <w:rPr>
      <w:rFonts w:ascii="VNI-Times" w:eastAsia="Times New Roman" w:hAnsi="VNI-Times" w:cs="Times New Roman"/>
      <w:b/>
      <w:caps/>
      <w:sz w:val="24"/>
      <w:szCs w:val="20"/>
      <w:lang w:val="en-US"/>
    </w:rPr>
  </w:style>
  <w:style w:type="paragraph" w:customStyle="1" w:styleId="T2">
    <w:name w:val="T2"/>
    <w:basedOn w:val="Normal"/>
    <w:rsid w:val="00327F4D"/>
    <w:pPr>
      <w:tabs>
        <w:tab w:val="left" w:pos="1985"/>
      </w:tabs>
      <w:spacing w:before="60" w:after="60" w:line="240" w:lineRule="auto"/>
      <w:ind w:left="1985" w:right="-86" w:hanging="567"/>
    </w:pPr>
    <w:rPr>
      <w:rFonts w:ascii="VNI-Times" w:eastAsia="Times New Roman" w:hAnsi="VNI-Times" w:cs="Times New Roman"/>
      <w:b/>
      <w:sz w:val="24"/>
      <w:szCs w:val="20"/>
      <w:lang w:val="en-US"/>
    </w:rPr>
  </w:style>
  <w:style w:type="paragraph" w:customStyle="1" w:styleId="T3">
    <w:name w:val="T3"/>
    <w:basedOn w:val="Normal"/>
    <w:rsid w:val="00327F4D"/>
    <w:pPr>
      <w:tabs>
        <w:tab w:val="left" w:pos="1985"/>
      </w:tabs>
      <w:spacing w:before="20" w:after="20" w:line="240" w:lineRule="auto"/>
      <w:ind w:left="1985" w:right="-86" w:hanging="567"/>
    </w:pPr>
    <w:rPr>
      <w:rFonts w:ascii="VNI-Times" w:eastAsia="Times New Roman" w:hAnsi="VNI-Times" w:cs="Times New Roman"/>
      <w:sz w:val="24"/>
      <w:szCs w:val="20"/>
      <w:lang w:val="en-US"/>
    </w:rPr>
  </w:style>
  <w:style w:type="paragraph" w:customStyle="1" w:styleId="t">
    <w:name w:val="t"/>
    <w:basedOn w:val="Normal"/>
    <w:rsid w:val="00327F4D"/>
    <w:pPr>
      <w:spacing w:after="120" w:line="240" w:lineRule="auto"/>
      <w:ind w:left="1276" w:right="-86"/>
      <w:jc w:val="left"/>
    </w:pPr>
    <w:rPr>
      <w:rFonts w:ascii="VNI-Times" w:eastAsia="Times New Roman" w:hAnsi="VNI-Times" w:cs="Times New Roman"/>
      <w:sz w:val="24"/>
      <w:szCs w:val="20"/>
      <w:lang w:val="en-US"/>
    </w:rPr>
  </w:style>
  <w:style w:type="paragraph" w:customStyle="1" w:styleId="N2">
    <w:name w:val="N2"/>
    <w:basedOn w:val="thut"/>
    <w:rsid w:val="00327F4D"/>
    <w:pPr>
      <w:tabs>
        <w:tab w:val="left" w:pos="3969"/>
        <w:tab w:val="right" w:pos="9072"/>
      </w:tabs>
      <w:ind w:left="1276" w:firstLine="0"/>
    </w:pPr>
    <w:rPr>
      <w:sz w:val="24"/>
    </w:rPr>
  </w:style>
  <w:style w:type="paragraph" w:customStyle="1" w:styleId="Normal11">
    <w:name w:val="Normal 1"/>
    <w:basedOn w:val="Normal"/>
    <w:link w:val="Normal1Char"/>
    <w:autoRedefine/>
    <w:qFormat/>
    <w:rsid w:val="00327F4D"/>
    <w:pPr>
      <w:spacing w:after="120" w:line="240" w:lineRule="auto"/>
      <w:ind w:left="993" w:right="-86"/>
    </w:pPr>
    <w:rPr>
      <w:rFonts w:ascii="VNI-Times" w:eastAsia="Times New Roman" w:hAnsi="VNI-Times" w:cs="Times New Roman"/>
      <w:sz w:val="24"/>
      <w:szCs w:val="20"/>
      <w:lang w:val="en-GB"/>
    </w:rPr>
  </w:style>
  <w:style w:type="paragraph" w:customStyle="1" w:styleId="BTHUONG">
    <w:name w:val="BTHUONG"/>
    <w:basedOn w:val="Normal"/>
    <w:rsid w:val="00327F4D"/>
    <w:pPr>
      <w:spacing w:after="120" w:line="240" w:lineRule="auto"/>
      <w:ind w:left="851" w:right="-86"/>
    </w:pPr>
    <w:rPr>
      <w:rFonts w:ascii="VNI-Times" w:eastAsia="Times New Roman" w:hAnsi="VNI-Times" w:cs="Times New Roman"/>
      <w:sz w:val="24"/>
      <w:szCs w:val="20"/>
      <w:lang w:val="en-US"/>
    </w:rPr>
  </w:style>
  <w:style w:type="paragraph" w:customStyle="1" w:styleId="PART">
    <w:name w:val="PART"/>
    <w:rsid w:val="00327F4D"/>
    <w:pPr>
      <w:pageBreakBefore/>
      <w:spacing w:before="120" w:after="240" w:line="360" w:lineRule="auto"/>
      <w:ind w:left="425" w:right="-86" w:hanging="425"/>
      <w:jc w:val="center"/>
    </w:pPr>
    <w:rPr>
      <w:rFonts w:ascii="VNI-Helve" w:eastAsia="Times New Roman" w:hAnsi="VNI-Helve" w:cs="Times New Roman"/>
      <w:b/>
      <w:sz w:val="28"/>
      <w:szCs w:val="20"/>
      <w:lang w:val="en-US"/>
    </w:rPr>
  </w:style>
  <w:style w:type="paragraph" w:customStyle="1" w:styleId="CHUONG1">
    <w:name w:val="CHUONG"/>
    <w:basedOn w:val="BTHUONG"/>
    <w:rsid w:val="00327F4D"/>
    <w:rPr>
      <w:u w:val="single"/>
    </w:rPr>
  </w:style>
  <w:style w:type="paragraph" w:customStyle="1" w:styleId="cap40">
    <w:name w:val="cap4"/>
    <w:basedOn w:val="Normal"/>
    <w:rsid w:val="00327F4D"/>
    <w:pPr>
      <w:spacing w:after="120" w:line="240" w:lineRule="auto"/>
      <w:ind w:left="547" w:right="327"/>
    </w:pPr>
    <w:rPr>
      <w:rFonts w:ascii="VNI-Times" w:eastAsia="Times New Roman" w:hAnsi="VNI-Times" w:cs="Times New Roman"/>
      <w:sz w:val="24"/>
      <w:szCs w:val="20"/>
      <w:lang w:val="en-US"/>
    </w:rPr>
  </w:style>
  <w:style w:type="paragraph" w:customStyle="1" w:styleId="avan">
    <w:name w:val="avan"/>
    <w:basedOn w:val="Normal"/>
    <w:rsid w:val="00327F4D"/>
    <w:pPr>
      <w:spacing w:before="60" w:after="120" w:line="240" w:lineRule="auto"/>
      <w:ind w:left="547" w:right="-86"/>
      <w:jc w:val="center"/>
    </w:pPr>
    <w:rPr>
      <w:rFonts w:ascii="VnAvantU" w:eastAsia="Times New Roman" w:hAnsi="VnAvantU" w:cs="Times New Roman"/>
      <w:b/>
      <w:szCs w:val="20"/>
      <w:lang w:val="en-US"/>
    </w:rPr>
  </w:style>
  <w:style w:type="paragraph" w:customStyle="1" w:styleId="Tabletext10">
    <w:name w:val="Table text1"/>
    <w:basedOn w:val="Normal"/>
    <w:rsid w:val="00327F4D"/>
    <w:pPr>
      <w:spacing w:before="60" w:after="120" w:line="240" w:lineRule="auto"/>
      <w:ind w:left="547" w:right="-86" w:hanging="7"/>
    </w:pPr>
    <w:rPr>
      <w:rFonts w:eastAsia="Times New Roman" w:cs="Times New Roman"/>
      <w:szCs w:val="20"/>
      <w:lang w:val="en-GB"/>
    </w:rPr>
  </w:style>
  <w:style w:type="paragraph" w:customStyle="1" w:styleId="Tablerighttext1">
    <w:name w:val="Table right text1"/>
    <w:basedOn w:val="Tabletext10"/>
    <w:rsid w:val="00327F4D"/>
    <w:pPr>
      <w:jc w:val="center"/>
    </w:pPr>
  </w:style>
  <w:style w:type="paragraph" w:customStyle="1" w:styleId="Tablecentertext1">
    <w:name w:val="Table center text1"/>
    <w:basedOn w:val="Tabletext10"/>
    <w:rsid w:val="00327F4D"/>
    <w:pPr>
      <w:ind w:left="-135" w:right="-141" w:firstLine="0"/>
      <w:jc w:val="center"/>
    </w:pPr>
  </w:style>
  <w:style w:type="paragraph" w:customStyle="1" w:styleId="TableText2">
    <w:name w:val="Table_Text"/>
    <w:basedOn w:val="Normal"/>
    <w:rsid w:val="00327F4D"/>
    <w:pPr>
      <w:spacing w:before="60" w:after="120" w:line="240" w:lineRule="auto"/>
      <w:ind w:left="547" w:right="-86"/>
      <w:jc w:val="left"/>
    </w:pPr>
    <w:rPr>
      <w:rFonts w:ascii="Tahoma" w:eastAsia="Times New Roman" w:hAnsi="Tahoma" w:cs="Times New Roman"/>
      <w:snapToGrid w:val="0"/>
      <w:sz w:val="24"/>
      <w:szCs w:val="20"/>
      <w:lang w:val="en-US"/>
    </w:rPr>
  </w:style>
  <w:style w:type="character" w:customStyle="1" w:styleId="Style4Char">
    <w:name w:val="Style4 Char"/>
    <w:uiPriority w:val="99"/>
    <w:rsid w:val="00327F4D"/>
    <w:rPr>
      <w:rFonts w:ascii="Arial" w:hAnsi="Arial"/>
      <w:b/>
      <w:snapToGrid w:val="0"/>
      <w:sz w:val="24"/>
      <w:szCs w:val="24"/>
      <w:lang w:val="en-US" w:eastAsia="en-US" w:bidi="ar-SA"/>
    </w:rPr>
  </w:style>
  <w:style w:type="character" w:customStyle="1" w:styleId="Style5Char">
    <w:name w:val="Style5 Char"/>
    <w:rsid w:val="00327F4D"/>
    <w:rPr>
      <w:rFonts w:ascii="Tahoma" w:hAnsi="Tahoma"/>
      <w:snapToGrid w:val="0"/>
      <w:sz w:val="22"/>
      <w:szCs w:val="22"/>
      <w:lang w:val="en-US" w:eastAsia="en-US" w:bidi="ar-SA"/>
    </w:rPr>
  </w:style>
  <w:style w:type="paragraph" w:customStyle="1" w:styleId="Style7">
    <w:name w:val="Style7"/>
    <w:basedOn w:val="Heading7"/>
    <w:link w:val="Style7Char"/>
    <w:rsid w:val="00327F4D"/>
    <w:pPr>
      <w:keepNext w:val="0"/>
      <w:keepLines w:val="0"/>
      <w:numPr>
        <w:ilvl w:val="6"/>
      </w:numPr>
      <w:spacing w:before="240" w:line="240" w:lineRule="auto"/>
      <w:ind w:left="756" w:right="-86" w:hanging="360"/>
      <w:jc w:val="left"/>
    </w:pPr>
    <w:rPr>
      <w:rFonts w:ascii="Calibri" w:eastAsia="Times New Roman" w:hAnsi="Calibri"/>
      <w:b w:val="0"/>
      <w:iCs w:val="0"/>
      <w:snapToGrid w:val="0"/>
      <w:szCs w:val="26"/>
      <w:lang w:val="x-none" w:eastAsia="x-none"/>
    </w:rPr>
  </w:style>
  <w:style w:type="paragraph" w:customStyle="1" w:styleId="Style8">
    <w:name w:val="Style8"/>
    <w:basedOn w:val="Heading8"/>
    <w:rsid w:val="00327F4D"/>
    <w:pPr>
      <w:keepNext w:val="0"/>
      <w:keepLines w:val="0"/>
      <w:numPr>
        <w:ilvl w:val="7"/>
      </w:numPr>
      <w:tabs>
        <w:tab w:val="num" w:pos="625"/>
      </w:tabs>
      <w:spacing w:line="240" w:lineRule="auto"/>
      <w:ind w:left="360" w:right="-86" w:firstLine="360"/>
      <w:jc w:val="left"/>
    </w:pPr>
    <w:rPr>
      <w:rFonts w:eastAsia="Times New Roman"/>
      <w:b w:val="0"/>
      <w:snapToGrid w:val="0"/>
      <w:spacing w:val="0"/>
      <w:szCs w:val="26"/>
      <w:lang w:val="en-US" w:eastAsia="x-none"/>
    </w:rPr>
  </w:style>
  <w:style w:type="paragraph" w:customStyle="1" w:styleId="xl152">
    <w:name w:val="xl152"/>
    <w:basedOn w:val="Normal"/>
    <w:rsid w:val="00327F4D"/>
    <w:pPr>
      <w:pBdr>
        <w:left w:val="single" w:sz="4" w:space="0" w:color="auto"/>
        <w:bottom w:val="single" w:sz="4" w:space="0" w:color="auto"/>
      </w:pBd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yle13">
    <w:name w:val="Style13"/>
    <w:basedOn w:val="BodyText"/>
    <w:rsid w:val="00327F4D"/>
    <w:pPr>
      <w:spacing w:after="120" w:line="240" w:lineRule="auto"/>
      <w:ind w:left="1080" w:right="-86"/>
    </w:pPr>
    <w:rPr>
      <w:rFonts w:eastAsia="Times New Roman" w:cs="Times New Roman"/>
      <w:color w:val="0000FF"/>
      <w:szCs w:val="20"/>
      <w:lang w:val="x-none" w:eastAsia="x-none"/>
    </w:rPr>
  </w:style>
  <w:style w:type="character" w:customStyle="1" w:styleId="Style2CharChar1">
    <w:name w:val="Style2 Char Char1"/>
    <w:rsid w:val="00327F4D"/>
    <w:rPr>
      <w:kern w:val="16"/>
      <w:sz w:val="26"/>
      <w:szCs w:val="26"/>
      <w:lang w:val="en-US" w:eastAsia="en-US" w:bidi="ar-SA"/>
    </w:rPr>
  </w:style>
  <w:style w:type="paragraph" w:customStyle="1" w:styleId="table-text0">
    <w:name w:val="table-text"/>
    <w:rsid w:val="00327F4D"/>
    <w:pPr>
      <w:spacing w:before="60" w:after="60" w:line="360" w:lineRule="auto"/>
      <w:ind w:left="547" w:right="-86"/>
      <w:jc w:val="both"/>
    </w:pPr>
    <w:rPr>
      <w:rFonts w:ascii="VNI-Times" w:eastAsia="Times New Roman" w:hAnsi="VNI-Times" w:cs="Times New Roman"/>
      <w:noProof/>
      <w:sz w:val="24"/>
      <w:szCs w:val="20"/>
      <w:lang w:val="en-US"/>
    </w:rPr>
  </w:style>
  <w:style w:type="character" w:customStyle="1" w:styleId="CharChar1">
    <w:name w:val="Char Char1"/>
    <w:rsid w:val="00327F4D"/>
    <w:rPr>
      <w:snapToGrid w:val="0"/>
      <w:sz w:val="26"/>
      <w:szCs w:val="26"/>
      <w:lang w:val="en-US" w:eastAsia="en-US" w:bidi="ar-SA"/>
    </w:rPr>
  </w:style>
  <w:style w:type="paragraph" w:customStyle="1" w:styleId="StyleBlockTextBoldItalicCharCharChar">
    <w:name w:val="Style Block Text + Bold Italic Char Char Char"/>
    <w:basedOn w:val="BlockText"/>
    <w:link w:val="StyleBlockTextBoldItalicCharCharChar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CharCharChar">
    <w:name w:val="Style Block Text + Bold Italic Char Char Char Char"/>
    <w:link w:val="StyleBlockTextBoldItalicCharCharChar"/>
    <w:rsid w:val="00327F4D"/>
    <w:rPr>
      <w:rFonts w:ascii="Times New Roman" w:eastAsia="Times New Roman" w:hAnsi="Times New Roman" w:cs="Times New Roman"/>
      <w:b/>
      <w:bCs/>
      <w:i/>
      <w:iCs/>
      <w:snapToGrid w:val="0"/>
      <w:sz w:val="26"/>
      <w:szCs w:val="26"/>
      <w:lang w:val="x-none" w:eastAsia="x-none"/>
    </w:rPr>
  </w:style>
  <w:style w:type="paragraph" w:customStyle="1" w:styleId="Style19CharCharChar">
    <w:name w:val="Style19 Char Char Char"/>
    <w:basedOn w:val="BodyText"/>
    <w:link w:val="Style19CharCharChar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CharCharChar">
    <w:name w:val="Style19 Char Char Char Char"/>
    <w:link w:val="Style19CharCharChar"/>
    <w:rsid w:val="00327F4D"/>
    <w:rPr>
      <w:rFonts w:ascii="Times New Roman" w:eastAsia="Times New Roman" w:hAnsi="Times New Roman" w:cs="Times New Roman"/>
      <w:snapToGrid w:val="0"/>
      <w:sz w:val="26"/>
      <w:szCs w:val="26"/>
      <w:lang w:val="en-GB" w:eastAsia="x-none"/>
    </w:rPr>
  </w:style>
  <w:style w:type="paragraph" w:customStyle="1" w:styleId="Style20">
    <w:name w:val="Style20"/>
    <w:basedOn w:val="ListBullet"/>
    <w:rsid w:val="00327F4D"/>
    <w:pPr>
      <w:tabs>
        <w:tab w:val="num" w:pos="1440"/>
        <w:tab w:val="left" w:pos="4320"/>
        <w:tab w:val="left" w:pos="5040"/>
        <w:tab w:val="left" w:pos="5760"/>
        <w:tab w:val="left" w:pos="6480"/>
        <w:tab w:val="decimal" w:pos="7920"/>
      </w:tabs>
      <w:spacing w:line="240" w:lineRule="auto"/>
      <w:ind w:left="1440" w:right="-86" w:hanging="360"/>
      <w:contextualSpacing w:val="0"/>
    </w:pPr>
    <w:rPr>
      <w:snapToGrid w:val="0"/>
      <w:szCs w:val="20"/>
      <w:lang w:val="x-none" w:eastAsia="x-none"/>
    </w:rPr>
  </w:style>
  <w:style w:type="paragraph" w:customStyle="1" w:styleId="Style21CharCharChar">
    <w:name w:val="Style21 Char Char Char"/>
    <w:basedOn w:val="ListBullet2"/>
    <w:link w:val="Style21CharCharChar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CharCharChar">
    <w:name w:val="Style21 Char Char Char Char"/>
    <w:link w:val="Style21CharCharChar"/>
    <w:rsid w:val="00327F4D"/>
    <w:rPr>
      <w:rFonts w:ascii="Times New Roman" w:eastAsia="Times New Roman" w:hAnsi="Times New Roman" w:cs="Times New Roman"/>
      <w:snapToGrid w:val="0"/>
      <w:sz w:val="26"/>
      <w:szCs w:val="26"/>
      <w:lang w:val="x-none" w:eastAsia="x-none"/>
    </w:rPr>
  </w:style>
  <w:style w:type="paragraph" w:customStyle="1" w:styleId="Style14CharCharChar">
    <w:name w:val="Style14 Char Char Char"/>
    <w:basedOn w:val="ListBullet2"/>
    <w:link w:val="Style14CharCharCharChar"/>
    <w:rsid w:val="00327F4D"/>
    <w:pPr>
      <w:tabs>
        <w:tab w:val="clear" w:pos="360"/>
        <w:tab w:val="num" w:pos="720"/>
      </w:tabs>
      <w:spacing w:after="120" w:line="240" w:lineRule="auto"/>
      <w:ind w:left="720" w:right="-86" w:hanging="363"/>
      <w:jc w:val="left"/>
    </w:pPr>
    <w:rPr>
      <w:rFonts w:ascii="Calibri" w:hAnsi="Calibri"/>
      <w:noProof w:val="0"/>
      <w:szCs w:val="26"/>
      <w:lang w:val="x-none" w:eastAsia="x-none"/>
    </w:rPr>
  </w:style>
  <w:style w:type="character" w:customStyle="1" w:styleId="Style14CharCharCharChar">
    <w:name w:val="Style14 Char Char Char Char"/>
    <w:link w:val="Style14CharCharChar"/>
    <w:rsid w:val="00327F4D"/>
    <w:rPr>
      <w:rFonts w:ascii="Calibri" w:eastAsia="Times New Roman" w:hAnsi="Calibri" w:cs="Times New Roman"/>
      <w:sz w:val="26"/>
      <w:szCs w:val="26"/>
      <w:lang w:val="x-none" w:eastAsia="x-none"/>
    </w:rPr>
  </w:style>
  <w:style w:type="paragraph" w:customStyle="1" w:styleId="Style15">
    <w:name w:val="Style15"/>
    <w:basedOn w:val="BodyText2"/>
    <w:rsid w:val="00327F4D"/>
    <w:pPr>
      <w:spacing w:line="240" w:lineRule="auto"/>
      <w:ind w:left="360" w:right="-86"/>
    </w:pPr>
    <w:rPr>
      <w:rFonts w:eastAsia="Times New Roman" w:cs="Times New Roman"/>
      <w:szCs w:val="28"/>
      <w:lang w:val="x-none" w:eastAsia="x-none"/>
    </w:rPr>
  </w:style>
  <w:style w:type="character" w:customStyle="1" w:styleId="Style5Char2">
    <w:name w:val="Style5 Char2"/>
    <w:rsid w:val="00327F4D"/>
    <w:rPr>
      <w:sz w:val="26"/>
      <w:lang w:val="en-US" w:eastAsia="en-US" w:bidi="ar-SA"/>
    </w:rPr>
  </w:style>
  <w:style w:type="paragraph" w:customStyle="1" w:styleId="Style18">
    <w:name w:val="Style18"/>
    <w:basedOn w:val="BodyText"/>
    <w:uiPriority w:val="99"/>
    <w:rsid w:val="00327F4D"/>
    <w:pPr>
      <w:spacing w:after="120" w:line="240" w:lineRule="auto"/>
      <w:ind w:left="1080" w:right="-86"/>
    </w:pPr>
    <w:rPr>
      <w:rFonts w:eastAsia="Times New Roman" w:cs="Times New Roman"/>
      <w:szCs w:val="20"/>
      <w:lang w:val="x-none" w:eastAsia="x-none"/>
    </w:rPr>
  </w:style>
  <w:style w:type="paragraph" w:customStyle="1" w:styleId="Style17CharCharChar">
    <w:name w:val="Style17 Char Char Char"/>
    <w:basedOn w:val="Style14CharCharChar"/>
    <w:link w:val="Style17CharCharCharChar"/>
    <w:rsid w:val="00327F4D"/>
    <w:pPr>
      <w:jc w:val="both"/>
    </w:pPr>
    <w:rPr>
      <w:rFonts w:eastAsia="MS Song"/>
    </w:rPr>
  </w:style>
  <w:style w:type="character" w:customStyle="1" w:styleId="Style17CharCharCharChar">
    <w:name w:val="Style17 Char Char Char Char"/>
    <w:link w:val="Style17CharCharChar"/>
    <w:rsid w:val="00327F4D"/>
    <w:rPr>
      <w:rFonts w:ascii="Calibri" w:eastAsia="MS Song" w:hAnsi="Calibri" w:cs="Times New Roman"/>
      <w:sz w:val="26"/>
      <w:szCs w:val="26"/>
      <w:lang w:val="x-none" w:eastAsia="x-none"/>
    </w:rPr>
  </w:style>
  <w:style w:type="paragraph" w:customStyle="1" w:styleId="StyleStyle4Blue">
    <w:name w:val="Style Style4 + Blue"/>
    <w:basedOn w:val="Style4"/>
    <w:rsid w:val="00327F4D"/>
    <w:pPr>
      <w:keepNext/>
      <w:widowControl/>
      <w:spacing w:before="360" w:after="120"/>
      <w:ind w:left="360" w:right="-86" w:firstLine="324"/>
      <w:jc w:val="left"/>
      <w:outlineLvl w:val="2"/>
    </w:pPr>
    <w:rPr>
      <w:rFonts w:ascii="Arial" w:hAnsi="Arial"/>
      <w:bCs/>
      <w:snapToGrid w:val="0"/>
      <w:color w:val="0000FF"/>
      <w:sz w:val="24"/>
      <w:szCs w:val="24"/>
      <w:lang w:val="x-none" w:eastAsia="x-none"/>
    </w:rPr>
  </w:style>
  <w:style w:type="paragraph" w:customStyle="1" w:styleId="StyleStyle5Blue">
    <w:name w:val="Style Style5 + Blue"/>
    <w:basedOn w:val="Style5"/>
    <w:rsid w:val="00327F4D"/>
    <w:pPr>
      <w:keepNext/>
      <w:suppressLineNumbers w:val="0"/>
      <w:spacing w:before="180" w:after="0" w:line="240" w:lineRule="auto"/>
      <w:ind w:left="360" w:firstLine="324"/>
      <w:jc w:val="left"/>
      <w:outlineLvl w:val="3"/>
    </w:pPr>
    <w:rPr>
      <w:rFonts w:ascii="Arial" w:hAnsi="Arial"/>
      <w:b/>
      <w:bCs/>
      <w:snapToGrid w:val="0"/>
      <w:color w:val="0000FF"/>
      <w:sz w:val="24"/>
      <w:szCs w:val="24"/>
    </w:rPr>
  </w:style>
  <w:style w:type="paragraph" w:customStyle="1" w:styleId="StyleStyle6Blue">
    <w:name w:val="Style Style6 + Blue"/>
    <w:basedOn w:val="Style6"/>
    <w:rsid w:val="00327F4D"/>
    <w:pPr>
      <w:keepNext/>
      <w:tabs>
        <w:tab w:val="clear" w:pos="360"/>
      </w:tabs>
      <w:ind w:left="360" w:right="-86" w:firstLine="360"/>
      <w:jc w:val="left"/>
      <w:outlineLvl w:val="4"/>
    </w:pPr>
    <w:rPr>
      <w:rFonts w:ascii="Tahoma" w:hAnsi="Tahoma" w:cs="Times New Roman"/>
      <w:snapToGrid w:val="0"/>
      <w:sz w:val="22"/>
      <w:lang w:val="x-none" w:eastAsia="x-none"/>
    </w:rPr>
  </w:style>
  <w:style w:type="paragraph" w:customStyle="1" w:styleId="Style22">
    <w:name w:val="Style22"/>
    <w:basedOn w:val="Style15"/>
    <w:rsid w:val="00327F4D"/>
    <w:pPr>
      <w:keepNext/>
      <w:spacing w:before="360"/>
      <w:ind w:left="2160"/>
      <w:jc w:val="left"/>
      <w:outlineLvl w:val="2"/>
    </w:pPr>
    <w:rPr>
      <w:b/>
      <w:snapToGrid w:val="0"/>
      <w:sz w:val="24"/>
      <w:szCs w:val="24"/>
    </w:rPr>
  </w:style>
  <w:style w:type="paragraph" w:customStyle="1" w:styleId="Style23">
    <w:name w:val="Style23"/>
    <w:basedOn w:val="Style18"/>
    <w:rsid w:val="00327F4D"/>
    <w:pPr>
      <w:keepNext/>
      <w:spacing w:before="180" w:after="0"/>
      <w:ind w:left="360"/>
      <w:jc w:val="left"/>
      <w:outlineLvl w:val="3"/>
    </w:pPr>
    <w:rPr>
      <w:rFonts w:ascii="Arial" w:hAnsi="Arial"/>
      <w:b/>
      <w:snapToGrid w:val="0"/>
      <w:sz w:val="24"/>
      <w:szCs w:val="24"/>
    </w:rPr>
  </w:style>
  <w:style w:type="paragraph" w:customStyle="1" w:styleId="text">
    <w:name w:val="text"/>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CharCharChar1">
    <w:name w:val="Char Char Char1"/>
    <w:rsid w:val="00327F4D"/>
    <w:rPr>
      <w:snapToGrid w:val="0"/>
      <w:sz w:val="26"/>
      <w:szCs w:val="26"/>
      <w:lang w:val="en-US" w:eastAsia="en-US" w:bidi="ar-SA"/>
    </w:rPr>
  </w:style>
  <w:style w:type="character" w:customStyle="1" w:styleId="CharCharChar0">
    <w:name w:val="Char Char Char"/>
    <w:rsid w:val="00327F4D"/>
    <w:rPr>
      <w:snapToGrid w:val="0"/>
      <w:sz w:val="26"/>
      <w:szCs w:val="26"/>
      <w:lang w:val="en-US" w:eastAsia="en-US" w:bidi="ar-SA"/>
    </w:rPr>
  </w:style>
  <w:style w:type="paragraph" w:customStyle="1" w:styleId="Tenchuong0">
    <w:name w:val="Ten chuong"/>
    <w:basedOn w:val="Heading5"/>
    <w:autoRedefine/>
    <w:rsid w:val="00327F4D"/>
    <w:pPr>
      <w:keepLines w:val="0"/>
      <w:tabs>
        <w:tab w:val="num" w:pos="5796"/>
      </w:tabs>
      <w:spacing w:before="120" w:after="120"/>
      <w:ind w:left="547" w:right="-86"/>
    </w:pPr>
    <w:rPr>
      <w:rFonts w:ascii="VNI-Helve" w:eastAsia="Times New Roman" w:hAnsi="VNI-Helve"/>
      <w:b w:val="0"/>
      <w:bCs/>
      <w:sz w:val="32"/>
      <w:szCs w:val="24"/>
      <w:lang w:val="x-none" w:eastAsia="x-none"/>
    </w:rPr>
  </w:style>
  <w:style w:type="paragraph" w:customStyle="1" w:styleId="Sochuong">
    <w:name w:val="So chuong"/>
    <w:basedOn w:val="Heading2"/>
    <w:autoRedefine/>
    <w:rsid w:val="00327F4D"/>
    <w:pPr>
      <w:tabs>
        <w:tab w:val="left" w:pos="851"/>
        <w:tab w:val="num" w:pos="1134"/>
      </w:tabs>
      <w:spacing w:after="120"/>
      <w:ind w:left="547" w:right="-86"/>
    </w:pPr>
    <w:rPr>
      <w:rFonts w:ascii="VNI-Times" w:eastAsia="Times New Roman" w:hAnsi="VNI-Times"/>
      <w:i/>
      <w:color w:val="auto"/>
      <w:szCs w:val="24"/>
      <w:u w:val="single"/>
      <w:lang w:val="x-none" w:eastAsia="x-none"/>
    </w:rPr>
  </w:style>
  <w:style w:type="paragraph" w:customStyle="1" w:styleId="star1">
    <w:name w:val="star1"/>
    <w:basedOn w:val="Normal"/>
    <w:rsid w:val="00327F4D"/>
    <w:pPr>
      <w:widowControl w:val="0"/>
      <w:tabs>
        <w:tab w:val="num" w:pos="1418"/>
      </w:tabs>
      <w:autoSpaceDE w:val="0"/>
      <w:autoSpaceDN w:val="0"/>
      <w:spacing w:after="120" w:line="240" w:lineRule="auto"/>
      <w:ind w:left="1418" w:right="-86" w:hanging="567"/>
    </w:pPr>
    <w:rPr>
      <w:rFonts w:ascii="VNI-Times" w:eastAsia="Times New Roman" w:hAnsi="VNI-Times" w:cs="Times New Roman"/>
      <w:kern w:val="28"/>
      <w:sz w:val="20"/>
      <w:szCs w:val="20"/>
      <w:lang w:val="en-GB"/>
    </w:rPr>
  </w:style>
  <w:style w:type="paragraph" w:customStyle="1" w:styleId="TitleTenchuong">
    <w:name w:val="Title_Tenchuong"/>
    <w:basedOn w:val="Title"/>
    <w:autoRedefine/>
    <w:rsid w:val="00327F4D"/>
    <w:pPr>
      <w:keepLines/>
      <w:widowControl w:val="0"/>
      <w:pBdr>
        <w:bottom w:val="none" w:sz="0" w:space="0" w:color="auto"/>
      </w:pBdr>
      <w:tabs>
        <w:tab w:val="left" w:pos="3119"/>
      </w:tabs>
      <w:spacing w:after="240"/>
      <w:ind w:left="547" w:right="-86"/>
      <w:contextualSpacing w:val="0"/>
      <w:jc w:val="center"/>
    </w:pPr>
    <w:rPr>
      <w:rFonts w:ascii="VNI-Times" w:eastAsia="Times New Roman" w:hAnsi="VNI-Times" w:cs="Times New Roman"/>
      <w:b/>
      <w:caps/>
      <w:snapToGrid w:val="0"/>
      <w:color w:val="auto"/>
      <w:spacing w:val="0"/>
      <w:kern w:val="0"/>
      <w:sz w:val="30"/>
      <w:szCs w:val="20"/>
      <w:lang w:val="fr-FR" w:eastAsia="x-none"/>
    </w:rPr>
  </w:style>
  <w:style w:type="paragraph" w:customStyle="1" w:styleId="Style13ptBefore3pt1">
    <w:name w:val="Style 13 pt Before:  3 pt1"/>
    <w:basedOn w:val="Normal"/>
    <w:autoRedefine/>
    <w:rsid w:val="00327F4D"/>
    <w:pPr>
      <w:tabs>
        <w:tab w:val="left" w:pos="3439"/>
        <w:tab w:val="num" w:pos="5796"/>
      </w:tabs>
      <w:spacing w:after="120" w:line="240" w:lineRule="auto"/>
      <w:ind w:left="5796" w:right="-86" w:hanging="2016"/>
    </w:pPr>
    <w:rPr>
      <w:rFonts w:eastAsia="Times New Roman" w:cs="Times New Roman"/>
      <w:szCs w:val="26"/>
      <w:lang w:val="en-GB"/>
    </w:rPr>
  </w:style>
  <w:style w:type="paragraph" w:customStyle="1" w:styleId="Lietkend">
    <w:name w:val="Liet ke nd"/>
    <w:basedOn w:val="Normal"/>
    <w:autoRedefine/>
    <w:rsid w:val="00327F4D"/>
    <w:pPr>
      <w:keepLines/>
      <w:widowControl w:val="0"/>
      <w:tabs>
        <w:tab w:val="left" w:pos="1690"/>
        <w:tab w:val="left" w:pos="3380"/>
        <w:tab w:val="left" w:pos="3510"/>
        <w:tab w:val="num" w:pos="5796"/>
      </w:tabs>
      <w:spacing w:after="120" w:line="240" w:lineRule="auto"/>
      <w:ind w:left="5796" w:right="-86" w:hanging="2016"/>
    </w:pPr>
    <w:rPr>
      <w:rFonts w:eastAsia="MS Song" w:cs="Times New Roman"/>
      <w:szCs w:val="26"/>
      <w:lang w:val="en-GB"/>
    </w:rPr>
  </w:style>
  <w:style w:type="character" w:customStyle="1" w:styleId="CharChar2">
    <w:name w:val="Char Char2"/>
    <w:rsid w:val="00327F4D"/>
    <w:rPr>
      <w:rFonts w:ascii="Arial" w:hAnsi="Arial" w:cs="Arial"/>
      <w:b/>
      <w:bCs/>
      <w:snapToGrid w:val="0"/>
      <w:sz w:val="24"/>
      <w:szCs w:val="24"/>
      <w:lang w:val="en-US" w:eastAsia="en-US"/>
    </w:rPr>
  </w:style>
  <w:style w:type="character" w:customStyle="1" w:styleId="CharChar11">
    <w:name w:val="Char Char11"/>
    <w:rsid w:val="00327F4D"/>
    <w:rPr>
      <w:snapToGrid w:val="0"/>
      <w:sz w:val="26"/>
      <w:szCs w:val="26"/>
      <w:lang w:val="en-US" w:eastAsia="en-US"/>
    </w:rPr>
  </w:style>
  <w:style w:type="character" w:customStyle="1" w:styleId="CharCharChar11">
    <w:name w:val="Char Char Char11"/>
    <w:rsid w:val="00327F4D"/>
    <w:rPr>
      <w:snapToGrid w:val="0"/>
      <w:sz w:val="26"/>
      <w:szCs w:val="26"/>
      <w:lang w:val="en-US" w:eastAsia="en-US"/>
    </w:rPr>
  </w:style>
  <w:style w:type="character" w:customStyle="1" w:styleId="CharCharChar5">
    <w:name w:val="Char Char Char5"/>
    <w:aliases w:val=" Char Char"/>
    <w:rsid w:val="00327F4D"/>
    <w:rPr>
      <w:snapToGrid w:val="0"/>
      <w:sz w:val="26"/>
      <w:szCs w:val="26"/>
      <w:lang w:val="en-US" w:eastAsia="en-US"/>
    </w:rPr>
  </w:style>
  <w:style w:type="paragraph" w:customStyle="1" w:styleId="xl178">
    <w:name w:val="xl178"/>
    <w:basedOn w:val="Normal"/>
    <w:rsid w:val="00327F4D"/>
    <w:pPr>
      <w:pBdr>
        <w:bottom w:val="single" w:sz="4" w:space="0" w:color="auto"/>
      </w:pBdr>
      <w:spacing w:before="100" w:beforeAutospacing="1" w:after="100" w:afterAutospacing="1" w:line="240" w:lineRule="auto"/>
      <w:ind w:left="547" w:right="-86"/>
      <w:jc w:val="center"/>
    </w:pPr>
    <w:rPr>
      <w:rFonts w:ascii="VNI-Times" w:eastAsia="Times New Roman" w:hAnsi="VNI-Times" w:cs="Times New Roman"/>
      <w:b/>
      <w:bCs/>
      <w:sz w:val="24"/>
      <w:szCs w:val="24"/>
      <w:lang w:val="en-US"/>
    </w:rPr>
  </w:style>
  <w:style w:type="character" w:customStyle="1" w:styleId="Style10CharChar1">
    <w:name w:val="Style10 Char Char1"/>
    <w:rsid w:val="00327F4D"/>
    <w:rPr>
      <w:rFonts w:cs="Tahoma"/>
      <w:snapToGrid w:val="0"/>
      <w:sz w:val="26"/>
      <w:szCs w:val="26"/>
      <w:lang w:val="en-US" w:eastAsia="en-US" w:bidi="ar-SA"/>
    </w:rPr>
  </w:style>
  <w:style w:type="paragraph" w:customStyle="1" w:styleId="ABC0">
    <w:name w:val="ABC"/>
    <w:basedOn w:val="Normal"/>
    <w:rsid w:val="00327F4D"/>
    <w:pPr>
      <w:spacing w:after="120" w:line="240" w:lineRule="auto"/>
      <w:ind w:left="547" w:right="-86"/>
      <w:jc w:val="left"/>
    </w:pPr>
    <w:rPr>
      <w:rFonts w:ascii=".VnTime" w:eastAsia="Times New Roman" w:hAnsi=".VnTime" w:cs="Times New Roman"/>
      <w:sz w:val="24"/>
      <w:szCs w:val="24"/>
      <w:lang w:val="en-US"/>
    </w:rPr>
  </w:style>
  <w:style w:type="character" w:customStyle="1" w:styleId="CharCharCharChar2">
    <w:name w:val="Char Char Char Char2"/>
    <w:aliases w:val=" Char Char Char Char1, Char Char Char Char2, Char Char Char Char, Char Char Char Char11, Char Char Char Char21"/>
    <w:rsid w:val="00327F4D"/>
    <w:rPr>
      <w:snapToGrid w:val="0"/>
      <w:sz w:val="26"/>
      <w:szCs w:val="26"/>
      <w:lang w:val="en-US" w:eastAsia="en-US" w:bidi="ar-SA"/>
    </w:rPr>
  </w:style>
  <w:style w:type="paragraph" w:customStyle="1" w:styleId="StyleBodyTextB-text15B-text15CharBodyTextCharB-text153">
    <w:name w:val="Style Body TextB-text1.5B-text1.5 CharBody Text CharB-text1.5 +...3"/>
    <w:basedOn w:val="Normal"/>
    <w:rsid w:val="00327F4D"/>
    <w:pPr>
      <w:tabs>
        <w:tab w:val="num" w:pos="2808"/>
      </w:tabs>
      <w:spacing w:after="120" w:line="240" w:lineRule="auto"/>
      <w:ind w:left="2736" w:right="-86" w:hanging="216"/>
      <w:jc w:val="left"/>
    </w:pPr>
    <w:rPr>
      <w:rFonts w:eastAsia="Times New Roman" w:cs="Times New Roman"/>
      <w:snapToGrid w:val="0"/>
      <w:szCs w:val="26"/>
      <w:lang w:val="en-US"/>
    </w:rPr>
  </w:style>
  <w:style w:type="character" w:customStyle="1" w:styleId="Heading3CharCharChar1">
    <w:name w:val="Heading 3 Char Char Char1"/>
    <w:rsid w:val="00327F4D"/>
    <w:rPr>
      <w:rFonts w:ascii="Arial" w:hAnsi="Arial"/>
      <w:b/>
      <w:snapToGrid w:val="0"/>
      <w:sz w:val="24"/>
      <w:szCs w:val="24"/>
      <w:lang w:val="en-US" w:eastAsia="en-US" w:bidi="ar-SA"/>
    </w:rPr>
  </w:style>
  <w:style w:type="paragraph" w:customStyle="1" w:styleId="StyleBlockTextBoldItalic">
    <w:name w:val="Style Block Text + Bold Italic"/>
    <w:basedOn w:val="BlockText"/>
    <w:link w:val="StyleBlockTextBoldItalic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
    <w:name w:val="Style Block Text + Bold Italic Char"/>
    <w:link w:val="StyleBlockTextBoldItalic"/>
    <w:rsid w:val="00327F4D"/>
    <w:rPr>
      <w:rFonts w:ascii="Times New Roman" w:eastAsia="Times New Roman" w:hAnsi="Times New Roman" w:cs="Times New Roman"/>
      <w:b/>
      <w:bCs/>
      <w:i/>
      <w:iCs/>
      <w:snapToGrid w:val="0"/>
      <w:sz w:val="26"/>
      <w:szCs w:val="26"/>
      <w:lang w:val="x-none" w:eastAsia="x-none"/>
    </w:rPr>
  </w:style>
  <w:style w:type="paragraph" w:customStyle="1" w:styleId="Style19">
    <w:name w:val="Style19"/>
    <w:basedOn w:val="BodyText"/>
    <w:link w:val="Style19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
    <w:name w:val="Style19 Char"/>
    <w:link w:val="Style19"/>
    <w:rsid w:val="00327F4D"/>
    <w:rPr>
      <w:rFonts w:ascii="Times New Roman" w:eastAsia="Times New Roman" w:hAnsi="Times New Roman" w:cs="Times New Roman"/>
      <w:snapToGrid w:val="0"/>
      <w:sz w:val="26"/>
      <w:szCs w:val="26"/>
      <w:lang w:val="en-GB" w:eastAsia="x-none"/>
    </w:rPr>
  </w:style>
  <w:style w:type="paragraph" w:customStyle="1" w:styleId="Style21">
    <w:name w:val="Style21"/>
    <w:basedOn w:val="ListBullet2"/>
    <w:link w:val="Style21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
    <w:name w:val="Style21 Char"/>
    <w:link w:val="Style21"/>
    <w:rsid w:val="00327F4D"/>
    <w:rPr>
      <w:rFonts w:ascii="Times New Roman" w:eastAsia="Times New Roman" w:hAnsi="Times New Roman" w:cs="Times New Roman"/>
      <w:snapToGrid w:val="0"/>
      <w:sz w:val="26"/>
      <w:szCs w:val="26"/>
      <w:lang w:val="x-none" w:eastAsia="x-none"/>
    </w:rPr>
  </w:style>
  <w:style w:type="paragraph" w:customStyle="1" w:styleId="Style14Char">
    <w:name w:val="Style14 Char"/>
    <w:basedOn w:val="ListBullet2"/>
    <w:link w:val="Style14CharChar"/>
    <w:rsid w:val="00327F4D"/>
    <w:pPr>
      <w:tabs>
        <w:tab w:val="clear" w:pos="360"/>
        <w:tab w:val="num" w:pos="720"/>
      </w:tabs>
      <w:spacing w:after="120" w:line="240" w:lineRule="auto"/>
      <w:ind w:left="720" w:right="-86" w:hanging="363"/>
      <w:jc w:val="left"/>
    </w:pPr>
    <w:rPr>
      <w:rFonts w:ascii="Calibri" w:eastAsia="MS Mincho" w:hAnsi="Calibri"/>
      <w:noProof w:val="0"/>
      <w:szCs w:val="26"/>
      <w:lang w:val="x-none" w:eastAsia="x-none"/>
    </w:rPr>
  </w:style>
  <w:style w:type="character" w:customStyle="1" w:styleId="Style14CharChar">
    <w:name w:val="Style14 Char Char"/>
    <w:link w:val="Style14Char"/>
    <w:rsid w:val="00327F4D"/>
    <w:rPr>
      <w:rFonts w:ascii="Calibri" w:eastAsia="MS Mincho" w:hAnsi="Calibri" w:cs="Times New Roman"/>
      <w:sz w:val="26"/>
      <w:szCs w:val="26"/>
      <w:lang w:val="x-none" w:eastAsia="x-none"/>
    </w:rPr>
  </w:style>
  <w:style w:type="paragraph" w:customStyle="1" w:styleId="Style17">
    <w:name w:val="Style17"/>
    <w:basedOn w:val="Style14Char"/>
    <w:link w:val="Style17Char"/>
    <w:rsid w:val="00327F4D"/>
    <w:pPr>
      <w:jc w:val="both"/>
    </w:pPr>
    <w:rPr>
      <w:rFonts w:eastAsia="MS Song"/>
    </w:rPr>
  </w:style>
  <w:style w:type="character" w:customStyle="1" w:styleId="Style17Char">
    <w:name w:val="Style17 Char"/>
    <w:link w:val="Style17"/>
    <w:rsid w:val="00327F4D"/>
    <w:rPr>
      <w:rFonts w:ascii="Calibri" w:eastAsia="MS Song" w:hAnsi="Calibri" w:cs="Times New Roman"/>
      <w:sz w:val="26"/>
      <w:szCs w:val="26"/>
      <w:lang w:val="x-none" w:eastAsia="x-none"/>
    </w:rPr>
  </w:style>
  <w:style w:type="paragraph" w:customStyle="1" w:styleId="Style9CharCharCharChar">
    <w:name w:val="Style9 Char Char Char Char"/>
    <w:basedOn w:val="BlockText"/>
    <w:link w:val="Style9CharCharCharCharChar"/>
    <w:rsid w:val="00327F4D"/>
    <w:pPr>
      <w:spacing w:before="120" w:line="240" w:lineRule="auto"/>
      <w:ind w:left="0" w:right="0" w:firstLine="360"/>
      <w:jc w:val="both"/>
    </w:pPr>
    <w:rPr>
      <w:bCs w:val="0"/>
      <w:snapToGrid w:val="0"/>
      <w:szCs w:val="26"/>
      <w:lang w:val="x-none" w:eastAsia="x-none"/>
    </w:rPr>
  </w:style>
  <w:style w:type="character" w:customStyle="1" w:styleId="Style9CharCharCharCharChar">
    <w:name w:val="Style9 Char Char Char Char Char"/>
    <w:link w:val="Style9CharCharCharChar"/>
    <w:rsid w:val="00327F4D"/>
    <w:rPr>
      <w:rFonts w:ascii="Times New Roman" w:eastAsia="Times New Roman" w:hAnsi="Times New Roman" w:cs="Times New Roman"/>
      <w:snapToGrid w:val="0"/>
      <w:sz w:val="26"/>
      <w:szCs w:val="26"/>
      <w:lang w:val="x-none" w:eastAsia="x-none"/>
    </w:rPr>
  </w:style>
  <w:style w:type="paragraph" w:customStyle="1" w:styleId="table10">
    <w:name w:val="table 1"/>
    <w:basedOn w:val="table0"/>
    <w:autoRedefine/>
    <w:rsid w:val="00327F4D"/>
    <w:rPr>
      <w:rFonts w:ascii="Times New Roman" w:hAnsi="Times New Roman"/>
      <w:b w:val="0"/>
      <w:sz w:val="22"/>
    </w:rPr>
  </w:style>
  <w:style w:type="character" w:customStyle="1" w:styleId="CharCharCharCharCharCharCharCharCharCharCharCharCharCharCharCharCharChar">
    <w:name w:val="Char Char Char Char Char Char Char Char Char Char Char Char Char Char Char Char Char Char"/>
    <w:rsid w:val="00327F4D"/>
    <w:rPr>
      <w:snapToGrid w:val="0"/>
      <w:sz w:val="26"/>
      <w:szCs w:val="26"/>
      <w:lang w:val="en-US" w:eastAsia="en-US" w:bidi="ar-SA"/>
    </w:rPr>
  </w:style>
  <w:style w:type="paragraph" w:customStyle="1" w:styleId="TableBullet0">
    <w:name w:val="Table_Bullet"/>
    <w:rsid w:val="00327F4D"/>
    <w:pPr>
      <w:tabs>
        <w:tab w:val="num" w:pos="360"/>
      </w:tabs>
      <w:spacing w:before="120" w:after="120" w:line="360" w:lineRule="auto"/>
      <w:ind w:left="284" w:right="-86" w:hanging="284"/>
      <w:jc w:val="both"/>
    </w:pPr>
    <w:rPr>
      <w:rFonts w:ascii="VNI-Times" w:eastAsia="Times New Roman" w:hAnsi="VNI-Times" w:cs="Times New Roman"/>
      <w:noProof/>
      <w:sz w:val="24"/>
      <w:szCs w:val="20"/>
      <w:lang w:val="en-US"/>
    </w:rPr>
  </w:style>
  <w:style w:type="character" w:customStyle="1" w:styleId="CharCharChar2">
    <w:name w:val="Char Char Char2"/>
    <w:rsid w:val="00327F4D"/>
    <w:rPr>
      <w:snapToGrid w:val="0"/>
      <w:sz w:val="26"/>
      <w:szCs w:val="26"/>
      <w:lang w:val="en-US" w:eastAsia="en-US" w:bidi="ar-SA"/>
    </w:rPr>
  </w:style>
  <w:style w:type="paragraph" w:customStyle="1" w:styleId="Style24">
    <w:name w:val="Style24"/>
    <w:basedOn w:val="Style14Char"/>
    <w:rsid w:val="00327F4D"/>
    <w:rPr>
      <w:color w:val="0000FF"/>
    </w:rPr>
  </w:style>
  <w:style w:type="paragraph" w:customStyle="1" w:styleId="Style25">
    <w:name w:val="Style25"/>
    <w:basedOn w:val="Style10Char"/>
    <w:rsid w:val="00327F4D"/>
    <w:rPr>
      <w:rFonts w:cs="Tahoma"/>
      <w:color w:val="0000FF"/>
    </w:rPr>
  </w:style>
  <w:style w:type="paragraph" w:customStyle="1" w:styleId="Style26">
    <w:name w:val="Style26"/>
    <w:basedOn w:val="Style9CharCharCharChar"/>
    <w:rsid w:val="00327F4D"/>
    <w:rPr>
      <w:color w:val="0000FF"/>
    </w:rPr>
  </w:style>
  <w:style w:type="paragraph" w:customStyle="1" w:styleId="Style27">
    <w:name w:val="Style27"/>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28">
    <w:name w:val="Style28"/>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29">
    <w:name w:val="Style29"/>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0">
    <w:name w:val="Style30"/>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31">
    <w:name w:val="Style3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32">
    <w:name w:val="Style3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4">
    <w:name w:val="Style34"/>
    <w:basedOn w:val="Style10Char"/>
    <w:rsid w:val="00327F4D"/>
    <w:pPr>
      <w:ind w:firstLine="0"/>
    </w:pPr>
    <w:rPr>
      <w:rFonts w:cs="Tahoma"/>
      <w:color w:val="0000FF"/>
    </w:rPr>
  </w:style>
  <w:style w:type="paragraph" w:customStyle="1" w:styleId="Style36">
    <w:name w:val="Style36"/>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37">
    <w:name w:val="Style37"/>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8">
    <w:name w:val="Style38"/>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1">
    <w:name w:val="Style4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42">
    <w:name w:val="Style4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43">
    <w:name w:val="Style43"/>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44">
    <w:name w:val="Style44"/>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45">
    <w:name w:val="Style45"/>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46">
    <w:name w:val="Style46"/>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8Char">
    <w:name w:val="Style48 Char"/>
    <w:basedOn w:val="Style10Char"/>
    <w:link w:val="Style48CharChar"/>
    <w:rsid w:val="00327F4D"/>
    <w:rPr>
      <w:rFonts w:ascii="Calibri" w:hAnsi="Calibri"/>
      <w:color w:val="0000FF"/>
      <w:lang w:val="vi-VN"/>
    </w:rPr>
  </w:style>
  <w:style w:type="character" w:customStyle="1" w:styleId="Style48CharChar">
    <w:name w:val="Style48 Char Char"/>
    <w:link w:val="Style48Char"/>
    <w:rsid w:val="00327F4D"/>
    <w:rPr>
      <w:rFonts w:ascii="Calibri" w:eastAsia="Times New Roman" w:hAnsi="Calibri" w:cs="Times New Roman"/>
      <w:snapToGrid w:val="0"/>
      <w:color w:val="0000FF"/>
      <w:sz w:val="26"/>
      <w:szCs w:val="26"/>
      <w:lang w:eastAsia="x-none"/>
    </w:rPr>
  </w:style>
  <w:style w:type="paragraph" w:customStyle="1" w:styleId="Style49">
    <w:name w:val="Style49"/>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50">
    <w:name w:val="Style50"/>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51">
    <w:name w:val="Style51"/>
    <w:basedOn w:val="Style35"/>
    <w:rsid w:val="00327F4D"/>
    <w:pPr>
      <w:tabs>
        <w:tab w:val="clear" w:pos="360"/>
        <w:tab w:val="num" w:pos="720"/>
      </w:tabs>
      <w:ind w:left="720" w:hanging="360"/>
    </w:pPr>
    <w:rPr>
      <w:lang w:val="vi-VN"/>
    </w:rPr>
  </w:style>
  <w:style w:type="paragraph" w:customStyle="1" w:styleId="Style52">
    <w:name w:val="Style52"/>
    <w:basedOn w:val="Style14Char"/>
    <w:link w:val="Style52Char"/>
    <w:rsid w:val="00327F4D"/>
    <w:rPr>
      <w:color w:val="0000FF"/>
    </w:rPr>
  </w:style>
  <w:style w:type="character" w:customStyle="1" w:styleId="Style52Char">
    <w:name w:val="Style52 Char"/>
    <w:link w:val="Style52"/>
    <w:rsid w:val="00327F4D"/>
    <w:rPr>
      <w:rFonts w:ascii="Calibri" w:eastAsia="MS Mincho" w:hAnsi="Calibri" w:cs="Times New Roman"/>
      <w:color w:val="0000FF"/>
      <w:sz w:val="26"/>
      <w:szCs w:val="26"/>
      <w:lang w:val="x-none" w:eastAsia="x-none"/>
    </w:rPr>
  </w:style>
  <w:style w:type="paragraph" w:customStyle="1" w:styleId="Style53">
    <w:name w:val="Style53"/>
    <w:basedOn w:val="Style11"/>
    <w:rsid w:val="00327F4D"/>
    <w:pPr>
      <w:tabs>
        <w:tab w:val="num" w:pos="720"/>
      </w:tabs>
      <w:ind w:left="720"/>
    </w:pPr>
    <w:rPr>
      <w:color w:val="0000FF"/>
      <w:lang w:val="vi-VN"/>
    </w:rPr>
  </w:style>
  <w:style w:type="paragraph" w:customStyle="1" w:styleId="Style54">
    <w:name w:val="Style54"/>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55">
    <w:name w:val="Style55"/>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56">
    <w:name w:val="Style56"/>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57">
    <w:name w:val="Style5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vi-VN" w:eastAsia="x-none"/>
    </w:rPr>
  </w:style>
  <w:style w:type="paragraph" w:customStyle="1" w:styleId="Style58">
    <w:name w:val="Style58"/>
    <w:basedOn w:val="Style9CharCharCharChar"/>
    <w:rsid w:val="00327F4D"/>
    <w:rPr>
      <w:rFonts w:eastAsia="MS Song"/>
      <w:color w:val="0000FF"/>
      <w:lang w:val="vi-VN"/>
    </w:rPr>
  </w:style>
  <w:style w:type="paragraph" w:customStyle="1" w:styleId="Style59">
    <w:name w:val="Style59"/>
    <w:basedOn w:val="Style10Char"/>
    <w:rsid w:val="00327F4D"/>
    <w:rPr>
      <w:rFonts w:cs="Tahoma"/>
      <w:color w:val="0000FF"/>
      <w:lang w:val="vi-VN"/>
    </w:rPr>
  </w:style>
  <w:style w:type="paragraph" w:customStyle="1" w:styleId="Style60">
    <w:name w:val="Style6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61">
    <w:name w:val="Style6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62">
    <w:name w:val="Style62"/>
    <w:basedOn w:val="Style52"/>
    <w:rsid w:val="00327F4D"/>
    <w:rPr>
      <w:lang w:val="vi-VN"/>
    </w:rPr>
  </w:style>
  <w:style w:type="paragraph" w:customStyle="1" w:styleId="Style63">
    <w:name w:val="Style63"/>
    <w:basedOn w:val="Style35"/>
    <w:rsid w:val="00327F4D"/>
    <w:pPr>
      <w:tabs>
        <w:tab w:val="clear" w:pos="360"/>
        <w:tab w:val="num" w:pos="720"/>
      </w:tabs>
      <w:ind w:left="720" w:hanging="360"/>
    </w:pPr>
    <w:rPr>
      <w:lang w:val="vi-VN"/>
    </w:rPr>
  </w:style>
  <w:style w:type="paragraph" w:customStyle="1" w:styleId="Style64">
    <w:name w:val="Style64"/>
    <w:basedOn w:val="Style58"/>
    <w:rsid w:val="00327F4D"/>
  </w:style>
  <w:style w:type="paragraph" w:customStyle="1" w:styleId="Style65">
    <w:name w:val="Style65"/>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66">
    <w:name w:val="Style66"/>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67">
    <w:name w:val="Style6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68">
    <w:name w:val="Style68"/>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69">
    <w:name w:val="Style69"/>
    <w:basedOn w:val="Style9CharCharCharChar"/>
    <w:rsid w:val="00327F4D"/>
    <w:rPr>
      <w:rFonts w:eastAsia="MS Song"/>
      <w:color w:val="0000FF"/>
      <w:lang w:val="vi-VN"/>
    </w:rPr>
  </w:style>
  <w:style w:type="paragraph" w:customStyle="1" w:styleId="Style70">
    <w:name w:val="Style70"/>
    <w:basedOn w:val="Style10Char"/>
    <w:rsid w:val="00327F4D"/>
    <w:rPr>
      <w:rFonts w:cs="Tahoma"/>
      <w:color w:val="0000FF"/>
      <w:lang w:val="vi-VN"/>
    </w:rPr>
  </w:style>
  <w:style w:type="paragraph" w:customStyle="1" w:styleId="Style71">
    <w:name w:val="Style71"/>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72">
    <w:name w:val="Style7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73">
    <w:name w:val="Style73"/>
    <w:basedOn w:val="Style35"/>
    <w:rsid w:val="00327F4D"/>
    <w:pPr>
      <w:tabs>
        <w:tab w:val="clear" w:pos="360"/>
        <w:tab w:val="num" w:pos="720"/>
      </w:tabs>
      <w:ind w:left="720" w:hanging="360"/>
    </w:pPr>
  </w:style>
  <w:style w:type="paragraph" w:customStyle="1" w:styleId="Style74">
    <w:name w:val="Style74"/>
    <w:basedOn w:val="Style52"/>
    <w:link w:val="Style74Char"/>
    <w:rsid w:val="00327F4D"/>
    <w:pPr>
      <w:jc w:val="both"/>
    </w:pPr>
    <w:rPr>
      <w:lang w:val="vi-VN"/>
    </w:rPr>
  </w:style>
  <w:style w:type="character" w:customStyle="1" w:styleId="Style74Char">
    <w:name w:val="Style74 Char"/>
    <w:link w:val="Style74"/>
    <w:rsid w:val="00327F4D"/>
    <w:rPr>
      <w:rFonts w:ascii="Calibri" w:eastAsia="MS Mincho" w:hAnsi="Calibri" w:cs="Times New Roman"/>
      <w:color w:val="0000FF"/>
      <w:sz w:val="26"/>
      <w:szCs w:val="26"/>
      <w:lang w:eastAsia="x-none"/>
    </w:rPr>
  </w:style>
  <w:style w:type="paragraph" w:customStyle="1" w:styleId="CharCharCharCharCharCharCharCharChar">
    <w:name w:val="Char Char Char Char Char Char Char Char Char"/>
    <w:basedOn w:val="Normal"/>
    <w:rsid w:val="00327F4D"/>
    <w:pPr>
      <w:spacing w:after="80" w:line="240" w:lineRule="exact"/>
      <w:ind w:left="547" w:right="-86"/>
      <w:jc w:val="left"/>
    </w:pPr>
    <w:rPr>
      <w:rFonts w:ascii="Tahoma" w:eastAsia="PMingLiU" w:hAnsi="Tahoma" w:cs="Times New Roman"/>
      <w:sz w:val="20"/>
      <w:szCs w:val="20"/>
      <w:lang w:val="en-US"/>
    </w:rPr>
  </w:style>
  <w:style w:type="paragraph" w:customStyle="1" w:styleId="CharCharChar3">
    <w:name w:val="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CharCharChar4">
    <w:name w:val="Char Char Char4"/>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Style48">
    <w:name w:val="Style48"/>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77">
    <w:name w:val="Style7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79">
    <w:name w:val="Style79"/>
    <w:basedOn w:val="Style10Char"/>
    <w:rsid w:val="00327F4D"/>
    <w:pPr>
      <w:tabs>
        <w:tab w:val="num" w:pos="720"/>
      </w:tabs>
      <w:ind w:left="0" w:firstLine="360"/>
    </w:pPr>
    <w:rPr>
      <w:rFonts w:cs="Tahoma"/>
      <w:color w:val="0000FF"/>
      <w:lang w:val="vi-VN"/>
    </w:rPr>
  </w:style>
  <w:style w:type="paragraph" w:customStyle="1" w:styleId="Style80">
    <w:name w:val="Style8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81">
    <w:name w:val="Style8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82">
    <w:name w:val="Style82"/>
    <w:basedOn w:val="Style74"/>
    <w:link w:val="Style82Char"/>
    <w:rsid w:val="00327F4D"/>
    <w:pPr>
      <w:ind w:firstLine="0"/>
    </w:pPr>
  </w:style>
  <w:style w:type="character" w:customStyle="1" w:styleId="Style82Char">
    <w:name w:val="Style82 Char"/>
    <w:link w:val="Style82"/>
    <w:rsid w:val="00327F4D"/>
    <w:rPr>
      <w:rFonts w:ascii="Calibri" w:eastAsia="MS Mincho" w:hAnsi="Calibri" w:cs="Times New Roman"/>
      <w:color w:val="0000FF"/>
      <w:sz w:val="26"/>
      <w:szCs w:val="26"/>
      <w:lang w:eastAsia="x-none"/>
    </w:rPr>
  </w:style>
  <w:style w:type="paragraph" w:customStyle="1" w:styleId="Style83">
    <w:name w:val="Style83"/>
    <w:basedOn w:val="Style35"/>
    <w:rsid w:val="00327F4D"/>
    <w:pPr>
      <w:tabs>
        <w:tab w:val="clear" w:pos="360"/>
      </w:tabs>
      <w:ind w:left="720" w:hanging="360"/>
    </w:pPr>
    <w:rPr>
      <w:lang w:val="vi-VN"/>
    </w:rPr>
  </w:style>
  <w:style w:type="paragraph" w:customStyle="1" w:styleId="Style84">
    <w:name w:val="Style84"/>
    <w:basedOn w:val="Style11"/>
    <w:rsid w:val="00327F4D"/>
    <w:pPr>
      <w:tabs>
        <w:tab w:val="num" w:pos="720"/>
      </w:tabs>
      <w:ind w:left="720" w:hanging="363"/>
      <w:jc w:val="left"/>
    </w:pPr>
    <w:rPr>
      <w:color w:val="0000FF"/>
      <w:lang w:val="en-GB"/>
    </w:rPr>
  </w:style>
  <w:style w:type="paragraph" w:customStyle="1" w:styleId="Style9CharCharChar">
    <w:name w:val="Style9 Char Char Char"/>
    <w:basedOn w:val="BlockText"/>
    <w:rsid w:val="00327F4D"/>
    <w:pPr>
      <w:spacing w:before="120" w:line="240" w:lineRule="auto"/>
      <w:ind w:left="0" w:right="0" w:firstLine="360"/>
      <w:jc w:val="both"/>
    </w:pPr>
    <w:rPr>
      <w:bCs w:val="0"/>
      <w:snapToGrid w:val="0"/>
      <w:szCs w:val="26"/>
      <w:lang w:val="x-none" w:eastAsia="x-none"/>
    </w:rPr>
  </w:style>
  <w:style w:type="paragraph" w:customStyle="1" w:styleId="CharCharCharCharCharChar1CharCharCharCharCharCharChar2">
    <w:name w:val="Char Char Char Char Char Char1 Char Char Char Char Char Char Char2"/>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CharCharChar3Char">
    <w:name w:val="Char Char Char3 Char"/>
    <w:basedOn w:val="Normal"/>
    <w:rsid w:val="00327F4D"/>
    <w:pPr>
      <w:spacing w:after="160" w:line="240" w:lineRule="exact"/>
      <w:ind w:left="547" w:right="-86"/>
      <w:jc w:val="left"/>
    </w:pPr>
    <w:rPr>
      <w:rFonts w:ascii="Tahoma" w:eastAsia="PMingLiU" w:hAnsi="Tahoma" w:cs="Times New Roman"/>
      <w:sz w:val="20"/>
      <w:szCs w:val="20"/>
      <w:lang w:val="en-US"/>
    </w:rPr>
  </w:style>
  <w:style w:type="character" w:customStyle="1" w:styleId="StyleBlockTextBoldItalicCharChar">
    <w:name w:val="Style Block Text + Bold Italic Char Char"/>
    <w:rsid w:val="00327F4D"/>
    <w:rPr>
      <w:b/>
      <w:bCs/>
      <w:i/>
      <w:iCs/>
      <w:snapToGrid w:val="0"/>
      <w:sz w:val="26"/>
      <w:szCs w:val="26"/>
      <w:lang w:val="en-US" w:eastAsia="en-US" w:bidi="ar-SA"/>
    </w:rPr>
  </w:style>
  <w:style w:type="character" w:customStyle="1" w:styleId="Style19CharChar">
    <w:name w:val="Style19 Char Char"/>
    <w:rsid w:val="00327F4D"/>
    <w:rPr>
      <w:snapToGrid w:val="0"/>
      <w:sz w:val="26"/>
      <w:szCs w:val="26"/>
      <w:lang w:val="en-US" w:eastAsia="en-US" w:bidi="ar-SA"/>
    </w:rPr>
  </w:style>
  <w:style w:type="character" w:customStyle="1" w:styleId="Style21CharChar">
    <w:name w:val="Style21 Char Char"/>
    <w:rsid w:val="00327F4D"/>
    <w:rPr>
      <w:snapToGrid w:val="0"/>
      <w:sz w:val="26"/>
      <w:szCs w:val="26"/>
      <w:lang w:val="en-US" w:eastAsia="en-US" w:bidi="ar-SA"/>
    </w:rPr>
  </w:style>
  <w:style w:type="character" w:customStyle="1" w:styleId="Style17CharChar">
    <w:name w:val="Style17 Char Char"/>
    <w:rsid w:val="00327F4D"/>
    <w:rPr>
      <w:rFonts w:eastAsia="MS Song"/>
      <w:sz w:val="26"/>
      <w:szCs w:val="26"/>
      <w:lang w:val="en-US" w:eastAsia="en-US" w:bidi="ar-SA"/>
    </w:rPr>
  </w:style>
  <w:style w:type="paragraph" w:customStyle="1" w:styleId="Style14">
    <w:name w:val="Style14"/>
    <w:basedOn w:val="ListBullet2"/>
    <w:rsid w:val="00327F4D"/>
    <w:pPr>
      <w:tabs>
        <w:tab w:val="clear" w:pos="360"/>
        <w:tab w:val="num" w:pos="720"/>
      </w:tabs>
      <w:spacing w:after="120" w:line="240" w:lineRule="auto"/>
      <w:ind w:left="720" w:right="-86" w:hanging="363"/>
      <w:jc w:val="left"/>
    </w:pPr>
    <w:rPr>
      <w:noProof w:val="0"/>
      <w:szCs w:val="26"/>
      <w:lang w:val="x-none" w:eastAsia="x-none"/>
    </w:rPr>
  </w:style>
  <w:style w:type="paragraph" w:customStyle="1" w:styleId="CharCharCharCharCharCharChar3">
    <w:name w:val="Char Char Char Char 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StyleStyle10CharBlack">
    <w:name w:val="Style Style10 Char + Black"/>
    <w:basedOn w:val="Style10Char"/>
    <w:rsid w:val="00327F4D"/>
    <w:pPr>
      <w:spacing w:before="80"/>
      <w:ind w:firstLine="357"/>
    </w:pPr>
    <w:rPr>
      <w:rFonts w:cs="Tahoma"/>
      <w:color w:val="000000"/>
    </w:rPr>
  </w:style>
  <w:style w:type="character" w:customStyle="1" w:styleId="CharChar21">
    <w:name w:val="Char Char21"/>
    <w:rsid w:val="00327F4D"/>
    <w:rPr>
      <w:rFonts w:cs="Tahoma"/>
      <w:snapToGrid w:val="0"/>
      <w:sz w:val="26"/>
      <w:szCs w:val="26"/>
      <w:lang w:val="en-US" w:eastAsia="en-US" w:bidi="ar-SA"/>
    </w:rPr>
  </w:style>
  <w:style w:type="paragraph" w:customStyle="1" w:styleId="StyleBodyText2Firstline0Char">
    <w:name w:val="Style Body Text 2 + First line:  0&quot; Char"/>
    <w:basedOn w:val="BodyText2"/>
    <w:autoRedefine/>
    <w:rsid w:val="00327F4D"/>
    <w:pPr>
      <w:spacing w:after="120" w:line="240" w:lineRule="auto"/>
      <w:ind w:left="562" w:right="-86"/>
    </w:pPr>
    <w:rPr>
      <w:rFonts w:eastAsia="MS Mincho" w:cs="Times New Roman"/>
      <w:szCs w:val="26"/>
      <w:lang w:eastAsia="x-none"/>
    </w:rPr>
  </w:style>
  <w:style w:type="paragraph" w:customStyle="1" w:styleId="td">
    <w:name w:val="td"/>
    <w:basedOn w:val="Normal"/>
    <w:rsid w:val="00327F4D"/>
    <w:pPr>
      <w:widowControl w:val="0"/>
      <w:spacing w:after="120" w:line="240" w:lineRule="auto"/>
      <w:ind w:left="547" w:right="-86" w:hanging="11"/>
    </w:pPr>
    <w:rPr>
      <w:rFonts w:ascii="VNI-Times" w:eastAsia="Times New Roman" w:hAnsi="VNI-Times" w:cs="Times New Roman"/>
      <w:b/>
      <w:sz w:val="24"/>
      <w:szCs w:val="20"/>
      <w:lang w:val="en-US"/>
    </w:rPr>
  </w:style>
  <w:style w:type="paragraph" w:customStyle="1" w:styleId="VN">
    <w:name w:val="VN"/>
    <w:basedOn w:val="Normal"/>
    <w:rsid w:val="00327F4D"/>
    <w:pPr>
      <w:spacing w:after="120" w:line="240" w:lineRule="auto"/>
      <w:ind w:left="547" w:right="-86"/>
      <w:jc w:val="left"/>
    </w:pPr>
    <w:rPr>
      <w:rFonts w:ascii="VNI-Times" w:eastAsia="Times New Roman" w:hAnsi="VNI-Times" w:cs="Times New Roman"/>
      <w:sz w:val="24"/>
      <w:szCs w:val="20"/>
      <w:lang w:val="en-US"/>
    </w:rPr>
  </w:style>
  <w:style w:type="character" w:customStyle="1" w:styleId="CharCharCharCharCharCharCharCharCharCharCharCharCharChar1">
    <w:name w:val="Char Char Char Char Char Char Char Char Char Char Char Char Char Char1"/>
    <w:aliases w:val=" Char Char Char Char Char Char Char Char Char Char Char Char Char Char Char Char Char, Char Char2,Body text Char, Char Char Char Char Char Char2"/>
    <w:rsid w:val="00327F4D"/>
    <w:rPr>
      <w:snapToGrid w:val="0"/>
      <w:sz w:val="26"/>
      <w:szCs w:val="26"/>
      <w:lang w:val="en-US" w:eastAsia="en-US" w:bidi="ar-SA"/>
    </w:rPr>
  </w:style>
  <w:style w:type="paragraph" w:customStyle="1" w:styleId="xl106">
    <w:name w:val="xl106"/>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07">
    <w:name w:val="xl107"/>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08">
    <w:name w:val="xl108"/>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09">
    <w:name w:val="xl109"/>
    <w:basedOn w:val="Normal"/>
    <w:rsid w:val="00327F4D"/>
    <w:pPr>
      <w:pBdr>
        <w:top w:val="single" w:sz="4" w:space="0" w:color="auto"/>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0">
    <w:name w:val="xl110"/>
    <w:basedOn w:val="Normal"/>
    <w:rsid w:val="00327F4D"/>
    <w:pPr>
      <w:pBdr>
        <w:top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1">
    <w:name w:val="xl111"/>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2">
    <w:name w:val="xl112"/>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13">
    <w:name w:val="xl113"/>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5">
    <w:name w:val="xl11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16">
    <w:name w:val="xl116"/>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7">
    <w:name w:val="xl117"/>
    <w:basedOn w:val="Normal"/>
    <w:rsid w:val="00327F4D"/>
    <w:pPr>
      <w:pBdr>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8">
    <w:name w:val="xl118"/>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9">
    <w:name w:val="xl11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0">
    <w:name w:val="xl120"/>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1">
    <w:name w:val="xl121"/>
    <w:basedOn w:val="Normal"/>
    <w:rsid w:val="00327F4D"/>
    <w:pPr>
      <w:pBdr>
        <w:left w:val="single" w:sz="8"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22">
    <w:name w:val="xl122"/>
    <w:basedOn w:val="Normal"/>
    <w:rsid w:val="00327F4D"/>
    <w:pPr>
      <w:pBdr>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23">
    <w:name w:val="xl123"/>
    <w:basedOn w:val="Normal"/>
    <w:rsid w:val="00327F4D"/>
    <w:pPr>
      <w:pBdr>
        <w:top w:val="single" w:sz="4"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4">
    <w:name w:val="xl124"/>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25">
    <w:name w:val="xl125"/>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6">
    <w:name w:val="xl126"/>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7">
    <w:name w:val="xl127"/>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8">
    <w:name w:val="xl128"/>
    <w:basedOn w:val="Normal"/>
    <w:rsid w:val="00327F4D"/>
    <w:pPr>
      <w:pBdr>
        <w:top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9">
    <w:name w:val="xl129"/>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0">
    <w:name w:val="xl130"/>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31">
    <w:name w:val="xl131"/>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2">
    <w:name w:val="xl132"/>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33">
    <w:name w:val="xl133"/>
    <w:basedOn w:val="Normal"/>
    <w:rsid w:val="00327F4D"/>
    <w:pPr>
      <w:pBdr>
        <w:lef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34">
    <w:name w:val="xl134"/>
    <w:basedOn w:val="Normal"/>
    <w:rsid w:val="00327F4D"/>
    <w:pP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5">
    <w:name w:val="xl135"/>
    <w:basedOn w:val="Normal"/>
    <w:rsid w:val="00327F4D"/>
    <w:pPr>
      <w:pBdr>
        <w:top w:val="single" w:sz="8" w:space="0" w:color="auto"/>
        <w:lef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36">
    <w:name w:val="xl136"/>
    <w:basedOn w:val="Normal"/>
    <w:rsid w:val="00327F4D"/>
    <w:pPr>
      <w:pBdr>
        <w:bottom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7">
    <w:name w:val="xl13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38">
    <w:name w:val="xl138"/>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39">
    <w:name w:val="xl13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40">
    <w:name w:val="xl140"/>
    <w:basedOn w:val="Normal"/>
    <w:rsid w:val="00327F4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24"/>
      <w:szCs w:val="24"/>
      <w:lang w:val="en-US"/>
    </w:rPr>
  </w:style>
  <w:style w:type="paragraph" w:customStyle="1" w:styleId="xl141">
    <w:name w:val="xl141"/>
    <w:basedOn w:val="Normal"/>
    <w:rsid w:val="00327F4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2">
    <w:name w:val="xl142"/>
    <w:basedOn w:val="Normal"/>
    <w:rsid w:val="00327F4D"/>
    <w:pPr>
      <w:pBdr>
        <w:left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3">
    <w:name w:val="xl143"/>
    <w:basedOn w:val="Normal"/>
    <w:rsid w:val="00327F4D"/>
    <w:pPr>
      <w:pBdr>
        <w:top w:val="single" w:sz="4" w:space="0" w:color="auto"/>
        <w:bottom w:val="single" w:sz="8"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4">
    <w:name w:val="xl144"/>
    <w:basedOn w:val="Normal"/>
    <w:rsid w:val="00327F4D"/>
    <w:pPr>
      <w:pBdr>
        <w:top w:val="single" w:sz="8" w:space="0" w:color="auto"/>
        <w:bottom w:val="single" w:sz="8" w:space="0" w:color="auto"/>
        <w:righ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45">
    <w:name w:val="xl145"/>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6">
    <w:name w:val="xl146"/>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7">
    <w:name w:val="xl147"/>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8">
    <w:name w:val="xl148"/>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9">
    <w:name w:val="xl149"/>
    <w:basedOn w:val="Normal"/>
    <w:rsid w:val="00327F4D"/>
    <w:pPr>
      <w:pBdr>
        <w:top w:val="single" w:sz="4" w:space="0" w:color="auto"/>
        <w:left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0">
    <w:name w:val="xl150"/>
    <w:basedOn w:val="Normal"/>
    <w:rsid w:val="00327F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1">
    <w:name w:val="xl151"/>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3">
    <w:name w:val="xl153"/>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4">
    <w:name w:val="xl154"/>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color w:val="FF0000"/>
      <w:sz w:val="18"/>
      <w:szCs w:val="18"/>
      <w:lang w:val="en-US"/>
    </w:rPr>
  </w:style>
  <w:style w:type="paragraph" w:customStyle="1" w:styleId="xl155">
    <w:name w:val="xl15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6">
    <w:name w:val="xl156"/>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7">
    <w:name w:val="xl15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8">
    <w:name w:val="xl158"/>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StyleBlockTextCharCharCharCharCharCharCharCharCharChar10">
    <w:name w:val="Style Block Text Char Char Char Char Char Char Char Char Char Char...1"/>
    <w:basedOn w:val="BlockText"/>
    <w:autoRedefine/>
    <w:rsid w:val="00327F4D"/>
    <w:pPr>
      <w:spacing w:before="120" w:line="240" w:lineRule="auto"/>
      <w:ind w:left="0" w:right="0" w:firstLine="357"/>
      <w:jc w:val="both"/>
    </w:pPr>
    <w:rPr>
      <w:bCs w:val="0"/>
      <w:i/>
      <w:snapToGrid w:val="0"/>
      <w:lang w:val="x-none" w:eastAsia="x-none"/>
    </w:rPr>
  </w:style>
  <w:style w:type="paragraph" w:customStyle="1" w:styleId="Style85">
    <w:name w:val="Style85"/>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00"/>
      <w:kern w:val="28"/>
      <w:lang w:val="x-none" w:eastAsia="x-none"/>
    </w:rPr>
  </w:style>
  <w:style w:type="paragraph" w:customStyle="1" w:styleId="Style86">
    <w:name w:val="Style86"/>
    <w:rsid w:val="00327F4D"/>
    <w:pPr>
      <w:numPr>
        <w:ilvl w:val="1"/>
      </w:numPr>
      <w:spacing w:after="240" w:line="240" w:lineRule="auto"/>
      <w:ind w:left="36" w:right="-86"/>
      <w:jc w:val="center"/>
      <w:outlineLvl w:val="1"/>
    </w:pPr>
    <w:rPr>
      <w:rFonts w:ascii="Tahoma" w:eastAsia="Calibri" w:hAnsi="Tahoma" w:cs="Times New Roman"/>
      <w:b/>
      <w:color w:val="000000"/>
      <w:sz w:val="28"/>
      <w:szCs w:val="28"/>
      <w:lang w:val="x-none" w:eastAsia="x-none"/>
    </w:rPr>
  </w:style>
  <w:style w:type="paragraph" w:customStyle="1" w:styleId="Style87">
    <w:name w:val="Style8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00"/>
      <w:sz w:val="24"/>
      <w:szCs w:val="24"/>
      <w:lang w:val="x-none" w:eastAsia="x-none"/>
    </w:rPr>
  </w:style>
  <w:style w:type="paragraph" w:customStyle="1" w:styleId="Style92">
    <w:name w:val="Style92"/>
    <w:basedOn w:val="Style4"/>
    <w:rsid w:val="00327F4D"/>
    <w:pPr>
      <w:keepNext/>
      <w:widowControl/>
      <w:numPr>
        <w:ilvl w:val="3"/>
      </w:numPr>
      <w:spacing w:before="180" w:after="120"/>
      <w:ind w:left="36" w:right="-86" w:firstLine="324"/>
      <w:jc w:val="left"/>
      <w:outlineLvl w:val="3"/>
    </w:pPr>
    <w:rPr>
      <w:rFonts w:ascii="Arial" w:hAnsi="Arial"/>
      <w:snapToGrid w:val="0"/>
      <w:color w:val="000000"/>
      <w:sz w:val="24"/>
      <w:szCs w:val="24"/>
      <w:lang w:val="vi-VN" w:eastAsia="x-none"/>
    </w:rPr>
  </w:style>
  <w:style w:type="paragraph" w:customStyle="1" w:styleId="Style93">
    <w:name w:val="Style93"/>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94">
    <w:name w:val="Style94"/>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96">
    <w:name w:val="Style96"/>
    <w:basedOn w:val="Style91"/>
    <w:rsid w:val="00327F4D"/>
    <w:pPr>
      <w:tabs>
        <w:tab w:val="num" w:pos="720"/>
      </w:tabs>
      <w:ind w:hanging="363"/>
    </w:pPr>
  </w:style>
  <w:style w:type="paragraph" w:customStyle="1" w:styleId="Nut0">
    <w:name w:val="Nut"/>
    <w:basedOn w:val="Normal"/>
    <w:link w:val="NutChar"/>
    <w:uiPriority w:val="99"/>
    <w:rsid w:val="00327F4D"/>
    <w:pPr>
      <w:tabs>
        <w:tab w:val="num" w:pos="360"/>
      </w:tabs>
      <w:spacing w:after="120" w:line="312" w:lineRule="auto"/>
    </w:pPr>
    <w:rPr>
      <w:rFonts w:eastAsia="Times New Roman" w:cs="Times New Roman"/>
      <w:noProof/>
      <w:szCs w:val="26"/>
      <w:lang w:eastAsia="ar-SA"/>
    </w:rPr>
  </w:style>
  <w:style w:type="character" w:customStyle="1" w:styleId="NutChar">
    <w:name w:val="Nut Char"/>
    <w:link w:val="Nut0"/>
    <w:uiPriority w:val="99"/>
    <w:locked/>
    <w:rsid w:val="00327F4D"/>
    <w:rPr>
      <w:rFonts w:ascii="Times New Roman" w:eastAsia="Times New Roman" w:hAnsi="Times New Roman" w:cs="Times New Roman"/>
      <w:noProof/>
      <w:sz w:val="26"/>
      <w:szCs w:val="26"/>
      <w:lang w:eastAsia="ar-SA"/>
    </w:rPr>
  </w:style>
  <w:style w:type="paragraph" w:customStyle="1" w:styleId="TBCONS1">
    <w:name w:val="TBCONS1"/>
    <w:basedOn w:val="Normal"/>
    <w:rsid w:val="00327F4D"/>
    <w:pPr>
      <w:spacing w:before="0" w:line="288" w:lineRule="auto"/>
      <w:ind w:left="357" w:firstLine="567"/>
    </w:pPr>
    <w:rPr>
      <w:rFonts w:eastAsia="Times New Roman" w:cs="Times New Roman"/>
      <w:szCs w:val="26"/>
      <w:lang w:val="en-US"/>
    </w:rPr>
  </w:style>
  <w:style w:type="character" w:customStyle="1" w:styleId="grame">
    <w:name w:val="grame"/>
    <w:basedOn w:val="DefaultParagraphFont"/>
    <w:rsid w:val="00327F4D"/>
  </w:style>
  <w:style w:type="character" w:customStyle="1" w:styleId="Style90Char">
    <w:name w:val="Style90 Char"/>
    <w:link w:val="Style90"/>
    <w:rsid w:val="00327F4D"/>
    <w:rPr>
      <w:rFonts w:ascii="Times New Roman" w:eastAsia="Times New Roman" w:hAnsi="Times New Roman" w:cs="Times New Roman"/>
      <w:snapToGrid w:val="0"/>
      <w:sz w:val="26"/>
      <w:szCs w:val="20"/>
      <w:lang w:eastAsia="x-none"/>
    </w:rPr>
  </w:style>
  <w:style w:type="paragraph" w:customStyle="1" w:styleId="CharCharChar1Char">
    <w:name w:val="Char Char Char1 Char"/>
    <w:basedOn w:val="Normal"/>
    <w:rsid w:val="00327F4D"/>
    <w:pPr>
      <w:spacing w:before="60" w:after="160" w:line="240" w:lineRule="exact"/>
    </w:pPr>
    <w:rPr>
      <w:rFonts w:ascii="Tahoma" w:eastAsia="PMingLiU" w:hAnsi="Tahoma" w:cs="Times New Roman"/>
      <w:noProof/>
      <w:sz w:val="20"/>
      <w:szCs w:val="28"/>
      <w:lang w:val="en-US"/>
    </w:rPr>
  </w:style>
  <w:style w:type="paragraph" w:customStyle="1" w:styleId="KeepNextPage">
    <w:name w:val="KeepNextPage"/>
    <w:basedOn w:val="Normal"/>
    <w:rsid w:val="00327F4D"/>
    <w:pPr>
      <w:keepNext/>
      <w:tabs>
        <w:tab w:val="left" w:pos="360"/>
      </w:tabs>
      <w:overflowPunct w:val="0"/>
      <w:autoSpaceDE w:val="0"/>
      <w:autoSpaceDN w:val="0"/>
      <w:adjustRightInd w:val="0"/>
      <w:spacing w:before="0" w:line="240" w:lineRule="auto"/>
      <w:ind w:left="66"/>
      <w:textAlignment w:val="baseline"/>
    </w:pPr>
    <w:rPr>
      <w:rFonts w:eastAsia="Times New Roman" w:cs="Times New Roman"/>
      <w:szCs w:val="20"/>
      <w:lang w:val="en-US"/>
    </w:rPr>
  </w:style>
  <w:style w:type="character" w:customStyle="1" w:styleId="Style10Char1">
    <w:name w:val="Style10 Char1"/>
    <w:link w:val="Style10"/>
    <w:rsid w:val="00327F4D"/>
    <w:rPr>
      <w:rFonts w:ascii="Times New Roman" w:eastAsia="Times New Roman" w:hAnsi="Times New Roman" w:cs="Times New Roman"/>
      <w:snapToGrid w:val="0"/>
      <w:sz w:val="26"/>
      <w:szCs w:val="26"/>
      <w:lang w:val="x-none" w:eastAsia="x-none"/>
    </w:rPr>
  </w:style>
  <w:style w:type="paragraph" w:customStyle="1" w:styleId="Reference">
    <w:name w:val="Reference"/>
    <w:basedOn w:val="Normal"/>
    <w:link w:val="ReferenceChar"/>
    <w:qFormat/>
    <w:rsid w:val="00327F4D"/>
    <w:pPr>
      <w:spacing w:line="360" w:lineRule="auto"/>
      <w:jc w:val="right"/>
    </w:pPr>
    <w:rPr>
      <w:rFonts w:eastAsia="Times New Roman" w:cs="Times New Roman"/>
      <w:i/>
      <w:sz w:val="20"/>
      <w:szCs w:val="20"/>
      <w:lang w:val="x-none" w:eastAsia="x-none"/>
    </w:rPr>
  </w:style>
  <w:style w:type="character" w:customStyle="1" w:styleId="Bodytext12pt">
    <w:name w:val="Body text + 12 pt"/>
    <w:uiPriority w:val="99"/>
    <w:rsid w:val="00327F4D"/>
    <w:rPr>
      <w:rFonts w:ascii="Times New Roman" w:hAnsi="Times New Roman"/>
      <w:color w:val="000000"/>
      <w:spacing w:val="0"/>
      <w:w w:val="100"/>
      <w:position w:val="0"/>
      <w:sz w:val="24"/>
      <w:u w:val="none"/>
      <w:lang w:val="vi-VN"/>
    </w:rPr>
  </w:style>
  <w:style w:type="character" w:customStyle="1" w:styleId="ReferenceChar">
    <w:name w:val="Reference Char"/>
    <w:link w:val="Reference"/>
    <w:locked/>
    <w:rsid w:val="00327F4D"/>
    <w:rPr>
      <w:rFonts w:ascii="Times New Roman" w:eastAsia="Times New Roman" w:hAnsi="Times New Roman" w:cs="Times New Roman"/>
      <w:i/>
      <w:sz w:val="20"/>
      <w:szCs w:val="20"/>
      <w:lang w:val="x-none" w:eastAsia="x-none"/>
    </w:rPr>
  </w:style>
  <w:style w:type="character" w:customStyle="1" w:styleId="Bodytext5">
    <w:name w:val="Body text (5)_"/>
    <w:link w:val="Bodytext51"/>
    <w:locked/>
    <w:rsid w:val="00327F4D"/>
    <w:rPr>
      <w:rFonts w:ascii="Times New Roman" w:hAnsi="Times New Roman"/>
      <w:b/>
      <w:bCs/>
      <w:sz w:val="29"/>
      <w:szCs w:val="29"/>
      <w:shd w:val="clear" w:color="auto" w:fill="FFFFFF"/>
    </w:rPr>
  </w:style>
  <w:style w:type="character" w:customStyle="1" w:styleId="Bodytext10Exact">
    <w:name w:val="Body text (10) Exact"/>
    <w:uiPriority w:val="99"/>
    <w:rsid w:val="00327F4D"/>
    <w:rPr>
      <w:rFonts w:ascii="Times New Roman" w:hAnsi="Times New Roman" w:cs="Times New Roman"/>
      <w:sz w:val="27"/>
      <w:szCs w:val="27"/>
      <w:u w:val="none"/>
    </w:rPr>
  </w:style>
  <w:style w:type="character" w:customStyle="1" w:styleId="Bodytext7Exact">
    <w:name w:val="Body text (7) Exact"/>
    <w:rsid w:val="00327F4D"/>
    <w:rPr>
      <w:rFonts w:ascii="Times New Roman" w:hAnsi="Times New Roman" w:cs="Times New Roman"/>
      <w:b/>
      <w:bCs/>
      <w:sz w:val="23"/>
      <w:szCs w:val="23"/>
      <w:u w:val="none"/>
    </w:rPr>
  </w:style>
  <w:style w:type="character" w:customStyle="1" w:styleId="Bodytext7135pt">
    <w:name w:val="Body text (7) + 13.5 pt"/>
    <w:aliases w:val="Not Bold Exact"/>
    <w:uiPriority w:val="99"/>
    <w:rsid w:val="00327F4D"/>
    <w:rPr>
      <w:rFonts w:ascii="Times New Roman" w:hAnsi="Times New Roman" w:cs="Times New Roman"/>
      <w:b w:val="0"/>
      <w:bCs w:val="0"/>
      <w:sz w:val="27"/>
      <w:szCs w:val="27"/>
      <w:u w:val="none"/>
      <w:shd w:val="clear" w:color="auto" w:fill="FFFFFF"/>
    </w:rPr>
  </w:style>
  <w:style w:type="character" w:customStyle="1" w:styleId="Bodytext513pt">
    <w:name w:val="Body text (5) + 13 pt"/>
    <w:aliases w:val="Spacing 0 pt Exact"/>
    <w:uiPriority w:val="99"/>
    <w:rsid w:val="00327F4D"/>
    <w:rPr>
      <w:rFonts w:ascii="Times New Roman" w:hAnsi="Times New Roman"/>
      <w:b w:val="0"/>
      <w:bCs w:val="0"/>
      <w:spacing w:val="11"/>
      <w:sz w:val="26"/>
      <w:szCs w:val="26"/>
      <w:shd w:val="clear" w:color="auto" w:fill="FFFFFF"/>
      <w:lang w:val="en-US" w:eastAsia="en-US"/>
    </w:rPr>
  </w:style>
  <w:style w:type="paragraph" w:customStyle="1" w:styleId="Bodytext51">
    <w:name w:val="Body text (5)1"/>
    <w:basedOn w:val="Normal"/>
    <w:link w:val="Bodytext5"/>
    <w:rsid w:val="00327F4D"/>
    <w:pPr>
      <w:widowControl w:val="0"/>
      <w:shd w:val="clear" w:color="auto" w:fill="FFFFFF"/>
      <w:spacing w:before="0" w:after="120" w:line="240" w:lineRule="atLeast"/>
    </w:pPr>
    <w:rPr>
      <w:b/>
      <w:bCs/>
      <w:sz w:val="29"/>
      <w:szCs w:val="29"/>
    </w:rPr>
  </w:style>
  <w:style w:type="character" w:customStyle="1" w:styleId="Heading60">
    <w:name w:val="Heading #6_"/>
    <w:link w:val="Heading62"/>
    <w:uiPriority w:val="99"/>
    <w:locked/>
    <w:rsid w:val="00327F4D"/>
    <w:rPr>
      <w:rFonts w:ascii="Times New Roman" w:hAnsi="Times New Roman"/>
      <w:i/>
      <w:iCs/>
      <w:sz w:val="25"/>
      <w:szCs w:val="25"/>
      <w:shd w:val="clear" w:color="auto" w:fill="FFFFFF"/>
    </w:rPr>
  </w:style>
  <w:style w:type="paragraph" w:customStyle="1" w:styleId="Heading62">
    <w:name w:val="Heading #6"/>
    <w:basedOn w:val="Normal"/>
    <w:link w:val="Heading60"/>
    <w:uiPriority w:val="99"/>
    <w:rsid w:val="00327F4D"/>
    <w:pPr>
      <w:widowControl w:val="0"/>
      <w:shd w:val="clear" w:color="auto" w:fill="FFFFFF"/>
      <w:spacing w:before="0" w:after="120" w:line="240" w:lineRule="atLeast"/>
      <w:outlineLvl w:val="5"/>
    </w:pPr>
    <w:rPr>
      <w:i/>
      <w:iCs/>
      <w:sz w:val="25"/>
      <w:szCs w:val="25"/>
    </w:rPr>
  </w:style>
  <w:style w:type="character" w:customStyle="1" w:styleId="Bodytext30">
    <w:name w:val="Body text (3)"/>
    <w:uiPriority w:val="99"/>
    <w:rsid w:val="00327F4D"/>
    <w:rPr>
      <w:rFonts w:ascii="Times New Roman" w:hAnsi="Times New Roman" w:cs="Times New Roman"/>
      <w:b/>
      <w:bCs/>
      <w:i/>
      <w:iCs/>
      <w:sz w:val="19"/>
      <w:szCs w:val="19"/>
      <w:u w:val="none"/>
    </w:rPr>
  </w:style>
  <w:style w:type="character" w:customStyle="1" w:styleId="Picturecaption4">
    <w:name w:val="Picture caption (4)_"/>
    <w:link w:val="Picturecaption40"/>
    <w:uiPriority w:val="99"/>
    <w:locked/>
    <w:rsid w:val="00327F4D"/>
    <w:rPr>
      <w:rFonts w:ascii="Times New Roman" w:hAnsi="Times New Roman"/>
      <w:b/>
      <w:bCs/>
      <w:sz w:val="19"/>
      <w:szCs w:val="19"/>
      <w:shd w:val="clear" w:color="auto" w:fill="FFFFFF"/>
    </w:rPr>
  </w:style>
  <w:style w:type="paragraph" w:customStyle="1" w:styleId="Picturecaption40">
    <w:name w:val="Picture caption (4)"/>
    <w:basedOn w:val="Normal"/>
    <w:link w:val="Picturecaption4"/>
    <w:uiPriority w:val="99"/>
    <w:rsid w:val="00327F4D"/>
    <w:pPr>
      <w:widowControl w:val="0"/>
      <w:shd w:val="clear" w:color="auto" w:fill="FFFFFF"/>
      <w:spacing w:before="0" w:line="240" w:lineRule="atLeast"/>
      <w:jc w:val="left"/>
    </w:pPr>
    <w:rPr>
      <w:b/>
      <w:bCs/>
      <w:sz w:val="19"/>
      <w:szCs w:val="19"/>
    </w:rPr>
  </w:style>
  <w:style w:type="character" w:customStyle="1" w:styleId="Bodytext19">
    <w:name w:val="Body text (19)_"/>
    <w:link w:val="Bodytext191"/>
    <w:uiPriority w:val="99"/>
    <w:locked/>
    <w:rsid w:val="00327F4D"/>
    <w:rPr>
      <w:rFonts w:ascii="Times New Roman" w:hAnsi="Times New Roman"/>
      <w:b/>
      <w:bCs/>
      <w:sz w:val="25"/>
      <w:szCs w:val="25"/>
      <w:shd w:val="clear" w:color="auto" w:fill="FFFFFF"/>
    </w:rPr>
  </w:style>
  <w:style w:type="character" w:customStyle="1" w:styleId="Bodytext10125pt5">
    <w:name w:val="Body text (10) + 12.5 pt5"/>
    <w:uiPriority w:val="99"/>
    <w:rsid w:val="00327F4D"/>
    <w:rPr>
      <w:rFonts w:ascii="Times New Roman" w:hAnsi="Times New Roman" w:cs="Times New Roman"/>
      <w:sz w:val="25"/>
      <w:szCs w:val="25"/>
      <w:u w:val="none"/>
      <w:shd w:val="clear" w:color="auto" w:fill="FFFFFF"/>
    </w:rPr>
  </w:style>
  <w:style w:type="character" w:customStyle="1" w:styleId="Bodytext513pt1">
    <w:name w:val="Body text (5) + 13 pt1"/>
    <w:aliases w:val="Spacing 0 pt Exact2"/>
    <w:uiPriority w:val="99"/>
    <w:rsid w:val="00327F4D"/>
    <w:rPr>
      <w:rFonts w:ascii="Times New Roman" w:hAnsi="Times New Roman" w:cs="Times New Roman"/>
      <w:b w:val="0"/>
      <w:bCs w:val="0"/>
      <w:spacing w:val="7"/>
      <w:sz w:val="26"/>
      <w:szCs w:val="26"/>
      <w:u w:val="none"/>
      <w:shd w:val="clear" w:color="auto" w:fill="FFFFFF"/>
      <w:lang w:val="en-US" w:eastAsia="en-US"/>
    </w:rPr>
  </w:style>
  <w:style w:type="character" w:customStyle="1" w:styleId="Bodytext19Spacing0ptExact">
    <w:name w:val="Body text (19) + Spacing 0 pt Exact"/>
    <w:uiPriority w:val="99"/>
    <w:rsid w:val="00327F4D"/>
    <w:rPr>
      <w:rFonts w:ascii="Times New Roman" w:hAnsi="Times New Roman"/>
      <w:b w:val="0"/>
      <w:bCs w:val="0"/>
      <w:sz w:val="23"/>
      <w:szCs w:val="23"/>
      <w:shd w:val="clear" w:color="auto" w:fill="FFFFFF"/>
    </w:rPr>
  </w:style>
  <w:style w:type="character" w:customStyle="1" w:styleId="Bodytext230">
    <w:name w:val="Body text (23)_"/>
    <w:link w:val="Bodytext231"/>
    <w:uiPriority w:val="99"/>
    <w:locked/>
    <w:rsid w:val="00327F4D"/>
    <w:rPr>
      <w:rFonts w:ascii="Times New Roman" w:hAnsi="Times New Roman"/>
      <w:sz w:val="25"/>
      <w:szCs w:val="25"/>
      <w:shd w:val="clear" w:color="auto" w:fill="FFFFFF"/>
    </w:rPr>
  </w:style>
  <w:style w:type="character" w:customStyle="1" w:styleId="Bodytext232">
    <w:name w:val="Body text (23)"/>
    <w:uiPriority w:val="99"/>
    <w:rsid w:val="00327F4D"/>
    <w:rPr>
      <w:rFonts w:ascii="Times New Roman" w:hAnsi="Times New Roman"/>
      <w:sz w:val="25"/>
      <w:szCs w:val="25"/>
      <w:shd w:val="clear" w:color="auto" w:fill="FFFFFF"/>
    </w:rPr>
  </w:style>
  <w:style w:type="character" w:customStyle="1" w:styleId="Bodytext1012pt2">
    <w:name w:val="Body text (10) + 12 pt2"/>
    <w:uiPriority w:val="99"/>
    <w:rsid w:val="00327F4D"/>
    <w:rPr>
      <w:rFonts w:ascii="Times New Roman" w:hAnsi="Times New Roman" w:cs="Times New Roman"/>
      <w:noProof/>
      <w:sz w:val="24"/>
      <w:szCs w:val="24"/>
      <w:u w:val="none"/>
      <w:shd w:val="clear" w:color="auto" w:fill="FFFFFF"/>
    </w:rPr>
  </w:style>
  <w:style w:type="character" w:customStyle="1" w:styleId="Bodytext35">
    <w:name w:val="Body text (35)_"/>
    <w:link w:val="Bodytext350"/>
    <w:uiPriority w:val="99"/>
    <w:locked/>
    <w:rsid w:val="00327F4D"/>
    <w:rPr>
      <w:rFonts w:ascii="Times New Roman" w:hAnsi="Times New Roman"/>
      <w:sz w:val="27"/>
      <w:szCs w:val="27"/>
      <w:shd w:val="clear" w:color="auto" w:fill="FFFFFF"/>
    </w:rPr>
  </w:style>
  <w:style w:type="paragraph" w:customStyle="1" w:styleId="Bodytext191">
    <w:name w:val="Body text (19)1"/>
    <w:basedOn w:val="Normal"/>
    <w:link w:val="Bodytext19"/>
    <w:uiPriority w:val="99"/>
    <w:rsid w:val="00327F4D"/>
    <w:pPr>
      <w:widowControl w:val="0"/>
      <w:shd w:val="clear" w:color="auto" w:fill="FFFFFF"/>
      <w:spacing w:after="180" w:line="240" w:lineRule="atLeast"/>
    </w:pPr>
    <w:rPr>
      <w:b/>
      <w:bCs/>
      <w:sz w:val="25"/>
      <w:szCs w:val="25"/>
    </w:rPr>
  </w:style>
  <w:style w:type="paragraph" w:customStyle="1" w:styleId="Bodytext231">
    <w:name w:val="Body text (23)1"/>
    <w:basedOn w:val="Normal"/>
    <w:link w:val="Bodytext230"/>
    <w:uiPriority w:val="99"/>
    <w:rsid w:val="00327F4D"/>
    <w:pPr>
      <w:widowControl w:val="0"/>
      <w:shd w:val="clear" w:color="auto" w:fill="FFFFFF"/>
      <w:spacing w:before="0" w:line="274" w:lineRule="exact"/>
      <w:jc w:val="center"/>
    </w:pPr>
    <w:rPr>
      <w:sz w:val="25"/>
      <w:szCs w:val="25"/>
    </w:rPr>
  </w:style>
  <w:style w:type="paragraph" w:customStyle="1" w:styleId="Bodytext350">
    <w:name w:val="Body text (35)"/>
    <w:basedOn w:val="Normal"/>
    <w:link w:val="Bodytext35"/>
    <w:uiPriority w:val="99"/>
    <w:rsid w:val="00327F4D"/>
    <w:pPr>
      <w:widowControl w:val="0"/>
      <w:shd w:val="clear" w:color="auto" w:fill="FFFFFF"/>
      <w:spacing w:before="0" w:line="410" w:lineRule="exact"/>
      <w:jc w:val="center"/>
    </w:pPr>
    <w:rPr>
      <w:sz w:val="27"/>
      <w:szCs w:val="27"/>
    </w:rPr>
  </w:style>
  <w:style w:type="paragraph" w:customStyle="1" w:styleId="ylonCharChar">
    <w:name w:val="y lon Char Char"/>
    <w:basedOn w:val="Normal"/>
    <w:link w:val="ylonCharCharChar"/>
    <w:autoRedefine/>
    <w:rsid w:val="00327F4D"/>
    <w:pPr>
      <w:spacing w:before="0" w:line="240" w:lineRule="auto"/>
      <w:ind w:left="728" w:hanging="318"/>
    </w:pPr>
    <w:rPr>
      <w:rFonts w:eastAsia="Times New Roman" w:cs="Times New Roman"/>
      <w:szCs w:val="26"/>
      <w:lang w:eastAsia="x-none"/>
    </w:rPr>
  </w:style>
  <w:style w:type="character" w:customStyle="1" w:styleId="ylonCharCharChar">
    <w:name w:val="y lon Char Char Char"/>
    <w:link w:val="ylonCharChar"/>
    <w:rsid w:val="00327F4D"/>
    <w:rPr>
      <w:rFonts w:ascii="Times New Roman" w:eastAsia="Times New Roman" w:hAnsi="Times New Roman" w:cs="Times New Roman"/>
      <w:sz w:val="26"/>
      <w:szCs w:val="26"/>
      <w:lang w:eastAsia="x-none"/>
    </w:rPr>
  </w:style>
  <w:style w:type="paragraph" w:customStyle="1" w:styleId="HEADING0">
    <w:name w:val="HEADING 0"/>
    <w:basedOn w:val="Normal"/>
    <w:uiPriority w:val="99"/>
    <w:rsid w:val="00327F4D"/>
    <w:pPr>
      <w:spacing w:before="60" w:after="60" w:line="312" w:lineRule="auto"/>
      <w:jc w:val="center"/>
    </w:pPr>
    <w:rPr>
      <w:rFonts w:eastAsia="Calibri" w:cs="Times New Roman"/>
      <w:b/>
      <w:sz w:val="36"/>
      <w:szCs w:val="32"/>
      <w:lang w:val="en-US"/>
    </w:rPr>
  </w:style>
  <w:style w:type="character" w:customStyle="1" w:styleId="Heading90">
    <w:name w:val="Heading #9_"/>
    <w:link w:val="Heading91"/>
    <w:uiPriority w:val="99"/>
    <w:locked/>
    <w:rsid w:val="00327F4D"/>
    <w:rPr>
      <w:rFonts w:ascii="Times New Roman" w:hAnsi="Times New Roman"/>
      <w:b/>
      <w:bCs/>
      <w:shd w:val="clear" w:color="auto" w:fill="FFFFFF"/>
    </w:rPr>
  </w:style>
  <w:style w:type="paragraph" w:customStyle="1" w:styleId="Heading91">
    <w:name w:val="Heading #9"/>
    <w:basedOn w:val="Normal"/>
    <w:link w:val="Heading90"/>
    <w:uiPriority w:val="99"/>
    <w:rsid w:val="00327F4D"/>
    <w:pPr>
      <w:widowControl w:val="0"/>
      <w:shd w:val="clear" w:color="auto" w:fill="FFFFFF"/>
      <w:spacing w:before="180" w:line="410" w:lineRule="exact"/>
      <w:outlineLvl w:val="8"/>
    </w:pPr>
    <w:rPr>
      <w:b/>
      <w:bCs/>
      <w:sz w:val="22"/>
    </w:rPr>
  </w:style>
  <w:style w:type="character" w:customStyle="1" w:styleId="Heading3Sylfaen">
    <w:name w:val="Heading #3 + Sylfaen"/>
    <w:aliases w:val="11.5 pt"/>
    <w:uiPriority w:val="99"/>
    <w:rsid w:val="00327F4D"/>
    <w:rPr>
      <w:rFonts w:ascii="Sylfaen" w:hAnsi="Sylfaen" w:cs="Sylfaen"/>
      <w:i/>
      <w:iCs/>
      <w:spacing w:val="-20"/>
      <w:sz w:val="23"/>
      <w:szCs w:val="23"/>
      <w:u w:val="none"/>
      <w:shd w:val="clear" w:color="auto" w:fill="FFFFFF"/>
    </w:rPr>
  </w:style>
  <w:style w:type="paragraph" w:customStyle="1" w:styleId="CharCharCharCharCharCharChar2">
    <w:name w:val="Char Char Char Char Char Char Char2"/>
    <w:basedOn w:val="Normal"/>
    <w:rsid w:val="00327F4D"/>
    <w:pPr>
      <w:spacing w:before="0" w:after="160" w:line="240" w:lineRule="exact"/>
      <w:jc w:val="left"/>
    </w:pPr>
    <w:rPr>
      <w:rFonts w:ascii="Tahoma" w:eastAsia="PMingLiU" w:hAnsi="Tahoma" w:cs="Times New Roman"/>
      <w:sz w:val="20"/>
      <w:szCs w:val="20"/>
      <w:lang w:val="en-US"/>
    </w:rPr>
  </w:style>
  <w:style w:type="character" w:customStyle="1" w:styleId="Bodytext10Spacing0ptExact">
    <w:name w:val="Body text (10) + Spacing 0 pt Exact"/>
    <w:uiPriority w:val="99"/>
    <w:rsid w:val="00327F4D"/>
    <w:rPr>
      <w:rFonts w:ascii="Times New Roman" w:hAnsi="Times New Roman" w:cs="Times New Roman"/>
      <w:spacing w:val="-2"/>
      <w:sz w:val="27"/>
      <w:szCs w:val="27"/>
      <w:u w:val="none"/>
      <w:shd w:val="clear" w:color="auto" w:fill="FFFFFF"/>
    </w:rPr>
  </w:style>
  <w:style w:type="character" w:customStyle="1" w:styleId="Bodytext30Exact">
    <w:name w:val="Body text (30) Exact"/>
    <w:link w:val="Bodytext300"/>
    <w:uiPriority w:val="99"/>
    <w:locked/>
    <w:rsid w:val="00327F4D"/>
    <w:rPr>
      <w:rFonts w:ascii="Tahoma" w:hAnsi="Tahoma" w:cs="Tahoma"/>
      <w:sz w:val="18"/>
      <w:szCs w:val="18"/>
      <w:shd w:val="clear" w:color="auto" w:fill="FFFFFF"/>
    </w:rPr>
  </w:style>
  <w:style w:type="character" w:customStyle="1" w:styleId="Bodytext30Exact1">
    <w:name w:val="Body text (30) Exact1"/>
    <w:uiPriority w:val="99"/>
    <w:rsid w:val="00327F4D"/>
    <w:rPr>
      <w:rFonts w:ascii="Tahoma" w:hAnsi="Tahoma" w:cs="Tahoma"/>
      <w:noProof/>
      <w:sz w:val="18"/>
      <w:szCs w:val="18"/>
      <w:shd w:val="clear" w:color="auto" w:fill="FFFFFF"/>
    </w:rPr>
  </w:style>
  <w:style w:type="character" w:customStyle="1" w:styleId="Bodytext31">
    <w:name w:val="Body text (31)_"/>
    <w:link w:val="Bodytext310"/>
    <w:uiPriority w:val="99"/>
    <w:locked/>
    <w:rsid w:val="00327F4D"/>
    <w:rPr>
      <w:rFonts w:ascii="Microsoft Sans Serif" w:hAnsi="Microsoft Sans Serif" w:cs="Microsoft Sans Serif"/>
      <w:sz w:val="21"/>
      <w:szCs w:val="21"/>
      <w:shd w:val="clear" w:color="auto" w:fill="FFFFFF"/>
    </w:rPr>
  </w:style>
  <w:style w:type="character" w:customStyle="1" w:styleId="Bodytext31TimesNewRoman">
    <w:name w:val="Body text (31) + Times New Roman"/>
    <w:aliases w:val="11.5 pt2,Bold19"/>
    <w:uiPriority w:val="99"/>
    <w:rsid w:val="00327F4D"/>
    <w:rPr>
      <w:rFonts w:ascii="Times New Roman" w:hAnsi="Times New Roman" w:cs="Times New Roman"/>
      <w:b/>
      <w:bCs/>
      <w:noProof/>
      <w:sz w:val="23"/>
      <w:szCs w:val="23"/>
      <w:shd w:val="clear" w:color="auto" w:fill="FFFFFF"/>
    </w:rPr>
  </w:style>
  <w:style w:type="paragraph" w:customStyle="1" w:styleId="Bodytext300">
    <w:name w:val="Body text (30)"/>
    <w:basedOn w:val="Normal"/>
    <w:link w:val="Bodytext30Exact"/>
    <w:uiPriority w:val="99"/>
    <w:rsid w:val="00327F4D"/>
    <w:pPr>
      <w:widowControl w:val="0"/>
      <w:shd w:val="clear" w:color="auto" w:fill="FFFFFF"/>
      <w:spacing w:before="0" w:line="240" w:lineRule="atLeast"/>
      <w:jc w:val="left"/>
    </w:pPr>
    <w:rPr>
      <w:rFonts w:ascii="Tahoma" w:hAnsi="Tahoma" w:cs="Tahoma"/>
      <w:sz w:val="18"/>
      <w:szCs w:val="18"/>
    </w:rPr>
  </w:style>
  <w:style w:type="paragraph" w:customStyle="1" w:styleId="Bodytext310">
    <w:name w:val="Body text (31)"/>
    <w:basedOn w:val="Normal"/>
    <w:link w:val="Bodytext31"/>
    <w:uiPriority w:val="99"/>
    <w:rsid w:val="00327F4D"/>
    <w:pPr>
      <w:widowControl w:val="0"/>
      <w:shd w:val="clear" w:color="auto" w:fill="FFFFFF"/>
      <w:spacing w:before="0" w:after="240" w:line="240" w:lineRule="atLeast"/>
      <w:jc w:val="left"/>
    </w:pPr>
    <w:rPr>
      <w:rFonts w:ascii="Microsoft Sans Serif" w:hAnsi="Microsoft Sans Serif" w:cs="Microsoft Sans Serif"/>
      <w:sz w:val="21"/>
      <w:szCs w:val="21"/>
    </w:rPr>
  </w:style>
  <w:style w:type="character" w:customStyle="1" w:styleId="Bodytext10SmallCaps">
    <w:name w:val="Body text (10) + Small Caps"/>
    <w:uiPriority w:val="99"/>
    <w:rsid w:val="00327F4D"/>
    <w:rPr>
      <w:rFonts w:ascii="Times New Roman" w:hAnsi="Times New Roman" w:cs="Times New Roman"/>
      <w:smallCaps/>
      <w:sz w:val="29"/>
      <w:szCs w:val="29"/>
      <w:u w:val="none"/>
      <w:shd w:val="clear" w:color="auto" w:fill="FFFFFF"/>
    </w:rPr>
  </w:style>
  <w:style w:type="character" w:customStyle="1" w:styleId="Bodytext10Tahoma1">
    <w:name w:val="Body text (10) + Tahoma1"/>
    <w:aliases w:val="10.5 pt"/>
    <w:uiPriority w:val="99"/>
    <w:rsid w:val="00327F4D"/>
    <w:rPr>
      <w:rFonts w:ascii="Tahoma" w:hAnsi="Tahoma" w:cs="Tahoma"/>
      <w:sz w:val="21"/>
      <w:szCs w:val="21"/>
      <w:u w:val="none"/>
      <w:shd w:val="clear" w:color="auto" w:fill="FFFFFF"/>
    </w:rPr>
  </w:style>
  <w:style w:type="character" w:customStyle="1" w:styleId="Bodytext8155pt">
    <w:name w:val="Body text (8) + 15.5 pt"/>
    <w:aliases w:val="Bold17,Spacing 1 pt3"/>
    <w:uiPriority w:val="99"/>
    <w:rsid w:val="00327F4D"/>
    <w:rPr>
      <w:rFonts w:ascii="Times New Roman" w:hAnsi="Times New Roman" w:cs="Times New Roman"/>
      <w:b/>
      <w:bCs/>
      <w:i w:val="0"/>
      <w:iCs w:val="0"/>
      <w:spacing w:val="20"/>
      <w:sz w:val="31"/>
      <w:szCs w:val="31"/>
      <w:u w:val="none"/>
      <w:shd w:val="clear" w:color="auto" w:fill="FFFFFF"/>
    </w:rPr>
  </w:style>
  <w:style w:type="character" w:customStyle="1" w:styleId="Tablecaption3">
    <w:name w:val="Table caption (3)_"/>
    <w:link w:val="Tablecaption31"/>
    <w:uiPriority w:val="99"/>
    <w:locked/>
    <w:rsid w:val="00327F4D"/>
    <w:rPr>
      <w:rFonts w:ascii="Times New Roman" w:hAnsi="Times New Roman"/>
      <w:i/>
      <w:iCs/>
      <w:sz w:val="25"/>
      <w:szCs w:val="25"/>
      <w:shd w:val="clear" w:color="auto" w:fill="FFFFFF"/>
    </w:rPr>
  </w:style>
  <w:style w:type="character" w:customStyle="1" w:styleId="Tablecaption2">
    <w:name w:val="Table caption2"/>
    <w:uiPriority w:val="99"/>
    <w:rsid w:val="00327F4D"/>
    <w:rPr>
      <w:rFonts w:ascii="Times New Roman" w:hAnsi="Times New Roman" w:cs="Times New Roman"/>
      <w:sz w:val="29"/>
      <w:szCs w:val="29"/>
      <w:u w:val="single"/>
      <w:shd w:val="clear" w:color="auto" w:fill="FFFFFF"/>
    </w:rPr>
  </w:style>
  <w:style w:type="character" w:customStyle="1" w:styleId="Bodytext1013pt">
    <w:name w:val="Body text (10) + 13 pt"/>
    <w:aliases w:val="Bold18"/>
    <w:uiPriority w:val="99"/>
    <w:rsid w:val="00327F4D"/>
    <w:rPr>
      <w:rFonts w:ascii="Times New Roman" w:hAnsi="Times New Roman" w:cs="Times New Roman"/>
      <w:b/>
      <w:bCs/>
      <w:sz w:val="26"/>
      <w:szCs w:val="26"/>
      <w:u w:val="none"/>
      <w:shd w:val="clear" w:color="auto" w:fill="FFFFFF"/>
    </w:rPr>
  </w:style>
  <w:style w:type="character" w:customStyle="1" w:styleId="TablecaptionBold1">
    <w:name w:val="Table caption + Bold1"/>
    <w:uiPriority w:val="99"/>
    <w:rsid w:val="00327F4D"/>
    <w:rPr>
      <w:rFonts w:ascii="Times New Roman" w:hAnsi="Times New Roman" w:cs="Times New Roman"/>
      <w:b/>
      <w:bCs/>
      <w:sz w:val="29"/>
      <w:szCs w:val="29"/>
      <w:u w:val="single"/>
      <w:shd w:val="clear" w:color="auto" w:fill="FFFFFF"/>
    </w:rPr>
  </w:style>
  <w:style w:type="character" w:customStyle="1" w:styleId="Tablecaption311pt">
    <w:name w:val="Table caption (3) + 11 pt"/>
    <w:uiPriority w:val="99"/>
    <w:rsid w:val="00327F4D"/>
    <w:rPr>
      <w:rFonts w:ascii="Times New Roman" w:hAnsi="Times New Roman"/>
      <w:i w:val="0"/>
      <w:iCs w:val="0"/>
      <w:noProof/>
      <w:sz w:val="22"/>
      <w:szCs w:val="22"/>
      <w:shd w:val="clear" w:color="auto" w:fill="FFFFFF"/>
    </w:rPr>
  </w:style>
  <w:style w:type="character" w:customStyle="1" w:styleId="Bodytext10Candara1">
    <w:name w:val="Body text (10) + Candara1"/>
    <w:aliases w:val="10 pt1"/>
    <w:uiPriority w:val="99"/>
    <w:rsid w:val="00327F4D"/>
    <w:rPr>
      <w:rFonts w:ascii="Candara" w:hAnsi="Candara" w:cs="Candara"/>
      <w:noProof/>
      <w:sz w:val="20"/>
      <w:szCs w:val="20"/>
      <w:u w:val="none"/>
      <w:shd w:val="clear" w:color="auto" w:fill="FFFFFF"/>
    </w:rPr>
  </w:style>
  <w:style w:type="paragraph" w:customStyle="1" w:styleId="Tablecaption31">
    <w:name w:val="Table caption (3)1"/>
    <w:basedOn w:val="Normal"/>
    <w:link w:val="Tablecaption3"/>
    <w:uiPriority w:val="99"/>
    <w:rsid w:val="00327F4D"/>
    <w:pPr>
      <w:widowControl w:val="0"/>
      <w:shd w:val="clear" w:color="auto" w:fill="FFFFFF"/>
      <w:spacing w:before="0" w:line="295" w:lineRule="exact"/>
    </w:pPr>
    <w:rPr>
      <w:i/>
      <w:iCs/>
      <w:sz w:val="25"/>
      <w:szCs w:val="25"/>
    </w:rPr>
  </w:style>
  <w:style w:type="paragraph" w:customStyle="1" w:styleId="0ML3">
    <w:name w:val="0.ML3"/>
    <w:basedOn w:val="Heading3"/>
    <w:qFormat/>
    <w:rsid w:val="00327F4D"/>
    <w:pPr>
      <w:keepNext/>
      <w:widowControl/>
      <w:autoSpaceDE/>
      <w:autoSpaceDN/>
    </w:pPr>
    <w:rPr>
      <w:spacing w:val="0"/>
      <w:szCs w:val="24"/>
      <w:lang w:val="vi-VN" w:eastAsia="x-none"/>
    </w:rPr>
  </w:style>
  <w:style w:type="paragraph" w:customStyle="1" w:styleId="0ML2">
    <w:name w:val="0.ML2"/>
    <w:basedOn w:val="Heading2"/>
    <w:qFormat/>
    <w:rsid w:val="00327F4D"/>
    <w:pPr>
      <w:jc w:val="left"/>
    </w:pPr>
    <w:rPr>
      <w:rFonts w:eastAsia="Times New Roman"/>
      <w:bCs/>
      <w:iCs/>
      <w:color w:val="auto"/>
      <w:szCs w:val="28"/>
      <w:lang w:val="vi-VN" w:eastAsia="x-none"/>
    </w:rPr>
  </w:style>
  <w:style w:type="paragraph" w:customStyle="1" w:styleId="StyleHeading3TimesNewRoman125ptBefore5pt">
    <w:name w:val="Style Heading 3 + Times New Roman 12.5 pt Before:  5 pt"/>
    <w:basedOn w:val="Heading3"/>
    <w:autoRedefine/>
    <w:rsid w:val="00327F4D"/>
    <w:pPr>
      <w:tabs>
        <w:tab w:val="clear" w:pos="360"/>
        <w:tab w:val="num" w:pos="720"/>
      </w:tabs>
      <w:autoSpaceDE/>
      <w:autoSpaceDN/>
      <w:ind w:left="720" w:hanging="720"/>
      <w:jc w:val="both"/>
    </w:pPr>
    <w:rPr>
      <w:b w:val="0"/>
      <w:i/>
      <w:spacing w:val="0"/>
      <w:lang w:val="x-none" w:eastAsia="x-none"/>
    </w:rPr>
  </w:style>
  <w:style w:type="paragraph" w:customStyle="1" w:styleId="DAUDONG">
    <w:name w:val="DAUDONG"/>
    <w:basedOn w:val="Normal"/>
    <w:link w:val="DAUDONGChar"/>
    <w:rsid w:val="00327F4D"/>
    <w:pPr>
      <w:spacing w:before="40" w:after="40" w:line="240" w:lineRule="auto"/>
      <w:ind w:left="1020"/>
    </w:pPr>
    <w:rPr>
      <w:rFonts w:eastAsia="Times New Roman" w:cs="Times New Roman"/>
      <w:szCs w:val="26"/>
      <w:lang w:val="x-none" w:eastAsia="x-none"/>
    </w:rPr>
  </w:style>
  <w:style w:type="character" w:customStyle="1" w:styleId="DAUDONGChar">
    <w:name w:val="DAUDONG Char"/>
    <w:link w:val="DAUDONG"/>
    <w:rsid w:val="00327F4D"/>
    <w:rPr>
      <w:rFonts w:ascii="Times New Roman" w:eastAsia="Times New Roman" w:hAnsi="Times New Roman" w:cs="Times New Roman"/>
      <w:sz w:val="26"/>
      <w:szCs w:val="26"/>
      <w:lang w:val="x-none" w:eastAsia="x-none"/>
    </w:rPr>
  </w:style>
  <w:style w:type="character" w:customStyle="1" w:styleId="Normal1Char1">
    <w:name w:val="Normal1 Char1"/>
    <w:rsid w:val="00327F4D"/>
    <w:rPr>
      <w:rFonts w:ascii="Times New Roman" w:hAnsi="Times New Roman"/>
      <w:b/>
      <w:i/>
      <w:sz w:val="28"/>
      <w:szCs w:val="22"/>
      <w:lang w:val="vi-VN"/>
    </w:rPr>
  </w:style>
  <w:style w:type="paragraph" w:customStyle="1" w:styleId="HOATHI1">
    <w:name w:val="HOATHI 1"/>
    <w:basedOn w:val="Normal"/>
    <w:autoRedefine/>
    <w:rsid w:val="00327F4D"/>
    <w:pPr>
      <w:tabs>
        <w:tab w:val="num" w:pos="360"/>
        <w:tab w:val="left" w:pos="426"/>
        <w:tab w:val="left" w:pos="851"/>
      </w:tabs>
      <w:spacing w:after="120" w:line="288" w:lineRule="auto"/>
    </w:pPr>
    <w:rPr>
      <w:rFonts w:eastAsia="Times New Roman" w:cs="Times New Roman"/>
      <w:b/>
      <w:color w:val="000000"/>
      <w:szCs w:val="26"/>
    </w:rPr>
  </w:style>
  <w:style w:type="paragraph" w:customStyle="1" w:styleId="Style101">
    <w:name w:val="Style101"/>
    <w:basedOn w:val="Normal"/>
    <w:link w:val="Style101Char"/>
    <w:rsid w:val="00327F4D"/>
    <w:pPr>
      <w:tabs>
        <w:tab w:val="num" w:pos="720"/>
      </w:tabs>
      <w:spacing w:line="240" w:lineRule="auto"/>
      <w:ind w:firstLine="360"/>
    </w:pPr>
    <w:rPr>
      <w:rFonts w:eastAsia="Times New Roman" w:cs="Times New Roman"/>
      <w:snapToGrid w:val="0"/>
      <w:szCs w:val="20"/>
      <w:lang w:eastAsia="x-none"/>
    </w:rPr>
  </w:style>
  <w:style w:type="character" w:customStyle="1" w:styleId="Style101Char">
    <w:name w:val="Style101 Char"/>
    <w:link w:val="Style101"/>
    <w:rsid w:val="00327F4D"/>
    <w:rPr>
      <w:rFonts w:ascii="Times New Roman" w:eastAsia="Times New Roman" w:hAnsi="Times New Roman" w:cs="Times New Roman"/>
      <w:snapToGrid w:val="0"/>
      <w:sz w:val="26"/>
      <w:szCs w:val="20"/>
      <w:lang w:eastAsia="x-none"/>
    </w:rPr>
  </w:style>
  <w:style w:type="paragraph" w:customStyle="1" w:styleId="danhmucbang">
    <w:name w:val="danh muc bang"/>
    <w:basedOn w:val="Caption"/>
    <w:link w:val="danhmucbangChar"/>
    <w:qFormat/>
    <w:rsid w:val="00327F4D"/>
    <w:pPr>
      <w:keepNext w:val="0"/>
      <w:spacing w:after="120" w:line="240" w:lineRule="auto"/>
      <w:jc w:val="both"/>
      <w:outlineLvl w:val="9"/>
    </w:pPr>
    <w:rPr>
      <w:rFonts w:eastAsia="Calibri"/>
      <w:b w:val="0"/>
      <w:bCs/>
      <w:sz w:val="26"/>
      <w:szCs w:val="26"/>
      <w:lang w:val="x-none" w:eastAsia="x-none"/>
    </w:rPr>
  </w:style>
  <w:style w:type="character" w:customStyle="1" w:styleId="danhmucbangChar">
    <w:name w:val="danh muc bang Char"/>
    <w:link w:val="danhmucbang"/>
    <w:rsid w:val="00327F4D"/>
    <w:rPr>
      <w:rFonts w:ascii="Times New Roman" w:eastAsia="Calibri" w:hAnsi="Times New Roman" w:cs="Times New Roman"/>
      <w:bCs/>
      <w:sz w:val="26"/>
      <w:szCs w:val="26"/>
      <w:lang w:val="x-none" w:eastAsia="x-none"/>
    </w:rPr>
  </w:style>
  <w:style w:type="paragraph" w:customStyle="1" w:styleId="caxau">
    <w:name w:val="ca xau"/>
    <w:basedOn w:val="Normal"/>
    <w:link w:val="caxauChar"/>
    <w:qFormat/>
    <w:rsid w:val="00327F4D"/>
    <w:pPr>
      <w:spacing w:before="60" w:after="60" w:line="240" w:lineRule="auto"/>
      <w:ind w:firstLine="720"/>
    </w:pPr>
    <w:rPr>
      <w:rFonts w:eastAsia="Times New Roman" w:cs="Times New Roman"/>
      <w:szCs w:val="26"/>
      <w:lang w:eastAsia="x-none"/>
    </w:rPr>
  </w:style>
  <w:style w:type="character" w:customStyle="1" w:styleId="caxauChar">
    <w:name w:val="ca xau Char"/>
    <w:link w:val="caxau"/>
    <w:rsid w:val="00327F4D"/>
    <w:rPr>
      <w:rFonts w:ascii="Times New Roman" w:eastAsia="Times New Roman" w:hAnsi="Times New Roman" w:cs="Times New Roman"/>
      <w:sz w:val="26"/>
      <w:szCs w:val="26"/>
      <w:lang w:eastAsia="x-none"/>
    </w:rPr>
  </w:style>
  <w:style w:type="paragraph" w:customStyle="1" w:styleId="Bosch">
    <w:name w:val="Bosch"/>
    <w:basedOn w:val="Normal"/>
    <w:rsid w:val="00327F4D"/>
    <w:pPr>
      <w:spacing w:before="60" w:after="60" w:line="312" w:lineRule="auto"/>
    </w:pPr>
    <w:rPr>
      <w:rFonts w:eastAsia="Calibri" w:cs="Times New Roman"/>
    </w:rPr>
  </w:style>
  <w:style w:type="character" w:customStyle="1" w:styleId="BlockTextChar2">
    <w:name w:val="Block Text Char2"/>
    <w:aliases w:val="Char Char Char Char Char Char Char Char Char Char Char Char Char Char, Char Char Char Char Char Char Char Char Char Char Char Char Char Char Char Char2,Block Text Char1"/>
    <w:rsid w:val="00327F4D"/>
    <w:rPr>
      <w:snapToGrid w:val="0"/>
      <w:sz w:val="26"/>
      <w:szCs w:val="26"/>
      <w:lang w:val="en-US" w:eastAsia="en-US" w:bidi="ar-SA"/>
    </w:rPr>
  </w:style>
  <w:style w:type="paragraph" w:customStyle="1" w:styleId="CharCharChar3Char1">
    <w:name w:val="Char Char Char3 Char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Style160">
    <w:name w:val="Style160"/>
    <w:basedOn w:val="ListBullet"/>
    <w:link w:val="Style160Char"/>
    <w:qFormat/>
    <w:rsid w:val="00327F4D"/>
    <w:pPr>
      <w:tabs>
        <w:tab w:val="num" w:pos="851"/>
      </w:tabs>
      <w:spacing w:after="0" w:line="240" w:lineRule="auto"/>
      <w:ind w:left="851" w:hanging="284"/>
      <w:contextualSpacing w:val="0"/>
    </w:pPr>
    <w:rPr>
      <w:snapToGrid w:val="0"/>
      <w:szCs w:val="26"/>
      <w:lang w:val="x-none" w:eastAsia="x-none"/>
    </w:rPr>
  </w:style>
  <w:style w:type="character" w:customStyle="1" w:styleId="Style160Char">
    <w:name w:val="Style160 Char"/>
    <w:link w:val="Style160"/>
    <w:rsid w:val="00327F4D"/>
    <w:rPr>
      <w:rFonts w:ascii="Times New Roman" w:eastAsia="Times New Roman" w:hAnsi="Times New Roman" w:cs="Times New Roman"/>
      <w:snapToGrid w:val="0"/>
      <w:sz w:val="26"/>
      <w:szCs w:val="26"/>
      <w:lang w:val="x-none" w:eastAsia="x-none"/>
    </w:rPr>
  </w:style>
  <w:style w:type="paragraph" w:customStyle="1" w:styleId="Style164">
    <w:name w:val="Style164"/>
    <w:basedOn w:val="Heading5"/>
    <w:rsid w:val="00327F4D"/>
    <w:pPr>
      <w:keepNext w:val="0"/>
      <w:keepLines w:val="0"/>
      <w:numPr>
        <w:ilvl w:val="4"/>
      </w:numPr>
      <w:spacing w:before="100" w:beforeAutospacing="1" w:after="100" w:afterAutospacing="1"/>
      <w:ind w:firstLine="567"/>
    </w:pPr>
    <w:rPr>
      <w:rFonts w:eastAsia="Times New Roman"/>
      <w:b w:val="0"/>
      <w:snapToGrid w:val="0"/>
      <w:szCs w:val="20"/>
      <w:lang w:val="vi-VN" w:eastAsia="x-none"/>
    </w:rPr>
  </w:style>
  <w:style w:type="paragraph" w:customStyle="1" w:styleId="Style159">
    <w:name w:val="Style159"/>
    <w:basedOn w:val="BlockText"/>
    <w:rsid w:val="00327F4D"/>
    <w:pPr>
      <w:spacing w:before="100" w:beforeAutospacing="1" w:after="100" w:afterAutospacing="1" w:line="240" w:lineRule="auto"/>
      <w:ind w:left="0" w:right="0" w:firstLine="561"/>
      <w:jc w:val="both"/>
    </w:pPr>
    <w:rPr>
      <w:bCs w:val="0"/>
      <w:snapToGrid w:val="0"/>
      <w:szCs w:val="26"/>
    </w:rPr>
  </w:style>
  <w:style w:type="paragraph" w:customStyle="1" w:styleId="Style165">
    <w:name w:val="Style165"/>
    <w:basedOn w:val="ListBullet"/>
    <w:qForma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Style162">
    <w:name w:val="Style162"/>
    <w:basedOn w:val="Heading4"/>
    <w:rsid w:val="00327F4D"/>
    <w:pPr>
      <w:keepNext/>
      <w:widowControl/>
      <w:numPr>
        <w:ilvl w:val="3"/>
      </w:numPr>
      <w:autoSpaceDE/>
      <w:autoSpaceDN/>
      <w:spacing w:before="100" w:beforeAutospacing="1" w:after="100" w:afterAutospacing="1"/>
      <w:jc w:val="left"/>
    </w:pPr>
    <w:rPr>
      <w:rFonts w:cs="Arial"/>
      <w:b w:val="0"/>
      <w:bCs w:val="0"/>
      <w:i/>
      <w:iCs w:val="0"/>
      <w:snapToGrid w:val="0"/>
      <w:spacing w:val="0"/>
      <w:szCs w:val="24"/>
      <w:lang w:val="vi-VN" w:eastAsia="x-none"/>
    </w:rPr>
  </w:style>
  <w:style w:type="paragraph" w:customStyle="1" w:styleId="Style105">
    <w:name w:val="Style105"/>
    <w:basedOn w:val="Normal"/>
    <w:rsid w:val="00327F4D"/>
    <w:pPr>
      <w:spacing w:line="240" w:lineRule="auto"/>
      <w:ind w:firstLine="360"/>
    </w:pPr>
    <w:rPr>
      <w:rFonts w:eastAsia="Times New Roman" w:cs="Times New Roman"/>
      <w:snapToGrid w:val="0"/>
      <w:szCs w:val="26"/>
      <w:lang w:val="en-US"/>
    </w:rPr>
  </w:style>
  <w:style w:type="paragraph" w:customStyle="1" w:styleId="Style163">
    <w:name w:val="Style163"/>
    <w:basedOn w:val="BlockText"/>
    <w:rsid w:val="00327F4D"/>
    <w:pPr>
      <w:spacing w:before="100" w:beforeAutospacing="1" w:after="100" w:afterAutospacing="1" w:line="240" w:lineRule="auto"/>
      <w:ind w:left="0" w:right="0" w:firstLine="561"/>
      <w:jc w:val="both"/>
    </w:pPr>
    <w:rPr>
      <w:bCs w:val="0"/>
      <w:snapToGrid w:val="0"/>
      <w:szCs w:val="26"/>
      <w:lang w:val="vi-VN"/>
    </w:rPr>
  </w:style>
  <w:style w:type="paragraph" w:customStyle="1" w:styleId="Style167">
    <w:name w:val="Style167"/>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vi-VN" w:eastAsia="x-none"/>
    </w:rPr>
  </w:style>
  <w:style w:type="paragraph" w:customStyle="1" w:styleId="Style158">
    <w:name w:val="Style158"/>
    <w:basedOn w:val="Style162"/>
    <w:rsid w:val="00327F4D"/>
  </w:style>
  <w:style w:type="paragraph" w:customStyle="1" w:styleId="Style161">
    <w:name w:val="Style161"/>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x-none" w:eastAsia="x-none"/>
    </w:rPr>
  </w:style>
  <w:style w:type="character" w:customStyle="1" w:styleId="Bodytext32">
    <w:name w:val="Body text (3)_"/>
    <w:rsid w:val="00327F4D"/>
    <w:rPr>
      <w:rFonts w:ascii="Times New Roman" w:eastAsia="Times New Roman" w:hAnsi="Times New Roman" w:cs="Times New Roman"/>
      <w:b/>
      <w:bCs/>
      <w:i w:val="0"/>
      <w:iCs w:val="0"/>
      <w:smallCaps w:val="0"/>
      <w:strike w:val="0"/>
      <w:sz w:val="28"/>
      <w:szCs w:val="28"/>
      <w:u w:val="none"/>
    </w:rPr>
  </w:style>
  <w:style w:type="character" w:customStyle="1" w:styleId="Bodytext3NotBold">
    <w:name w:val="Body text (3) + Not Bold"/>
    <w:rsid w:val="00327F4D"/>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ing12">
    <w:name w:val="Heading #1_"/>
    <w:link w:val="Heading13"/>
    <w:rsid w:val="00327F4D"/>
    <w:rPr>
      <w:rFonts w:ascii="Arial" w:eastAsia="Arial" w:hAnsi="Arial" w:cs="Arial"/>
      <w:b/>
      <w:bCs/>
      <w:sz w:val="23"/>
      <w:szCs w:val="23"/>
      <w:shd w:val="clear" w:color="auto" w:fill="FFFFFF"/>
    </w:rPr>
  </w:style>
  <w:style w:type="character" w:customStyle="1" w:styleId="Bodytext2Bold">
    <w:name w:val="Body text (2) + Bold"/>
    <w:aliases w:val="Spacing -1 pt"/>
    <w:rsid w:val="00327F4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vi-VN" w:eastAsia="vi-VN" w:bidi="vi-VN"/>
    </w:rPr>
  </w:style>
  <w:style w:type="paragraph" w:customStyle="1" w:styleId="Heading13">
    <w:name w:val="Heading #1"/>
    <w:basedOn w:val="Normal"/>
    <w:link w:val="Heading12"/>
    <w:rsid w:val="00327F4D"/>
    <w:pPr>
      <w:widowControl w:val="0"/>
      <w:shd w:val="clear" w:color="auto" w:fill="FFFFFF"/>
      <w:spacing w:before="60" w:after="120" w:line="0" w:lineRule="atLeast"/>
      <w:ind w:hanging="1420"/>
      <w:jc w:val="left"/>
      <w:outlineLvl w:val="0"/>
    </w:pPr>
    <w:rPr>
      <w:rFonts w:ascii="Arial" w:eastAsia="Arial" w:hAnsi="Arial" w:cs="Arial"/>
      <w:b/>
      <w:bCs/>
      <w:sz w:val="23"/>
      <w:szCs w:val="23"/>
    </w:rPr>
  </w:style>
  <w:style w:type="character" w:customStyle="1" w:styleId="Bodytext2Italic">
    <w:name w:val="Body text (2) + Italic"/>
    <w:rsid w:val="00327F4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Heading20">
    <w:name w:val="Heading #2_"/>
    <w:link w:val="Heading21"/>
    <w:rsid w:val="00327F4D"/>
    <w:rPr>
      <w:rFonts w:ascii="Times New Roman" w:eastAsia="Times New Roman" w:hAnsi="Times New Roman"/>
      <w:b/>
      <w:bCs/>
      <w:sz w:val="28"/>
      <w:szCs w:val="28"/>
      <w:shd w:val="clear" w:color="auto" w:fill="FFFFFF"/>
    </w:rPr>
  </w:style>
  <w:style w:type="paragraph" w:customStyle="1" w:styleId="Heading21">
    <w:name w:val="Heading #2"/>
    <w:basedOn w:val="Normal"/>
    <w:link w:val="Heading20"/>
    <w:rsid w:val="00327F4D"/>
    <w:pPr>
      <w:widowControl w:val="0"/>
      <w:shd w:val="clear" w:color="auto" w:fill="FFFFFF"/>
      <w:spacing w:after="120" w:line="0" w:lineRule="atLeast"/>
      <w:ind w:firstLine="800"/>
      <w:outlineLvl w:val="1"/>
    </w:pPr>
    <w:rPr>
      <w:rFonts w:eastAsia="Times New Roman"/>
      <w:b/>
      <w:bCs/>
      <w:sz w:val="28"/>
      <w:szCs w:val="28"/>
    </w:rPr>
  </w:style>
  <w:style w:type="character" w:customStyle="1" w:styleId="Heading3Char2">
    <w:name w:val="Heading 3 Char2"/>
    <w:aliases w:val="Heading 3-THINH Char,Heading 3 Char Char2"/>
    <w:rsid w:val="00327F4D"/>
    <w:rPr>
      <w:rFonts w:ascii="Times New Roman Bold" w:hAnsi="Times New Roman Bold"/>
      <w:b/>
      <w:snapToGrid w:val="0"/>
      <w:sz w:val="26"/>
      <w:szCs w:val="24"/>
    </w:rPr>
  </w:style>
  <w:style w:type="paragraph" w:customStyle="1" w:styleId="Source-THINH">
    <w:name w:val="Source-THINH"/>
    <w:rsid w:val="00327F4D"/>
    <w:pPr>
      <w:spacing w:after="100" w:afterAutospacing="1" w:line="240" w:lineRule="auto"/>
      <w:ind w:left="567" w:right="567"/>
      <w:jc w:val="center"/>
    </w:pPr>
    <w:rPr>
      <w:rFonts w:ascii="Times New Roman" w:eastAsia="Times New Roman" w:hAnsi="Times New Roman" w:cs="Times New Roman"/>
      <w:i/>
      <w:noProof/>
      <w:snapToGrid w:val="0"/>
      <w:szCs w:val="26"/>
    </w:rPr>
  </w:style>
  <w:style w:type="paragraph" w:customStyle="1" w:styleId="BlockText2-THINH">
    <w:name w:val="Block Text 2-THINH"/>
    <w:basedOn w:val="BlockText"/>
    <w:rsid w:val="00327F4D"/>
    <w:pPr>
      <w:spacing w:before="100" w:beforeAutospacing="1" w:after="100" w:afterAutospacing="1" w:line="240" w:lineRule="auto"/>
      <w:ind w:left="567" w:right="0" w:firstLine="567"/>
      <w:jc w:val="both"/>
    </w:pPr>
    <w:rPr>
      <w:bCs w:val="0"/>
      <w:snapToGrid w:val="0"/>
      <w:szCs w:val="26"/>
    </w:rPr>
  </w:style>
  <w:style w:type="paragraph" w:customStyle="1" w:styleId="CenterText-THINH">
    <w:name w:val="Center Text-THINH"/>
    <w:next w:val="Normal"/>
    <w:qFormat/>
    <w:rsid w:val="00327F4D"/>
    <w:pPr>
      <w:spacing w:before="100" w:beforeAutospacing="1" w:after="100" w:afterAutospacing="1" w:line="240" w:lineRule="auto"/>
      <w:jc w:val="center"/>
    </w:pPr>
    <w:rPr>
      <w:rFonts w:ascii="Times New Roman" w:eastAsia="Times New Roman" w:hAnsi="Times New Roman" w:cs="Times New Roman"/>
      <w:snapToGrid w:val="0"/>
      <w:sz w:val="26"/>
      <w:szCs w:val="26"/>
      <w:lang w:val="en-US"/>
    </w:rPr>
  </w:style>
  <w:style w:type="paragraph" w:customStyle="1" w:styleId="ItalicText-THINH">
    <w:name w:val="Italic Text-THINH"/>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character" w:customStyle="1" w:styleId="CharChar12">
    <w:name w:val="Char Char12"/>
    <w:rsid w:val="00327F4D"/>
    <w:rPr>
      <w:snapToGrid w:val="0"/>
      <w:sz w:val="26"/>
      <w:szCs w:val="26"/>
      <w:lang w:val="en-US" w:eastAsia="en-US" w:bidi="ar-SA"/>
    </w:rPr>
  </w:style>
  <w:style w:type="character" w:customStyle="1" w:styleId="CharCharChar12">
    <w:name w:val="Char Char Char12"/>
    <w:rsid w:val="00327F4D"/>
    <w:rPr>
      <w:snapToGrid w:val="0"/>
      <w:sz w:val="26"/>
      <w:szCs w:val="26"/>
      <w:lang w:val="en-US" w:eastAsia="en-US" w:bidi="ar-SA"/>
    </w:rPr>
  </w:style>
  <w:style w:type="character" w:customStyle="1" w:styleId="CharCharChar6">
    <w:name w:val="Char Char Char6"/>
    <w:rsid w:val="00327F4D"/>
    <w:rPr>
      <w:snapToGrid w:val="0"/>
      <w:sz w:val="26"/>
      <w:szCs w:val="26"/>
      <w:lang w:val="en-US" w:eastAsia="en-US" w:bidi="ar-SA"/>
    </w:rPr>
  </w:style>
  <w:style w:type="paragraph" w:customStyle="1" w:styleId="styleV">
    <w:name w:val="style V"/>
    <w:basedOn w:val="Normal"/>
    <w:rsid w:val="00327F4D"/>
    <w:pPr>
      <w:spacing w:line="240" w:lineRule="auto"/>
      <w:ind w:firstLine="357"/>
    </w:pPr>
    <w:rPr>
      <w:rFonts w:eastAsia="Times New Roman" w:cs="Times New Roman"/>
      <w:bCs/>
      <w:snapToGrid w:val="0"/>
      <w:szCs w:val="26"/>
      <w:lang w:val="en-US"/>
    </w:rPr>
  </w:style>
  <w:style w:type="paragraph" w:customStyle="1" w:styleId="StyleStyle6Justified">
    <w:name w:val="Style Style6 + Justified"/>
    <w:basedOn w:val="Style6"/>
    <w:rsid w:val="00327F4D"/>
    <w:pPr>
      <w:spacing w:before="240"/>
      <w:ind w:left="360" w:hanging="360"/>
      <w:outlineLvl w:val="5"/>
    </w:pPr>
    <w:rPr>
      <w:rFonts w:ascii="Times New Roman" w:hAnsi="Times New Roman" w:cs="Times New Roman"/>
      <w:snapToGrid w:val="0"/>
      <w:color w:val="auto"/>
      <w:szCs w:val="20"/>
      <w:lang w:val="en-US"/>
    </w:rPr>
  </w:style>
  <w:style w:type="paragraph" w:customStyle="1" w:styleId="StyleListBulletAfter6pt">
    <w:name w:val="Style List Bullet + After:  6 pt"/>
    <w:basedOn w:val="ListBullet"/>
    <w:rsid w:val="00327F4D"/>
    <w:pPr>
      <w:tabs>
        <w:tab w:val="num" w:pos="720"/>
      </w:tabs>
      <w:spacing w:line="240" w:lineRule="auto"/>
      <w:ind w:firstLine="360"/>
      <w:contextualSpacing w:val="0"/>
    </w:pPr>
    <w:rPr>
      <w:snapToGrid w:val="0"/>
      <w:szCs w:val="20"/>
    </w:rPr>
  </w:style>
  <w:style w:type="character" w:customStyle="1" w:styleId="selectmean1">
    <w:name w:val="select_mean1"/>
    <w:rsid w:val="00327F4D"/>
    <w:rPr>
      <w:rFonts w:ascii="Arial" w:hAnsi="Arial" w:cs="Arial" w:hint="default"/>
      <w:strike w:val="0"/>
      <w:dstrike w:val="0"/>
      <w:color w:val="0032C0"/>
      <w:sz w:val="20"/>
      <w:szCs w:val="20"/>
      <w:u w:val="none"/>
      <w:effect w:val="none"/>
    </w:rPr>
  </w:style>
  <w:style w:type="character" w:customStyle="1" w:styleId="CharCharCharCharCharChar">
    <w:name w:val="Char Char Char Char Char Char"/>
    <w:rsid w:val="00327F4D"/>
    <w:rPr>
      <w:snapToGrid w:val="0"/>
      <w:sz w:val="26"/>
      <w:szCs w:val="26"/>
      <w:lang w:val="en-US" w:eastAsia="en-US" w:bidi="ar-SA"/>
    </w:rPr>
  </w:style>
  <w:style w:type="character" w:customStyle="1" w:styleId="StyleBulleti15TimesNewRomanChar">
    <w:name w:val="Style Bullet_i15 + Times New Roman Char"/>
    <w:rsid w:val="00327F4D"/>
    <w:rPr>
      <w:rFonts w:ascii="VNI-Times" w:hAnsi="VNI-Times"/>
      <w:noProof/>
      <w:sz w:val="26"/>
      <w:szCs w:val="26"/>
      <w:lang w:val="en-US" w:eastAsia="en-US" w:bidi="ar-SA"/>
    </w:rPr>
  </w:style>
  <w:style w:type="character" w:customStyle="1" w:styleId="Style33Char">
    <w:name w:val="Style33 Char"/>
    <w:link w:val="Style33"/>
    <w:rsid w:val="00327F4D"/>
    <w:rPr>
      <w:rFonts w:ascii="Times New Roman" w:eastAsia="Times New Roman" w:hAnsi="Times New Roman" w:cs="Times New Roman"/>
      <w:snapToGrid w:val="0"/>
      <w:sz w:val="26"/>
      <w:szCs w:val="20"/>
      <w:lang w:val="x-none" w:eastAsia="x-none"/>
    </w:rPr>
  </w:style>
  <w:style w:type="paragraph" w:customStyle="1" w:styleId="CharCharCharCharCharCharChar4">
    <w:name w:val="Char Char Char Char Char Char Char4"/>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a2">
    <w:name w:val="/"/>
    <w:autoRedefine/>
    <w:rsid w:val="00327F4D"/>
    <w:pPr>
      <w:tabs>
        <w:tab w:val="num" w:pos="360"/>
        <w:tab w:val="num" w:pos="1086"/>
      </w:tabs>
      <w:spacing w:before="120" w:after="100" w:afterAutospacing="1" w:line="240" w:lineRule="auto"/>
      <w:ind w:left="1086"/>
      <w:jc w:val="both"/>
    </w:pPr>
    <w:rPr>
      <w:rFonts w:ascii="Times New Roman" w:eastAsia="Times New Roman" w:hAnsi="Times New Roman" w:cs="Times New Roman"/>
      <w:sz w:val="26"/>
      <w:szCs w:val="20"/>
      <w:lang w:val="en-US"/>
    </w:rPr>
  </w:style>
  <w:style w:type="paragraph" w:customStyle="1" w:styleId="StyleHeading5Before12pt">
    <w:name w:val="Style Heading 5 + Before:  12 pt"/>
    <w:basedOn w:val="Heading5"/>
    <w:autoRedefine/>
    <w:rsid w:val="00327F4D"/>
    <w:pPr>
      <w:keepLines w:val="0"/>
      <w:tabs>
        <w:tab w:val="num" w:pos="360"/>
      </w:tabs>
      <w:spacing w:before="240"/>
      <w:ind w:left="360" w:hanging="360"/>
    </w:pPr>
    <w:rPr>
      <w:rFonts w:ascii="Tahoma" w:eastAsia="Times New Roman" w:hAnsi="Tahoma"/>
      <w:b w:val="0"/>
      <w:i/>
      <w:iCs/>
      <w:snapToGrid w:val="0"/>
      <w:sz w:val="22"/>
      <w:szCs w:val="20"/>
      <w:lang w:val="en-US"/>
    </w:rPr>
  </w:style>
  <w:style w:type="paragraph" w:customStyle="1" w:styleId="bang-L">
    <w:name w:val="bang-L"/>
    <w:basedOn w:val="Normal"/>
    <w:next w:val="Normal"/>
    <w:autoRedefine/>
    <w:rsid w:val="00327F4D"/>
    <w:pPr>
      <w:widowControl w:val="0"/>
      <w:tabs>
        <w:tab w:val="left" w:pos="4200"/>
        <w:tab w:val="left" w:pos="5640"/>
        <w:tab w:val="left" w:pos="7200"/>
      </w:tabs>
      <w:spacing w:before="40" w:after="40" w:line="240" w:lineRule="auto"/>
    </w:pPr>
    <w:rPr>
      <w:rFonts w:eastAsia="Times New Roman" w:cs="Times New Roman"/>
      <w:bCs/>
      <w:iCs/>
      <w:noProof/>
      <w:snapToGrid w:val="0"/>
      <w:sz w:val="22"/>
      <w:szCs w:val="20"/>
    </w:rPr>
  </w:style>
  <w:style w:type="paragraph" w:customStyle="1" w:styleId="CharCharCharCharCharChar1CharCharCharCharCharCharChar3">
    <w:name w:val="Char Char Char Char Char Char1 Char Char Char Char Char Char Char3"/>
    <w:basedOn w:val="Normal"/>
    <w:rsid w:val="00327F4D"/>
    <w:pPr>
      <w:spacing w:before="0" w:after="160" w:line="240" w:lineRule="exact"/>
      <w:jc w:val="left"/>
    </w:pPr>
    <w:rPr>
      <w:rFonts w:ascii="Verdana" w:eastAsia="MS Mincho" w:hAnsi="Verdana" w:cs="Times New Roman"/>
      <w:sz w:val="20"/>
      <w:szCs w:val="20"/>
      <w:lang w:val="en-US"/>
    </w:rPr>
  </w:style>
  <w:style w:type="character" w:customStyle="1" w:styleId="WW8Num10z7">
    <w:name w:val="WW8Num10z7"/>
    <w:rsid w:val="00327F4D"/>
    <w:rPr>
      <w:rFonts w:ascii="Times New Roman" w:hAnsi="Times New Roman"/>
      <w:caps w:val="0"/>
      <w:smallCaps w:val="0"/>
      <w:strike w:val="0"/>
      <w:dstrike w:val="0"/>
      <w:vanish w:val="0"/>
      <w:color w:val="0000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98">
    <w:name w:val="Style98"/>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99">
    <w:name w:val="Style9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0">
    <w:name w:val="Style100"/>
    <w:basedOn w:val="Style76"/>
    <w:rsid w:val="00327F4D"/>
    <w:pPr>
      <w:spacing w:after="0"/>
      <w:ind w:right="0" w:firstLine="0"/>
    </w:pPr>
  </w:style>
  <w:style w:type="paragraph" w:customStyle="1" w:styleId="StyleHeading7Heading7CharCharCharAfter6pt">
    <w:name w:val="Style Heading 7Heading 7 Char Char Char + After:  6 pt"/>
    <w:basedOn w:val="Heading7"/>
    <w:autoRedefine/>
    <w:rsid w:val="00327F4D"/>
    <w:pPr>
      <w:keepNext w:val="0"/>
      <w:keepLines w:val="0"/>
      <w:tabs>
        <w:tab w:val="num" w:pos="5040"/>
      </w:tabs>
      <w:spacing w:line="240" w:lineRule="auto"/>
      <w:ind w:left="360" w:firstLine="0"/>
      <w:jc w:val="left"/>
    </w:pPr>
    <w:rPr>
      <w:rFonts w:eastAsia="Times New Roman"/>
      <w:b w:val="0"/>
      <w:iCs w:val="0"/>
      <w:snapToGrid w:val="0"/>
      <w:szCs w:val="20"/>
      <w:lang w:val="en-US"/>
    </w:rPr>
  </w:style>
  <w:style w:type="paragraph" w:customStyle="1" w:styleId="Style115">
    <w:name w:val="Style115"/>
    <w:basedOn w:val="Normal"/>
    <w:rsid w:val="00327F4D"/>
    <w:pPr>
      <w:spacing w:line="240" w:lineRule="auto"/>
      <w:ind w:firstLine="360"/>
    </w:pPr>
    <w:rPr>
      <w:rFonts w:eastAsia="Times New Roman" w:cs="Times New Roman"/>
      <w:snapToGrid w:val="0"/>
      <w:szCs w:val="26"/>
      <w:lang w:val="en-US"/>
    </w:rPr>
  </w:style>
  <w:style w:type="paragraph" w:customStyle="1" w:styleId="Style122">
    <w:name w:val="Style122"/>
    <w:basedOn w:val="Normal"/>
    <w:rsid w:val="00327F4D"/>
    <w:pPr>
      <w:spacing w:line="240" w:lineRule="auto"/>
      <w:ind w:firstLine="360"/>
    </w:pPr>
    <w:rPr>
      <w:rFonts w:eastAsia="Times New Roman" w:cs="Times New Roman"/>
      <w:snapToGrid w:val="0"/>
      <w:szCs w:val="26"/>
      <w:lang w:val="en-US"/>
    </w:rPr>
  </w:style>
  <w:style w:type="paragraph" w:customStyle="1" w:styleId="Style123">
    <w:name w:val="Style123"/>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14">
    <w:name w:val="Style114"/>
    <w:basedOn w:val="Style6"/>
    <w:rsid w:val="00327F4D"/>
    <w:pPr>
      <w:spacing w:before="240"/>
      <w:ind w:left="360" w:hanging="360"/>
      <w:jc w:val="left"/>
      <w:outlineLvl w:val="5"/>
    </w:pPr>
    <w:rPr>
      <w:rFonts w:ascii="Times New Roman" w:eastAsia="MS Song" w:hAnsi="Times New Roman" w:cs="Times New Roman"/>
      <w:snapToGrid w:val="0"/>
      <w:color w:val="auto"/>
      <w:szCs w:val="26"/>
      <w:lang w:val="en-US"/>
    </w:rPr>
  </w:style>
  <w:style w:type="paragraph" w:customStyle="1" w:styleId="Style116">
    <w:name w:val="Style116"/>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27">
    <w:name w:val="Style127"/>
    <w:basedOn w:val="Style114"/>
    <w:rsid w:val="00327F4D"/>
  </w:style>
  <w:style w:type="paragraph" w:customStyle="1" w:styleId="Style118">
    <w:name w:val="Style118"/>
    <w:basedOn w:val="Style75"/>
    <w:rsid w:val="00327F4D"/>
    <w:pPr>
      <w:spacing w:after="60"/>
      <w:ind w:left="0" w:right="0" w:firstLine="357"/>
    </w:pPr>
    <w:rPr>
      <w:rFonts w:cs="Times New Roman"/>
      <w:b/>
      <w:szCs w:val="26"/>
      <w:lang w:val="pt-BR"/>
    </w:rPr>
  </w:style>
  <w:style w:type="paragraph" w:customStyle="1" w:styleId="Style124">
    <w:name w:val="Style124"/>
    <w:basedOn w:val="Style47"/>
    <w:rsid w:val="00327F4D"/>
    <w:pPr>
      <w:spacing w:after="0"/>
      <w:ind w:right="0"/>
    </w:pPr>
    <w:rPr>
      <w:color w:val="auto"/>
    </w:rPr>
  </w:style>
  <w:style w:type="paragraph" w:customStyle="1" w:styleId="Style125">
    <w:name w:val="Style125"/>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26">
    <w:name w:val="Style126"/>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3">
    <w:name w:val="Style13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5">
    <w:name w:val="Style135"/>
    <w:basedOn w:val="Normal"/>
    <w:rsid w:val="00327F4D"/>
    <w:pPr>
      <w:spacing w:line="240" w:lineRule="auto"/>
      <w:ind w:firstLine="360"/>
    </w:pPr>
    <w:rPr>
      <w:rFonts w:eastAsia="Times New Roman" w:cs="Times New Roman"/>
      <w:snapToGrid w:val="0"/>
      <w:szCs w:val="26"/>
      <w:lang w:val="en-US"/>
    </w:rPr>
  </w:style>
  <w:style w:type="paragraph" w:customStyle="1" w:styleId="Style136">
    <w:name w:val="Style136"/>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1">
    <w:name w:val="Style141"/>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43">
    <w:name w:val="Style143"/>
    <w:basedOn w:val="Style127"/>
    <w:rsid w:val="00327F4D"/>
  </w:style>
  <w:style w:type="paragraph" w:customStyle="1" w:styleId="Style144">
    <w:name w:val="Style144"/>
    <w:basedOn w:val="Normal"/>
    <w:rsid w:val="00327F4D"/>
    <w:pPr>
      <w:spacing w:line="240" w:lineRule="auto"/>
      <w:ind w:firstLine="360"/>
    </w:pPr>
    <w:rPr>
      <w:rFonts w:eastAsia="Times New Roman" w:cs="Times New Roman"/>
      <w:snapToGrid w:val="0"/>
      <w:szCs w:val="26"/>
      <w:lang w:val="en-US"/>
    </w:rPr>
  </w:style>
  <w:style w:type="paragraph" w:customStyle="1" w:styleId="Style145">
    <w:name w:val="Style145"/>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6">
    <w:name w:val="Style146"/>
    <w:basedOn w:val="Style47"/>
    <w:rsid w:val="00327F4D"/>
    <w:pPr>
      <w:spacing w:after="0"/>
      <w:ind w:right="0"/>
    </w:pPr>
    <w:rPr>
      <w:color w:val="auto"/>
    </w:rPr>
  </w:style>
  <w:style w:type="paragraph" w:customStyle="1" w:styleId="Style102">
    <w:name w:val="Style102"/>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03">
    <w:name w:val="Style103"/>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04">
    <w:name w:val="Style104"/>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06">
    <w:name w:val="Style106"/>
    <w:basedOn w:val="Style33"/>
    <w:rsid w:val="00327F4D"/>
    <w:pPr>
      <w:tabs>
        <w:tab w:val="clear" w:pos="5040"/>
        <w:tab w:val="clear" w:pos="5760"/>
        <w:tab w:val="clear" w:pos="6480"/>
        <w:tab w:val="clear" w:pos="7920"/>
        <w:tab w:val="num" w:pos="0"/>
        <w:tab w:val="num" w:pos="454"/>
      </w:tabs>
      <w:spacing w:after="0"/>
      <w:ind w:left="0" w:right="0" w:firstLine="360"/>
    </w:pPr>
    <w:rPr>
      <w:szCs w:val="26"/>
      <w:lang w:val="vi-VN"/>
    </w:rPr>
  </w:style>
  <w:style w:type="paragraph" w:customStyle="1" w:styleId="Style107">
    <w:name w:val="Style107"/>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08">
    <w:name w:val="Style108"/>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9">
    <w:name w:val="Style109"/>
    <w:basedOn w:val="Style47"/>
    <w:rsid w:val="00327F4D"/>
    <w:pPr>
      <w:spacing w:after="0"/>
      <w:ind w:right="0"/>
    </w:pPr>
    <w:rPr>
      <w:color w:val="auto"/>
    </w:rPr>
  </w:style>
  <w:style w:type="paragraph" w:customStyle="1" w:styleId="Style110">
    <w:name w:val="Style110"/>
    <w:basedOn w:val="Style127"/>
    <w:rsid w:val="00327F4D"/>
    <w:pPr>
      <w:jc w:val="both"/>
    </w:pPr>
  </w:style>
  <w:style w:type="paragraph" w:customStyle="1" w:styleId="Style111">
    <w:name w:val="Style111"/>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12">
    <w:name w:val="Style112"/>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13">
    <w:name w:val="Style113"/>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17">
    <w:name w:val="Style117"/>
    <w:basedOn w:val="Normal"/>
    <w:link w:val="Style117Char"/>
    <w:rsid w:val="00327F4D"/>
    <w:pPr>
      <w:spacing w:line="240" w:lineRule="auto"/>
      <w:ind w:firstLine="360"/>
    </w:pPr>
    <w:rPr>
      <w:rFonts w:eastAsia="Times New Roman" w:cs="Times New Roman"/>
      <w:snapToGrid w:val="0"/>
      <w:szCs w:val="26"/>
      <w:lang w:val="x-none" w:eastAsia="x-none"/>
    </w:rPr>
  </w:style>
  <w:style w:type="character" w:customStyle="1" w:styleId="Style117Char">
    <w:name w:val="Style117 Char"/>
    <w:link w:val="Style117"/>
    <w:rsid w:val="00327F4D"/>
    <w:rPr>
      <w:rFonts w:ascii="Times New Roman" w:eastAsia="Times New Roman" w:hAnsi="Times New Roman" w:cs="Times New Roman"/>
      <w:snapToGrid w:val="0"/>
      <w:sz w:val="26"/>
      <w:szCs w:val="26"/>
      <w:lang w:val="x-none" w:eastAsia="x-none"/>
    </w:rPr>
  </w:style>
  <w:style w:type="paragraph" w:customStyle="1" w:styleId="Style119">
    <w:name w:val="Style119"/>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20">
    <w:name w:val="Style120"/>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21">
    <w:name w:val="Style121"/>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28">
    <w:name w:val="Style128"/>
    <w:basedOn w:val="Style47"/>
    <w:rsid w:val="00327F4D"/>
    <w:pPr>
      <w:spacing w:after="0"/>
      <w:ind w:right="0"/>
    </w:pPr>
    <w:rPr>
      <w:color w:val="auto"/>
    </w:rPr>
  </w:style>
  <w:style w:type="paragraph" w:customStyle="1" w:styleId="Style129">
    <w:name w:val="Style129"/>
    <w:basedOn w:val="Style127"/>
    <w:rsid w:val="00327F4D"/>
    <w:pPr>
      <w:jc w:val="both"/>
    </w:pPr>
  </w:style>
  <w:style w:type="paragraph" w:customStyle="1" w:styleId="Style130">
    <w:name w:val="Style130"/>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31">
    <w:name w:val="Style131"/>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32">
    <w:name w:val="Style132"/>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34">
    <w:name w:val="Style134"/>
    <w:basedOn w:val="Normal"/>
    <w:rsid w:val="00327F4D"/>
    <w:pPr>
      <w:spacing w:line="240" w:lineRule="auto"/>
      <w:ind w:firstLine="360"/>
    </w:pPr>
    <w:rPr>
      <w:rFonts w:eastAsia="Times New Roman" w:cs="Times New Roman"/>
      <w:snapToGrid w:val="0"/>
      <w:szCs w:val="26"/>
      <w:lang w:val="en-US"/>
    </w:rPr>
  </w:style>
  <w:style w:type="paragraph" w:customStyle="1" w:styleId="Style137">
    <w:name w:val="Style137"/>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38">
    <w:name w:val="Style138"/>
    <w:basedOn w:val="Style72"/>
    <w:link w:val="Style138Char"/>
    <w:rsid w:val="00327F4D"/>
    <w:pPr>
      <w:keepNext/>
      <w:numPr>
        <w:ilvl w:val="0"/>
      </w:numPr>
      <w:tabs>
        <w:tab w:val="num" w:pos="360"/>
      </w:tabs>
      <w:spacing w:before="180"/>
      <w:ind w:left="36" w:right="0" w:firstLine="324"/>
      <w:outlineLvl w:val="3"/>
    </w:pPr>
    <w:rPr>
      <w:rFonts w:eastAsia="Times New Roman"/>
      <w:b/>
      <w:color w:val="auto"/>
      <w:sz w:val="24"/>
      <w:szCs w:val="24"/>
      <w:lang w:val="vi-VN"/>
    </w:rPr>
  </w:style>
  <w:style w:type="paragraph" w:customStyle="1" w:styleId="Style139">
    <w:name w:val="Style13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40">
    <w:name w:val="Style140"/>
    <w:basedOn w:val="Style47"/>
    <w:rsid w:val="00327F4D"/>
    <w:pPr>
      <w:spacing w:after="0"/>
      <w:ind w:right="0" w:hanging="360"/>
    </w:pPr>
    <w:rPr>
      <w:color w:val="auto"/>
    </w:rPr>
  </w:style>
  <w:style w:type="paragraph" w:customStyle="1" w:styleId="Style142">
    <w:name w:val="Style142"/>
    <w:basedOn w:val="Style127"/>
    <w:rsid w:val="00327F4D"/>
    <w:pPr>
      <w:jc w:val="both"/>
    </w:pPr>
  </w:style>
  <w:style w:type="paragraph" w:customStyle="1" w:styleId="Style147">
    <w:name w:val="Style147"/>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48">
    <w:name w:val="Style148"/>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49">
    <w:name w:val="Style149"/>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50">
    <w:name w:val="Style150"/>
    <w:basedOn w:val="Normal"/>
    <w:rsid w:val="00327F4D"/>
    <w:pPr>
      <w:spacing w:line="240" w:lineRule="auto"/>
      <w:ind w:firstLine="360"/>
    </w:pPr>
    <w:rPr>
      <w:rFonts w:eastAsia="Times New Roman" w:cs="Times New Roman"/>
      <w:snapToGrid w:val="0"/>
      <w:szCs w:val="26"/>
      <w:lang w:val="en-US"/>
    </w:rPr>
  </w:style>
  <w:style w:type="paragraph" w:customStyle="1" w:styleId="Style151">
    <w:name w:val="Style151"/>
    <w:basedOn w:val="Style33"/>
    <w:link w:val="Style151Char"/>
    <w:rsid w:val="00327F4D"/>
    <w:pPr>
      <w:tabs>
        <w:tab w:val="clear" w:pos="5040"/>
        <w:tab w:val="clear" w:pos="5760"/>
        <w:tab w:val="clear" w:pos="6480"/>
        <w:tab w:val="clear" w:pos="7920"/>
        <w:tab w:val="num" w:pos="0"/>
        <w:tab w:val="num" w:pos="454"/>
      </w:tabs>
      <w:spacing w:after="0"/>
      <w:ind w:left="0" w:right="0" w:firstLine="360"/>
    </w:pPr>
    <w:rPr>
      <w:szCs w:val="26"/>
    </w:rPr>
  </w:style>
  <w:style w:type="character" w:customStyle="1" w:styleId="Style151Char">
    <w:name w:val="Style151 Char"/>
    <w:link w:val="Style151"/>
    <w:rsid w:val="00327F4D"/>
    <w:rPr>
      <w:rFonts w:ascii="Times New Roman" w:eastAsia="Times New Roman" w:hAnsi="Times New Roman" w:cs="Times New Roman"/>
      <w:snapToGrid w:val="0"/>
      <w:sz w:val="26"/>
      <w:szCs w:val="26"/>
      <w:lang w:val="x-none" w:eastAsia="x-none"/>
    </w:rPr>
  </w:style>
  <w:style w:type="paragraph" w:customStyle="1" w:styleId="Style152">
    <w:name w:val="Style152"/>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53">
    <w:name w:val="Style15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54">
    <w:name w:val="Style154"/>
    <w:basedOn w:val="Style47"/>
    <w:rsid w:val="00327F4D"/>
    <w:pPr>
      <w:spacing w:after="0"/>
      <w:ind w:right="0"/>
    </w:pPr>
    <w:rPr>
      <w:color w:val="auto"/>
    </w:rPr>
  </w:style>
  <w:style w:type="paragraph" w:customStyle="1" w:styleId="Style155">
    <w:name w:val="Style155"/>
    <w:basedOn w:val="Style101"/>
    <w:rsid w:val="00327F4D"/>
    <w:pPr>
      <w:tabs>
        <w:tab w:val="clear" w:pos="720"/>
        <w:tab w:val="num" w:pos="360"/>
      </w:tabs>
      <w:spacing w:before="240"/>
      <w:ind w:left="360" w:hanging="360"/>
      <w:outlineLvl w:val="5"/>
    </w:pPr>
    <w:rPr>
      <w:rFonts w:eastAsia="MS Song"/>
      <w:szCs w:val="26"/>
      <w:lang w:val="en-US" w:eastAsia="en-US"/>
    </w:rPr>
  </w:style>
  <w:style w:type="character" w:customStyle="1" w:styleId="CharCharCharCharCharCharCharCharCharCharCharCharCharCharCharCharCharChar1">
    <w:name w:val="Char Char Char Char Char Char Char Char Char Char Char Char Char Char Char Char Char Char1"/>
    <w:rsid w:val="00327F4D"/>
    <w:rPr>
      <w:snapToGrid w:val="0"/>
      <w:sz w:val="26"/>
      <w:szCs w:val="26"/>
      <w:lang w:val="en-US" w:eastAsia="en-US" w:bidi="ar-SA"/>
    </w:rPr>
  </w:style>
  <w:style w:type="character" w:customStyle="1" w:styleId="CharCharChar21">
    <w:name w:val="Char Char Char21"/>
    <w:rsid w:val="00327F4D"/>
    <w:rPr>
      <w:snapToGrid w:val="0"/>
      <w:sz w:val="26"/>
      <w:szCs w:val="26"/>
      <w:lang w:val="en-US" w:eastAsia="en-US" w:bidi="ar-SA"/>
    </w:rPr>
  </w:style>
  <w:style w:type="paragraph" w:customStyle="1" w:styleId="CharCharChar31">
    <w:name w:val="Char Char Char3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CharCharChar41">
    <w:name w:val="Char Char Char41"/>
    <w:basedOn w:val="Normal"/>
    <w:rsid w:val="00327F4D"/>
    <w:pPr>
      <w:spacing w:before="0" w:after="160" w:line="240" w:lineRule="exact"/>
      <w:jc w:val="left"/>
    </w:pPr>
    <w:rPr>
      <w:rFonts w:ascii="Verdana" w:eastAsia="MS Mincho" w:hAnsi="Verdana" w:cs="Times New Roman"/>
      <w:sz w:val="20"/>
      <w:szCs w:val="20"/>
      <w:lang w:val="en-US"/>
    </w:rPr>
  </w:style>
  <w:style w:type="paragraph" w:customStyle="1" w:styleId="Style156">
    <w:name w:val="Style156"/>
    <w:basedOn w:val="Heading1"/>
    <w:rsid w:val="00327F4D"/>
    <w:pPr>
      <w:keepLines w:val="0"/>
      <w:pageBreakBefore/>
      <w:spacing w:beforeLines="0" w:before="0" w:afterLines="0" w:after="0" w:line="240" w:lineRule="auto"/>
      <w:ind w:firstLine="567"/>
    </w:pPr>
    <w:rPr>
      <w:rFonts w:eastAsia="Times New Roman" w:cs="Tahoma"/>
      <w:bCs w:val="0"/>
      <w:snapToGrid w:val="0"/>
      <w:kern w:val="28"/>
      <w:szCs w:val="28"/>
    </w:rPr>
  </w:style>
  <w:style w:type="paragraph" w:customStyle="1" w:styleId="Style157">
    <w:name w:val="Style157"/>
    <w:basedOn w:val="Heading2"/>
    <w:rsid w:val="00327F4D"/>
    <w:pPr>
      <w:numPr>
        <w:ilvl w:val="1"/>
      </w:numPr>
      <w:spacing w:before="100" w:beforeAutospacing="1" w:after="100" w:afterAutospacing="1"/>
      <w:ind w:left="567" w:hanging="567"/>
      <w:jc w:val="left"/>
    </w:pPr>
    <w:rPr>
      <w:rFonts w:ascii="Times New Roman Bold" w:eastAsia="Times New Roman" w:hAnsi="Times New Roman Bold" w:cs="Tahoma"/>
      <w:caps/>
      <w:snapToGrid w:val="0"/>
      <w:color w:val="auto"/>
      <w:szCs w:val="28"/>
    </w:rPr>
  </w:style>
  <w:style w:type="paragraph" w:customStyle="1" w:styleId="Style166">
    <w:name w:val="Style166"/>
    <w:basedOn w:val="ListBullet2"/>
    <w:rsid w:val="00327F4D"/>
    <w:pPr>
      <w:tabs>
        <w:tab w:val="clear" w:pos="360"/>
        <w:tab w:val="num" w:pos="1134"/>
      </w:tabs>
      <w:spacing w:before="100" w:beforeAutospacing="1" w:after="100" w:afterAutospacing="1" w:line="240" w:lineRule="auto"/>
      <w:ind w:left="1134" w:hanging="283"/>
    </w:pPr>
    <w:rPr>
      <w:noProof w:val="0"/>
      <w:szCs w:val="26"/>
      <w:lang w:val="vi-VN" w:eastAsia="x-none"/>
    </w:rPr>
  </w:style>
  <w:style w:type="paragraph" w:customStyle="1" w:styleId="BlockText2">
    <w:name w:val="Block Text 2"/>
    <w:basedOn w:val="BlockText"/>
    <w:rsid w:val="00327F4D"/>
    <w:pPr>
      <w:spacing w:before="100" w:beforeAutospacing="1" w:after="100" w:afterAutospacing="1" w:line="240" w:lineRule="auto"/>
      <w:ind w:left="567" w:right="0" w:firstLine="567"/>
      <w:jc w:val="both"/>
    </w:pPr>
    <w:rPr>
      <w:bCs w:val="0"/>
      <w:snapToGrid w:val="0"/>
      <w:szCs w:val="26"/>
    </w:rPr>
  </w:style>
  <w:style w:type="character" w:customStyle="1" w:styleId="CharCharCharCharCharCharCharCharCharCharCharCharCharCharCharChar">
    <w:name w:val="Char Char Char Char Char Char Char Char Char Char Char Char Char Char Char Char"/>
    <w:aliases w:val="Char Char Char Char Char Char Char Char Char Char Char Char Char Char Char1,Char Char Char Char Char Char Char Char Char Char1,Body text Char1"/>
    <w:rsid w:val="00327F4D"/>
    <w:rPr>
      <w:snapToGrid w:val="0"/>
      <w:sz w:val="26"/>
      <w:szCs w:val="26"/>
      <w:lang w:val="en-US" w:eastAsia="en-US" w:bidi="ar-SA"/>
    </w:rPr>
  </w:style>
  <w:style w:type="character" w:customStyle="1" w:styleId="ListBullet2Char">
    <w:name w:val="List Bullet 2 Char"/>
    <w:aliases w:val="List Bullet 2-THINH Char"/>
    <w:link w:val="ListBullet2"/>
    <w:rsid w:val="00327F4D"/>
    <w:rPr>
      <w:rFonts w:ascii="Times New Roman" w:eastAsia="Times New Roman" w:hAnsi="Times New Roman" w:cs="Times New Roman"/>
      <w:noProof/>
      <w:sz w:val="26"/>
      <w:szCs w:val="24"/>
      <w:lang w:val="en-US"/>
    </w:rPr>
  </w:style>
  <w:style w:type="paragraph" w:customStyle="1" w:styleId="BodyTexttable">
    <w:name w:val="Body Text table"/>
    <w:basedOn w:val="BodyText"/>
    <w:rsid w:val="00327F4D"/>
    <w:pPr>
      <w:spacing w:before="60" w:after="120" w:line="288" w:lineRule="auto"/>
      <w:jc w:val="left"/>
    </w:pPr>
    <w:rPr>
      <w:rFonts w:eastAsia="Times New Roman" w:cs="Times New Roman"/>
      <w:szCs w:val="26"/>
      <w:lang w:val="en-US"/>
    </w:rPr>
  </w:style>
  <w:style w:type="character" w:customStyle="1" w:styleId="Style138Char">
    <w:name w:val="Style138 Char"/>
    <w:link w:val="Style138"/>
    <w:rsid w:val="00327F4D"/>
    <w:rPr>
      <w:rFonts w:ascii="Arial" w:eastAsia="Times New Roman" w:hAnsi="Arial" w:cs="Times New Roman"/>
      <w:b/>
      <w:snapToGrid w:val="0"/>
      <w:sz w:val="24"/>
      <w:szCs w:val="24"/>
      <w:lang w:eastAsia="x-none"/>
    </w:rPr>
  </w:style>
  <w:style w:type="paragraph" w:customStyle="1" w:styleId="bullet2">
    <w:name w:val="bullet2"/>
    <w:basedOn w:val="Normal"/>
    <w:autoRedefine/>
    <w:rsid w:val="00327F4D"/>
    <w:pPr>
      <w:widowControl w:val="0"/>
      <w:tabs>
        <w:tab w:val="num" w:pos="360"/>
      </w:tabs>
      <w:spacing w:line="240" w:lineRule="auto"/>
    </w:pPr>
    <w:rPr>
      <w:rFonts w:eastAsia="Times New Roman" w:cs="Times New Roman"/>
      <w:kern w:val="28"/>
      <w:szCs w:val="20"/>
    </w:rPr>
  </w:style>
  <w:style w:type="character" w:customStyle="1" w:styleId="Bodytext212pt">
    <w:name w:val="Body text (2) + 12 pt"/>
    <w:rsid w:val="00327F4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Bodytext50">
    <w:name w:val="Body text (5)"/>
    <w:basedOn w:val="Normal"/>
    <w:rsid w:val="00327F4D"/>
    <w:pPr>
      <w:widowControl w:val="0"/>
      <w:shd w:val="clear" w:color="auto" w:fill="FFFFFF"/>
      <w:spacing w:before="60" w:after="120" w:line="0" w:lineRule="atLeast"/>
      <w:ind w:firstLine="760"/>
    </w:pPr>
    <w:rPr>
      <w:rFonts w:eastAsia="Times New Roman" w:cs="Times New Roman"/>
      <w:i/>
      <w:iCs/>
      <w:color w:val="000000"/>
      <w:sz w:val="28"/>
      <w:szCs w:val="28"/>
      <w:lang w:eastAsia="vi-VN" w:bidi="vi-VN"/>
    </w:rPr>
  </w:style>
  <w:style w:type="paragraph" w:customStyle="1" w:styleId="Bodytext70">
    <w:name w:val="Body text (7)"/>
    <w:basedOn w:val="Normal"/>
    <w:rsid w:val="00327F4D"/>
    <w:pPr>
      <w:widowControl w:val="0"/>
      <w:shd w:val="clear" w:color="auto" w:fill="FFFFFF"/>
      <w:spacing w:before="180" w:line="0" w:lineRule="atLeast"/>
      <w:jc w:val="right"/>
    </w:pPr>
    <w:rPr>
      <w:rFonts w:eastAsia="Times New Roman" w:cs="Times New Roman"/>
      <w:color w:val="000000"/>
      <w:szCs w:val="26"/>
      <w:lang w:eastAsia="vi-VN" w:bidi="vi-VN"/>
    </w:rPr>
  </w:style>
  <w:style w:type="character" w:customStyle="1" w:styleId="Bodytext24">
    <w:name w:val="Body text2"/>
    <w:uiPriority w:val="99"/>
    <w:rsid w:val="00327F4D"/>
    <w:rPr>
      <w:rFonts w:ascii="Times New Roman" w:eastAsia="Times New Roman" w:hAnsi="Times New Roman" w:cs="Times New Roman"/>
      <w:b w:val="0"/>
      <w:bCs w:val="0"/>
      <w:i w:val="0"/>
      <w:iCs w:val="0"/>
      <w:smallCaps w:val="0"/>
      <w:strike w:val="0"/>
      <w:sz w:val="22"/>
      <w:szCs w:val="22"/>
      <w:u w:val="none"/>
      <w:shd w:val="clear" w:color="auto" w:fill="FFFFFF"/>
    </w:rPr>
  </w:style>
  <w:style w:type="character" w:customStyle="1" w:styleId="Bodytext12pt2">
    <w:name w:val="Body text + 12 pt2"/>
    <w:aliases w:val="Bold2"/>
    <w:uiPriority w:val="99"/>
    <w:rsid w:val="00327F4D"/>
    <w:rPr>
      <w:rFonts w:ascii="Times New Roman" w:eastAsia="Times New Roman" w:hAnsi="Times New Roman" w:cs="Times New Roman"/>
      <w:b/>
      <w:bCs/>
      <w:i w:val="0"/>
      <w:iCs w:val="0"/>
      <w:smallCaps w:val="0"/>
      <w:strike w:val="0"/>
      <w:sz w:val="24"/>
      <w:szCs w:val="24"/>
      <w:u w:val="none"/>
      <w:shd w:val="clear" w:color="auto" w:fill="FFFFFF"/>
    </w:rPr>
  </w:style>
  <w:style w:type="paragraph" w:customStyle="1" w:styleId="BangTayNinh">
    <w:name w:val="Bang Tay Ninh"/>
    <w:basedOn w:val="Caption"/>
    <w:link w:val="BangTayNinhChar"/>
    <w:qFormat/>
    <w:rsid w:val="00327F4D"/>
    <w:pPr>
      <w:keepNext w:val="0"/>
      <w:numPr>
        <w:ilvl w:val="12"/>
      </w:numPr>
      <w:spacing w:before="60" w:after="60" w:line="288" w:lineRule="auto"/>
      <w:ind w:firstLine="567"/>
      <w:outlineLvl w:val="9"/>
    </w:pPr>
    <w:rPr>
      <w:i/>
      <w:sz w:val="26"/>
      <w:szCs w:val="26"/>
      <w:lang w:val="vi-VN" w:eastAsia="x-none"/>
    </w:rPr>
  </w:style>
  <w:style w:type="character" w:customStyle="1" w:styleId="BangTayNinhChar">
    <w:name w:val="Bang Tay Ninh Char"/>
    <w:link w:val="BangTayNinh"/>
    <w:rsid w:val="00327F4D"/>
    <w:rPr>
      <w:rFonts w:ascii="Times New Roman" w:eastAsia="Times New Roman" w:hAnsi="Times New Roman" w:cs="Times New Roman"/>
      <w:b/>
      <w:i/>
      <w:sz w:val="26"/>
      <w:szCs w:val="26"/>
      <w:lang w:eastAsia="x-none"/>
    </w:rPr>
  </w:style>
  <w:style w:type="paragraph" w:customStyle="1" w:styleId="CharChar111">
    <w:name w:val="Char Char11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BlockText1">
    <w:name w:val="Block Text 1"/>
    <w:basedOn w:val="Normal"/>
    <w:qFormat/>
    <w:rsid w:val="00327F4D"/>
    <w:pPr>
      <w:widowControl w:val="0"/>
      <w:spacing w:before="100" w:beforeAutospacing="1" w:after="100" w:afterAutospacing="1" w:line="240" w:lineRule="auto"/>
      <w:ind w:firstLine="562"/>
    </w:pPr>
    <w:rPr>
      <w:rFonts w:eastAsia="Times New Roman" w:cs="Times New Roman"/>
      <w:snapToGrid w:val="0"/>
      <w:szCs w:val="26"/>
      <w:lang w:val="en-US"/>
    </w:rPr>
  </w:style>
  <w:style w:type="paragraph" w:customStyle="1" w:styleId="Style170">
    <w:name w:val="Style170"/>
    <w:basedOn w:val="BlockText"/>
    <w:link w:val="Style170Char"/>
    <w:rsid w:val="00327F4D"/>
    <w:pPr>
      <w:spacing w:before="100" w:beforeAutospacing="1" w:after="100" w:afterAutospacing="1" w:line="240" w:lineRule="auto"/>
      <w:ind w:left="0" w:right="0" w:firstLine="561"/>
      <w:jc w:val="both"/>
    </w:pPr>
    <w:rPr>
      <w:bCs w:val="0"/>
      <w:snapToGrid w:val="0"/>
      <w:szCs w:val="26"/>
      <w:lang w:val="x-none" w:eastAsia="x-none"/>
    </w:rPr>
  </w:style>
  <w:style w:type="character" w:customStyle="1" w:styleId="Style170Char">
    <w:name w:val="Style170 Char"/>
    <w:link w:val="Style170"/>
    <w:rsid w:val="00327F4D"/>
    <w:rPr>
      <w:rFonts w:ascii="Times New Roman" w:eastAsia="Times New Roman" w:hAnsi="Times New Roman" w:cs="Times New Roman"/>
      <w:snapToGrid w:val="0"/>
      <w:sz w:val="26"/>
      <w:szCs w:val="26"/>
      <w:lang w:val="x-none" w:eastAsia="x-none"/>
    </w:rPr>
  </w:style>
  <w:style w:type="paragraph" w:customStyle="1" w:styleId="Style171">
    <w:name w:val="Style171"/>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CharCharCharChar9">
    <w:name w:val="Char Char Char Char9"/>
    <w:basedOn w:val="Normal"/>
    <w:rsid w:val="00327F4D"/>
    <w:pPr>
      <w:spacing w:before="0" w:line="240" w:lineRule="auto"/>
    </w:pPr>
    <w:rPr>
      <w:rFonts w:ascii="Arial" w:eastAsia="Times New Roman" w:hAnsi="Arial" w:cs="Times New Roman"/>
      <w:szCs w:val="20"/>
      <w:lang w:val="en-AU"/>
    </w:rPr>
  </w:style>
  <w:style w:type="character" w:customStyle="1" w:styleId="BodyText3Char1">
    <w:name w:val="Body Text 3 Char1"/>
    <w:semiHidden/>
    <w:rsid w:val="00327F4D"/>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327F4D"/>
    <w:pPr>
      <w:autoSpaceDE w:val="0"/>
      <w:autoSpaceDN w:val="0"/>
      <w:adjustRightInd w:val="0"/>
      <w:spacing w:after="160" w:line="240" w:lineRule="exact"/>
    </w:pPr>
    <w:rPr>
      <w:rFonts w:ascii="Verdana" w:eastAsia="Times New Roman" w:hAnsi="Verdana" w:cs="Times New Roman"/>
      <w:sz w:val="20"/>
      <w:szCs w:val="20"/>
      <w:lang w:val="en-US"/>
    </w:rPr>
  </w:style>
  <w:style w:type="character" w:customStyle="1" w:styleId="ListBulletChar2">
    <w:name w:val="List Bullet Char2"/>
    <w:rsid w:val="00327F4D"/>
    <w:rPr>
      <w:rFonts w:cs="Tahoma"/>
      <w:snapToGrid/>
      <w:sz w:val="26"/>
      <w:szCs w:val="26"/>
    </w:rPr>
  </w:style>
  <w:style w:type="paragraph" w:customStyle="1" w:styleId="CharCharCharChar6">
    <w:name w:val="Char Char Char Char6"/>
    <w:basedOn w:val="Normal"/>
    <w:rsid w:val="00327F4D"/>
    <w:pPr>
      <w:spacing w:before="0" w:line="240" w:lineRule="auto"/>
    </w:pPr>
    <w:rPr>
      <w:rFonts w:ascii="Arial" w:eastAsia="Times New Roman" w:hAnsi="Arial" w:cs="Times New Roman"/>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327F4D"/>
    <w:pPr>
      <w:tabs>
        <w:tab w:val="left" w:pos="810"/>
      </w:tabs>
      <w:spacing w:line="312" w:lineRule="auto"/>
      <w:ind w:left="0" w:right="0" w:firstLine="540"/>
      <w:jc w:val="both"/>
    </w:pPr>
    <w:rPr>
      <w:rFonts w:ascii="Calibri" w:hAnsi="Calibri"/>
      <w:bCs w:val="0"/>
      <w:snapToGrid w:val="0"/>
      <w:color w:val="00B050"/>
      <w:sz w:val="22"/>
      <w:szCs w:val="26"/>
      <w:lang w:val="vi-VN" w:eastAsia="x-none"/>
    </w:rPr>
  </w:style>
  <w:style w:type="paragraph" w:customStyle="1" w:styleId="CharCharCharChar5">
    <w:name w:val="Char Char Char Char5"/>
    <w:basedOn w:val="Normal"/>
    <w:rsid w:val="00327F4D"/>
    <w:pPr>
      <w:spacing w:before="0" w:line="240" w:lineRule="auto"/>
    </w:pPr>
    <w:rPr>
      <w:rFonts w:ascii="Arial" w:eastAsia="Times New Roman" w:hAnsi="Arial" w:cs="Times New Roman"/>
      <w:szCs w:val="20"/>
      <w:lang w:val="en-AU"/>
    </w:rPr>
  </w:style>
  <w:style w:type="paragraph" w:customStyle="1" w:styleId="CharCharCharChar4">
    <w:name w:val="Char Char Char Char4"/>
    <w:basedOn w:val="Normal"/>
    <w:rsid w:val="00327F4D"/>
    <w:pPr>
      <w:spacing w:before="0" w:line="240" w:lineRule="auto"/>
    </w:pPr>
    <w:rPr>
      <w:rFonts w:ascii="Arial" w:eastAsia="Times New Roman" w:hAnsi="Arial" w:cs="Times New Roman"/>
      <w:szCs w:val="20"/>
      <w:lang w:val="en-AU"/>
    </w:rPr>
  </w:style>
  <w:style w:type="paragraph" w:customStyle="1" w:styleId="CharCharCharChar3">
    <w:name w:val="Char Char Char Char3"/>
    <w:basedOn w:val="Normal"/>
    <w:rsid w:val="00327F4D"/>
    <w:pPr>
      <w:spacing w:before="0" w:line="240" w:lineRule="auto"/>
    </w:pPr>
    <w:rPr>
      <w:rFonts w:ascii="Arial" w:eastAsia="Times New Roman" w:hAnsi="Arial" w:cs="Times New Roman"/>
      <w:szCs w:val="20"/>
      <w:lang w:val="en-AU"/>
    </w:rPr>
  </w:style>
  <w:style w:type="paragraph" w:customStyle="1" w:styleId="Normal110">
    <w:name w:val="Normal11"/>
    <w:basedOn w:val="Normal"/>
    <w:uiPriority w:val="99"/>
    <w:rsid w:val="00327F4D"/>
    <w:pPr>
      <w:widowControl w:val="0"/>
      <w:spacing w:line="240" w:lineRule="auto"/>
    </w:pPr>
    <w:rPr>
      <w:rFonts w:eastAsia="Times New Roman" w:cs="Times New Roman"/>
      <w:sz w:val="24"/>
      <w:szCs w:val="20"/>
      <w:lang w:val="en-US"/>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327F4D"/>
    <w:pPr>
      <w:spacing w:line="240" w:lineRule="auto"/>
      <w:ind w:firstLine="357"/>
    </w:pPr>
    <w:rPr>
      <w:rFonts w:eastAsia="Times New Roman" w:cs="Times New Roman"/>
      <w:szCs w:val="20"/>
      <w:lang w:eastAsia="x-none"/>
    </w:rPr>
  </w:style>
  <w:style w:type="paragraph" w:customStyle="1" w:styleId="s1">
    <w:name w:val="s1"/>
    <w:basedOn w:val="ListNumber2"/>
    <w:autoRedefine/>
    <w:rsid w:val="00327F4D"/>
    <w:pPr>
      <w:keepNext/>
      <w:tabs>
        <w:tab w:val="clear" w:pos="360"/>
        <w:tab w:val="num" w:pos="630"/>
      </w:tabs>
      <w:spacing w:before="60" w:after="60" w:line="240" w:lineRule="auto"/>
      <w:contextualSpacing w:val="0"/>
    </w:pPr>
    <w:rPr>
      <w:noProof w:val="0"/>
      <w:snapToGrid w:val="0"/>
      <w:lang w:val="en-US"/>
    </w:rPr>
  </w:style>
  <w:style w:type="paragraph" w:customStyle="1" w:styleId="s2">
    <w:name w:val="s2"/>
    <w:basedOn w:val="s1"/>
    <w:autoRedefine/>
    <w:rsid w:val="00327F4D"/>
  </w:style>
  <w:style w:type="paragraph" w:customStyle="1" w:styleId="StyleBlockText-">
    <w:name w:val="Style Block Text-"/>
    <w:basedOn w:val="BlockText"/>
    <w:next w:val="StyleBlockText"/>
    <w:autoRedefine/>
    <w:rsid w:val="00327F4D"/>
    <w:pPr>
      <w:keepNext/>
      <w:spacing w:before="120" w:line="240" w:lineRule="auto"/>
      <w:ind w:left="0" w:right="0" w:firstLine="357"/>
      <w:jc w:val="both"/>
    </w:pPr>
    <w:rPr>
      <w:rFonts w:ascii="Calibri" w:hAnsi="Calibri"/>
      <w:bCs w:val="0"/>
      <w:snapToGrid w:val="0"/>
      <w:sz w:val="22"/>
      <w:lang w:val="x-none" w:eastAsia="x-none"/>
    </w:rPr>
  </w:style>
  <w:style w:type="paragraph" w:customStyle="1" w:styleId="CharCharCharChar8">
    <w:name w:val="Char Char Char Char8"/>
    <w:basedOn w:val="Normal"/>
    <w:rsid w:val="00327F4D"/>
    <w:pPr>
      <w:spacing w:before="0" w:after="160" w:line="240" w:lineRule="exact"/>
      <w:jc w:val="left"/>
    </w:pPr>
    <w:rPr>
      <w:rFonts w:ascii="Verdana" w:eastAsia="Times New Roman" w:hAnsi="Verdana" w:cs="Times New Roman"/>
      <w:sz w:val="20"/>
      <w:szCs w:val="20"/>
      <w:lang w:val="en-US"/>
    </w:rPr>
  </w:style>
  <w:style w:type="paragraph" w:customStyle="1" w:styleId="CharCharCharChar7">
    <w:name w:val="Char Char Char Char7"/>
    <w:basedOn w:val="Normal"/>
    <w:rsid w:val="00327F4D"/>
    <w:pPr>
      <w:spacing w:before="0" w:after="160" w:line="240" w:lineRule="exact"/>
      <w:jc w:val="left"/>
    </w:pPr>
    <w:rPr>
      <w:rFonts w:ascii="Verdana" w:eastAsia="Times New Roman" w:hAnsi="Verdana" w:cs="Times New Roman"/>
      <w:sz w:val="20"/>
      <w:szCs w:val="20"/>
      <w:lang w:val="en-US"/>
    </w:rPr>
  </w:style>
  <w:style w:type="character" w:customStyle="1" w:styleId="Style78Char">
    <w:name w:val="Style78 Char"/>
    <w:link w:val="Style78"/>
    <w:rsid w:val="00327F4D"/>
    <w:rPr>
      <w:rFonts w:ascii="Times New Roman" w:eastAsia="MS Song" w:hAnsi="Times New Roman" w:cs="Times New Roman"/>
      <w:snapToGrid w:val="0"/>
      <w:color w:val="0000FF"/>
      <w:sz w:val="26"/>
      <w:szCs w:val="26"/>
      <w:lang w:eastAsia="x-none"/>
    </w:rPr>
  </w:style>
  <w:style w:type="character" w:customStyle="1" w:styleId="mw-editsection">
    <w:name w:val="mw-editsection"/>
    <w:basedOn w:val="DefaultParagraphFont"/>
    <w:rsid w:val="00327F4D"/>
  </w:style>
  <w:style w:type="paragraph" w:customStyle="1" w:styleId="CharCharCharCharCharChar4CharCharCharChar">
    <w:name w:val="Char Char Char Char Char Char4 Char Char Char Char"/>
    <w:autoRedefine/>
    <w:rsid w:val="00327F4D"/>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lang w:val="en-US"/>
    </w:rPr>
  </w:style>
  <w:style w:type="paragraph" w:customStyle="1" w:styleId="bodybe">
    <w:name w:val="bodybe"/>
    <w:basedOn w:val="Normal"/>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327F4D"/>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327F4D"/>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327F4D"/>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uiPriority w:val="99"/>
    <w:locked/>
    <w:rsid w:val="00327F4D"/>
    <w:rPr>
      <w:rFonts w:cs="Times New Roman"/>
    </w:rPr>
  </w:style>
  <w:style w:type="character" w:styleId="SubtleEmphasis">
    <w:name w:val="Subtle Emphasis"/>
    <w:uiPriority w:val="19"/>
    <w:qFormat/>
    <w:rsid w:val="00327F4D"/>
    <w:rPr>
      <w:rFonts w:cs="Times New Roman"/>
      <w:i/>
      <w:color w:val="808080"/>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327F4D"/>
    <w:rPr>
      <w:rFonts w:ascii="Times New Roman" w:eastAsia="Times New Roman" w:hAnsi="Times New Roman" w:cs="Times New Roman"/>
      <w:sz w:val="26"/>
      <w:szCs w:val="20"/>
      <w:lang w:eastAsia="x-none"/>
    </w:rPr>
  </w:style>
  <w:style w:type="paragraph" w:customStyle="1" w:styleId="StyleBlockTextCharCharCharCharCharCharCharCharCharChar12">
    <w:name w:val="Style Block Text Char Char Char Char Char Char Char Char Char Char.12"/>
    <w:basedOn w:val="BlockText"/>
    <w:autoRedefine/>
    <w:uiPriority w:val="99"/>
    <w:rsid w:val="00327F4D"/>
    <w:pPr>
      <w:spacing w:before="120" w:line="360" w:lineRule="auto"/>
      <w:ind w:left="0" w:right="0" w:firstLine="357"/>
      <w:jc w:val="both"/>
    </w:pPr>
    <w:rPr>
      <w:rFonts w:ascii="Calibri" w:hAnsi="Calibri"/>
      <w:bCs w:val="0"/>
      <w:sz w:val="22"/>
      <w:lang w:val="vi-VN" w:eastAsia="x-none"/>
    </w:rPr>
  </w:style>
  <w:style w:type="paragraph" w:styleId="IntenseQuote">
    <w:name w:val="Intense Quote"/>
    <w:basedOn w:val="Normal"/>
    <w:next w:val="Normal"/>
    <w:link w:val="IntenseQuoteChar"/>
    <w:uiPriority w:val="99"/>
    <w:qFormat/>
    <w:rsid w:val="00327F4D"/>
    <w:pPr>
      <w:pBdr>
        <w:bottom w:val="single" w:sz="4" w:space="4" w:color="4F81BD"/>
      </w:pBdr>
      <w:spacing w:before="200" w:after="280" w:line="360" w:lineRule="auto"/>
      <w:ind w:left="936" w:right="936" w:firstLine="720"/>
    </w:pPr>
    <w:rPr>
      <w:rFonts w:eastAsia="Times New Roman" w:cs="Times New Roman"/>
      <w:b/>
      <w:bCs/>
      <w:i/>
      <w:iCs/>
      <w:color w:val="4F81BD"/>
      <w:lang w:val="x-none" w:eastAsia="x-none"/>
    </w:rPr>
  </w:style>
  <w:style w:type="character" w:customStyle="1" w:styleId="IntenseQuoteChar">
    <w:name w:val="Intense Quote Char"/>
    <w:basedOn w:val="DefaultParagraphFont"/>
    <w:link w:val="IntenseQuote"/>
    <w:uiPriority w:val="99"/>
    <w:rsid w:val="00327F4D"/>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qFormat/>
    <w:rsid w:val="00327F4D"/>
    <w:rPr>
      <w:rFonts w:cs="Times New Roman"/>
      <w:smallCaps/>
      <w:color w:val="C0504D"/>
      <w:u w:val="single"/>
    </w:rPr>
  </w:style>
  <w:style w:type="paragraph" w:customStyle="1" w:styleId="tenbang1">
    <w:name w:val="ten bang"/>
    <w:basedOn w:val="CenterText"/>
    <w:uiPriority w:val="99"/>
    <w:rsid w:val="00327F4D"/>
    <w:pPr>
      <w:spacing w:before="60" w:after="60" w:line="240" w:lineRule="auto"/>
      <w:ind w:left="0" w:right="0"/>
    </w:pPr>
    <w:rPr>
      <w:b/>
      <w:color w:val="auto"/>
      <w:szCs w:val="26"/>
      <w:lang w:val="vi-VN"/>
    </w:rPr>
  </w:style>
  <w:style w:type="paragraph" w:customStyle="1" w:styleId="rtejustify">
    <w:name w:val="rtejustify"/>
    <w:basedOn w:val="Normal"/>
    <w:uiPriority w:val="99"/>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3BoldNotItalic">
    <w:name w:val="Body text (3) + Bold.Not Italic"/>
    <w:uiPriority w:val="99"/>
    <w:rsid w:val="00327F4D"/>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327F4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327F4D"/>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Bodytext16ptBold">
    <w:name w:val="Body text + 16 pt.Bold"/>
    <w:rsid w:val="00327F4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10pt">
    <w:name w:val="Body text + 10 pt"/>
    <w:rsid w:val="00327F4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paragraph" w:customStyle="1" w:styleId="Future">
    <w:name w:val="Future"/>
    <w:basedOn w:val="Caption"/>
    <w:qFormat/>
    <w:rsid w:val="00327F4D"/>
    <w:pPr>
      <w:keepNext w:val="0"/>
      <w:spacing w:after="120" w:line="240" w:lineRule="auto"/>
      <w:outlineLvl w:val="9"/>
    </w:pPr>
    <w:rPr>
      <w:bCs/>
      <w:sz w:val="26"/>
      <w:szCs w:val="26"/>
      <w:lang w:val="x-none" w:eastAsia="x-none"/>
    </w:rPr>
  </w:style>
  <w:style w:type="paragraph" w:customStyle="1" w:styleId="baocaogschuan">
    <w:name w:val="bao cao gs chuan"/>
    <w:basedOn w:val="BodyTextIndent"/>
    <w:uiPriority w:val="99"/>
    <w:semiHidden/>
    <w:rsid w:val="00327F4D"/>
    <w:pPr>
      <w:widowControl w:val="0"/>
      <w:spacing w:before="60" w:after="60" w:line="312" w:lineRule="auto"/>
      <w:ind w:left="0" w:firstLine="284"/>
    </w:pPr>
    <w:rPr>
      <w:rFonts w:eastAsia="Times New Roman" w:cs="Times New Roman"/>
      <w:sz w:val="28"/>
      <w:szCs w:val="28"/>
      <w:lang w:val="en-US"/>
    </w:rPr>
  </w:style>
  <w:style w:type="character" w:customStyle="1" w:styleId="nomalChar">
    <w:name w:val="nomal Char"/>
    <w:link w:val="nomal"/>
    <w:locked/>
    <w:rsid w:val="00327F4D"/>
    <w:rPr>
      <w:rFonts w:ascii="Times New Roman" w:eastAsia="Times New Roman" w:hAnsi="Times New Roman" w:cs="Times New Roman"/>
      <w:sz w:val="26"/>
      <w:szCs w:val="20"/>
      <w:lang w:val="en-GB"/>
    </w:rPr>
  </w:style>
  <w:style w:type="character" w:customStyle="1" w:styleId="Bodytext5Bold">
    <w:name w:val="Body text (5) + Bold"/>
    <w:rsid w:val="00327F4D"/>
    <w:rPr>
      <w:rFonts w:ascii="Bookman Old Style" w:eastAsia="Bookman Old Style" w:hAnsi="Bookman Old Style" w:cs="Bookman Old Style"/>
      <w:b/>
      <w:bCs/>
      <w:color w:val="000000"/>
      <w:spacing w:val="0"/>
      <w:w w:val="100"/>
      <w:position w:val="0"/>
      <w:sz w:val="8"/>
      <w:szCs w:val="8"/>
      <w:shd w:val="clear" w:color="auto" w:fill="FFFFFF"/>
      <w:lang w:bidi="en-US"/>
    </w:rPr>
  </w:style>
  <w:style w:type="character" w:customStyle="1" w:styleId="Bodytext765pt">
    <w:name w:val="Body text (7) + 6.5 pt"/>
    <w:aliases w:val="Spacing -1 pt Exact"/>
    <w:rsid w:val="00327F4D"/>
    <w:rPr>
      <w:rFonts w:ascii="MS Mincho" w:eastAsia="MS Mincho" w:hAnsi="MS Mincho" w:cs="MS Mincho"/>
      <w:color w:val="000000"/>
      <w:spacing w:val="-20"/>
      <w:w w:val="100"/>
      <w:position w:val="0"/>
      <w:sz w:val="13"/>
      <w:szCs w:val="13"/>
      <w:shd w:val="clear" w:color="auto" w:fill="FFFFFF"/>
      <w:lang w:val="vi-VN" w:eastAsia="vi-VN" w:bidi="vi-VN"/>
    </w:rPr>
  </w:style>
  <w:style w:type="character" w:customStyle="1" w:styleId="Bodytext8Exact">
    <w:name w:val="Body text (8) Exact"/>
    <w:rsid w:val="00327F4D"/>
    <w:rPr>
      <w:rFonts w:ascii="MS Mincho" w:eastAsia="MS Mincho" w:hAnsi="MS Mincho" w:cs="MS Mincho"/>
      <w:b w:val="0"/>
      <w:bCs w:val="0"/>
      <w:i w:val="0"/>
      <w:iCs w:val="0"/>
      <w:smallCaps w:val="0"/>
      <w:strike w:val="0"/>
      <w:spacing w:val="-20"/>
      <w:sz w:val="20"/>
      <w:szCs w:val="20"/>
      <w:u w:val="none"/>
    </w:rPr>
  </w:style>
  <w:style w:type="character" w:customStyle="1" w:styleId="Bodytext6">
    <w:name w:val="Body text (6)_"/>
    <w:rsid w:val="00327F4D"/>
    <w:rPr>
      <w:rFonts w:ascii="Times New Roman" w:eastAsia="Times New Roman" w:hAnsi="Times New Roman" w:cs="Times New Roman"/>
      <w:b w:val="0"/>
      <w:bCs w:val="0"/>
      <w:i/>
      <w:iCs/>
      <w:smallCaps w:val="0"/>
      <w:strike w:val="0"/>
      <w:sz w:val="11"/>
      <w:szCs w:val="11"/>
      <w:u w:val="none"/>
    </w:rPr>
  </w:style>
  <w:style w:type="character" w:customStyle="1" w:styleId="Bodytext6NotItalic">
    <w:name w:val="Body text (6) + Not Italic"/>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Bodytext60">
    <w:name w:val="Body text (6)"/>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zh-TW" w:eastAsia="zh-TW" w:bidi="zh-TW"/>
    </w:rPr>
  </w:style>
  <w:style w:type="character" w:customStyle="1" w:styleId="Heading120">
    <w:name w:val="Heading #1 (2)_"/>
    <w:link w:val="Heading121"/>
    <w:rsid w:val="00327F4D"/>
    <w:rPr>
      <w:rFonts w:ascii="Times New Roman" w:hAnsi="Times New Roman"/>
      <w:i/>
      <w:iCs/>
      <w:sz w:val="11"/>
      <w:szCs w:val="11"/>
      <w:shd w:val="clear" w:color="auto" w:fill="FFFFFF"/>
      <w:lang w:val="zh-TW" w:eastAsia="zh-TW" w:bidi="zh-TW"/>
    </w:rPr>
  </w:style>
  <w:style w:type="paragraph" w:customStyle="1" w:styleId="Heading121">
    <w:name w:val="Heading #1 (2)"/>
    <w:basedOn w:val="Normal"/>
    <w:link w:val="Heading120"/>
    <w:rsid w:val="00327F4D"/>
    <w:pPr>
      <w:widowControl w:val="0"/>
      <w:shd w:val="clear" w:color="auto" w:fill="FFFFFF"/>
      <w:spacing w:before="0" w:line="0" w:lineRule="atLeast"/>
      <w:jc w:val="left"/>
      <w:outlineLvl w:val="0"/>
    </w:pPr>
    <w:rPr>
      <w:i/>
      <w:iCs/>
      <w:sz w:val="11"/>
      <w:szCs w:val="11"/>
      <w:lang w:val="zh-TW" w:eastAsia="zh-TW" w:bidi="zh-TW"/>
    </w:rPr>
  </w:style>
  <w:style w:type="character" w:customStyle="1" w:styleId="Bodytext9">
    <w:name w:val="Body text (9)_"/>
    <w:link w:val="Bodytext90"/>
    <w:rsid w:val="00327F4D"/>
    <w:rPr>
      <w:rFonts w:ascii="Times New Roman" w:hAnsi="Times New Roman"/>
      <w:i/>
      <w:iCs/>
      <w:spacing w:val="-10"/>
      <w:sz w:val="10"/>
      <w:szCs w:val="10"/>
      <w:shd w:val="clear" w:color="auto" w:fill="FFFFFF"/>
    </w:rPr>
  </w:style>
  <w:style w:type="paragraph" w:customStyle="1" w:styleId="Bodytext90">
    <w:name w:val="Body text (9)"/>
    <w:basedOn w:val="Normal"/>
    <w:link w:val="Bodytext9"/>
    <w:rsid w:val="00327F4D"/>
    <w:pPr>
      <w:widowControl w:val="0"/>
      <w:shd w:val="clear" w:color="auto" w:fill="FFFFFF"/>
      <w:spacing w:before="0" w:line="0" w:lineRule="atLeast"/>
    </w:pPr>
    <w:rPr>
      <w:i/>
      <w:iCs/>
      <w:spacing w:val="-10"/>
      <w:sz w:val="10"/>
      <w:szCs w:val="10"/>
    </w:rPr>
  </w:style>
  <w:style w:type="character" w:customStyle="1" w:styleId="Bodytext2MSMincho">
    <w:name w:val="Body text (2) + MS Mincho"/>
    <w:aliases w:val="9.5 pt,Spacing 3 pt,Scale 60%"/>
    <w:rsid w:val="00327F4D"/>
    <w:rPr>
      <w:rFonts w:ascii="MS Mincho" w:eastAsia="MS Mincho" w:hAnsi="MS Mincho" w:cs="MS Mincho"/>
      <w:b w:val="0"/>
      <w:bCs w:val="0"/>
      <w:i/>
      <w:iCs/>
      <w:smallCaps w:val="0"/>
      <w:strike w:val="0"/>
      <w:color w:val="000000"/>
      <w:spacing w:val="70"/>
      <w:w w:val="100"/>
      <w:position w:val="0"/>
      <w:sz w:val="19"/>
      <w:szCs w:val="19"/>
      <w:u w:val="none"/>
      <w:shd w:val="clear" w:color="auto" w:fill="FFFFFF"/>
      <w:lang w:val="zh-TW" w:eastAsia="zh-TW" w:bidi="zh-TW"/>
    </w:rPr>
  </w:style>
  <w:style w:type="character" w:customStyle="1" w:styleId="Tableofcontents">
    <w:name w:val="Table of contents_"/>
    <w:link w:val="Tableofcontents0"/>
    <w:rsid w:val="00327F4D"/>
    <w:rPr>
      <w:rFonts w:ascii="Times New Roman" w:hAnsi="Times New Roman"/>
      <w:sz w:val="28"/>
      <w:szCs w:val="28"/>
      <w:shd w:val="clear" w:color="auto" w:fill="FFFFFF"/>
    </w:rPr>
  </w:style>
  <w:style w:type="character" w:customStyle="1" w:styleId="Tableofcontents3">
    <w:name w:val="Table of contents (3)_"/>
    <w:link w:val="Tableofcontents30"/>
    <w:rsid w:val="00327F4D"/>
    <w:rPr>
      <w:rFonts w:ascii="Times New Roman" w:hAnsi="Times New Roman"/>
      <w:sz w:val="8"/>
      <w:szCs w:val="8"/>
      <w:shd w:val="clear" w:color="auto" w:fill="FFFFFF"/>
    </w:rPr>
  </w:style>
  <w:style w:type="character" w:customStyle="1" w:styleId="Tableofcontents4">
    <w:name w:val="Table of contents (4)_"/>
    <w:link w:val="Tableofcontents40"/>
    <w:rsid w:val="00327F4D"/>
    <w:rPr>
      <w:rFonts w:ascii="Franklin Gothic Heavy" w:eastAsia="Franklin Gothic Heavy" w:hAnsi="Franklin Gothic Heavy" w:cs="Franklin Gothic Heavy"/>
      <w:i/>
      <w:iCs/>
      <w:sz w:val="8"/>
      <w:szCs w:val="8"/>
      <w:shd w:val="clear" w:color="auto" w:fill="FFFFFF"/>
    </w:rPr>
  </w:style>
  <w:style w:type="character" w:customStyle="1" w:styleId="Tableofcontents7">
    <w:name w:val="Table of contents (7)_"/>
    <w:rsid w:val="00327F4D"/>
    <w:rPr>
      <w:rFonts w:ascii="Franklin Gothic Heavy" w:eastAsia="Franklin Gothic Heavy" w:hAnsi="Franklin Gothic Heavy" w:cs="Franklin Gothic Heavy"/>
      <w:b w:val="0"/>
      <w:bCs w:val="0"/>
      <w:i/>
      <w:iCs/>
      <w:smallCaps w:val="0"/>
      <w:strike w:val="0"/>
      <w:sz w:val="8"/>
      <w:szCs w:val="8"/>
      <w:u w:val="none"/>
    </w:rPr>
  </w:style>
  <w:style w:type="character" w:customStyle="1" w:styleId="Tableofcontents70">
    <w:name w:val="Table of contents (7)"/>
    <w:rsid w:val="00327F4D"/>
    <w:rPr>
      <w:rFonts w:ascii="Franklin Gothic Heavy" w:eastAsia="Franklin Gothic Heavy" w:hAnsi="Franklin Gothic Heavy" w:cs="Franklin Gothic Heavy"/>
      <w:b/>
      <w:bCs/>
      <w:i/>
      <w:iCs/>
      <w:smallCaps w:val="0"/>
      <w:strike w:val="0"/>
      <w:color w:val="000000"/>
      <w:spacing w:val="0"/>
      <w:w w:val="100"/>
      <w:position w:val="0"/>
      <w:sz w:val="8"/>
      <w:szCs w:val="8"/>
      <w:u w:val="none"/>
      <w:lang w:val="zh-TW" w:eastAsia="zh-TW" w:bidi="zh-TW"/>
    </w:rPr>
  </w:style>
  <w:style w:type="paragraph" w:customStyle="1" w:styleId="Tableofcontents0">
    <w:name w:val="Table of contents"/>
    <w:basedOn w:val="Normal"/>
    <w:link w:val="Tableofcontents"/>
    <w:rsid w:val="00327F4D"/>
    <w:pPr>
      <w:widowControl w:val="0"/>
      <w:shd w:val="clear" w:color="auto" w:fill="FFFFFF"/>
      <w:spacing w:before="0" w:line="317" w:lineRule="exact"/>
      <w:jc w:val="center"/>
    </w:pPr>
    <w:rPr>
      <w:sz w:val="28"/>
      <w:szCs w:val="28"/>
    </w:rPr>
  </w:style>
  <w:style w:type="paragraph" w:customStyle="1" w:styleId="Tableofcontents30">
    <w:name w:val="Table of contents (3)"/>
    <w:basedOn w:val="Normal"/>
    <w:link w:val="Tableofcontents3"/>
    <w:rsid w:val="00327F4D"/>
    <w:pPr>
      <w:widowControl w:val="0"/>
      <w:shd w:val="clear" w:color="auto" w:fill="FFFFFF"/>
      <w:spacing w:before="0" w:line="0" w:lineRule="atLeast"/>
      <w:jc w:val="distribute"/>
    </w:pPr>
    <w:rPr>
      <w:sz w:val="8"/>
      <w:szCs w:val="8"/>
    </w:rPr>
  </w:style>
  <w:style w:type="paragraph" w:customStyle="1" w:styleId="Tableofcontents40">
    <w:name w:val="Table of contents (4)"/>
    <w:basedOn w:val="Normal"/>
    <w:link w:val="Tableofcontents4"/>
    <w:rsid w:val="00327F4D"/>
    <w:pPr>
      <w:widowControl w:val="0"/>
      <w:shd w:val="clear" w:color="auto" w:fill="FFFFFF"/>
      <w:spacing w:before="0" w:line="0" w:lineRule="atLeast"/>
    </w:pPr>
    <w:rPr>
      <w:rFonts w:ascii="Franklin Gothic Heavy" w:eastAsia="Franklin Gothic Heavy" w:hAnsi="Franklin Gothic Heavy" w:cs="Franklin Gothic Heavy"/>
      <w:i/>
      <w:iCs/>
      <w:sz w:val="8"/>
      <w:szCs w:val="8"/>
    </w:rPr>
  </w:style>
  <w:style w:type="character" w:customStyle="1" w:styleId="Bodytext12">
    <w:name w:val="Body text (12)_"/>
    <w:link w:val="Bodytext120"/>
    <w:rsid w:val="00327F4D"/>
    <w:rPr>
      <w:rFonts w:ascii="Franklin Gothic Heavy" w:eastAsia="Franklin Gothic Heavy" w:hAnsi="Franklin Gothic Heavy" w:cs="Franklin Gothic Heavy"/>
      <w:sz w:val="8"/>
      <w:szCs w:val="8"/>
      <w:shd w:val="clear" w:color="auto" w:fill="FFFFFF"/>
    </w:rPr>
  </w:style>
  <w:style w:type="paragraph" w:customStyle="1" w:styleId="Bodytext110">
    <w:name w:val="Body text (11)"/>
    <w:basedOn w:val="Normal"/>
    <w:rsid w:val="00327F4D"/>
    <w:pPr>
      <w:widowControl w:val="0"/>
      <w:shd w:val="clear" w:color="auto" w:fill="FFFFFF"/>
      <w:spacing w:before="0" w:line="0" w:lineRule="atLeast"/>
    </w:pPr>
    <w:rPr>
      <w:rFonts w:ascii="Courier New" w:eastAsia="Courier New" w:hAnsi="Courier New" w:cs="Courier New"/>
      <w:b/>
      <w:bCs/>
      <w:i/>
      <w:iCs/>
      <w:color w:val="000000"/>
      <w:sz w:val="8"/>
      <w:szCs w:val="8"/>
      <w:lang w:eastAsia="vi-VN" w:bidi="vi-VN"/>
    </w:rPr>
  </w:style>
  <w:style w:type="paragraph" w:customStyle="1" w:styleId="Bodytext120">
    <w:name w:val="Body text (12)"/>
    <w:basedOn w:val="Normal"/>
    <w:link w:val="Bodytext12"/>
    <w:rsid w:val="00327F4D"/>
    <w:pPr>
      <w:widowControl w:val="0"/>
      <w:shd w:val="clear" w:color="auto" w:fill="FFFFFF"/>
      <w:spacing w:before="0" w:line="0" w:lineRule="atLeast"/>
      <w:jc w:val="left"/>
    </w:pPr>
    <w:rPr>
      <w:rFonts w:ascii="Franklin Gothic Heavy" w:eastAsia="Franklin Gothic Heavy" w:hAnsi="Franklin Gothic Heavy" w:cs="Franklin Gothic Heavy"/>
      <w:sz w:val="8"/>
      <w:szCs w:val="8"/>
    </w:rPr>
  </w:style>
  <w:style w:type="character" w:customStyle="1" w:styleId="Bodytext13">
    <w:name w:val="Body text (13)_"/>
    <w:link w:val="Bodytext130"/>
    <w:rsid w:val="00327F4D"/>
    <w:rPr>
      <w:rFonts w:ascii="Consolas" w:eastAsia="Consolas" w:hAnsi="Consolas" w:cs="Consolas"/>
      <w:sz w:val="8"/>
      <w:szCs w:val="8"/>
      <w:shd w:val="clear" w:color="auto" w:fill="FFFFFF"/>
    </w:rPr>
  </w:style>
  <w:style w:type="character" w:customStyle="1" w:styleId="Bodytext13ArialUnicodeMS">
    <w:name w:val="Body text (13) + Arial Unicode MS"/>
    <w:aliases w:val="Spacing 44 pt"/>
    <w:rsid w:val="00327F4D"/>
    <w:rPr>
      <w:rFonts w:ascii="Arial Unicode MS" w:eastAsia="Arial Unicode MS" w:hAnsi="Arial Unicode MS" w:cs="Arial Unicode MS"/>
      <w:color w:val="000000"/>
      <w:spacing w:val="890"/>
      <w:w w:val="100"/>
      <w:position w:val="0"/>
      <w:sz w:val="8"/>
      <w:szCs w:val="8"/>
      <w:shd w:val="clear" w:color="auto" w:fill="FFFFFF"/>
      <w:lang w:val="zh-TW" w:eastAsia="zh-TW" w:bidi="zh-TW"/>
    </w:rPr>
  </w:style>
  <w:style w:type="character" w:customStyle="1" w:styleId="Bodytext2Spacing5pt">
    <w:name w:val="Body text (2) + Spacing 5 pt"/>
    <w:rsid w:val="00327F4D"/>
    <w:rPr>
      <w:rFonts w:ascii="Times New Roman" w:eastAsia="Times New Roman" w:hAnsi="Times New Roman" w:cs="Times New Roman"/>
      <w:b w:val="0"/>
      <w:bCs w:val="0"/>
      <w:i/>
      <w:iCs/>
      <w:smallCaps w:val="0"/>
      <w:strike w:val="0"/>
      <w:color w:val="000000"/>
      <w:spacing w:val="110"/>
      <w:w w:val="100"/>
      <w:position w:val="0"/>
      <w:sz w:val="28"/>
      <w:szCs w:val="28"/>
      <w:u w:val="none"/>
      <w:shd w:val="clear" w:color="auto" w:fill="FFFFFF"/>
      <w:lang w:val="vi-VN" w:eastAsia="vi-VN" w:bidi="vi-VN"/>
    </w:rPr>
  </w:style>
  <w:style w:type="character" w:customStyle="1" w:styleId="Bodytext14">
    <w:name w:val="Body text (14)_"/>
    <w:link w:val="Bodytext140"/>
    <w:rsid w:val="00327F4D"/>
    <w:rPr>
      <w:rFonts w:ascii="Consolas" w:eastAsia="Consolas" w:hAnsi="Consolas" w:cs="Consolas"/>
      <w:shd w:val="clear" w:color="auto" w:fill="FFFFFF"/>
    </w:rPr>
  </w:style>
  <w:style w:type="paragraph" w:customStyle="1" w:styleId="Bodytext130">
    <w:name w:val="Body text (13)"/>
    <w:basedOn w:val="Normal"/>
    <w:link w:val="Bodytext13"/>
    <w:rsid w:val="00327F4D"/>
    <w:pPr>
      <w:widowControl w:val="0"/>
      <w:shd w:val="clear" w:color="auto" w:fill="FFFFFF"/>
      <w:spacing w:before="0" w:line="0" w:lineRule="atLeast"/>
    </w:pPr>
    <w:rPr>
      <w:rFonts w:ascii="Consolas" w:eastAsia="Consolas" w:hAnsi="Consolas" w:cs="Consolas"/>
      <w:sz w:val="8"/>
      <w:szCs w:val="8"/>
    </w:rPr>
  </w:style>
  <w:style w:type="paragraph" w:customStyle="1" w:styleId="Bodytext140">
    <w:name w:val="Body text (14)"/>
    <w:basedOn w:val="Normal"/>
    <w:link w:val="Bodytext14"/>
    <w:rsid w:val="00327F4D"/>
    <w:pPr>
      <w:widowControl w:val="0"/>
      <w:shd w:val="clear" w:color="auto" w:fill="FFFFFF"/>
      <w:spacing w:before="0" w:line="0" w:lineRule="atLeast"/>
    </w:pPr>
    <w:rPr>
      <w:rFonts w:ascii="Consolas" w:eastAsia="Consolas" w:hAnsi="Consolas" w:cs="Consolas"/>
      <w:sz w:val="22"/>
    </w:rPr>
  </w:style>
  <w:style w:type="character" w:customStyle="1" w:styleId="Bodytext150">
    <w:name w:val="Body text (15)_"/>
    <w:link w:val="Bodytext151"/>
    <w:rsid w:val="00327F4D"/>
    <w:rPr>
      <w:rFonts w:ascii="Consolas" w:eastAsia="Consolas" w:hAnsi="Consolas" w:cs="Consolas"/>
      <w:i/>
      <w:iCs/>
      <w:sz w:val="8"/>
      <w:szCs w:val="8"/>
      <w:shd w:val="clear" w:color="auto" w:fill="FFFFFF"/>
      <w:lang w:val="zh-TW" w:eastAsia="zh-TW" w:bidi="zh-TW"/>
    </w:rPr>
  </w:style>
  <w:style w:type="character" w:customStyle="1" w:styleId="Bodytext16">
    <w:name w:val="Body text (16)_"/>
    <w:link w:val="Bodytext160"/>
    <w:rsid w:val="00327F4D"/>
    <w:rPr>
      <w:rFonts w:ascii="Consolas" w:eastAsia="Consolas" w:hAnsi="Consolas" w:cs="Consolas"/>
      <w:i/>
      <w:iCs/>
      <w:w w:val="120"/>
      <w:sz w:val="8"/>
      <w:szCs w:val="8"/>
      <w:shd w:val="clear" w:color="auto" w:fill="FFFFFF"/>
    </w:rPr>
  </w:style>
  <w:style w:type="paragraph" w:customStyle="1" w:styleId="Bodytext151">
    <w:name w:val="Body text (15)"/>
    <w:basedOn w:val="Normal"/>
    <w:link w:val="Bodytext150"/>
    <w:rsid w:val="00327F4D"/>
    <w:pPr>
      <w:widowControl w:val="0"/>
      <w:shd w:val="clear" w:color="auto" w:fill="FFFFFF"/>
      <w:spacing w:before="0" w:line="0" w:lineRule="atLeast"/>
    </w:pPr>
    <w:rPr>
      <w:rFonts w:ascii="Consolas" w:eastAsia="Consolas" w:hAnsi="Consolas" w:cs="Consolas"/>
      <w:i/>
      <w:iCs/>
      <w:sz w:val="8"/>
      <w:szCs w:val="8"/>
      <w:lang w:val="zh-TW" w:eastAsia="zh-TW" w:bidi="zh-TW"/>
    </w:rPr>
  </w:style>
  <w:style w:type="paragraph" w:customStyle="1" w:styleId="Bodytext160">
    <w:name w:val="Body text (16)"/>
    <w:basedOn w:val="Normal"/>
    <w:link w:val="Bodytext16"/>
    <w:rsid w:val="00327F4D"/>
    <w:pPr>
      <w:widowControl w:val="0"/>
      <w:shd w:val="clear" w:color="auto" w:fill="FFFFFF"/>
      <w:spacing w:before="0" w:line="0" w:lineRule="atLeast"/>
    </w:pPr>
    <w:rPr>
      <w:rFonts w:ascii="Consolas" w:eastAsia="Consolas" w:hAnsi="Consolas" w:cs="Consolas"/>
      <w:i/>
      <w:iCs/>
      <w:w w:val="120"/>
      <w:sz w:val="8"/>
      <w:szCs w:val="8"/>
    </w:rPr>
  </w:style>
  <w:style w:type="character" w:customStyle="1" w:styleId="Bodytext218pt">
    <w:name w:val="Body text (2) + 18 pt"/>
    <w:rsid w:val="00327F4D"/>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Bodytext2Corbel">
    <w:name w:val="Body text (2) + Corbel"/>
    <w:aliases w:val="12 pt"/>
    <w:rsid w:val="00327F4D"/>
    <w:rPr>
      <w:rFonts w:ascii="Corbel" w:eastAsia="Corbel" w:hAnsi="Corbel" w:cs="Corbel"/>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9pt">
    <w:name w:val="Body text (2) + 9 pt"/>
    <w:rsid w:val="00327F4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Bodytext4Spacing-1pt">
    <w:name w:val="Body text (4) + Spacing -1 pt"/>
    <w:rsid w:val="00327F4D"/>
    <w:rPr>
      <w:rFonts w:ascii="Times New Roman" w:hAnsi="Times New Roman"/>
      <w:b/>
      <w:bCs/>
      <w:i/>
      <w:iCs/>
      <w:color w:val="000000"/>
      <w:spacing w:val="-20"/>
      <w:w w:val="100"/>
      <w:position w:val="0"/>
      <w:sz w:val="26"/>
      <w:szCs w:val="26"/>
      <w:shd w:val="clear" w:color="auto" w:fill="FFFFFF"/>
      <w:lang w:val="vi-VN" w:eastAsia="vi-VN" w:bidi="vi-VN"/>
    </w:rPr>
  </w:style>
  <w:style w:type="character" w:customStyle="1" w:styleId="HeaderorfooterCenturySchoolbook">
    <w:name w:val="Header or footer + Century Schoolbook"/>
    <w:aliases w:val="6 pt"/>
    <w:rsid w:val="00327F4D"/>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vi-VN" w:eastAsia="vi-VN" w:bidi="vi-VN"/>
    </w:rPr>
  </w:style>
  <w:style w:type="character" w:customStyle="1" w:styleId="Bodytext220pt">
    <w:name w:val="Body text (2) + 20 pt"/>
    <w:rsid w:val="00327F4D"/>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vi-VN" w:eastAsia="vi-VN" w:bidi="vi-VN"/>
    </w:rPr>
  </w:style>
  <w:style w:type="character" w:customStyle="1" w:styleId="Bodytext2FranklinGothicBook">
    <w:name w:val="Body text (2) + Franklin Gothic Book"/>
    <w:aliases w:val="11 pt"/>
    <w:rsid w:val="00327F4D"/>
    <w:rPr>
      <w:rFonts w:ascii="Franklin Gothic Book" w:eastAsia="Franklin Gothic Book" w:hAnsi="Franklin Gothic Book" w:cs="Franklin Gothic Book"/>
      <w:b/>
      <w:bCs/>
      <w:i/>
      <w:iCs/>
      <w:smallCaps w:val="0"/>
      <w:strike w:val="0"/>
      <w:color w:val="000000"/>
      <w:spacing w:val="0"/>
      <w:w w:val="100"/>
      <w:position w:val="0"/>
      <w:sz w:val="22"/>
      <w:szCs w:val="22"/>
      <w:u w:val="none"/>
      <w:shd w:val="clear" w:color="auto" w:fill="FFFFFF"/>
      <w:lang w:val="vi-VN" w:eastAsia="vi-VN" w:bidi="vi-VN"/>
    </w:rPr>
  </w:style>
  <w:style w:type="paragraph" w:customStyle="1" w:styleId="VnTime">
    <w:name w:val="VnTime"/>
    <w:basedOn w:val="BodyText"/>
    <w:rsid w:val="00327F4D"/>
    <w:pPr>
      <w:spacing w:before="0" w:line="240" w:lineRule="auto"/>
    </w:pPr>
    <w:rPr>
      <w:rFonts w:ascii=".VnTime" w:eastAsia="Times New Roman" w:hAnsi=".VnTime" w:cs="Times New Roman"/>
      <w:sz w:val="28"/>
      <w:szCs w:val="20"/>
      <w:lang w:val="en-US"/>
    </w:rPr>
  </w:style>
  <w:style w:type="paragraph" w:customStyle="1" w:styleId="Text0">
    <w:name w:val="Text"/>
    <w:link w:val="TextChar0"/>
    <w:autoRedefine/>
    <w:rsid w:val="00327F4D"/>
    <w:pPr>
      <w:spacing w:before="120" w:after="120" w:line="240" w:lineRule="auto"/>
      <w:ind w:left="851"/>
      <w:jc w:val="both"/>
    </w:pPr>
    <w:rPr>
      <w:rFonts w:ascii="Times New Roman" w:eastAsia="Times New Roman" w:hAnsi="Times New Roman" w:cs="Times New Roman"/>
      <w:iCs/>
      <w:spacing w:val="2"/>
      <w:sz w:val="26"/>
      <w:szCs w:val="26"/>
      <w:lang w:val="id-ID"/>
    </w:rPr>
  </w:style>
  <w:style w:type="character" w:customStyle="1" w:styleId="TextChar0">
    <w:name w:val="Text Char"/>
    <w:link w:val="Text0"/>
    <w:rsid w:val="00327F4D"/>
    <w:rPr>
      <w:rFonts w:ascii="Times New Roman" w:eastAsia="Times New Roman" w:hAnsi="Times New Roman" w:cs="Times New Roman"/>
      <w:iCs/>
      <w:spacing w:val="2"/>
      <w:sz w:val="26"/>
      <w:szCs w:val="26"/>
      <w:lang w:val="id-ID"/>
    </w:rPr>
  </w:style>
  <w:style w:type="paragraph" w:customStyle="1" w:styleId="Bodytext210">
    <w:name w:val="Body text (2)1"/>
    <w:basedOn w:val="Normal"/>
    <w:uiPriority w:val="99"/>
    <w:rsid w:val="00327F4D"/>
    <w:pPr>
      <w:widowControl w:val="0"/>
      <w:shd w:val="clear" w:color="auto" w:fill="FFFFFF"/>
      <w:spacing w:before="60" w:after="540" w:line="317" w:lineRule="exact"/>
      <w:ind w:hanging="160"/>
      <w:jc w:val="center"/>
    </w:pPr>
    <w:rPr>
      <w:rFonts w:eastAsia="Times New Roman" w:cs="Times New Roman"/>
      <w:szCs w:val="26"/>
    </w:rPr>
  </w:style>
  <w:style w:type="paragraph" w:customStyle="1" w:styleId="Style200">
    <w:name w:val="Style200"/>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01">
    <w:name w:val="01"/>
    <w:basedOn w:val="Normal"/>
    <w:rsid w:val="00327F4D"/>
    <w:pPr>
      <w:tabs>
        <w:tab w:val="num" w:pos="851"/>
      </w:tabs>
      <w:spacing w:before="80" w:after="80" w:line="288" w:lineRule="auto"/>
      <w:ind w:left="851" w:hanging="567"/>
    </w:pPr>
    <w:rPr>
      <w:rFonts w:eastAsia="Times New Roman" w:cs="Times New Roman"/>
      <w:szCs w:val="26"/>
      <w:lang w:val="en-US"/>
    </w:rPr>
  </w:style>
  <w:style w:type="paragraph" w:customStyle="1" w:styleId="Bng13515">
    <w:name w:val="Bảng 13515"/>
    <w:basedOn w:val="Normal"/>
    <w:qFormat/>
    <w:rsid w:val="00327F4D"/>
    <w:pPr>
      <w:tabs>
        <w:tab w:val="left" w:pos="567"/>
      </w:tabs>
      <w:spacing w:before="0" w:line="312" w:lineRule="auto"/>
      <w:jc w:val="center"/>
    </w:pPr>
    <w:rPr>
      <w:rFonts w:eastAsia="Times New Roman" w:cs="Times New Roman"/>
      <w:i/>
      <w:szCs w:val="26"/>
      <w:lang w:val="en-US"/>
    </w:rPr>
  </w:style>
  <w:style w:type="character" w:customStyle="1" w:styleId="Bullet-CharChar">
    <w:name w:val="Bullet - Char Char"/>
    <w:link w:val="Bullet-"/>
    <w:uiPriority w:val="99"/>
    <w:locked/>
    <w:rsid w:val="00BB104F"/>
    <w:rPr>
      <w:rFonts w:ascii="Times New Roman" w:eastAsia="Times New Roman" w:hAnsi="Times New Roman" w:cs="Times New Roman"/>
      <w:sz w:val="26"/>
      <w:szCs w:val="20"/>
      <w:lang w:val="en-US"/>
    </w:rPr>
  </w:style>
  <w:style w:type="paragraph" w:customStyle="1" w:styleId="chuCharCharChar">
    <w:name w:val="chu Char Char Char"/>
    <w:basedOn w:val="Header"/>
    <w:link w:val="chuCharCharCharChar"/>
    <w:rsid w:val="00EA7BFC"/>
    <w:pPr>
      <w:tabs>
        <w:tab w:val="clear" w:pos="4513"/>
        <w:tab w:val="clear" w:pos="9026"/>
        <w:tab w:val="center" w:pos="4320"/>
        <w:tab w:val="right" w:pos="8640"/>
      </w:tabs>
      <w:spacing w:before="40" w:after="40"/>
      <w:ind w:firstLine="567"/>
    </w:pPr>
    <w:rPr>
      <w:rFonts w:eastAsia="Times New Roman" w:cs="Times New Roman"/>
      <w:sz w:val="28"/>
      <w:szCs w:val="20"/>
      <w:lang w:val="x-none" w:eastAsia="x-none"/>
    </w:rPr>
  </w:style>
  <w:style w:type="character" w:customStyle="1" w:styleId="chuCharCharCharChar">
    <w:name w:val="chu Char Char Char Char"/>
    <w:link w:val="chuCharCharChar"/>
    <w:rsid w:val="00EA7BFC"/>
    <w:rPr>
      <w:rFonts w:ascii="Times New Roman" w:eastAsia="Times New Roman" w:hAnsi="Times New Roman" w:cs="Times New Roman"/>
      <w:sz w:val="28"/>
      <w:szCs w:val="20"/>
      <w:lang w:val="x-none" w:eastAsia="x-none"/>
    </w:rPr>
  </w:style>
  <w:style w:type="paragraph" w:customStyle="1" w:styleId="Style-">
    <w:name w:val="Style -"/>
    <w:basedOn w:val="Normal"/>
    <w:autoRedefine/>
    <w:qFormat/>
    <w:rsid w:val="00FD1558"/>
    <w:pPr>
      <w:widowControl w:val="0"/>
      <w:overflowPunct w:val="0"/>
      <w:autoSpaceDE w:val="0"/>
      <w:autoSpaceDN w:val="0"/>
      <w:adjustRightInd w:val="0"/>
      <w:spacing w:after="120" w:line="276" w:lineRule="auto"/>
      <w:ind w:firstLine="720"/>
      <w:textAlignment w:val="baseline"/>
    </w:pPr>
    <w:rPr>
      <w:rFonts w:eastAsia="Calibri" w:cs="Times New Roman"/>
      <w:snapToGrid w:val="0"/>
      <w:color w:val="000000"/>
      <w:szCs w:val="26"/>
      <w:lang w:val="en-GB" w:eastAsia="ja-JP"/>
    </w:rPr>
  </w:style>
  <w:style w:type="character" w:styleId="UnresolvedMention">
    <w:name w:val="Unresolved Mention"/>
    <w:basedOn w:val="DefaultParagraphFont"/>
    <w:uiPriority w:val="99"/>
    <w:semiHidden/>
    <w:unhideWhenUsed/>
    <w:rsid w:val="008503B1"/>
    <w:rPr>
      <w:color w:val="605E5C"/>
      <w:shd w:val="clear" w:color="auto" w:fill="E1DFDD"/>
    </w:rPr>
  </w:style>
  <w:style w:type="character" w:customStyle="1" w:styleId="Vnbnnidung">
    <w:name w:val="Văn bản nội dung_"/>
    <w:link w:val="Vnbnnidung0"/>
    <w:uiPriority w:val="99"/>
    <w:rsid w:val="00AB222B"/>
    <w:rPr>
      <w:rFonts w:ascii="Times New Roman" w:hAnsi="Times New Roman" w:cs="Times New Roman"/>
    </w:rPr>
  </w:style>
  <w:style w:type="paragraph" w:customStyle="1" w:styleId="Vnbnnidung0">
    <w:name w:val="Văn bản nội dung"/>
    <w:basedOn w:val="Normal"/>
    <w:link w:val="Vnbnnidung"/>
    <w:uiPriority w:val="99"/>
    <w:rsid w:val="00AB222B"/>
    <w:pPr>
      <w:widowControl w:val="0"/>
      <w:spacing w:after="100" w:line="271" w:lineRule="auto"/>
      <w:ind w:firstLine="400"/>
      <w:jc w:val="left"/>
    </w:pPr>
    <w:rPr>
      <w:rFonts w:cs="Times New Roman"/>
      <w:sz w:val="22"/>
    </w:rPr>
  </w:style>
  <w:style w:type="character" w:customStyle="1" w:styleId="Tiu2">
    <w:name w:val="Tiêu đề #2_"/>
    <w:link w:val="Tiu20"/>
    <w:uiPriority w:val="99"/>
    <w:rsid w:val="007D521C"/>
    <w:rPr>
      <w:rFonts w:ascii="Times New Roman" w:hAnsi="Times New Roman" w:cs="Times New Roman"/>
      <w:b/>
      <w:bCs/>
    </w:rPr>
  </w:style>
  <w:style w:type="paragraph" w:customStyle="1" w:styleId="Tiu20">
    <w:name w:val="Tiêu đề #2"/>
    <w:basedOn w:val="Normal"/>
    <w:link w:val="Tiu2"/>
    <w:uiPriority w:val="99"/>
    <w:rsid w:val="007D521C"/>
    <w:pPr>
      <w:widowControl w:val="0"/>
      <w:spacing w:after="160" w:line="266" w:lineRule="auto"/>
      <w:jc w:val="center"/>
      <w:outlineLvl w:val="1"/>
    </w:pPr>
    <w:rPr>
      <w:rFonts w:cs="Times New Roman"/>
      <w:b/>
      <w:bCs/>
      <w:sz w:val="22"/>
    </w:rPr>
  </w:style>
  <w:style w:type="paragraph" w:customStyle="1" w:styleId="G">
    <w:name w:val="G"/>
    <w:basedOn w:val="Normal"/>
    <w:rsid w:val="004C64C7"/>
    <w:pPr>
      <w:spacing w:before="60" w:after="60" w:line="380" w:lineRule="exact"/>
    </w:pPr>
    <w:rPr>
      <w:rFonts w:eastAsia="Times New Roman" w:cs="Times New Roman"/>
      <w:szCs w:val="20"/>
      <w:lang w:val="en-US"/>
    </w:rPr>
  </w:style>
  <w:style w:type="numbering" w:styleId="111111">
    <w:name w:val="Outline List 2"/>
    <w:aliases w:val="1 / 1.1,2 / 1.1 / 1.1.1"/>
    <w:basedOn w:val="NoList"/>
    <w:rsid w:val="004C64C7"/>
    <w:pPr>
      <w:numPr>
        <w:numId w:val="1"/>
      </w:numPr>
    </w:pPr>
  </w:style>
  <w:style w:type="paragraph" w:customStyle="1" w:styleId="StyleBlackJustifiedFirstline05cmBefore3ptAfter">
    <w:name w:val="Style Black Justified First line:  0.5 cm Before:  3 pt After: ..."/>
    <w:basedOn w:val="Normal"/>
    <w:rsid w:val="002F7C61"/>
    <w:pPr>
      <w:widowControl w:val="0"/>
      <w:spacing w:before="60" w:after="60" w:line="276" w:lineRule="auto"/>
      <w:ind w:firstLine="284"/>
    </w:pPr>
    <w:rPr>
      <w:rFonts w:eastAsia="Times New Roman" w:cs="Times New Roman"/>
      <w:color w:val="000000"/>
      <w:szCs w:val="20"/>
      <w:lang w:val="en-US"/>
    </w:rPr>
  </w:style>
  <w:style w:type="character" w:customStyle="1" w:styleId="Tiu3">
    <w:name w:val="Tiêu đề #3_"/>
    <w:link w:val="Tiu30"/>
    <w:uiPriority w:val="99"/>
    <w:rsid w:val="00A44B9B"/>
    <w:rPr>
      <w:rFonts w:ascii="Times New Roman" w:hAnsi="Times New Roman" w:cs="Times New Roman"/>
      <w:b/>
      <w:bCs/>
      <w:sz w:val="28"/>
      <w:szCs w:val="28"/>
    </w:rPr>
  </w:style>
  <w:style w:type="character" w:customStyle="1" w:styleId="Khc">
    <w:name w:val="Khác_"/>
    <w:link w:val="Khc0"/>
    <w:uiPriority w:val="99"/>
    <w:rsid w:val="00A44B9B"/>
    <w:rPr>
      <w:rFonts w:ascii="Times New Roman" w:hAnsi="Times New Roman" w:cs="Times New Roman"/>
      <w:sz w:val="28"/>
      <w:szCs w:val="28"/>
    </w:rPr>
  </w:style>
  <w:style w:type="character" w:customStyle="1" w:styleId="Chthchbng">
    <w:name w:val="Chú thích bảng_"/>
    <w:link w:val="Chthchbng0"/>
    <w:uiPriority w:val="99"/>
    <w:rsid w:val="00A44B9B"/>
    <w:rPr>
      <w:rFonts w:ascii="Times New Roman" w:hAnsi="Times New Roman" w:cs="Times New Roman"/>
      <w:b/>
      <w:bCs/>
    </w:rPr>
  </w:style>
  <w:style w:type="character" w:customStyle="1" w:styleId="Vnbnnidung20">
    <w:name w:val="Văn bản nội dung (2)_"/>
    <w:rsid w:val="00A44B9B"/>
    <w:rPr>
      <w:rFonts w:ascii="Times New Roman" w:hAnsi="Times New Roman" w:cs="Times New Roman"/>
    </w:rPr>
  </w:style>
  <w:style w:type="paragraph" w:customStyle="1" w:styleId="Tiu30">
    <w:name w:val="Tiêu đề #3"/>
    <w:basedOn w:val="Normal"/>
    <w:link w:val="Tiu3"/>
    <w:uiPriority w:val="99"/>
    <w:rsid w:val="00A44B9B"/>
    <w:pPr>
      <w:widowControl w:val="0"/>
      <w:spacing w:after="80" w:line="288" w:lineRule="auto"/>
      <w:ind w:firstLine="580"/>
      <w:outlineLvl w:val="2"/>
    </w:pPr>
    <w:rPr>
      <w:rFonts w:cs="Times New Roman"/>
      <w:b/>
      <w:bCs/>
      <w:sz w:val="28"/>
      <w:szCs w:val="28"/>
    </w:rPr>
  </w:style>
  <w:style w:type="paragraph" w:customStyle="1" w:styleId="Khc0">
    <w:name w:val="Khác"/>
    <w:basedOn w:val="Normal"/>
    <w:link w:val="Khc"/>
    <w:uiPriority w:val="99"/>
    <w:rsid w:val="00A44B9B"/>
    <w:pPr>
      <w:widowControl w:val="0"/>
      <w:spacing w:after="80" w:line="288" w:lineRule="auto"/>
      <w:ind w:firstLine="400"/>
    </w:pPr>
    <w:rPr>
      <w:rFonts w:cs="Times New Roman"/>
      <w:sz w:val="28"/>
      <w:szCs w:val="28"/>
    </w:rPr>
  </w:style>
  <w:style w:type="paragraph" w:customStyle="1" w:styleId="Chthchbng0">
    <w:name w:val="Chú thích bảng"/>
    <w:basedOn w:val="Normal"/>
    <w:link w:val="Chthchbng"/>
    <w:uiPriority w:val="99"/>
    <w:rsid w:val="00A44B9B"/>
    <w:pPr>
      <w:widowControl w:val="0"/>
      <w:spacing w:after="120" w:line="288" w:lineRule="auto"/>
    </w:pPr>
    <w:rPr>
      <w:rFonts w:cs="Times New Roman"/>
      <w:b/>
      <w:bCs/>
      <w:sz w:val="22"/>
    </w:rPr>
  </w:style>
  <w:style w:type="paragraph" w:customStyle="1" w:styleId="Hinhve">
    <w:name w:val="Hinh ve"/>
    <w:basedOn w:val="Normal"/>
    <w:autoRedefine/>
    <w:rsid w:val="00A44B9B"/>
    <w:pPr>
      <w:numPr>
        <w:numId w:val="13"/>
      </w:numPr>
      <w:suppressLineNumbers/>
      <w:spacing w:before="60" w:line="312" w:lineRule="auto"/>
      <w:jc w:val="center"/>
      <w:textboxTightWrap w:val="allLines"/>
    </w:pPr>
    <w:rPr>
      <w:rFonts w:eastAsia="Times New Roman" w:cs="Times New Roman"/>
      <w:i/>
      <w:color w:val="0000FF"/>
      <w:sz w:val="27"/>
      <w:szCs w:val="27"/>
      <w:lang w:val="en-US"/>
    </w:rPr>
  </w:style>
  <w:style w:type="paragraph" w:customStyle="1" w:styleId="Bangbieu">
    <w:name w:val="Bang bieu"/>
    <w:basedOn w:val="Heading5"/>
    <w:link w:val="BangbieuChar1"/>
    <w:autoRedefine/>
    <w:rsid w:val="00A44B9B"/>
    <w:pPr>
      <w:keepNext w:val="0"/>
      <w:keepLines w:val="0"/>
      <w:numPr>
        <w:numId w:val="14"/>
      </w:numPr>
      <w:spacing w:before="60" w:after="60" w:line="312" w:lineRule="auto"/>
      <w:ind w:left="0" w:firstLine="0"/>
    </w:pPr>
    <w:rPr>
      <w:rFonts w:eastAsia="Times New Roman"/>
      <w:b w:val="0"/>
      <w:bCs/>
      <w:iCs/>
      <w:color w:val="31849B"/>
      <w:szCs w:val="27"/>
      <w:lang w:val="fr-FR" w:eastAsia="vi-VN"/>
    </w:rPr>
  </w:style>
  <w:style w:type="character" w:customStyle="1" w:styleId="BangbieuChar1">
    <w:name w:val="Bang bieu Char1"/>
    <w:link w:val="Bangbieu"/>
    <w:rsid w:val="00A44B9B"/>
    <w:rPr>
      <w:rFonts w:ascii="Times New Roman" w:eastAsia="Times New Roman" w:hAnsi="Times New Roman" w:cs="Times New Roman"/>
      <w:bCs/>
      <w:iCs/>
      <w:color w:val="31849B"/>
      <w:sz w:val="26"/>
      <w:szCs w:val="27"/>
      <w:lang w:val="fr-FR" w:eastAsia="vi-VN"/>
    </w:rPr>
  </w:style>
  <w:style w:type="paragraph" w:customStyle="1" w:styleId="Hinh">
    <w:name w:val=".Hinh"/>
    <w:basedOn w:val="Caption"/>
    <w:qFormat/>
    <w:rsid w:val="00A44B9B"/>
    <w:pPr>
      <w:keepNext w:val="0"/>
      <w:tabs>
        <w:tab w:val="left" w:pos="360"/>
      </w:tabs>
      <w:spacing w:after="120" w:line="240" w:lineRule="auto"/>
      <w:outlineLvl w:val="9"/>
    </w:pPr>
    <w:rPr>
      <w:rFonts w:eastAsia="SimSun"/>
      <w:b w:val="0"/>
      <w:bCs/>
      <w:i/>
      <w:sz w:val="26"/>
      <w:szCs w:val="20"/>
      <w:lang w:val="vi-VN" w:eastAsia="vi-VN"/>
    </w:rPr>
  </w:style>
  <w:style w:type="paragraph" w:customStyle="1" w:styleId="4gachdaudong">
    <w:name w:val="4 gach dau dong"/>
    <w:basedOn w:val="Normal"/>
    <w:link w:val="4gachdaudongChar"/>
    <w:uiPriority w:val="99"/>
    <w:qFormat/>
    <w:rsid w:val="00A44B9B"/>
    <w:pPr>
      <w:numPr>
        <w:numId w:val="15"/>
      </w:numPr>
      <w:tabs>
        <w:tab w:val="left" w:pos="432"/>
        <w:tab w:val="left" w:pos="720"/>
      </w:tabs>
      <w:spacing w:after="120" w:line="288" w:lineRule="auto"/>
    </w:pPr>
    <w:rPr>
      <w:rFonts w:eastAsia="Calibri" w:cs="Times New Roman"/>
      <w:lang w:val="en-US"/>
    </w:rPr>
  </w:style>
  <w:style w:type="character" w:customStyle="1" w:styleId="4gachdaudongChar">
    <w:name w:val="4 gach dau dong Char"/>
    <w:link w:val="4gachdaudong"/>
    <w:uiPriority w:val="99"/>
    <w:rsid w:val="00A44B9B"/>
    <w:rPr>
      <w:rFonts w:ascii="Times New Roman" w:eastAsia="Calibri" w:hAnsi="Times New Roman" w:cs="Times New Roman"/>
      <w:sz w:val="26"/>
      <w:lang w:val="en-US"/>
    </w:rPr>
  </w:style>
  <w:style w:type="character" w:customStyle="1" w:styleId="Normal1Char">
    <w:name w:val="Normal 1 Char"/>
    <w:link w:val="Normal11"/>
    <w:qFormat/>
    <w:rsid w:val="00A44B9B"/>
    <w:rPr>
      <w:rFonts w:ascii="VNI-Times" w:eastAsia="Times New Roman" w:hAnsi="VNI-Times" w:cs="Times New Roman"/>
      <w:sz w:val="24"/>
      <w:szCs w:val="20"/>
      <w:lang w:val="en-GB"/>
    </w:rPr>
  </w:style>
  <w:style w:type="paragraph" w:customStyle="1" w:styleId="Bang1">
    <w:name w:val=".Bang"/>
    <w:basedOn w:val="Normal"/>
    <w:qFormat/>
    <w:rsid w:val="00A44B9B"/>
    <w:pPr>
      <w:spacing w:after="120" w:line="240" w:lineRule="auto"/>
      <w:jc w:val="center"/>
      <w:outlineLvl w:val="0"/>
    </w:pPr>
    <w:rPr>
      <w:rFonts w:eastAsia="Times New Roman" w:cs="Times New Roman"/>
      <w:b/>
      <w:szCs w:val="26"/>
      <w:lang w:val="en-US"/>
    </w:rPr>
  </w:style>
  <w:style w:type="numbering" w:customStyle="1" w:styleId="StyleBulleted1">
    <w:name w:val="Style Bulleted1"/>
    <w:rsid w:val="00A44B9B"/>
    <w:pPr>
      <w:numPr>
        <w:numId w:val="16"/>
      </w:numPr>
    </w:pPr>
  </w:style>
  <w:style w:type="paragraph" w:customStyle="1" w:styleId="CharCharCharChar10">
    <w:name w:val="Char Char Char Char10"/>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head10">
    <w:name w:val="head1"/>
    <w:basedOn w:val="Normal"/>
    <w:rsid w:val="00A44B9B"/>
    <w:pPr>
      <w:widowControl w:val="0"/>
      <w:spacing w:before="240" w:after="240" w:line="276" w:lineRule="auto"/>
    </w:pPr>
    <w:rPr>
      <w:rFonts w:eastAsia="Times New Roman" w:cs="Times New Roman"/>
      <w:b/>
      <w:bCs/>
      <w:szCs w:val="26"/>
      <w:lang w:val="en-US"/>
    </w:rPr>
  </w:style>
  <w:style w:type="paragraph" w:customStyle="1" w:styleId="Bullet0">
    <w:name w:val="Bullet +"/>
    <w:basedOn w:val="Normal"/>
    <w:next w:val="Normal"/>
    <w:rsid w:val="00A44B9B"/>
    <w:pPr>
      <w:tabs>
        <w:tab w:val="left" w:pos="709"/>
        <w:tab w:val="left" w:pos="4678"/>
      </w:tabs>
      <w:spacing w:before="60" w:after="60" w:line="264" w:lineRule="auto"/>
      <w:ind w:left="714" w:hanging="357"/>
      <w:contextualSpacing/>
    </w:pPr>
    <w:rPr>
      <w:rFonts w:eastAsia="Times New Roman" w:cs="Times New Roman"/>
      <w:szCs w:val="26"/>
      <w:lang w:val="fr-FR"/>
    </w:rPr>
  </w:style>
  <w:style w:type="character" w:customStyle="1" w:styleId="B1Char">
    <w:name w:val="B1 Char"/>
    <w:link w:val="B10"/>
    <w:rsid w:val="00A44B9B"/>
    <w:rPr>
      <w:b/>
      <w:i/>
      <w:kern w:val="28"/>
      <w:sz w:val="28"/>
      <w:lang w:val="da-DK"/>
    </w:rPr>
  </w:style>
  <w:style w:type="paragraph" w:customStyle="1" w:styleId="B10">
    <w:name w:val="B1"/>
    <w:basedOn w:val="Normal"/>
    <w:link w:val="B1Char"/>
    <w:rsid w:val="00A44B9B"/>
    <w:pPr>
      <w:spacing w:before="60" w:after="60" w:line="312" w:lineRule="auto"/>
      <w:jc w:val="center"/>
    </w:pPr>
    <w:rPr>
      <w:rFonts w:asciiTheme="minorHAnsi" w:hAnsiTheme="minorHAnsi"/>
      <w:b/>
      <w:i/>
      <w:kern w:val="28"/>
      <w:sz w:val="28"/>
      <w:lang w:val="da-DK"/>
    </w:rPr>
  </w:style>
  <w:style w:type="paragraph" w:customStyle="1" w:styleId="doanvan0">
    <w:name w:val="doan van"/>
    <w:basedOn w:val="Normal"/>
    <w:link w:val="doanvanChar0"/>
    <w:rsid w:val="00A44B9B"/>
    <w:pPr>
      <w:spacing w:before="60" w:after="60" w:line="288" w:lineRule="auto"/>
      <w:ind w:firstLine="720"/>
    </w:pPr>
    <w:rPr>
      <w:rFonts w:eastAsia="Times New Roman" w:cs="Times New Roman"/>
      <w:szCs w:val="24"/>
      <w:lang w:val="en-US"/>
    </w:rPr>
  </w:style>
  <w:style w:type="character" w:customStyle="1" w:styleId="doanvanChar0">
    <w:name w:val="doan van Char"/>
    <w:link w:val="doanvan0"/>
    <w:rsid w:val="00A44B9B"/>
    <w:rPr>
      <w:rFonts w:ascii="Times New Roman" w:eastAsia="Times New Roman" w:hAnsi="Times New Roman" w:cs="Times New Roman"/>
      <w:sz w:val="26"/>
      <w:szCs w:val="24"/>
      <w:lang w:val="en-US"/>
    </w:rPr>
  </w:style>
  <w:style w:type="paragraph" w:customStyle="1" w:styleId="noidung4">
    <w:name w:val="noidung"/>
    <w:basedOn w:val="Title"/>
    <w:rsid w:val="00A44B9B"/>
    <w:pPr>
      <w:pBdr>
        <w:bottom w:val="none" w:sz="0" w:space="0" w:color="auto"/>
      </w:pBdr>
      <w:spacing w:before="100" w:beforeAutospacing="1" w:after="100" w:afterAutospacing="1" w:line="276" w:lineRule="auto"/>
      <w:contextualSpacing w:val="0"/>
    </w:pPr>
    <w:rPr>
      <w:rFonts w:ascii="Times New Roman" w:eastAsia="Times New Roman" w:hAnsi="Times New Roman" w:cs="Times New Roman"/>
      <w:b/>
      <w:color w:val="auto"/>
      <w:spacing w:val="0"/>
      <w:kern w:val="0"/>
      <w:sz w:val="26"/>
      <w:szCs w:val="14"/>
      <w:lang w:val="en-US"/>
    </w:rPr>
  </w:style>
  <w:style w:type="paragraph" w:customStyle="1" w:styleId="StyleBefore3ptAfter0pt">
    <w:name w:val="Style Before:  3 pt After:  0 pt"/>
    <w:basedOn w:val="Normal"/>
    <w:rsid w:val="00A44B9B"/>
    <w:pPr>
      <w:spacing w:before="60" w:after="60" w:line="276" w:lineRule="auto"/>
    </w:pPr>
    <w:rPr>
      <w:rFonts w:eastAsia="Times New Roman" w:cs="Times New Roman"/>
      <w:b/>
      <w:noProof/>
      <w:color w:val="000000"/>
      <w:szCs w:val="26"/>
      <w:lang w:val="en-US"/>
    </w:rPr>
  </w:style>
  <w:style w:type="paragraph" w:customStyle="1" w:styleId="CM28">
    <w:name w:val="CM28"/>
    <w:basedOn w:val="Normal"/>
    <w:next w:val="Normal"/>
    <w:rsid w:val="00A44B9B"/>
    <w:pPr>
      <w:widowControl w:val="0"/>
      <w:autoSpaceDE w:val="0"/>
      <w:autoSpaceDN w:val="0"/>
      <w:adjustRightInd w:val="0"/>
      <w:spacing w:before="60" w:after="120" w:line="276" w:lineRule="auto"/>
    </w:pPr>
    <w:rPr>
      <w:rFonts w:ascii="VNI-Aptima" w:eastAsia="VNI-Times" w:hAnsi="VNI-Aptima" w:cs="VNI-Aptima"/>
      <w:sz w:val="24"/>
      <w:szCs w:val="24"/>
      <w:lang w:val="en-US"/>
    </w:rPr>
  </w:style>
  <w:style w:type="character" w:customStyle="1" w:styleId="Heading1Char1">
    <w:name w:val="Heading 1 Char1"/>
    <w:rsid w:val="00A44B9B"/>
    <w:rPr>
      <w:rFonts w:ascii="Times New Roman" w:eastAsia="Times New Roman" w:hAnsi="Times New Roman" w:cs="Times New Roman"/>
      <w:b/>
      <w:bCs/>
      <w:color w:val="000000"/>
      <w:sz w:val="28"/>
      <w:szCs w:val="28"/>
    </w:rPr>
  </w:style>
  <w:style w:type="character" w:customStyle="1" w:styleId="Heading2Char1">
    <w:name w:val="Heading 2 Char1"/>
    <w:rsid w:val="00A44B9B"/>
    <w:rPr>
      <w:rFonts w:ascii="Cambria" w:eastAsia="Times New Roman" w:hAnsi="Cambria" w:cs="Times New Roman"/>
      <w:b/>
      <w:bCs/>
      <w:color w:val="4F81BD"/>
      <w:sz w:val="26"/>
      <w:szCs w:val="26"/>
    </w:rPr>
  </w:style>
  <w:style w:type="character" w:customStyle="1" w:styleId="Heading5Char2">
    <w:name w:val="Heading 5 Char2"/>
    <w:uiPriority w:val="9"/>
    <w:rsid w:val="00A44B9B"/>
    <w:rPr>
      <w:rFonts w:ascii="Cambria" w:eastAsia="Times New Roman" w:hAnsi="Cambria" w:cs="Times New Roman"/>
      <w:color w:val="243F60"/>
      <w:sz w:val="26"/>
      <w:szCs w:val="22"/>
    </w:rPr>
  </w:style>
  <w:style w:type="character" w:customStyle="1" w:styleId="Heading7Char1">
    <w:name w:val="Heading 7 Char1"/>
    <w:uiPriority w:val="9"/>
    <w:rsid w:val="00A44B9B"/>
    <w:rPr>
      <w:rFonts w:ascii="Cambria" w:eastAsia="Times New Roman" w:hAnsi="Cambria" w:cs="Times New Roman"/>
      <w:i/>
      <w:iCs/>
      <w:color w:val="404040"/>
      <w:sz w:val="26"/>
      <w:szCs w:val="22"/>
    </w:rPr>
  </w:style>
  <w:style w:type="character" w:customStyle="1" w:styleId="Heading9Char1">
    <w:name w:val="Heading 9 Char1"/>
    <w:uiPriority w:val="9"/>
    <w:rsid w:val="00A44B9B"/>
    <w:rPr>
      <w:rFonts w:ascii="Cambria" w:eastAsia="Times New Roman" w:hAnsi="Cambria" w:cs="Times New Roman"/>
      <w:i/>
      <w:iCs/>
      <w:color w:val="404040"/>
    </w:rPr>
  </w:style>
  <w:style w:type="character" w:customStyle="1" w:styleId="Style7Char">
    <w:name w:val="Style7 Char"/>
    <w:link w:val="Style7"/>
    <w:rsid w:val="00A44B9B"/>
    <w:rPr>
      <w:rFonts w:ascii="Calibri" w:eastAsia="Times New Roman" w:hAnsi="Calibri" w:cs="Times New Roman"/>
      <w:snapToGrid w:val="0"/>
      <w:sz w:val="26"/>
      <w:szCs w:val="26"/>
      <w:lang w:val="x-none" w:eastAsia="x-none"/>
    </w:rPr>
  </w:style>
  <w:style w:type="paragraph" w:customStyle="1" w:styleId="Maintext">
    <w:name w:val="Main text"/>
    <w:basedOn w:val="Normal"/>
    <w:rsid w:val="00A44B9B"/>
    <w:pPr>
      <w:adjustRightInd w:val="0"/>
      <w:snapToGrid w:val="0"/>
      <w:spacing w:before="60" w:after="120" w:line="300" w:lineRule="atLeast"/>
    </w:pPr>
    <w:rPr>
      <w:rFonts w:eastAsia="MS PMincho" w:cs="Times New Roman"/>
      <w:sz w:val="24"/>
      <w:szCs w:val="24"/>
      <w:lang w:val="en-US" w:eastAsia="ja-JP"/>
    </w:rPr>
  </w:style>
  <w:style w:type="paragraph" w:customStyle="1" w:styleId="Doanvan1">
    <w:name w:val="Doanvan"/>
    <w:basedOn w:val="Normal"/>
    <w:rsid w:val="00A44B9B"/>
    <w:pPr>
      <w:spacing w:before="60" w:after="60" w:line="264" w:lineRule="auto"/>
      <w:ind w:firstLine="720"/>
    </w:pPr>
    <w:rPr>
      <w:rFonts w:eastAsia="Times New Roman" w:cs="Times New Roman"/>
      <w:szCs w:val="24"/>
      <w:lang w:val="en-US"/>
    </w:rPr>
  </w:style>
  <w:style w:type="paragraph" w:customStyle="1" w:styleId="Normal21">
    <w:name w:val="Normal21"/>
    <w:basedOn w:val="Normal"/>
    <w:rsid w:val="00A44B9B"/>
    <w:pPr>
      <w:spacing w:before="240" w:after="240" w:line="312" w:lineRule="auto"/>
      <w:ind w:firstLine="360"/>
    </w:pPr>
    <w:rPr>
      <w:rFonts w:eastAsia="Times New Roman" w:cs="Times New Roman"/>
      <w:szCs w:val="24"/>
      <w:lang w:val="en-US"/>
    </w:rPr>
  </w:style>
  <w:style w:type="paragraph" w:customStyle="1" w:styleId="DOANVAN2">
    <w:name w:val="DOAN VAN"/>
    <w:basedOn w:val="Normal"/>
    <w:rsid w:val="00A44B9B"/>
    <w:pPr>
      <w:spacing w:before="60" w:after="60" w:line="276" w:lineRule="auto"/>
      <w:ind w:firstLine="720"/>
    </w:pPr>
    <w:rPr>
      <w:rFonts w:eastAsia="Times New Roman" w:cs="Times New Roman"/>
      <w:szCs w:val="24"/>
      <w:lang w:val="en-US"/>
    </w:rPr>
  </w:style>
  <w:style w:type="character" w:customStyle="1" w:styleId="doanvanChar1">
    <w:name w:val="doanvan Char"/>
    <w:link w:val="doanvan3"/>
    <w:rsid w:val="00A44B9B"/>
    <w:rPr>
      <w:rFonts w:cs="Calibri"/>
      <w:szCs w:val="28"/>
    </w:rPr>
  </w:style>
  <w:style w:type="paragraph" w:customStyle="1" w:styleId="doanvan3">
    <w:name w:val="doanvan"/>
    <w:basedOn w:val="BodyText2"/>
    <w:link w:val="doanvanChar1"/>
    <w:rsid w:val="00A44B9B"/>
    <w:pPr>
      <w:widowControl w:val="0"/>
      <w:spacing w:after="120" w:line="276" w:lineRule="auto"/>
      <w:ind w:firstLine="720"/>
    </w:pPr>
    <w:rPr>
      <w:rFonts w:asciiTheme="minorHAnsi" w:hAnsiTheme="minorHAnsi" w:cs="Calibri"/>
      <w:sz w:val="22"/>
      <w:szCs w:val="28"/>
    </w:rPr>
  </w:style>
  <w:style w:type="paragraph" w:customStyle="1" w:styleId="CapJ">
    <w:name w:val="Cap J"/>
    <w:basedOn w:val="Normal"/>
    <w:link w:val="CapJChar"/>
    <w:rsid w:val="00A44B9B"/>
    <w:pPr>
      <w:spacing w:after="60" w:line="288" w:lineRule="auto"/>
    </w:pPr>
    <w:rPr>
      <w:rFonts w:ascii="Times New Roman Bold" w:eastAsia="Times New Roman" w:hAnsi="Times New Roman Bold" w:cs="Times New Roman"/>
      <w:b/>
      <w:szCs w:val="26"/>
      <w:lang w:val="en-US"/>
    </w:rPr>
  </w:style>
  <w:style w:type="paragraph" w:customStyle="1" w:styleId="PPQMDOAN">
    <w:name w:val="PPQM DOAN"/>
    <w:basedOn w:val="Normal"/>
    <w:uiPriority w:val="99"/>
    <w:qFormat/>
    <w:rsid w:val="00A44B9B"/>
    <w:pPr>
      <w:spacing w:after="120" w:line="276" w:lineRule="auto"/>
      <w:ind w:firstLine="720"/>
    </w:pPr>
    <w:rPr>
      <w:rFonts w:eastAsia="Times New Roman" w:cs="Times New Roman"/>
      <w:sz w:val="28"/>
      <w:szCs w:val="28"/>
      <w:lang w:val="en-US"/>
    </w:rPr>
  </w:style>
  <w:style w:type="paragraph" w:customStyle="1" w:styleId="CapK">
    <w:name w:val="Cap K"/>
    <w:basedOn w:val="Normal"/>
    <w:link w:val="CapKChar"/>
    <w:rsid w:val="00A44B9B"/>
    <w:pPr>
      <w:spacing w:after="120" w:line="288" w:lineRule="auto"/>
      <w:outlineLvl w:val="3"/>
    </w:pPr>
    <w:rPr>
      <w:rFonts w:ascii="Times New Roman Bold" w:eastAsia="Times New Roman" w:hAnsi="Times New Roman Bold" w:cs="Times New Roman"/>
      <w:b/>
      <w:i/>
      <w:szCs w:val="26"/>
    </w:rPr>
  </w:style>
  <w:style w:type="character" w:customStyle="1" w:styleId="CapJChar">
    <w:name w:val="Cap J Char"/>
    <w:link w:val="CapJ"/>
    <w:rsid w:val="00A44B9B"/>
    <w:rPr>
      <w:rFonts w:ascii="Times New Roman Bold" w:eastAsia="Times New Roman" w:hAnsi="Times New Roman Bold" w:cs="Times New Roman"/>
      <w:b/>
      <w:sz w:val="26"/>
      <w:szCs w:val="26"/>
      <w:lang w:val="en-US"/>
    </w:rPr>
  </w:style>
  <w:style w:type="character" w:customStyle="1" w:styleId="CapKChar">
    <w:name w:val="Cap K Char"/>
    <w:link w:val="CapK"/>
    <w:rsid w:val="00A44B9B"/>
    <w:rPr>
      <w:rFonts w:ascii="Times New Roman Bold" w:eastAsia="Times New Roman" w:hAnsi="Times New Roman Bold" w:cs="Times New Roman"/>
      <w:b/>
      <w:i/>
      <w:sz w:val="26"/>
      <w:szCs w:val="26"/>
    </w:rPr>
  </w:style>
  <w:style w:type="paragraph" w:customStyle="1" w:styleId="Gachdaudong">
    <w:name w:val="Gach dau dong"/>
    <w:basedOn w:val="Normal"/>
    <w:rsid w:val="00A44B9B"/>
    <w:pPr>
      <w:numPr>
        <w:numId w:val="17"/>
      </w:numPr>
      <w:spacing w:before="60" w:after="60" w:line="276" w:lineRule="auto"/>
    </w:pPr>
    <w:rPr>
      <w:rFonts w:eastAsia="Times New Roman" w:cs="Times New Roman"/>
      <w:sz w:val="24"/>
      <w:szCs w:val="24"/>
      <w:lang w:val="en-US"/>
    </w:rPr>
  </w:style>
  <w:style w:type="paragraph" w:customStyle="1" w:styleId="THINH">
    <w:name w:val="ĐT HINH"/>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Hoathi2">
    <w:name w:val="Hoa thi"/>
    <w:basedOn w:val="Normal"/>
    <w:rsid w:val="00A44B9B"/>
    <w:pPr>
      <w:spacing w:before="60" w:after="60" w:line="276" w:lineRule="auto"/>
      <w:ind w:left="720" w:hanging="360"/>
    </w:pPr>
    <w:rPr>
      <w:rFonts w:eastAsia="MS Mincho" w:cs="Times New Roman"/>
      <w:b/>
      <w:bCs/>
      <w:i/>
      <w:iCs/>
      <w:noProof/>
      <w:szCs w:val="24"/>
      <w:u w:val="single"/>
      <w:lang w:val="en-US"/>
    </w:rPr>
  </w:style>
  <w:style w:type="paragraph" w:customStyle="1" w:styleId="DOANBD">
    <w:name w:val="DOAN BD"/>
    <w:basedOn w:val="Normal"/>
    <w:rsid w:val="00A44B9B"/>
    <w:pPr>
      <w:spacing w:after="120" w:line="276" w:lineRule="auto"/>
      <w:ind w:firstLine="720"/>
    </w:pPr>
    <w:rPr>
      <w:rFonts w:eastAsia="Times New Roman" w:cs="Times New Roman"/>
      <w:sz w:val="28"/>
      <w:szCs w:val="28"/>
      <w:lang w:val="en-US"/>
    </w:rPr>
  </w:style>
  <w:style w:type="paragraph" w:customStyle="1" w:styleId="TBANG">
    <w:name w:val="ĐT BANG"/>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Dash">
    <w:name w:val="Dash"/>
    <w:basedOn w:val="Normal"/>
    <w:link w:val="DashChar"/>
    <w:rsid w:val="00A44B9B"/>
    <w:pPr>
      <w:numPr>
        <w:numId w:val="18"/>
      </w:numPr>
      <w:tabs>
        <w:tab w:val="left" w:pos="5389"/>
        <w:tab w:val="left" w:pos="5956"/>
      </w:tabs>
      <w:suppressAutoHyphens/>
      <w:spacing w:before="60" w:after="60" w:line="360" w:lineRule="auto"/>
    </w:pPr>
    <w:rPr>
      <w:rFonts w:ascii="Arial" w:eastAsia="Times New Roman" w:hAnsi="Arial" w:cs="Times New Roman"/>
      <w:szCs w:val="24"/>
      <w:lang w:val="en-US" w:eastAsia="ar-SA"/>
    </w:rPr>
  </w:style>
  <w:style w:type="character" w:customStyle="1" w:styleId="DashChar">
    <w:name w:val="Dash Char"/>
    <w:link w:val="Dash"/>
    <w:rsid w:val="00A44B9B"/>
    <w:rPr>
      <w:rFonts w:ascii="Arial" w:eastAsia="Times New Roman" w:hAnsi="Arial" w:cs="Times New Roman"/>
      <w:sz w:val="26"/>
      <w:szCs w:val="24"/>
      <w:lang w:val="en-US" w:eastAsia="ar-SA"/>
    </w:rPr>
  </w:style>
  <w:style w:type="paragraph" w:customStyle="1" w:styleId="ADANHMUCBANG">
    <w:name w:val="A DANH MUC BANG"/>
    <w:basedOn w:val="Normal"/>
    <w:link w:val="ADANHMUCBANGChar"/>
    <w:rsid w:val="00A44B9B"/>
    <w:pPr>
      <w:spacing w:beforeLines="60" w:before="144" w:afterLines="60" w:after="144" w:line="276" w:lineRule="auto"/>
      <w:jc w:val="center"/>
    </w:pPr>
    <w:rPr>
      <w:rFonts w:eastAsia="Times New Roman" w:cs="Times New Roman"/>
      <w:b/>
      <w:color w:val="000000"/>
      <w:szCs w:val="26"/>
    </w:rPr>
  </w:style>
  <w:style w:type="paragraph" w:customStyle="1" w:styleId="Binhthuong">
    <w:name w:val="Binhthuong"/>
    <w:basedOn w:val="BodyText"/>
    <w:link w:val="BinhthuongChar"/>
    <w:rsid w:val="00A44B9B"/>
    <w:pPr>
      <w:widowControl w:val="0"/>
      <w:adjustRightInd w:val="0"/>
      <w:spacing w:after="60" w:line="276" w:lineRule="auto"/>
      <w:ind w:firstLine="720"/>
      <w:textAlignment w:val="baseline"/>
    </w:pPr>
    <w:rPr>
      <w:rFonts w:eastAsia="Calibri" w:cs="Times New Roman"/>
      <w:szCs w:val="26"/>
      <w:lang w:val="nl-NL"/>
    </w:rPr>
  </w:style>
  <w:style w:type="character" w:customStyle="1" w:styleId="BinhthuongChar">
    <w:name w:val="Binhthuong Char"/>
    <w:link w:val="Binhthuong"/>
    <w:rsid w:val="00A44B9B"/>
    <w:rPr>
      <w:rFonts w:ascii="Times New Roman" w:eastAsia="Calibri" w:hAnsi="Times New Roman" w:cs="Times New Roman"/>
      <w:sz w:val="26"/>
      <w:szCs w:val="26"/>
      <w:lang w:val="nl-NL"/>
    </w:rPr>
  </w:style>
  <w:style w:type="character" w:customStyle="1" w:styleId="FooterChar1">
    <w:name w:val="Footer Char1"/>
    <w:uiPriority w:val="99"/>
    <w:rsid w:val="00A44B9B"/>
    <w:rPr>
      <w:rFonts w:ascii="Calibri" w:eastAsia="Calibri" w:hAnsi="Calibri" w:cs="Calibri"/>
      <w:sz w:val="22"/>
      <w:szCs w:val="22"/>
    </w:rPr>
  </w:style>
  <w:style w:type="paragraph" w:customStyle="1" w:styleId="BodyText17">
    <w:name w:val="Body Text 1"/>
    <w:basedOn w:val="BodyTextIndent"/>
    <w:rsid w:val="00A44B9B"/>
    <w:pPr>
      <w:spacing w:after="120" w:line="276" w:lineRule="auto"/>
      <w:ind w:left="360"/>
    </w:pPr>
    <w:rPr>
      <w:rFonts w:eastAsia="Times New Roman" w:cs="Times New Roman"/>
      <w:szCs w:val="24"/>
    </w:rPr>
  </w:style>
  <w:style w:type="numbering" w:customStyle="1" w:styleId="Tmc11511">
    <w:name w:val="Tmc11511"/>
    <w:rsid w:val="00A44B9B"/>
    <w:pPr>
      <w:numPr>
        <w:numId w:val="19"/>
      </w:numPr>
    </w:pPr>
  </w:style>
  <w:style w:type="numbering" w:customStyle="1" w:styleId="Tmc115111">
    <w:name w:val="Tmc115111"/>
    <w:rsid w:val="00A44B9B"/>
    <w:pPr>
      <w:numPr>
        <w:numId w:val="20"/>
      </w:numPr>
    </w:pPr>
  </w:style>
  <w:style w:type="numbering" w:customStyle="1" w:styleId="Tmc115112">
    <w:name w:val="Tmc115112"/>
    <w:rsid w:val="00A44B9B"/>
    <w:pPr>
      <w:numPr>
        <w:numId w:val="21"/>
      </w:numPr>
    </w:pPr>
  </w:style>
  <w:style w:type="character" w:customStyle="1" w:styleId="DoanvanChar">
    <w:name w:val="Doan van Char"/>
    <w:link w:val="Doanvan"/>
    <w:rsid w:val="00A44B9B"/>
    <w:rPr>
      <w:rFonts w:ascii="Times New Roman" w:eastAsia="Times New Roman" w:hAnsi="Times New Roman" w:cs="Times New Roman"/>
      <w:sz w:val="26"/>
      <w:szCs w:val="28"/>
    </w:rPr>
  </w:style>
  <w:style w:type="paragraph" w:customStyle="1" w:styleId="HGachdaudong">
    <w:name w:val="H_Gachdaudong"/>
    <w:basedOn w:val="Normal"/>
    <w:link w:val="HGachdaudongChar"/>
    <w:rsid w:val="00A44B9B"/>
    <w:pPr>
      <w:numPr>
        <w:numId w:val="22"/>
      </w:numPr>
      <w:tabs>
        <w:tab w:val="left" w:pos="624"/>
      </w:tabs>
      <w:spacing w:before="40" w:after="40" w:line="288" w:lineRule="auto"/>
      <w:ind w:left="426" w:firstLine="0"/>
    </w:pPr>
    <w:rPr>
      <w:rFonts w:eastAsia=".VnTime" w:cs="Times New Roman"/>
      <w:snapToGrid w:val="0"/>
      <w:szCs w:val="26"/>
      <w:lang w:val="en-GB"/>
    </w:rPr>
  </w:style>
  <w:style w:type="character" w:customStyle="1" w:styleId="HGachdaudongChar">
    <w:name w:val="H_Gachdaudong Char"/>
    <w:link w:val="HGachdaudong"/>
    <w:rsid w:val="00A44B9B"/>
    <w:rPr>
      <w:rFonts w:ascii="Times New Roman" w:eastAsia=".VnTime" w:hAnsi="Times New Roman" w:cs="Times New Roman"/>
      <w:snapToGrid w:val="0"/>
      <w:sz w:val="26"/>
      <w:szCs w:val="26"/>
      <w:lang w:val="en-GB"/>
    </w:rPr>
  </w:style>
  <w:style w:type="paragraph" w:customStyle="1" w:styleId="bydytext">
    <w:name w:val="bydytext"/>
    <w:basedOn w:val="Normal"/>
    <w:link w:val="bydytextChar"/>
    <w:rsid w:val="00A44B9B"/>
    <w:pPr>
      <w:spacing w:after="120" w:line="276" w:lineRule="auto"/>
      <w:ind w:firstLine="567"/>
    </w:pPr>
    <w:rPr>
      <w:rFonts w:eastAsia="Times New Roman" w:cs="Times New Roman"/>
      <w:szCs w:val="24"/>
      <w:lang w:val="en-US"/>
    </w:rPr>
  </w:style>
  <w:style w:type="character" w:customStyle="1" w:styleId="bydytextChar">
    <w:name w:val="bydytext Char"/>
    <w:link w:val="bydytext"/>
    <w:rsid w:val="00A44B9B"/>
    <w:rPr>
      <w:rFonts w:ascii="Times New Roman" w:eastAsia="Times New Roman" w:hAnsi="Times New Roman" w:cs="Times New Roman"/>
      <w:sz w:val="26"/>
      <w:szCs w:val="24"/>
      <w:lang w:val="en-US"/>
    </w:rPr>
  </w:style>
  <w:style w:type="paragraph" w:customStyle="1" w:styleId="th">
    <w:name w:val="th"/>
    <w:basedOn w:val="Normal"/>
    <w:rsid w:val="00A44B9B"/>
    <w:pPr>
      <w:spacing w:after="60" w:line="360" w:lineRule="auto"/>
      <w:ind w:firstLine="567"/>
    </w:pPr>
    <w:rPr>
      <w:rFonts w:eastAsia="Times New Roman" w:cs="Times New Roman"/>
      <w:szCs w:val="26"/>
      <w:shd w:val="clear" w:color="auto" w:fill="FFFFFF"/>
    </w:rPr>
  </w:style>
  <w:style w:type="paragraph" w:customStyle="1" w:styleId="StyleHeading4VNI-Times">
    <w:name w:val="Style Heading 4 + VNI-Times"/>
    <w:basedOn w:val="Heading4"/>
    <w:rsid w:val="00A44B9B"/>
    <w:pPr>
      <w:keepNext/>
      <w:tabs>
        <w:tab w:val="clear" w:pos="851"/>
      </w:tabs>
      <w:autoSpaceDE/>
      <w:autoSpaceDN/>
      <w:adjustRightInd w:val="0"/>
      <w:spacing w:beforeLines="0" w:before="100" w:beforeAutospacing="1" w:afterLines="0" w:after="100" w:afterAutospacing="1" w:line="276" w:lineRule="auto"/>
      <w:textAlignment w:val="baseline"/>
    </w:pPr>
    <w:rPr>
      <w:i/>
      <w:snapToGrid w:val="0"/>
      <w:color w:val="000000"/>
      <w:spacing w:val="0"/>
      <w:lang w:val="fr-FR" w:eastAsia="en-US"/>
    </w:rPr>
  </w:style>
  <w:style w:type="paragraph" w:customStyle="1" w:styleId="sao">
    <w:name w:val="sao"/>
    <w:basedOn w:val="body"/>
    <w:link w:val="saoChar"/>
    <w:rsid w:val="00A44B9B"/>
    <w:pPr>
      <w:widowControl w:val="0"/>
      <w:numPr>
        <w:numId w:val="23"/>
      </w:numPr>
      <w:spacing w:line="276" w:lineRule="auto"/>
    </w:pPr>
    <w:rPr>
      <w:rFonts w:ascii="Times New Roman" w:hAnsi="Times New Roman"/>
      <w:b/>
      <w:sz w:val="26"/>
      <w:szCs w:val="26"/>
      <w:lang w:val="en-US"/>
    </w:rPr>
  </w:style>
  <w:style w:type="character" w:customStyle="1" w:styleId="saoChar">
    <w:name w:val="sao Char"/>
    <w:link w:val="sao"/>
    <w:rsid w:val="00A44B9B"/>
    <w:rPr>
      <w:rFonts w:ascii="Times New Roman" w:eastAsia="Times New Roman" w:hAnsi="Times New Roman" w:cs="Times New Roman"/>
      <w:b/>
      <w:sz w:val="26"/>
      <w:szCs w:val="26"/>
      <w:lang w:val="en-US"/>
    </w:rPr>
  </w:style>
  <w:style w:type="character" w:customStyle="1" w:styleId="ADANHMUCBANGChar">
    <w:name w:val="A DANH MUC BANG Char"/>
    <w:link w:val="ADANHMUCBANG"/>
    <w:rsid w:val="00A44B9B"/>
    <w:rPr>
      <w:rFonts w:ascii="Times New Roman" w:eastAsia="Times New Roman" w:hAnsi="Times New Roman" w:cs="Times New Roman"/>
      <w:b/>
      <w:color w:val="000000"/>
      <w:sz w:val="26"/>
      <w:szCs w:val="26"/>
    </w:rPr>
  </w:style>
  <w:style w:type="paragraph" w:customStyle="1" w:styleId="b2">
    <w:name w:val="b2"/>
    <w:basedOn w:val="ADANHMUCBANG"/>
    <w:rsid w:val="00A44B9B"/>
    <w:pPr>
      <w:numPr>
        <w:numId w:val="24"/>
      </w:numPr>
      <w:tabs>
        <w:tab w:val="left" w:pos="360"/>
      </w:tabs>
      <w:ind w:left="0" w:firstLine="0"/>
    </w:pPr>
    <w:rPr>
      <w:rFonts w:eastAsia="Calibri"/>
      <w:szCs w:val="22"/>
    </w:rPr>
  </w:style>
  <w:style w:type="paragraph" w:customStyle="1" w:styleId="ADANHMUCHINH">
    <w:name w:val="A DANH MUC HINH"/>
    <w:basedOn w:val="Normal"/>
    <w:rsid w:val="00A44B9B"/>
    <w:pPr>
      <w:spacing w:before="60" w:after="60" w:line="276" w:lineRule="auto"/>
      <w:ind w:firstLine="709"/>
      <w:jc w:val="center"/>
    </w:pPr>
    <w:rPr>
      <w:rFonts w:eastAsia="Times New Roman" w:cs="Times New Roman"/>
      <w:szCs w:val="24"/>
      <w:lang w:val="en-US"/>
    </w:rPr>
  </w:style>
  <w:style w:type="paragraph" w:customStyle="1" w:styleId="Figuretest">
    <w:name w:val="Figure test"/>
    <w:rsid w:val="00A44B9B"/>
    <w:pPr>
      <w:keepNext/>
      <w:spacing w:after="0" w:line="240" w:lineRule="exact"/>
      <w:jc w:val="center"/>
    </w:pPr>
    <w:rPr>
      <w:rFonts w:ascii="Arial" w:eastAsia="Arial" w:hAnsi="Arial" w:cs="Arial"/>
      <w:snapToGrid w:val="0"/>
      <w:sz w:val="20"/>
      <w:szCs w:val="20"/>
      <w:lang w:val="en-US" w:eastAsia="ja-JP"/>
    </w:rPr>
  </w:style>
  <w:style w:type="paragraph" w:customStyle="1" w:styleId="TanThanhdoan">
    <w:name w:val="Tan Thanh doan"/>
    <w:basedOn w:val="Normal"/>
    <w:rsid w:val="00A44B9B"/>
    <w:pPr>
      <w:spacing w:after="120" w:line="276" w:lineRule="auto"/>
      <w:ind w:firstLine="720"/>
    </w:pPr>
    <w:rPr>
      <w:rFonts w:eastAsia="Times New Roman" w:cs="Times New Roman"/>
      <w:sz w:val="28"/>
      <w:szCs w:val="28"/>
      <w:lang w:val="en-US"/>
    </w:rPr>
  </w:style>
  <w:style w:type="character" w:customStyle="1" w:styleId="BinhthuongChar0">
    <w:name w:val="Binh thuong Char"/>
    <w:link w:val="Binhthuong0"/>
    <w:rsid w:val="00A44B9B"/>
    <w:rPr>
      <w:rFonts w:ascii="VNI-Times" w:eastAsia="VNI-Times" w:hAnsi="VNI-Times"/>
      <w:sz w:val="24"/>
      <w:szCs w:val="24"/>
    </w:rPr>
  </w:style>
  <w:style w:type="paragraph" w:customStyle="1" w:styleId="Binhthuong0">
    <w:name w:val="Binh thuong"/>
    <w:basedOn w:val="Normal"/>
    <w:link w:val="BinhthuongChar0"/>
    <w:rsid w:val="00A44B9B"/>
    <w:pPr>
      <w:spacing w:after="60" w:line="276" w:lineRule="auto"/>
      <w:ind w:firstLine="720"/>
    </w:pPr>
    <w:rPr>
      <w:rFonts w:ascii="VNI-Times" w:eastAsia="VNI-Times" w:hAnsi="VNI-Times"/>
      <w:sz w:val="24"/>
      <w:szCs w:val="24"/>
    </w:rPr>
  </w:style>
  <w:style w:type="character" w:customStyle="1" w:styleId="bangc2Char">
    <w:name w:val="bangc2 Char"/>
    <w:link w:val="bangc2"/>
    <w:uiPriority w:val="99"/>
    <w:rsid w:val="00A44B9B"/>
    <w:rPr>
      <w:b/>
      <w:sz w:val="24"/>
    </w:rPr>
  </w:style>
  <w:style w:type="paragraph" w:customStyle="1" w:styleId="bangc2">
    <w:name w:val="bangc2"/>
    <w:basedOn w:val="Normal"/>
    <w:link w:val="bangc2Char"/>
    <w:uiPriority w:val="99"/>
    <w:qFormat/>
    <w:rsid w:val="00A44B9B"/>
    <w:pPr>
      <w:widowControl w:val="0"/>
      <w:suppressLineNumbers/>
      <w:spacing w:before="240" w:after="240" w:line="276" w:lineRule="auto"/>
      <w:jc w:val="center"/>
    </w:pPr>
    <w:rPr>
      <w:rFonts w:asciiTheme="minorHAnsi" w:hAnsiTheme="minorHAnsi"/>
      <w:b/>
      <w:sz w:val="24"/>
    </w:rPr>
  </w:style>
  <w:style w:type="paragraph" w:customStyle="1" w:styleId="0STYLEPARAGRAPH">
    <w:name w:val="0.STYLE_PARAGRAPH"/>
    <w:basedOn w:val="Normal"/>
    <w:rsid w:val="00A44B9B"/>
    <w:pPr>
      <w:tabs>
        <w:tab w:val="left" w:pos="567"/>
      </w:tabs>
      <w:spacing w:before="60" w:after="60" w:line="288" w:lineRule="auto"/>
      <w:ind w:firstLine="567"/>
    </w:pPr>
    <w:rPr>
      <w:rFonts w:eastAsia="Times New Roman" w:cs="Times New Roman"/>
      <w:bCs/>
      <w:sz w:val="24"/>
      <w:szCs w:val="24"/>
      <w:lang w:val="en-US"/>
    </w:rPr>
  </w:style>
  <w:style w:type="paragraph" w:customStyle="1" w:styleId="StyleItalicBlackJustifiedBefore3ptAfter3ptLines">
    <w:name w:val="Style Italic Black Justified Before:  3 pt After:  3 pt Line s..."/>
    <w:basedOn w:val="Normal"/>
    <w:rsid w:val="00A44B9B"/>
    <w:pPr>
      <w:widowControl w:val="0"/>
      <w:spacing w:before="60" w:after="60" w:line="276" w:lineRule="auto"/>
    </w:pPr>
    <w:rPr>
      <w:rFonts w:eastAsia="Times New Roman" w:cs="Times New Roman"/>
      <w:i/>
      <w:iCs/>
      <w:color w:val="000000"/>
      <w:szCs w:val="20"/>
      <w:lang w:val="en-US"/>
    </w:rPr>
  </w:style>
  <w:style w:type="paragraph" w:customStyle="1" w:styleId="DANHMUCBNG1">
    <w:name w:val="DANH MUC BÁNG 1"/>
    <w:basedOn w:val="Normal"/>
    <w:rsid w:val="00A44B9B"/>
    <w:pPr>
      <w:widowControl w:val="0"/>
      <w:spacing w:before="60" w:after="60" w:line="276" w:lineRule="auto"/>
      <w:jc w:val="center"/>
    </w:pPr>
    <w:rPr>
      <w:rFonts w:eastAsia="Times New Roman" w:cs="Times New Roman"/>
      <w:b/>
      <w:sz w:val="24"/>
      <w:szCs w:val="24"/>
      <w:lang w:val="en-US"/>
    </w:rPr>
  </w:style>
  <w:style w:type="character" w:customStyle="1" w:styleId="hinhc4Char">
    <w:name w:val="hinhc4 Char"/>
    <w:link w:val="hinhc4"/>
    <w:uiPriority w:val="99"/>
    <w:rsid w:val="00A44B9B"/>
    <w:rPr>
      <w:sz w:val="24"/>
    </w:rPr>
  </w:style>
  <w:style w:type="paragraph" w:customStyle="1" w:styleId="hinhc4">
    <w:name w:val="hinhc4"/>
    <w:basedOn w:val="ListParagraph"/>
    <w:link w:val="hinhc4Char"/>
    <w:uiPriority w:val="99"/>
    <w:qFormat/>
    <w:rsid w:val="00A44B9B"/>
    <w:pPr>
      <w:widowControl w:val="0"/>
      <w:spacing w:before="60" w:after="60" w:line="276" w:lineRule="auto"/>
      <w:ind w:left="0"/>
      <w:jc w:val="center"/>
    </w:pPr>
    <w:rPr>
      <w:rFonts w:asciiTheme="minorHAnsi" w:hAnsiTheme="minorHAnsi"/>
      <w:sz w:val="24"/>
    </w:rPr>
  </w:style>
  <w:style w:type="paragraph" w:customStyle="1" w:styleId="xl301">
    <w:name w:val="xl301"/>
    <w:basedOn w:val="Normal"/>
    <w:uiPriority w:val="99"/>
    <w:rsid w:val="00A44B9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pPr>
    <w:rPr>
      <w:rFonts w:eastAsia="Times New Roman" w:cs="Times New Roman"/>
      <w:sz w:val="24"/>
      <w:szCs w:val="24"/>
      <w:lang w:val="en-US"/>
    </w:rPr>
  </w:style>
  <w:style w:type="paragraph" w:customStyle="1" w:styleId="bang83">
    <w:name w:val="bang8.3"/>
    <w:basedOn w:val="Normal"/>
    <w:rsid w:val="00A44B9B"/>
    <w:pPr>
      <w:widowControl w:val="0"/>
      <w:tabs>
        <w:tab w:val="left" w:pos="360"/>
        <w:tab w:val="left" w:pos="450"/>
      </w:tabs>
      <w:spacing w:beforeLines="60" w:afterLines="60" w:after="120" w:line="276" w:lineRule="auto"/>
      <w:jc w:val="center"/>
    </w:pPr>
    <w:rPr>
      <w:rFonts w:eastAsia="Batang" w:cs="Times New Roman"/>
      <w:b/>
      <w:i/>
      <w:noProof/>
      <w:szCs w:val="26"/>
    </w:rPr>
  </w:style>
  <w:style w:type="paragraph" w:customStyle="1" w:styleId="Normal100">
    <w:name w:val="Normal10"/>
    <w:basedOn w:val="Normal"/>
    <w:rsid w:val="00A44B9B"/>
    <w:pPr>
      <w:spacing w:before="240" w:after="240" w:line="312" w:lineRule="auto"/>
      <w:ind w:firstLine="360"/>
    </w:pPr>
    <w:rPr>
      <w:rFonts w:eastAsia="Calibri" w:cs="Times New Roman"/>
      <w:lang w:val="en-US"/>
    </w:rPr>
  </w:style>
  <w:style w:type="paragraph" w:customStyle="1" w:styleId="SH2">
    <w:name w:val="SH2"/>
    <w:basedOn w:val="Heading3"/>
    <w:rsid w:val="00A44B9B"/>
    <w:pPr>
      <w:tabs>
        <w:tab w:val="clear" w:pos="360"/>
      </w:tabs>
      <w:adjustRightInd w:val="0"/>
      <w:spacing w:before="120" w:after="120" w:line="240" w:lineRule="auto"/>
      <w:jc w:val="both"/>
    </w:pPr>
    <w:rPr>
      <w:b w:val="0"/>
      <w:bCs w:val="0"/>
      <w:i/>
      <w:iCs/>
      <w:spacing w:val="0"/>
      <w:sz w:val="24"/>
      <w:lang w:val="vi-VN"/>
    </w:rPr>
  </w:style>
  <w:style w:type="paragraph" w:customStyle="1" w:styleId="HNH0">
    <w:name w:val="HÌNH"/>
    <w:basedOn w:val="NormalWeb"/>
    <w:rsid w:val="00A44B9B"/>
    <w:pPr>
      <w:spacing w:before="0" w:beforeAutospacing="0" w:after="120" w:afterAutospacing="0" w:line="276" w:lineRule="auto"/>
      <w:jc w:val="center"/>
      <w:outlineLvl w:val="0"/>
    </w:pPr>
    <w:rPr>
      <w:szCs w:val="22"/>
      <w:lang w:eastAsia="vi-VN"/>
    </w:rPr>
  </w:style>
  <w:style w:type="character" w:customStyle="1" w:styleId="DANHMUCHINHChar0">
    <w:name w:val="DANH MUC HINH Char"/>
    <w:link w:val="DANHMUCHINH0"/>
    <w:rsid w:val="00A44B9B"/>
    <w:rPr>
      <w:rFonts w:ascii="Times New Roman" w:hAnsi="Times New Roman"/>
      <w:sz w:val="24"/>
      <w:lang w:val="sv-SE"/>
    </w:rPr>
  </w:style>
  <w:style w:type="paragraph" w:customStyle="1" w:styleId="DANHMUCHINH0">
    <w:name w:val="DANH MUC HINH"/>
    <w:basedOn w:val="Normal"/>
    <w:link w:val="DANHMUCHINHChar0"/>
    <w:rsid w:val="00A44B9B"/>
    <w:pPr>
      <w:widowControl w:val="0"/>
      <w:spacing w:before="240" w:after="60" w:line="276" w:lineRule="auto"/>
      <w:jc w:val="center"/>
    </w:pPr>
    <w:rPr>
      <w:sz w:val="24"/>
      <w:lang w:val="sv-SE"/>
    </w:rPr>
  </w:style>
  <w:style w:type="paragraph" w:customStyle="1" w:styleId="Thanvanban">
    <w:name w:val="Than van ban"/>
    <w:basedOn w:val="Normal"/>
    <w:rsid w:val="00A44B9B"/>
    <w:pPr>
      <w:widowControl w:val="0"/>
      <w:spacing w:before="60" w:after="60" w:line="276" w:lineRule="auto"/>
      <w:ind w:firstLine="284"/>
    </w:pPr>
    <w:rPr>
      <w:rFonts w:eastAsia="Times New Roman" w:cs="Times New Roman"/>
      <w:szCs w:val="20"/>
      <w:lang w:val="en-US"/>
    </w:rPr>
  </w:style>
  <w:style w:type="paragraph" w:customStyle="1" w:styleId="QTbang">
    <w:name w:val="QT bang"/>
    <w:basedOn w:val="Normal"/>
    <w:rsid w:val="00A44B9B"/>
    <w:pPr>
      <w:spacing w:after="120" w:line="276" w:lineRule="auto"/>
      <w:jc w:val="center"/>
    </w:pPr>
    <w:rPr>
      <w:rFonts w:ascii="Times New Roman Bold" w:eastAsia="Calibri" w:hAnsi="Times New Roman Bold" w:cs="Times New Roman"/>
      <w:b/>
      <w:sz w:val="28"/>
      <w:szCs w:val="28"/>
    </w:rPr>
  </w:style>
  <w:style w:type="paragraph" w:customStyle="1" w:styleId="CharCharCharChar12">
    <w:name w:val="Char Char Char Char12"/>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CharCharCharChar11">
    <w:name w:val="Char Char Char Char11"/>
    <w:basedOn w:val="Normal"/>
    <w:rsid w:val="00A44B9B"/>
    <w:pPr>
      <w:widowControl w:val="0"/>
      <w:spacing w:before="0" w:line="240" w:lineRule="auto"/>
    </w:pPr>
    <w:rPr>
      <w:rFonts w:eastAsia="SimSun" w:cs="Times New Roman"/>
      <w:kern w:val="2"/>
      <w:sz w:val="24"/>
      <w:szCs w:val="24"/>
      <w:lang w:val="en-US" w:eastAsia="zh-CN"/>
    </w:rPr>
  </w:style>
  <w:style w:type="paragraph" w:customStyle="1" w:styleId="bangwb">
    <w:name w:val="bang wb"/>
    <w:basedOn w:val="Normal"/>
    <w:rsid w:val="00A44B9B"/>
    <w:pPr>
      <w:spacing w:after="120" w:line="240" w:lineRule="auto"/>
    </w:pPr>
    <w:rPr>
      <w:rFonts w:eastAsia="Calibri" w:cs="Times New Roman"/>
      <w:bCs/>
      <w:sz w:val="28"/>
      <w:szCs w:val="28"/>
    </w:rPr>
  </w:style>
  <w:style w:type="paragraph" w:customStyle="1" w:styleId="KHONQBNG">
    <w:name w:val="KHO NQ_BẢNG"/>
    <w:basedOn w:val="Normal"/>
    <w:rsid w:val="00A44B9B"/>
    <w:pPr>
      <w:spacing w:line="264" w:lineRule="auto"/>
    </w:pPr>
    <w:rPr>
      <w:rFonts w:eastAsia="Times New Roman" w:cs="Times New Roman"/>
      <w:b/>
      <w:szCs w:val="26"/>
    </w:rPr>
  </w:style>
  <w:style w:type="paragraph" w:customStyle="1" w:styleId="hnh1">
    <w:name w:val="hình"/>
    <w:basedOn w:val="Normal"/>
    <w:rsid w:val="00A44B9B"/>
    <w:pPr>
      <w:spacing w:before="0" w:line="360" w:lineRule="auto"/>
      <w:jc w:val="center"/>
    </w:pPr>
    <w:rPr>
      <w:rFonts w:eastAsia="Times New Roman" w:cs="Times New Roman"/>
      <w:i/>
      <w:noProof/>
      <w:szCs w:val="26"/>
      <w:lang w:val="en-US"/>
    </w:rPr>
  </w:style>
  <w:style w:type="paragraph" w:customStyle="1" w:styleId="KH111">
    <w:name w:val="KH_1.1.1"/>
    <w:basedOn w:val="Normal"/>
    <w:rsid w:val="00A44B9B"/>
    <w:pPr>
      <w:spacing w:line="264" w:lineRule="auto"/>
    </w:pPr>
    <w:rPr>
      <w:rFonts w:eastAsia="Times New Roman" w:cs="Times New Roman"/>
      <w:b/>
      <w:color w:val="000000"/>
      <w:szCs w:val="26"/>
      <w:lang w:val="en-US"/>
    </w:rPr>
  </w:style>
  <w:style w:type="paragraph" w:customStyle="1" w:styleId="StylebodybangJustifiedCharCharChar">
    <w:name w:val="Style body bang + Justified Char Char Char"/>
    <w:basedOn w:val="Normal"/>
    <w:rsid w:val="00A44B9B"/>
    <w:pPr>
      <w:keepNext/>
      <w:keepLines/>
      <w:widowControl w:val="0"/>
      <w:numPr>
        <w:numId w:val="26"/>
      </w:numPr>
      <w:tabs>
        <w:tab w:val="num" w:pos="1260"/>
      </w:tabs>
      <w:spacing w:before="240" w:after="240" w:line="312" w:lineRule="auto"/>
      <w:ind w:left="1260" w:hanging="360"/>
      <w:jc w:val="center"/>
    </w:pPr>
    <w:rPr>
      <w:rFonts w:eastAsia="Times New Roman" w:cs="Times New Roman"/>
      <w:color w:val="993300"/>
      <w:sz w:val="24"/>
      <w:szCs w:val="24"/>
      <w:lang w:eastAsia="vi-VN"/>
    </w:rPr>
  </w:style>
  <w:style w:type="numbering" w:customStyle="1" w:styleId="1111">
    <w:name w:val="1 / 1.11"/>
    <w:basedOn w:val="NoList"/>
    <w:next w:val="111111"/>
    <w:rsid w:val="00A44B9B"/>
    <w:pPr>
      <w:numPr>
        <w:numId w:val="26"/>
      </w:numPr>
    </w:pPr>
  </w:style>
  <w:style w:type="paragraph" w:customStyle="1" w:styleId="KHHNH">
    <w:name w:val="KH_HÌNH"/>
    <w:basedOn w:val="Normal"/>
    <w:rsid w:val="00A44B9B"/>
    <w:pPr>
      <w:spacing w:line="264" w:lineRule="auto"/>
      <w:ind w:firstLine="360"/>
      <w:jc w:val="center"/>
    </w:pPr>
    <w:rPr>
      <w:rFonts w:eastAsia="Times New Roman" w:cs="Times New Roman"/>
      <w:b/>
      <w:szCs w:val="26"/>
    </w:rPr>
  </w:style>
  <w:style w:type="paragraph" w:customStyle="1" w:styleId="KHO111">
    <w:name w:val="KHO 1.1.1"/>
    <w:basedOn w:val="Normal"/>
    <w:rsid w:val="00A44B9B"/>
    <w:pPr>
      <w:tabs>
        <w:tab w:val="right" w:leader="dot" w:pos="8730"/>
      </w:tabs>
      <w:spacing w:line="264" w:lineRule="auto"/>
      <w:ind w:right="259"/>
      <w:outlineLvl w:val="0"/>
    </w:pPr>
    <w:rPr>
      <w:rFonts w:eastAsia="Times New Roman" w:cs="Times New Roman"/>
      <w:b/>
      <w:szCs w:val="26"/>
      <w:lang w:val="en-US"/>
    </w:rPr>
  </w:style>
  <w:style w:type="character" w:customStyle="1" w:styleId="fontstyle11">
    <w:name w:val="fontstyle11"/>
    <w:basedOn w:val="DefaultParagraphFont"/>
    <w:rsid w:val="00BF33AF"/>
    <w:rPr>
      <w:rFonts w:ascii="TimesNewRoman" w:hAnsi="TimesNewRoman" w:hint="default"/>
      <w:b/>
      <w:bCs/>
      <w:i w:val="0"/>
      <w:iCs w:val="0"/>
      <w:color w:val="000000"/>
      <w:sz w:val="26"/>
      <w:szCs w:val="26"/>
    </w:rPr>
  </w:style>
  <w:style w:type="paragraph" w:customStyle="1" w:styleId="Style2">
    <w:name w:val="Style2"/>
    <w:basedOn w:val="Normal"/>
    <w:link w:val="Style2Char"/>
    <w:rsid w:val="0063337C"/>
    <w:pPr>
      <w:spacing w:line="276" w:lineRule="auto"/>
      <w:ind w:left="1440"/>
    </w:pPr>
    <w:rPr>
      <w:rFonts w:cs="Times New Roman"/>
      <w:szCs w:val="26"/>
    </w:rPr>
  </w:style>
  <w:style w:type="paragraph" w:customStyle="1" w:styleId="chuthuong">
    <w:name w:val="chu thuong"/>
    <w:link w:val="chuthuongChar"/>
    <w:qFormat/>
    <w:rsid w:val="0006267A"/>
    <w:pPr>
      <w:spacing w:before="240" w:after="0" w:line="312" w:lineRule="auto"/>
      <w:ind w:left="1418"/>
      <w:jc w:val="both"/>
    </w:pPr>
    <w:rPr>
      <w:rFonts w:ascii="Arial" w:eastAsia="Calibri" w:hAnsi="Arial" w:cs="Times New Roman"/>
      <w:noProof/>
      <w:color w:val="800080"/>
      <w:sz w:val="24"/>
      <w:szCs w:val="20"/>
      <w:lang w:val="en-US"/>
    </w:rPr>
  </w:style>
  <w:style w:type="character" w:customStyle="1" w:styleId="chuthuongChar">
    <w:name w:val="chu thuong Char"/>
    <w:link w:val="chuthuong"/>
    <w:qFormat/>
    <w:rsid w:val="0006267A"/>
    <w:rPr>
      <w:rFonts w:ascii="Arial" w:eastAsia="Calibri" w:hAnsi="Arial" w:cs="Times New Roman"/>
      <w:noProof/>
      <w:color w:val="800080"/>
      <w:sz w:val="24"/>
      <w:szCs w:val="20"/>
      <w:lang w:val="en-US"/>
    </w:rPr>
  </w:style>
  <w:style w:type="paragraph" w:customStyle="1" w:styleId="bang10">
    <w:name w:val="bang1"/>
    <w:basedOn w:val="Heading8"/>
    <w:link w:val="bang1Char"/>
    <w:qFormat/>
    <w:rsid w:val="00244D3C"/>
    <w:pPr>
      <w:keepNext w:val="0"/>
      <w:keepLines w:val="0"/>
      <w:spacing w:beforeLines="0" w:before="120" w:afterLines="0" w:after="60" w:line="240" w:lineRule="auto"/>
      <w:jc w:val="both"/>
      <w:outlineLvl w:val="9"/>
    </w:pPr>
    <w:rPr>
      <w:rFonts w:eastAsia="Times New Roman"/>
      <w:b w:val="0"/>
      <w:spacing w:val="0"/>
      <w:szCs w:val="24"/>
      <w:lang w:val="en-US" w:eastAsia="en-US"/>
    </w:rPr>
  </w:style>
  <w:style w:type="character" w:customStyle="1" w:styleId="bang1Char">
    <w:name w:val="bang1 Char"/>
    <w:link w:val="bang10"/>
    <w:rsid w:val="00244D3C"/>
    <w:rPr>
      <w:rFonts w:ascii="Times New Roman" w:eastAsia="Times New Roman" w:hAnsi="Times New Roman" w:cs="Times New Roman"/>
      <w:sz w:val="26"/>
      <w:szCs w:val="24"/>
      <w:lang w:val="en-US"/>
    </w:rPr>
  </w:style>
  <w:style w:type="paragraph" w:customStyle="1" w:styleId="11XT">
    <w:name w:val="1.1.XT"/>
    <w:basedOn w:val="Heading2"/>
    <w:next w:val="Normal"/>
    <w:qFormat/>
    <w:rsid w:val="00B1161D"/>
    <w:pPr>
      <w:numPr>
        <w:ilvl w:val="1"/>
        <w:numId w:val="43"/>
      </w:numPr>
      <w:spacing w:before="0" w:line="288" w:lineRule="auto"/>
      <w:ind w:left="0" w:firstLine="0"/>
    </w:pPr>
    <w:rPr>
      <w:rFonts w:eastAsia="Times New Roman"/>
      <w:color w:val="auto"/>
      <w:lang w:val="vi-VN"/>
    </w:rPr>
  </w:style>
  <w:style w:type="paragraph" w:customStyle="1" w:styleId="111XT2">
    <w:name w:val="1.1.1.XT2"/>
    <w:basedOn w:val="Heading3"/>
    <w:next w:val="Normal"/>
    <w:qFormat/>
    <w:rsid w:val="00B1161D"/>
    <w:pPr>
      <w:keepNext/>
      <w:widowControl/>
      <w:numPr>
        <w:ilvl w:val="2"/>
        <w:numId w:val="43"/>
      </w:numPr>
      <w:autoSpaceDE/>
      <w:autoSpaceDN/>
      <w:spacing w:beforeLines="0" w:before="120" w:afterLines="0" w:after="120" w:line="288" w:lineRule="auto"/>
      <w:jc w:val="both"/>
    </w:pPr>
    <w:rPr>
      <w:bCs w:val="0"/>
      <w:i/>
      <w:spacing w:val="0"/>
      <w:szCs w:val="24"/>
      <w:lang w:val="vi-VN"/>
    </w:rPr>
  </w:style>
  <w:style w:type="paragraph" w:customStyle="1" w:styleId="1111XT1">
    <w:name w:val="1.1.1.1.XT1"/>
    <w:basedOn w:val="Heading4"/>
    <w:next w:val="Normal"/>
    <w:qFormat/>
    <w:rsid w:val="00B1161D"/>
    <w:pPr>
      <w:keepNext/>
      <w:keepLines/>
      <w:widowControl/>
      <w:numPr>
        <w:ilvl w:val="3"/>
        <w:numId w:val="43"/>
      </w:numPr>
      <w:tabs>
        <w:tab w:val="clear" w:pos="851"/>
      </w:tabs>
      <w:autoSpaceDE/>
      <w:autoSpaceDN/>
      <w:spacing w:beforeLines="0" w:before="60" w:afterLines="0" w:after="60" w:line="288" w:lineRule="auto"/>
    </w:pPr>
    <w:rPr>
      <w:bCs w:val="0"/>
      <w:i/>
      <w:spacing w:val="0"/>
      <w:szCs w:val="22"/>
      <w:lang w:val="vi-VN" w:eastAsia="en-US"/>
    </w:rPr>
  </w:style>
  <w:style w:type="table" w:customStyle="1" w:styleId="TableGrid4">
    <w:name w:val="Table Grid4"/>
    <w:basedOn w:val="TableNormal"/>
    <w:next w:val="TableGrid"/>
    <w:uiPriority w:val="99"/>
    <w:rsid w:val="0008132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081328"/>
    <w:pPr>
      <w:spacing w:after="0" w:line="240" w:lineRule="auto"/>
    </w:pPr>
    <w:rPr>
      <w:rFonts w:ascii="Times New Roman" w:eastAsiaTheme="minorHAnsi"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13"/>
    <w:basedOn w:val="Normal"/>
    <w:qFormat/>
    <w:rsid w:val="00603C5C"/>
    <w:pPr>
      <w:spacing w:before="240" w:after="240" w:line="312" w:lineRule="auto"/>
      <w:ind w:firstLine="360"/>
    </w:pPr>
    <w:rPr>
      <w:rFonts w:eastAsia="Calibri" w:cs="Times New Roman"/>
      <w:lang w:val="en-US"/>
    </w:rPr>
  </w:style>
  <w:style w:type="numbering" w:customStyle="1" w:styleId="NoList1">
    <w:name w:val="No List1"/>
    <w:next w:val="NoList"/>
    <w:uiPriority w:val="99"/>
    <w:semiHidden/>
    <w:unhideWhenUsed/>
    <w:rsid w:val="00493C43"/>
  </w:style>
  <w:style w:type="table" w:customStyle="1" w:styleId="TableGrid5">
    <w:name w:val="Table Grid5"/>
    <w:basedOn w:val="TableNormal"/>
    <w:next w:val="TableGrid"/>
    <w:uiPriority w:val="99"/>
    <w:rsid w:val="00493C4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NotItalic">
    <w:name w:val="Style Heading 3 + Not Italic"/>
    <w:basedOn w:val="Heading3"/>
    <w:rsid w:val="00493C43"/>
    <w:pPr>
      <w:keepNext/>
      <w:widowControl/>
      <w:numPr>
        <w:ilvl w:val="2"/>
      </w:numPr>
      <w:shd w:val="clear" w:color="auto" w:fill="FFFFFF"/>
      <w:tabs>
        <w:tab w:val="left" w:pos="284"/>
        <w:tab w:val="num" w:pos="360"/>
      </w:tabs>
      <w:autoSpaceDE/>
      <w:autoSpaceDN/>
      <w:spacing w:beforeLines="0" w:before="120" w:afterLines="0" w:after="120" w:line="340" w:lineRule="atLeast"/>
      <w:ind w:left="720" w:firstLine="131"/>
      <w:jc w:val="both"/>
      <w:textAlignment w:val="baseline"/>
    </w:pPr>
    <w:rPr>
      <w:rFonts w:eastAsia="MS Mincho"/>
      <w:b w:val="0"/>
      <w:spacing w:val="0"/>
      <w:lang w:val="pl-PL"/>
    </w:rPr>
  </w:style>
  <w:style w:type="paragraph" w:customStyle="1" w:styleId="Noidungbang">
    <w:name w:val="Noi dung bang"/>
    <w:basedOn w:val="Normal"/>
    <w:rsid w:val="00493C43"/>
    <w:pPr>
      <w:spacing w:before="60" w:after="60" w:line="240" w:lineRule="auto"/>
    </w:pPr>
    <w:rPr>
      <w:rFonts w:eastAsia="Times New Roman" w:cs="Times New Roman"/>
      <w:bCs/>
      <w:sz w:val="24"/>
      <w:szCs w:val="24"/>
      <w:lang w:val="en-US"/>
    </w:rPr>
  </w:style>
  <w:style w:type="paragraph" w:customStyle="1" w:styleId="Content">
    <w:name w:val="Content"/>
    <w:basedOn w:val="Normal"/>
    <w:link w:val="ContentChar"/>
    <w:rsid w:val="00493C43"/>
    <w:pPr>
      <w:spacing w:line="288" w:lineRule="auto"/>
    </w:pPr>
    <w:rPr>
      <w:rFonts w:eastAsia="Calibri" w:cs="Times New Roman"/>
      <w:sz w:val="20"/>
      <w:szCs w:val="20"/>
      <w:lang w:val="x-none" w:eastAsia="vi-VN"/>
    </w:rPr>
  </w:style>
  <w:style w:type="character" w:customStyle="1" w:styleId="ContentChar">
    <w:name w:val="Content Char"/>
    <w:link w:val="Content"/>
    <w:locked/>
    <w:rsid w:val="00493C43"/>
    <w:rPr>
      <w:rFonts w:ascii="Times New Roman" w:eastAsia="Calibri" w:hAnsi="Times New Roman" w:cs="Times New Roman"/>
      <w:sz w:val="20"/>
      <w:szCs w:val="20"/>
      <w:lang w:val="x-none" w:eastAsia="vi-VN"/>
    </w:rPr>
  </w:style>
  <w:style w:type="character" w:customStyle="1" w:styleId="baocaoChar">
    <w:name w:val="baocao Char"/>
    <w:link w:val="baocao0"/>
    <w:semiHidden/>
    <w:locked/>
    <w:rsid w:val="00493C43"/>
    <w:rPr>
      <w:sz w:val="26"/>
      <w:lang w:eastAsia="x-none"/>
    </w:rPr>
  </w:style>
  <w:style w:type="paragraph" w:customStyle="1" w:styleId="baocao0">
    <w:name w:val="baocao"/>
    <w:basedOn w:val="Normal"/>
    <w:link w:val="baocaoChar"/>
    <w:semiHidden/>
    <w:rsid w:val="00493C43"/>
    <w:pPr>
      <w:spacing w:before="0" w:line="264" w:lineRule="auto"/>
    </w:pPr>
    <w:rPr>
      <w:rFonts w:asciiTheme="minorHAnsi" w:hAnsiTheme="minorHAnsi"/>
      <w:lang w:eastAsia="x-none"/>
    </w:rPr>
  </w:style>
  <w:style w:type="character" w:customStyle="1" w:styleId="para0Char">
    <w:name w:val="para 0 Char"/>
    <w:aliases w:val="0 Char"/>
    <w:link w:val="para0"/>
    <w:semiHidden/>
    <w:locked/>
    <w:rsid w:val="00493C43"/>
    <w:rPr>
      <w:color w:val="000000"/>
      <w:sz w:val="26"/>
    </w:rPr>
  </w:style>
  <w:style w:type="paragraph" w:customStyle="1" w:styleId="para0">
    <w:name w:val="para 0"/>
    <w:aliases w:val="0"/>
    <w:basedOn w:val="Normal"/>
    <w:link w:val="para0Char"/>
    <w:semiHidden/>
    <w:rsid w:val="00493C43"/>
    <w:pPr>
      <w:tabs>
        <w:tab w:val="num" w:pos="454"/>
      </w:tabs>
      <w:spacing w:before="0" w:line="276" w:lineRule="auto"/>
      <w:ind w:left="454" w:hanging="454"/>
    </w:pPr>
    <w:rPr>
      <w:rFonts w:asciiTheme="minorHAnsi" w:hAnsiTheme="minorHAnsi"/>
      <w:color w:val="000000"/>
    </w:rPr>
  </w:style>
  <w:style w:type="character" w:customStyle="1" w:styleId="ml4Char">
    <w:name w:val="ml4 Char"/>
    <w:link w:val="ml4"/>
    <w:locked/>
    <w:rsid w:val="00493C43"/>
    <w:rPr>
      <w:b/>
      <w:kern w:val="32"/>
      <w:sz w:val="36"/>
    </w:rPr>
  </w:style>
  <w:style w:type="paragraph" w:customStyle="1" w:styleId="ml4">
    <w:name w:val="ml4"/>
    <w:basedOn w:val="Heading1"/>
    <w:link w:val="ml4Char"/>
    <w:rsid w:val="00493C43"/>
    <w:pPr>
      <w:keepLines w:val="0"/>
      <w:tabs>
        <w:tab w:val="left" w:leader="dot" w:pos="8804"/>
        <w:tab w:val="right" w:pos="9074"/>
      </w:tabs>
      <w:spacing w:beforeLines="0" w:before="120" w:afterLines="0" w:after="120" w:line="360" w:lineRule="auto"/>
      <w:ind w:right="-14"/>
    </w:pPr>
    <w:rPr>
      <w:rFonts w:asciiTheme="minorHAnsi" w:eastAsiaTheme="minorEastAsia" w:hAnsiTheme="minorHAnsi" w:cstheme="minorBidi"/>
      <w:bCs w:val="0"/>
      <w:kern w:val="32"/>
      <w:sz w:val="36"/>
      <w:szCs w:val="22"/>
      <w:lang w:val="vi-VN"/>
    </w:rPr>
  </w:style>
  <w:style w:type="paragraph" w:customStyle="1" w:styleId="i0">
    <w:name w:val="i"/>
    <w:basedOn w:val="Normal"/>
    <w:rsid w:val="00493C43"/>
    <w:pPr>
      <w:spacing w:before="40" w:after="40" w:line="240" w:lineRule="auto"/>
      <w:ind w:firstLine="170"/>
      <w:jc w:val="left"/>
    </w:pPr>
    <w:rPr>
      <w:rFonts w:eastAsia="Calibri" w:cs="Times New Roman"/>
      <w:b/>
      <w:caps/>
      <w:szCs w:val="24"/>
      <w:lang w:val="en-US"/>
    </w:rPr>
  </w:style>
  <w:style w:type="paragraph" w:customStyle="1" w:styleId="hinhTHUY">
    <w:name w:val="hinh THUY"/>
    <w:basedOn w:val="BodyTextIndent"/>
    <w:rsid w:val="00493C43"/>
    <w:pPr>
      <w:tabs>
        <w:tab w:val="left" w:pos="2272"/>
      </w:tabs>
      <w:spacing w:before="20" w:after="20" w:line="281" w:lineRule="auto"/>
      <w:ind w:left="360"/>
      <w:jc w:val="center"/>
    </w:pPr>
    <w:rPr>
      <w:rFonts w:eastAsia="Times New Roman" w:cs="Times New Roman"/>
      <w:b/>
      <w:bCs/>
      <w:szCs w:val="26"/>
      <w:lang w:val="x-none" w:eastAsia="x-none"/>
    </w:rPr>
  </w:style>
  <w:style w:type="paragraph" w:customStyle="1" w:styleId="gachngang">
    <w:name w:val="gach ngang"/>
    <w:basedOn w:val="Normal"/>
    <w:rsid w:val="00493C43"/>
    <w:pPr>
      <w:keepNext/>
      <w:numPr>
        <w:numId w:val="84"/>
      </w:numPr>
      <w:spacing w:before="0" w:line="340" w:lineRule="atLeast"/>
      <w:outlineLvl w:val="0"/>
    </w:pPr>
    <w:rPr>
      <w:rFonts w:eastAsia="Times New Roman" w:cs="Times New Roman"/>
      <w:kern w:val="28"/>
      <w:sz w:val="28"/>
      <w:szCs w:val="24"/>
      <w:lang w:val="x-none" w:eastAsia="x-none"/>
    </w:rPr>
  </w:style>
  <w:style w:type="paragraph" w:customStyle="1" w:styleId="bANG2">
    <w:name w:val="bANG"/>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paragraph" w:customStyle="1" w:styleId="MUCI-1-1">
    <w:name w:val="MUCI-1-1"/>
    <w:basedOn w:val="Normal"/>
    <w:rsid w:val="00493C43"/>
    <w:pPr>
      <w:tabs>
        <w:tab w:val="num" w:pos="2880"/>
      </w:tabs>
      <w:spacing w:before="60" w:after="60" w:line="240" w:lineRule="auto"/>
      <w:ind w:left="2880" w:hanging="360"/>
    </w:pPr>
    <w:rPr>
      <w:rFonts w:eastAsia="Times New Roman" w:cs="Times New Roman"/>
      <w:b/>
      <w:i/>
      <w:sz w:val="24"/>
      <w:szCs w:val="24"/>
      <w:lang w:val="en-US"/>
    </w:rPr>
  </w:style>
  <w:style w:type="paragraph" w:customStyle="1" w:styleId="tenphanChar">
    <w:name w:val="ten phan Char"/>
    <w:basedOn w:val="Normal"/>
    <w:link w:val="tenphanCharChar"/>
    <w:rsid w:val="00493C43"/>
    <w:pPr>
      <w:spacing w:before="40" w:after="240" w:line="240" w:lineRule="auto"/>
      <w:jc w:val="center"/>
    </w:pPr>
    <w:rPr>
      <w:rFonts w:eastAsia="Times New Roman" w:cs="Times New Roman"/>
      <w:b/>
      <w:caps/>
      <w:sz w:val="28"/>
      <w:szCs w:val="28"/>
      <w:lang w:val="x-none" w:eastAsia="x-none"/>
    </w:rPr>
  </w:style>
  <w:style w:type="character" w:customStyle="1" w:styleId="tenphanCharChar">
    <w:name w:val="ten phan Char Char"/>
    <w:link w:val="tenphanChar"/>
    <w:rsid w:val="00493C43"/>
    <w:rPr>
      <w:rFonts w:ascii="Times New Roman" w:eastAsia="Times New Roman" w:hAnsi="Times New Roman" w:cs="Times New Roman"/>
      <w:b/>
      <w:caps/>
      <w:sz w:val="28"/>
      <w:szCs w:val="28"/>
      <w:lang w:val="x-none" w:eastAsia="x-none"/>
    </w:rPr>
  </w:style>
  <w:style w:type="paragraph" w:customStyle="1" w:styleId="hINH0">
    <w:name w:val="hINH"/>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character" w:customStyle="1" w:styleId="BangChar">
    <w:name w:val="Bang Char"/>
    <w:link w:val="Bang"/>
    <w:rsid w:val="00493C43"/>
    <w:rPr>
      <w:rFonts w:ascii="Times New Roman" w:eastAsia="Times New Roman" w:hAnsi="Times New Roman" w:cs="Times New Roman"/>
      <w:noProof/>
      <w:color w:val="000000"/>
      <w:spacing w:val="4"/>
      <w:sz w:val="24"/>
      <w:szCs w:val="24"/>
      <w:lang w:val="it-IT"/>
    </w:rPr>
  </w:style>
  <w:style w:type="paragraph" w:customStyle="1" w:styleId="DANHMCCCBNG">
    <w:name w:val="DANH MỤC CÁC BẢNG"/>
    <w:basedOn w:val="Heading4"/>
    <w:qFormat/>
    <w:rsid w:val="00493C43"/>
    <w:pPr>
      <w:tabs>
        <w:tab w:val="clear" w:pos="851"/>
      </w:tabs>
      <w:autoSpaceDE/>
      <w:autoSpaceDN/>
      <w:spacing w:beforeLines="0" w:before="120" w:afterLines="0" w:after="120" w:line="348" w:lineRule="auto"/>
      <w:ind w:right="-108"/>
      <w:jc w:val="center"/>
    </w:pPr>
    <w:rPr>
      <w:rFonts w:eastAsia="PMingLiU"/>
      <w:i/>
      <w:iCs w:val="0"/>
      <w:noProof/>
      <w:spacing w:val="1"/>
      <w:lang w:val="vi-VN" w:eastAsia="x-none"/>
    </w:rPr>
  </w:style>
  <w:style w:type="paragraph" w:customStyle="1" w:styleId="oncaDanhsch">
    <w:name w:val="Đoạn của Danh sách"/>
    <w:basedOn w:val="Normal"/>
    <w:qFormat/>
    <w:rsid w:val="00493C43"/>
    <w:pPr>
      <w:spacing w:before="0" w:after="200" w:line="276" w:lineRule="auto"/>
      <w:ind w:left="720"/>
      <w:jc w:val="left"/>
    </w:pPr>
    <w:rPr>
      <w:rFonts w:ascii="Arial" w:eastAsia="Calibri" w:hAnsi="Arial" w:cs="Times New Roman"/>
      <w:sz w:val="24"/>
      <w:lang w:val="en-US"/>
    </w:rPr>
  </w:style>
  <w:style w:type="paragraph" w:customStyle="1" w:styleId="Bodytext410">
    <w:name w:val="Body text (4)1"/>
    <w:basedOn w:val="Normal"/>
    <w:uiPriority w:val="99"/>
    <w:rsid w:val="00493C43"/>
    <w:pPr>
      <w:widowControl w:val="0"/>
      <w:shd w:val="clear" w:color="auto" w:fill="FFFFFF"/>
      <w:spacing w:before="240" w:after="240" w:line="240" w:lineRule="atLeast"/>
    </w:pPr>
    <w:rPr>
      <w:rFonts w:asciiTheme="minorHAnsi" w:eastAsiaTheme="minorHAnsi" w:hAnsiTheme="minorHAnsi"/>
      <w:b/>
      <w:bCs/>
      <w:szCs w:val="26"/>
      <w:lang w:val="en-US"/>
    </w:rPr>
  </w:style>
  <w:style w:type="paragraph" w:customStyle="1" w:styleId="Hchar">
    <w:name w:val="Hchar"/>
    <w:basedOn w:val="Heading1"/>
    <w:qFormat/>
    <w:rsid w:val="00493C43"/>
    <w:pPr>
      <w:keepLines w:val="0"/>
      <w:spacing w:beforeLines="0" w:before="0" w:afterLines="0" w:after="240" w:line="240" w:lineRule="auto"/>
      <w:jc w:val="both"/>
    </w:pPr>
    <w:rPr>
      <w:rFonts w:eastAsia="Times New Roman"/>
      <w:b w:val="0"/>
      <w:bCs w:val="0"/>
      <w:i/>
      <w:sz w:val="26"/>
      <w:szCs w:val="26"/>
      <w:lang w:val="x-none"/>
    </w:rPr>
  </w:style>
  <w:style w:type="character" w:customStyle="1" w:styleId="topicmessage">
    <w:name w:val="topic_message"/>
    <w:rsid w:val="00493C43"/>
    <w:rPr>
      <w:rFonts w:cs="Times New Roman"/>
    </w:rPr>
  </w:style>
  <w:style w:type="paragraph" w:customStyle="1" w:styleId="baocaogschuanCharCharChar">
    <w:name w:val="bao cao gs chuan Char Char Char"/>
    <w:basedOn w:val="BodyTextIndent"/>
    <w:link w:val="baocaogschuanCharCharCharChar"/>
    <w:rsid w:val="00493C43"/>
    <w:pPr>
      <w:widowControl w:val="0"/>
      <w:spacing w:before="60" w:after="60" w:line="312" w:lineRule="auto"/>
      <w:ind w:left="0" w:firstLine="284"/>
    </w:pPr>
    <w:rPr>
      <w:rFonts w:eastAsia="Times New Roman" w:cs="Times New Roman"/>
      <w:szCs w:val="28"/>
      <w:lang w:eastAsia="vi-VN"/>
    </w:rPr>
  </w:style>
  <w:style w:type="character" w:customStyle="1" w:styleId="baocaogschuanCharCharCharChar">
    <w:name w:val="bao cao gs chuan Char Char Char Char"/>
    <w:link w:val="baocaogschuanCharCharChar"/>
    <w:rsid w:val="00493C43"/>
    <w:rPr>
      <w:rFonts w:ascii="Times New Roman" w:eastAsia="Times New Roman" w:hAnsi="Times New Roman" w:cs="Times New Roman"/>
      <w:sz w:val="26"/>
      <w:szCs w:val="28"/>
      <w:lang w:eastAsia="vi-VN"/>
    </w:rPr>
  </w:style>
  <w:style w:type="paragraph" w:customStyle="1" w:styleId="t30">
    <w:name w:val="t3"/>
    <w:basedOn w:val="Normal"/>
    <w:rsid w:val="00493C43"/>
    <w:pPr>
      <w:spacing w:before="0" w:line="240" w:lineRule="auto"/>
    </w:pPr>
    <w:rPr>
      <w:rFonts w:eastAsia="Times New Roman" w:cs="Times New Roman"/>
      <w:b/>
      <w:caps/>
      <w:szCs w:val="20"/>
      <w:lang w:val="en-US"/>
    </w:rPr>
  </w:style>
  <w:style w:type="character" w:customStyle="1" w:styleId="Vnbnnidung2Innghing">
    <w:name w:val="Văn bản nội dung (2) + In nghiêng"/>
    <w:rsid w:val="00493C4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Heading51">
    <w:name w:val="Heading 51"/>
    <w:basedOn w:val="Normal"/>
    <w:rsid w:val="00493C43"/>
    <w:pPr>
      <w:spacing w:before="0" w:after="120" w:line="240" w:lineRule="auto"/>
    </w:pPr>
    <w:rPr>
      <w:rFonts w:eastAsia="Times New Roman" w:cs="Times New Roman"/>
      <w:i/>
      <w:szCs w:val="24"/>
      <w:lang w:val="en-US"/>
    </w:rPr>
  </w:style>
  <w:style w:type="character" w:customStyle="1" w:styleId="cssisbd1">
    <w:name w:val="cssisbd1"/>
    <w:rsid w:val="00493C43"/>
    <w:rPr>
      <w:sz w:val="27"/>
      <w:szCs w:val="27"/>
    </w:rPr>
  </w:style>
  <w:style w:type="paragraph" w:customStyle="1" w:styleId="a4">
    <w:name w:val="a)"/>
    <w:basedOn w:val="Normal"/>
    <w:rsid w:val="00493C43"/>
    <w:pPr>
      <w:spacing w:after="120" w:line="240" w:lineRule="auto"/>
      <w:ind w:firstLine="432"/>
    </w:pPr>
    <w:rPr>
      <w:rFonts w:eastAsia="Times New Roman" w:cs="Times New Roman"/>
      <w:i/>
      <w:sz w:val="28"/>
      <w:szCs w:val="28"/>
      <w:lang w:val="en-US"/>
    </w:rPr>
  </w:style>
  <w:style w:type="paragraph" w:customStyle="1" w:styleId="a5">
    <w:name w:val="(文字) (文字)"/>
    <w:basedOn w:val="Normal"/>
    <w:rsid w:val="00493C43"/>
    <w:pPr>
      <w:spacing w:before="0" w:after="160" w:line="240" w:lineRule="exact"/>
      <w:jc w:val="left"/>
    </w:pPr>
    <w:rPr>
      <w:rFonts w:ascii="Tahoma" w:eastAsia="MS Mincho" w:hAnsi="Tahoma" w:cs="Times New Roman"/>
      <w:sz w:val="20"/>
      <w:szCs w:val="20"/>
      <w:lang w:val="en-US"/>
    </w:rPr>
  </w:style>
  <w:style w:type="character" w:customStyle="1" w:styleId="chuCharChar">
    <w:name w:val="chu Char Char"/>
    <w:basedOn w:val="DefaultParagraphFont"/>
    <w:rsid w:val="00493C43"/>
    <w:rPr>
      <w:rFonts w:ascii="Times New Roman" w:eastAsia="Times New Roman" w:hAnsi="Times New Roman" w:cs="Times New Roman"/>
      <w:sz w:val="28"/>
      <w:szCs w:val="20"/>
    </w:rPr>
  </w:style>
  <w:style w:type="character" w:customStyle="1" w:styleId="nguonsolieuChar">
    <w:name w:val="nguon so lieu Char"/>
    <w:basedOn w:val="DefaultParagraphFont"/>
    <w:link w:val="nguonsolieu"/>
    <w:rsid w:val="00493C43"/>
    <w:rPr>
      <w:rFonts w:ascii="Times New Roman" w:eastAsia="Times New Roman" w:hAnsi="Times New Roman" w:cs="Times New Roman"/>
      <w:sz w:val="24"/>
      <w:szCs w:val="20"/>
      <w:lang w:val="en-US"/>
    </w:rPr>
  </w:style>
  <w:style w:type="paragraph" w:customStyle="1" w:styleId="Normal14pt">
    <w:name w:val="Normal + 14 pt"/>
    <w:aliases w:val="Normal + Times New Roman,Justified,First line:  0,5&quot;,Line spacing:  Multip...,Normal + 13 pt,Red,Before:  6 pt"/>
    <w:basedOn w:val="Normal"/>
    <w:link w:val="Normal14ptChar"/>
    <w:rsid w:val="00493C43"/>
    <w:pPr>
      <w:spacing w:before="0" w:line="240" w:lineRule="auto"/>
      <w:ind w:firstLine="567"/>
    </w:pPr>
    <w:rPr>
      <w:rFonts w:eastAsia="Times New Roman" w:cs="Times New Roman"/>
      <w:sz w:val="28"/>
      <w:szCs w:val="28"/>
    </w:rPr>
  </w:style>
  <w:style w:type="character" w:customStyle="1" w:styleId="Normal14ptChar">
    <w:name w:val="Normal + 14 pt Char"/>
    <w:aliases w:val="Bold Char Char"/>
    <w:basedOn w:val="DefaultParagraphFont"/>
    <w:link w:val="Normal14pt"/>
    <w:rsid w:val="00493C43"/>
    <w:rPr>
      <w:rFonts w:ascii="Times New Roman" w:eastAsia="Times New Roman" w:hAnsi="Times New Roman" w:cs="Times New Roman"/>
      <w:sz w:val="28"/>
      <w:szCs w:val="28"/>
    </w:rPr>
  </w:style>
  <w:style w:type="paragraph" w:customStyle="1" w:styleId="11TDT">
    <w:name w:val="1.1 TDT"/>
    <w:basedOn w:val="Normal"/>
    <w:rsid w:val="00493C43"/>
    <w:pPr>
      <w:spacing w:after="120" w:line="264" w:lineRule="auto"/>
    </w:pPr>
    <w:rPr>
      <w:rFonts w:eastAsia="Calibri" w:cs="Times New Roman"/>
      <w:b/>
      <w:color w:val="000000"/>
      <w:szCs w:val="26"/>
    </w:rPr>
  </w:style>
  <w:style w:type="paragraph" w:styleId="HTMLAddress">
    <w:name w:val="HTML Address"/>
    <w:basedOn w:val="Normal"/>
    <w:link w:val="HTMLAddressChar"/>
    <w:uiPriority w:val="99"/>
    <w:semiHidden/>
    <w:unhideWhenUsed/>
    <w:rsid w:val="00493C43"/>
    <w:pPr>
      <w:spacing w:before="0" w:line="240" w:lineRule="auto"/>
      <w:jc w:val="left"/>
    </w:pPr>
    <w:rPr>
      <w:rFonts w:eastAsia="Times New Roman" w:cs="Times New Roman"/>
      <w:i/>
      <w:iCs/>
      <w:sz w:val="24"/>
      <w:szCs w:val="24"/>
      <w:lang w:val="en-US"/>
    </w:rPr>
  </w:style>
  <w:style w:type="character" w:customStyle="1" w:styleId="HTMLAddressChar">
    <w:name w:val="HTML Address Char"/>
    <w:basedOn w:val="DefaultParagraphFont"/>
    <w:link w:val="HTMLAddress"/>
    <w:uiPriority w:val="99"/>
    <w:semiHidden/>
    <w:rsid w:val="00493C43"/>
    <w:rPr>
      <w:rFonts w:ascii="Times New Roman" w:eastAsia="Times New Roman" w:hAnsi="Times New Roman" w:cs="Times New Roman"/>
      <w:i/>
      <w:iCs/>
      <w:sz w:val="24"/>
      <w:szCs w:val="24"/>
      <w:lang w:val="en-US"/>
    </w:rPr>
  </w:style>
  <w:style w:type="paragraph" w:customStyle="1" w:styleId="T2111">
    <w:name w:val="T2_1.1.1"/>
    <w:basedOn w:val="Normal"/>
    <w:qFormat/>
    <w:rsid w:val="00493C43"/>
    <w:pPr>
      <w:spacing w:line="264" w:lineRule="auto"/>
    </w:pPr>
    <w:rPr>
      <w:rFonts w:eastAsia="Calibri" w:cs="Times New Roman"/>
      <w:b/>
      <w:szCs w:val="26"/>
      <w:lang w:val="en-US"/>
    </w:rPr>
  </w:style>
  <w:style w:type="paragraph" w:customStyle="1" w:styleId="T2BANG">
    <w:name w:val="T2_BANG"/>
    <w:basedOn w:val="Normal"/>
    <w:autoRedefine/>
    <w:qFormat/>
    <w:rsid w:val="00493C43"/>
    <w:pPr>
      <w:spacing w:line="240" w:lineRule="auto"/>
      <w:jc w:val="center"/>
    </w:pPr>
    <w:rPr>
      <w:rFonts w:eastAsia="Calibri" w:cs="Times New Roman"/>
      <w:b/>
      <w:szCs w:val="26"/>
      <w:lang w:val="en-US"/>
    </w:rPr>
  </w:style>
  <w:style w:type="character" w:customStyle="1" w:styleId="UnresolvedMention1">
    <w:name w:val="Unresolved Mention1"/>
    <w:basedOn w:val="DefaultParagraphFont"/>
    <w:uiPriority w:val="99"/>
    <w:semiHidden/>
    <w:unhideWhenUsed/>
    <w:rsid w:val="00493C43"/>
    <w:rPr>
      <w:color w:val="605E5C"/>
      <w:shd w:val="clear" w:color="auto" w:fill="E1DFDD"/>
    </w:rPr>
  </w:style>
  <w:style w:type="paragraph" w:customStyle="1" w:styleId="0Normal">
    <w:name w:val="0. Normal"/>
    <w:basedOn w:val="Normal"/>
    <w:uiPriority w:val="99"/>
    <w:qFormat/>
    <w:rsid w:val="00493C43"/>
    <w:pPr>
      <w:spacing w:after="120" w:line="288" w:lineRule="auto"/>
    </w:pPr>
    <w:rPr>
      <w:rFonts w:eastAsia="Calibri" w:cs="Times New Roman"/>
      <w:szCs w:val="26"/>
      <w:lang w:val="en-US"/>
    </w:rPr>
  </w:style>
  <w:style w:type="paragraph" w:customStyle="1" w:styleId="0Daucong">
    <w:name w:val="0. Dau cong"/>
    <w:basedOn w:val="Normal"/>
    <w:qFormat/>
    <w:rsid w:val="00493C43"/>
    <w:pPr>
      <w:numPr>
        <w:numId w:val="112"/>
      </w:numPr>
      <w:spacing w:after="120" w:line="276" w:lineRule="auto"/>
    </w:pPr>
    <w:rPr>
      <w:rFonts w:eastAsia="Calibri" w:cs="Times New Roman"/>
      <w:lang w:val="en-US"/>
    </w:rPr>
  </w:style>
  <w:style w:type="paragraph" w:customStyle="1" w:styleId="DANHMUCBANG0">
    <w:name w:val="DANH MUC BANG"/>
    <w:basedOn w:val="Heading3"/>
    <w:qFormat/>
    <w:rsid w:val="00493C43"/>
    <w:pPr>
      <w:keepNext/>
      <w:widowControl/>
      <w:tabs>
        <w:tab w:val="clear" w:pos="360"/>
      </w:tabs>
      <w:autoSpaceDE/>
      <w:autoSpaceDN/>
      <w:spacing w:beforeLines="0" w:before="0" w:afterLines="0" w:after="120" w:line="240" w:lineRule="auto"/>
      <w:jc w:val="center"/>
    </w:pPr>
    <w:rPr>
      <w:rFonts w:eastAsia="SimSun"/>
      <w:b w:val="0"/>
      <w:bCs w:val="0"/>
      <w:color w:val="000000"/>
      <w:spacing w:val="0"/>
      <w:szCs w:val="24"/>
      <w:lang w:val="en-GB"/>
    </w:rPr>
  </w:style>
  <w:style w:type="paragraph" w:customStyle="1" w:styleId="Dashleft">
    <w:name w:val="Dash+ left"/>
    <w:basedOn w:val="Normal"/>
    <w:uiPriority w:val="99"/>
    <w:rsid w:val="00493C43"/>
    <w:pPr>
      <w:tabs>
        <w:tab w:val="left" w:pos="1134"/>
        <w:tab w:val="num" w:pos="1260"/>
      </w:tabs>
      <w:spacing w:before="0" w:line="360" w:lineRule="auto"/>
      <w:ind w:left="1260" w:hanging="360"/>
    </w:pPr>
    <w:rPr>
      <w:rFonts w:ascii="Arial" w:eastAsia="Times New Roman" w:hAnsi="Arial" w:cs="Times New Roman"/>
      <w:szCs w:val="24"/>
      <w:lang w:val="en-US"/>
    </w:rPr>
  </w:style>
  <w:style w:type="paragraph" w:customStyle="1" w:styleId="Style2Bold">
    <w:name w:val="Style2 + Bold"/>
    <w:basedOn w:val="Style1"/>
    <w:rsid w:val="00493C43"/>
    <w:pPr>
      <w:keepNext w:val="0"/>
      <w:keepLines w:val="0"/>
      <w:tabs>
        <w:tab w:val="num" w:pos="510"/>
      </w:tabs>
      <w:spacing w:beforeLines="0" w:before="60" w:afterLines="0" w:after="60" w:line="240" w:lineRule="auto"/>
      <w:ind w:left="510" w:hanging="397"/>
      <w:contextualSpacing w:val="0"/>
      <w:jc w:val="both"/>
      <w:outlineLvl w:val="9"/>
    </w:pPr>
    <w:rPr>
      <w:rFonts w:ascii="VNI-Helve-Condense" w:eastAsia="PMingLiU" w:hAnsi="VNI-Helve-Condense"/>
      <w:bCs w:val="0"/>
      <w:color w:val="auto"/>
      <w:sz w:val="26"/>
      <w:szCs w:val="26"/>
    </w:rPr>
  </w:style>
  <w:style w:type="paragraph" w:customStyle="1" w:styleId="Gchngang">
    <w:name w:val="Gạch ngang"/>
    <w:basedOn w:val="Normal"/>
    <w:link w:val="GchngangChar"/>
    <w:qFormat/>
    <w:rsid w:val="00493C43"/>
    <w:pPr>
      <w:numPr>
        <w:numId w:val="113"/>
      </w:numPr>
      <w:suppressAutoHyphens/>
      <w:spacing w:after="120" w:line="240" w:lineRule="auto"/>
    </w:pPr>
    <w:rPr>
      <w:rFonts w:eastAsia="SimSun" w:cs="Times New Roman"/>
      <w:szCs w:val="26"/>
    </w:rPr>
  </w:style>
  <w:style w:type="character" w:customStyle="1" w:styleId="GchngangChar">
    <w:name w:val="Gạch ngang Char"/>
    <w:link w:val="Gchngang"/>
    <w:rsid w:val="00493C43"/>
    <w:rPr>
      <w:rFonts w:ascii="Times New Roman" w:eastAsia="SimSun" w:hAnsi="Times New Roman" w:cs="Times New Roman"/>
      <w:sz w:val="26"/>
      <w:szCs w:val="26"/>
    </w:rPr>
  </w:style>
  <w:style w:type="paragraph" w:customStyle="1" w:styleId="gchvnbn">
    <w:name w:val="gạch văn bản"/>
    <w:basedOn w:val="Normal"/>
    <w:qFormat/>
    <w:rsid w:val="00493C43"/>
    <w:pPr>
      <w:tabs>
        <w:tab w:val="left" w:pos="851"/>
        <w:tab w:val="left" w:pos="1418"/>
      </w:tabs>
      <w:spacing w:after="120" w:line="312" w:lineRule="auto"/>
      <w:ind w:firstLine="567"/>
    </w:pPr>
    <w:rPr>
      <w:rFonts w:eastAsiaTheme="minorHAnsi" w:cs="Times New Roman"/>
      <w:sz w:val="28"/>
      <w:szCs w:val="26"/>
    </w:rPr>
  </w:style>
  <w:style w:type="paragraph" w:customStyle="1" w:styleId="MUC10">
    <w:name w:val="MUC 1"/>
    <w:basedOn w:val="Heading1"/>
    <w:uiPriority w:val="99"/>
    <w:qFormat/>
    <w:rsid w:val="00493C43"/>
    <w:pPr>
      <w:keepLines w:val="0"/>
      <w:spacing w:beforeLines="0" w:before="120" w:afterLines="0" w:after="120" w:line="240" w:lineRule="auto"/>
      <w:jc w:val="both"/>
    </w:pPr>
    <w:rPr>
      <w:rFonts w:eastAsia="SimSun"/>
      <w:bCs w:val="0"/>
      <w:color w:val="000000"/>
      <w:sz w:val="26"/>
      <w:szCs w:val="24"/>
      <w:lang w:val="en-GB"/>
    </w:rPr>
  </w:style>
  <w:style w:type="character" w:customStyle="1" w:styleId="UnresolvedMention2">
    <w:name w:val="Unresolved Mention2"/>
    <w:basedOn w:val="DefaultParagraphFont"/>
    <w:uiPriority w:val="99"/>
    <w:semiHidden/>
    <w:unhideWhenUsed/>
    <w:rsid w:val="00493C43"/>
    <w:rPr>
      <w:color w:val="605E5C"/>
      <w:shd w:val="clear" w:color="auto" w:fill="E1DFDD"/>
    </w:rPr>
  </w:style>
  <w:style w:type="table" w:customStyle="1" w:styleId="TableGrid13">
    <w:name w:val="Table Grid13"/>
    <w:basedOn w:val="TableNormal"/>
    <w:next w:val="TableGrid"/>
    <w:uiPriority w:val="59"/>
    <w:unhideWhenUsed/>
    <w:rsid w:val="00493C43"/>
    <w:pPr>
      <w:spacing w:after="0" w:line="240" w:lineRule="auto"/>
    </w:pPr>
    <w:rPr>
      <w:rFonts w:ascii="Times New Roman" w:eastAsiaTheme="minorHAnsi"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1A54C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94490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F137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2D37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0">
      <w:bodyDiv w:val="1"/>
      <w:marLeft w:val="0"/>
      <w:marRight w:val="0"/>
      <w:marTop w:val="0"/>
      <w:marBottom w:val="0"/>
      <w:divBdr>
        <w:top w:val="none" w:sz="0" w:space="0" w:color="auto"/>
        <w:left w:val="none" w:sz="0" w:space="0" w:color="auto"/>
        <w:bottom w:val="none" w:sz="0" w:space="0" w:color="auto"/>
        <w:right w:val="none" w:sz="0" w:space="0" w:color="auto"/>
      </w:divBdr>
    </w:div>
    <w:div w:id="18824062">
      <w:bodyDiv w:val="1"/>
      <w:marLeft w:val="0"/>
      <w:marRight w:val="0"/>
      <w:marTop w:val="0"/>
      <w:marBottom w:val="0"/>
      <w:divBdr>
        <w:top w:val="none" w:sz="0" w:space="0" w:color="auto"/>
        <w:left w:val="none" w:sz="0" w:space="0" w:color="auto"/>
        <w:bottom w:val="none" w:sz="0" w:space="0" w:color="auto"/>
        <w:right w:val="none" w:sz="0" w:space="0" w:color="auto"/>
      </w:divBdr>
    </w:div>
    <w:div w:id="24907836">
      <w:bodyDiv w:val="1"/>
      <w:marLeft w:val="0"/>
      <w:marRight w:val="0"/>
      <w:marTop w:val="0"/>
      <w:marBottom w:val="0"/>
      <w:divBdr>
        <w:top w:val="none" w:sz="0" w:space="0" w:color="auto"/>
        <w:left w:val="none" w:sz="0" w:space="0" w:color="auto"/>
        <w:bottom w:val="none" w:sz="0" w:space="0" w:color="auto"/>
        <w:right w:val="none" w:sz="0" w:space="0" w:color="auto"/>
      </w:divBdr>
    </w:div>
    <w:div w:id="25255070">
      <w:bodyDiv w:val="1"/>
      <w:marLeft w:val="0"/>
      <w:marRight w:val="0"/>
      <w:marTop w:val="0"/>
      <w:marBottom w:val="0"/>
      <w:divBdr>
        <w:top w:val="none" w:sz="0" w:space="0" w:color="auto"/>
        <w:left w:val="none" w:sz="0" w:space="0" w:color="auto"/>
        <w:bottom w:val="none" w:sz="0" w:space="0" w:color="auto"/>
        <w:right w:val="none" w:sz="0" w:space="0" w:color="auto"/>
      </w:divBdr>
    </w:div>
    <w:div w:id="127433693">
      <w:bodyDiv w:val="1"/>
      <w:marLeft w:val="0"/>
      <w:marRight w:val="0"/>
      <w:marTop w:val="0"/>
      <w:marBottom w:val="0"/>
      <w:divBdr>
        <w:top w:val="none" w:sz="0" w:space="0" w:color="auto"/>
        <w:left w:val="none" w:sz="0" w:space="0" w:color="auto"/>
        <w:bottom w:val="none" w:sz="0" w:space="0" w:color="auto"/>
        <w:right w:val="none" w:sz="0" w:space="0" w:color="auto"/>
      </w:divBdr>
    </w:div>
    <w:div w:id="137961008">
      <w:bodyDiv w:val="1"/>
      <w:marLeft w:val="0"/>
      <w:marRight w:val="0"/>
      <w:marTop w:val="0"/>
      <w:marBottom w:val="0"/>
      <w:divBdr>
        <w:top w:val="none" w:sz="0" w:space="0" w:color="auto"/>
        <w:left w:val="none" w:sz="0" w:space="0" w:color="auto"/>
        <w:bottom w:val="none" w:sz="0" w:space="0" w:color="auto"/>
        <w:right w:val="none" w:sz="0" w:space="0" w:color="auto"/>
      </w:divBdr>
    </w:div>
    <w:div w:id="143133049">
      <w:bodyDiv w:val="1"/>
      <w:marLeft w:val="0"/>
      <w:marRight w:val="0"/>
      <w:marTop w:val="0"/>
      <w:marBottom w:val="0"/>
      <w:divBdr>
        <w:top w:val="none" w:sz="0" w:space="0" w:color="auto"/>
        <w:left w:val="none" w:sz="0" w:space="0" w:color="auto"/>
        <w:bottom w:val="none" w:sz="0" w:space="0" w:color="auto"/>
        <w:right w:val="none" w:sz="0" w:space="0" w:color="auto"/>
      </w:divBdr>
    </w:div>
    <w:div w:id="186677081">
      <w:bodyDiv w:val="1"/>
      <w:marLeft w:val="0"/>
      <w:marRight w:val="0"/>
      <w:marTop w:val="0"/>
      <w:marBottom w:val="0"/>
      <w:divBdr>
        <w:top w:val="none" w:sz="0" w:space="0" w:color="auto"/>
        <w:left w:val="none" w:sz="0" w:space="0" w:color="auto"/>
        <w:bottom w:val="none" w:sz="0" w:space="0" w:color="auto"/>
        <w:right w:val="none" w:sz="0" w:space="0" w:color="auto"/>
      </w:divBdr>
      <w:divsChild>
        <w:div w:id="1384214393">
          <w:marLeft w:val="0"/>
          <w:marRight w:val="0"/>
          <w:marTop w:val="0"/>
          <w:marBottom w:val="0"/>
          <w:divBdr>
            <w:top w:val="none" w:sz="0" w:space="0" w:color="auto"/>
            <w:left w:val="none" w:sz="0" w:space="0" w:color="auto"/>
            <w:bottom w:val="none" w:sz="0" w:space="0" w:color="auto"/>
            <w:right w:val="none" w:sz="0" w:space="0" w:color="auto"/>
          </w:divBdr>
        </w:div>
      </w:divsChild>
    </w:div>
    <w:div w:id="193007647">
      <w:bodyDiv w:val="1"/>
      <w:marLeft w:val="0"/>
      <w:marRight w:val="0"/>
      <w:marTop w:val="0"/>
      <w:marBottom w:val="0"/>
      <w:divBdr>
        <w:top w:val="none" w:sz="0" w:space="0" w:color="auto"/>
        <w:left w:val="none" w:sz="0" w:space="0" w:color="auto"/>
        <w:bottom w:val="none" w:sz="0" w:space="0" w:color="auto"/>
        <w:right w:val="none" w:sz="0" w:space="0" w:color="auto"/>
      </w:divBdr>
    </w:div>
    <w:div w:id="234510359">
      <w:bodyDiv w:val="1"/>
      <w:marLeft w:val="0"/>
      <w:marRight w:val="0"/>
      <w:marTop w:val="0"/>
      <w:marBottom w:val="0"/>
      <w:divBdr>
        <w:top w:val="none" w:sz="0" w:space="0" w:color="auto"/>
        <w:left w:val="none" w:sz="0" w:space="0" w:color="auto"/>
        <w:bottom w:val="none" w:sz="0" w:space="0" w:color="auto"/>
        <w:right w:val="none" w:sz="0" w:space="0" w:color="auto"/>
      </w:divBdr>
    </w:div>
    <w:div w:id="320931600">
      <w:bodyDiv w:val="1"/>
      <w:marLeft w:val="0"/>
      <w:marRight w:val="0"/>
      <w:marTop w:val="0"/>
      <w:marBottom w:val="0"/>
      <w:divBdr>
        <w:top w:val="none" w:sz="0" w:space="0" w:color="auto"/>
        <w:left w:val="none" w:sz="0" w:space="0" w:color="auto"/>
        <w:bottom w:val="none" w:sz="0" w:space="0" w:color="auto"/>
        <w:right w:val="none" w:sz="0" w:space="0" w:color="auto"/>
      </w:divBdr>
    </w:div>
    <w:div w:id="358822821">
      <w:bodyDiv w:val="1"/>
      <w:marLeft w:val="0"/>
      <w:marRight w:val="0"/>
      <w:marTop w:val="0"/>
      <w:marBottom w:val="0"/>
      <w:divBdr>
        <w:top w:val="none" w:sz="0" w:space="0" w:color="auto"/>
        <w:left w:val="none" w:sz="0" w:space="0" w:color="auto"/>
        <w:bottom w:val="none" w:sz="0" w:space="0" w:color="auto"/>
        <w:right w:val="none" w:sz="0" w:space="0" w:color="auto"/>
      </w:divBdr>
    </w:div>
    <w:div w:id="399207210">
      <w:bodyDiv w:val="1"/>
      <w:marLeft w:val="0"/>
      <w:marRight w:val="0"/>
      <w:marTop w:val="0"/>
      <w:marBottom w:val="0"/>
      <w:divBdr>
        <w:top w:val="none" w:sz="0" w:space="0" w:color="auto"/>
        <w:left w:val="none" w:sz="0" w:space="0" w:color="auto"/>
        <w:bottom w:val="none" w:sz="0" w:space="0" w:color="auto"/>
        <w:right w:val="none" w:sz="0" w:space="0" w:color="auto"/>
      </w:divBdr>
    </w:div>
    <w:div w:id="422067941">
      <w:bodyDiv w:val="1"/>
      <w:marLeft w:val="0"/>
      <w:marRight w:val="0"/>
      <w:marTop w:val="0"/>
      <w:marBottom w:val="0"/>
      <w:divBdr>
        <w:top w:val="none" w:sz="0" w:space="0" w:color="auto"/>
        <w:left w:val="none" w:sz="0" w:space="0" w:color="auto"/>
        <w:bottom w:val="none" w:sz="0" w:space="0" w:color="auto"/>
        <w:right w:val="none" w:sz="0" w:space="0" w:color="auto"/>
      </w:divBdr>
    </w:div>
    <w:div w:id="429787834">
      <w:bodyDiv w:val="1"/>
      <w:marLeft w:val="0"/>
      <w:marRight w:val="0"/>
      <w:marTop w:val="0"/>
      <w:marBottom w:val="0"/>
      <w:divBdr>
        <w:top w:val="none" w:sz="0" w:space="0" w:color="auto"/>
        <w:left w:val="none" w:sz="0" w:space="0" w:color="auto"/>
        <w:bottom w:val="none" w:sz="0" w:space="0" w:color="auto"/>
        <w:right w:val="none" w:sz="0" w:space="0" w:color="auto"/>
      </w:divBdr>
    </w:div>
    <w:div w:id="478618984">
      <w:bodyDiv w:val="1"/>
      <w:marLeft w:val="0"/>
      <w:marRight w:val="0"/>
      <w:marTop w:val="0"/>
      <w:marBottom w:val="0"/>
      <w:divBdr>
        <w:top w:val="none" w:sz="0" w:space="0" w:color="auto"/>
        <w:left w:val="none" w:sz="0" w:space="0" w:color="auto"/>
        <w:bottom w:val="none" w:sz="0" w:space="0" w:color="auto"/>
        <w:right w:val="none" w:sz="0" w:space="0" w:color="auto"/>
      </w:divBdr>
    </w:div>
    <w:div w:id="488791575">
      <w:bodyDiv w:val="1"/>
      <w:marLeft w:val="0"/>
      <w:marRight w:val="0"/>
      <w:marTop w:val="0"/>
      <w:marBottom w:val="0"/>
      <w:divBdr>
        <w:top w:val="none" w:sz="0" w:space="0" w:color="auto"/>
        <w:left w:val="none" w:sz="0" w:space="0" w:color="auto"/>
        <w:bottom w:val="none" w:sz="0" w:space="0" w:color="auto"/>
        <w:right w:val="none" w:sz="0" w:space="0" w:color="auto"/>
      </w:divBdr>
    </w:div>
    <w:div w:id="507137196">
      <w:bodyDiv w:val="1"/>
      <w:marLeft w:val="0"/>
      <w:marRight w:val="0"/>
      <w:marTop w:val="0"/>
      <w:marBottom w:val="0"/>
      <w:divBdr>
        <w:top w:val="none" w:sz="0" w:space="0" w:color="auto"/>
        <w:left w:val="none" w:sz="0" w:space="0" w:color="auto"/>
        <w:bottom w:val="none" w:sz="0" w:space="0" w:color="auto"/>
        <w:right w:val="none" w:sz="0" w:space="0" w:color="auto"/>
      </w:divBdr>
    </w:div>
    <w:div w:id="622469029">
      <w:bodyDiv w:val="1"/>
      <w:marLeft w:val="0"/>
      <w:marRight w:val="0"/>
      <w:marTop w:val="0"/>
      <w:marBottom w:val="0"/>
      <w:divBdr>
        <w:top w:val="none" w:sz="0" w:space="0" w:color="auto"/>
        <w:left w:val="none" w:sz="0" w:space="0" w:color="auto"/>
        <w:bottom w:val="none" w:sz="0" w:space="0" w:color="auto"/>
        <w:right w:val="none" w:sz="0" w:space="0" w:color="auto"/>
      </w:divBdr>
    </w:div>
    <w:div w:id="651521481">
      <w:bodyDiv w:val="1"/>
      <w:marLeft w:val="0"/>
      <w:marRight w:val="0"/>
      <w:marTop w:val="0"/>
      <w:marBottom w:val="0"/>
      <w:divBdr>
        <w:top w:val="none" w:sz="0" w:space="0" w:color="auto"/>
        <w:left w:val="none" w:sz="0" w:space="0" w:color="auto"/>
        <w:bottom w:val="none" w:sz="0" w:space="0" w:color="auto"/>
        <w:right w:val="none" w:sz="0" w:space="0" w:color="auto"/>
      </w:divBdr>
    </w:div>
    <w:div w:id="666250071">
      <w:bodyDiv w:val="1"/>
      <w:marLeft w:val="0"/>
      <w:marRight w:val="0"/>
      <w:marTop w:val="0"/>
      <w:marBottom w:val="0"/>
      <w:divBdr>
        <w:top w:val="none" w:sz="0" w:space="0" w:color="auto"/>
        <w:left w:val="none" w:sz="0" w:space="0" w:color="auto"/>
        <w:bottom w:val="none" w:sz="0" w:space="0" w:color="auto"/>
        <w:right w:val="none" w:sz="0" w:space="0" w:color="auto"/>
      </w:divBdr>
    </w:div>
    <w:div w:id="732311225">
      <w:bodyDiv w:val="1"/>
      <w:marLeft w:val="0"/>
      <w:marRight w:val="0"/>
      <w:marTop w:val="0"/>
      <w:marBottom w:val="0"/>
      <w:divBdr>
        <w:top w:val="none" w:sz="0" w:space="0" w:color="auto"/>
        <w:left w:val="none" w:sz="0" w:space="0" w:color="auto"/>
        <w:bottom w:val="none" w:sz="0" w:space="0" w:color="auto"/>
        <w:right w:val="none" w:sz="0" w:space="0" w:color="auto"/>
      </w:divBdr>
    </w:div>
    <w:div w:id="784345470">
      <w:bodyDiv w:val="1"/>
      <w:marLeft w:val="0"/>
      <w:marRight w:val="0"/>
      <w:marTop w:val="0"/>
      <w:marBottom w:val="0"/>
      <w:divBdr>
        <w:top w:val="none" w:sz="0" w:space="0" w:color="auto"/>
        <w:left w:val="none" w:sz="0" w:space="0" w:color="auto"/>
        <w:bottom w:val="none" w:sz="0" w:space="0" w:color="auto"/>
        <w:right w:val="none" w:sz="0" w:space="0" w:color="auto"/>
      </w:divBdr>
    </w:div>
    <w:div w:id="851382803">
      <w:bodyDiv w:val="1"/>
      <w:marLeft w:val="0"/>
      <w:marRight w:val="0"/>
      <w:marTop w:val="0"/>
      <w:marBottom w:val="0"/>
      <w:divBdr>
        <w:top w:val="none" w:sz="0" w:space="0" w:color="auto"/>
        <w:left w:val="none" w:sz="0" w:space="0" w:color="auto"/>
        <w:bottom w:val="none" w:sz="0" w:space="0" w:color="auto"/>
        <w:right w:val="none" w:sz="0" w:space="0" w:color="auto"/>
      </w:divBdr>
    </w:div>
    <w:div w:id="862481734">
      <w:bodyDiv w:val="1"/>
      <w:marLeft w:val="0"/>
      <w:marRight w:val="0"/>
      <w:marTop w:val="0"/>
      <w:marBottom w:val="0"/>
      <w:divBdr>
        <w:top w:val="none" w:sz="0" w:space="0" w:color="auto"/>
        <w:left w:val="none" w:sz="0" w:space="0" w:color="auto"/>
        <w:bottom w:val="none" w:sz="0" w:space="0" w:color="auto"/>
        <w:right w:val="none" w:sz="0" w:space="0" w:color="auto"/>
      </w:divBdr>
    </w:div>
    <w:div w:id="872495289">
      <w:bodyDiv w:val="1"/>
      <w:marLeft w:val="0"/>
      <w:marRight w:val="0"/>
      <w:marTop w:val="0"/>
      <w:marBottom w:val="0"/>
      <w:divBdr>
        <w:top w:val="none" w:sz="0" w:space="0" w:color="auto"/>
        <w:left w:val="none" w:sz="0" w:space="0" w:color="auto"/>
        <w:bottom w:val="none" w:sz="0" w:space="0" w:color="auto"/>
        <w:right w:val="none" w:sz="0" w:space="0" w:color="auto"/>
      </w:divBdr>
    </w:div>
    <w:div w:id="968434988">
      <w:bodyDiv w:val="1"/>
      <w:marLeft w:val="0"/>
      <w:marRight w:val="0"/>
      <w:marTop w:val="0"/>
      <w:marBottom w:val="0"/>
      <w:divBdr>
        <w:top w:val="none" w:sz="0" w:space="0" w:color="auto"/>
        <w:left w:val="none" w:sz="0" w:space="0" w:color="auto"/>
        <w:bottom w:val="none" w:sz="0" w:space="0" w:color="auto"/>
        <w:right w:val="none" w:sz="0" w:space="0" w:color="auto"/>
      </w:divBdr>
    </w:div>
    <w:div w:id="978342677">
      <w:bodyDiv w:val="1"/>
      <w:marLeft w:val="0"/>
      <w:marRight w:val="0"/>
      <w:marTop w:val="0"/>
      <w:marBottom w:val="0"/>
      <w:divBdr>
        <w:top w:val="none" w:sz="0" w:space="0" w:color="auto"/>
        <w:left w:val="none" w:sz="0" w:space="0" w:color="auto"/>
        <w:bottom w:val="none" w:sz="0" w:space="0" w:color="auto"/>
        <w:right w:val="none" w:sz="0" w:space="0" w:color="auto"/>
      </w:divBdr>
    </w:div>
    <w:div w:id="997810168">
      <w:bodyDiv w:val="1"/>
      <w:marLeft w:val="0"/>
      <w:marRight w:val="0"/>
      <w:marTop w:val="0"/>
      <w:marBottom w:val="0"/>
      <w:divBdr>
        <w:top w:val="none" w:sz="0" w:space="0" w:color="auto"/>
        <w:left w:val="none" w:sz="0" w:space="0" w:color="auto"/>
        <w:bottom w:val="none" w:sz="0" w:space="0" w:color="auto"/>
        <w:right w:val="none" w:sz="0" w:space="0" w:color="auto"/>
      </w:divBdr>
    </w:div>
    <w:div w:id="1016928922">
      <w:bodyDiv w:val="1"/>
      <w:marLeft w:val="0"/>
      <w:marRight w:val="0"/>
      <w:marTop w:val="0"/>
      <w:marBottom w:val="0"/>
      <w:divBdr>
        <w:top w:val="none" w:sz="0" w:space="0" w:color="auto"/>
        <w:left w:val="none" w:sz="0" w:space="0" w:color="auto"/>
        <w:bottom w:val="none" w:sz="0" w:space="0" w:color="auto"/>
        <w:right w:val="none" w:sz="0" w:space="0" w:color="auto"/>
      </w:divBdr>
    </w:div>
    <w:div w:id="1017779728">
      <w:bodyDiv w:val="1"/>
      <w:marLeft w:val="0"/>
      <w:marRight w:val="0"/>
      <w:marTop w:val="0"/>
      <w:marBottom w:val="0"/>
      <w:divBdr>
        <w:top w:val="none" w:sz="0" w:space="0" w:color="auto"/>
        <w:left w:val="none" w:sz="0" w:space="0" w:color="auto"/>
        <w:bottom w:val="none" w:sz="0" w:space="0" w:color="auto"/>
        <w:right w:val="none" w:sz="0" w:space="0" w:color="auto"/>
      </w:divBdr>
    </w:div>
    <w:div w:id="1037856396">
      <w:bodyDiv w:val="1"/>
      <w:marLeft w:val="0"/>
      <w:marRight w:val="0"/>
      <w:marTop w:val="0"/>
      <w:marBottom w:val="0"/>
      <w:divBdr>
        <w:top w:val="none" w:sz="0" w:space="0" w:color="auto"/>
        <w:left w:val="none" w:sz="0" w:space="0" w:color="auto"/>
        <w:bottom w:val="none" w:sz="0" w:space="0" w:color="auto"/>
        <w:right w:val="none" w:sz="0" w:space="0" w:color="auto"/>
      </w:divBdr>
    </w:div>
    <w:div w:id="1044788056">
      <w:bodyDiv w:val="1"/>
      <w:marLeft w:val="0"/>
      <w:marRight w:val="0"/>
      <w:marTop w:val="0"/>
      <w:marBottom w:val="0"/>
      <w:divBdr>
        <w:top w:val="none" w:sz="0" w:space="0" w:color="auto"/>
        <w:left w:val="none" w:sz="0" w:space="0" w:color="auto"/>
        <w:bottom w:val="none" w:sz="0" w:space="0" w:color="auto"/>
        <w:right w:val="none" w:sz="0" w:space="0" w:color="auto"/>
      </w:divBdr>
    </w:div>
    <w:div w:id="1052196138">
      <w:bodyDiv w:val="1"/>
      <w:marLeft w:val="0"/>
      <w:marRight w:val="0"/>
      <w:marTop w:val="0"/>
      <w:marBottom w:val="0"/>
      <w:divBdr>
        <w:top w:val="none" w:sz="0" w:space="0" w:color="auto"/>
        <w:left w:val="none" w:sz="0" w:space="0" w:color="auto"/>
        <w:bottom w:val="none" w:sz="0" w:space="0" w:color="auto"/>
        <w:right w:val="none" w:sz="0" w:space="0" w:color="auto"/>
      </w:divBdr>
    </w:div>
    <w:div w:id="1052387152">
      <w:bodyDiv w:val="1"/>
      <w:marLeft w:val="0"/>
      <w:marRight w:val="0"/>
      <w:marTop w:val="0"/>
      <w:marBottom w:val="0"/>
      <w:divBdr>
        <w:top w:val="none" w:sz="0" w:space="0" w:color="auto"/>
        <w:left w:val="none" w:sz="0" w:space="0" w:color="auto"/>
        <w:bottom w:val="none" w:sz="0" w:space="0" w:color="auto"/>
        <w:right w:val="none" w:sz="0" w:space="0" w:color="auto"/>
      </w:divBdr>
    </w:div>
    <w:div w:id="1064835596">
      <w:bodyDiv w:val="1"/>
      <w:marLeft w:val="0"/>
      <w:marRight w:val="0"/>
      <w:marTop w:val="0"/>
      <w:marBottom w:val="0"/>
      <w:divBdr>
        <w:top w:val="none" w:sz="0" w:space="0" w:color="auto"/>
        <w:left w:val="none" w:sz="0" w:space="0" w:color="auto"/>
        <w:bottom w:val="none" w:sz="0" w:space="0" w:color="auto"/>
        <w:right w:val="none" w:sz="0" w:space="0" w:color="auto"/>
      </w:divBdr>
    </w:div>
    <w:div w:id="1106970007">
      <w:bodyDiv w:val="1"/>
      <w:marLeft w:val="0"/>
      <w:marRight w:val="0"/>
      <w:marTop w:val="0"/>
      <w:marBottom w:val="0"/>
      <w:divBdr>
        <w:top w:val="none" w:sz="0" w:space="0" w:color="auto"/>
        <w:left w:val="none" w:sz="0" w:space="0" w:color="auto"/>
        <w:bottom w:val="none" w:sz="0" w:space="0" w:color="auto"/>
        <w:right w:val="none" w:sz="0" w:space="0" w:color="auto"/>
      </w:divBdr>
      <w:divsChild>
        <w:div w:id="785470290">
          <w:marLeft w:val="0"/>
          <w:marRight w:val="0"/>
          <w:marTop w:val="0"/>
          <w:marBottom w:val="0"/>
          <w:divBdr>
            <w:top w:val="none" w:sz="0" w:space="0" w:color="auto"/>
            <w:left w:val="none" w:sz="0" w:space="0" w:color="auto"/>
            <w:bottom w:val="none" w:sz="0" w:space="0" w:color="auto"/>
            <w:right w:val="none" w:sz="0" w:space="0" w:color="auto"/>
          </w:divBdr>
        </w:div>
        <w:div w:id="935943387">
          <w:marLeft w:val="0"/>
          <w:marRight w:val="0"/>
          <w:marTop w:val="0"/>
          <w:marBottom w:val="0"/>
          <w:divBdr>
            <w:top w:val="none" w:sz="0" w:space="0" w:color="auto"/>
            <w:left w:val="none" w:sz="0" w:space="0" w:color="auto"/>
            <w:bottom w:val="none" w:sz="0" w:space="0" w:color="auto"/>
            <w:right w:val="none" w:sz="0" w:space="0" w:color="auto"/>
          </w:divBdr>
        </w:div>
        <w:div w:id="1574194962">
          <w:marLeft w:val="0"/>
          <w:marRight w:val="0"/>
          <w:marTop w:val="0"/>
          <w:marBottom w:val="0"/>
          <w:divBdr>
            <w:top w:val="none" w:sz="0" w:space="0" w:color="auto"/>
            <w:left w:val="none" w:sz="0" w:space="0" w:color="auto"/>
            <w:bottom w:val="none" w:sz="0" w:space="0" w:color="auto"/>
            <w:right w:val="none" w:sz="0" w:space="0" w:color="auto"/>
          </w:divBdr>
        </w:div>
        <w:div w:id="2140175263">
          <w:marLeft w:val="0"/>
          <w:marRight w:val="0"/>
          <w:marTop w:val="0"/>
          <w:marBottom w:val="0"/>
          <w:divBdr>
            <w:top w:val="none" w:sz="0" w:space="0" w:color="auto"/>
            <w:left w:val="none" w:sz="0" w:space="0" w:color="auto"/>
            <w:bottom w:val="none" w:sz="0" w:space="0" w:color="auto"/>
            <w:right w:val="none" w:sz="0" w:space="0" w:color="auto"/>
          </w:divBdr>
        </w:div>
      </w:divsChild>
    </w:div>
    <w:div w:id="1218391847">
      <w:bodyDiv w:val="1"/>
      <w:marLeft w:val="0"/>
      <w:marRight w:val="0"/>
      <w:marTop w:val="0"/>
      <w:marBottom w:val="0"/>
      <w:divBdr>
        <w:top w:val="none" w:sz="0" w:space="0" w:color="auto"/>
        <w:left w:val="none" w:sz="0" w:space="0" w:color="auto"/>
        <w:bottom w:val="none" w:sz="0" w:space="0" w:color="auto"/>
        <w:right w:val="none" w:sz="0" w:space="0" w:color="auto"/>
      </w:divBdr>
    </w:div>
    <w:div w:id="1308052172">
      <w:bodyDiv w:val="1"/>
      <w:marLeft w:val="0"/>
      <w:marRight w:val="0"/>
      <w:marTop w:val="0"/>
      <w:marBottom w:val="0"/>
      <w:divBdr>
        <w:top w:val="none" w:sz="0" w:space="0" w:color="auto"/>
        <w:left w:val="none" w:sz="0" w:space="0" w:color="auto"/>
        <w:bottom w:val="none" w:sz="0" w:space="0" w:color="auto"/>
        <w:right w:val="none" w:sz="0" w:space="0" w:color="auto"/>
      </w:divBdr>
    </w:div>
    <w:div w:id="1350180720">
      <w:bodyDiv w:val="1"/>
      <w:marLeft w:val="0"/>
      <w:marRight w:val="0"/>
      <w:marTop w:val="0"/>
      <w:marBottom w:val="0"/>
      <w:divBdr>
        <w:top w:val="none" w:sz="0" w:space="0" w:color="auto"/>
        <w:left w:val="none" w:sz="0" w:space="0" w:color="auto"/>
        <w:bottom w:val="none" w:sz="0" w:space="0" w:color="auto"/>
        <w:right w:val="none" w:sz="0" w:space="0" w:color="auto"/>
      </w:divBdr>
    </w:div>
    <w:div w:id="1362976628">
      <w:bodyDiv w:val="1"/>
      <w:marLeft w:val="0"/>
      <w:marRight w:val="0"/>
      <w:marTop w:val="0"/>
      <w:marBottom w:val="0"/>
      <w:divBdr>
        <w:top w:val="none" w:sz="0" w:space="0" w:color="auto"/>
        <w:left w:val="none" w:sz="0" w:space="0" w:color="auto"/>
        <w:bottom w:val="none" w:sz="0" w:space="0" w:color="auto"/>
        <w:right w:val="none" w:sz="0" w:space="0" w:color="auto"/>
      </w:divBdr>
    </w:div>
    <w:div w:id="1465929020">
      <w:bodyDiv w:val="1"/>
      <w:marLeft w:val="0"/>
      <w:marRight w:val="0"/>
      <w:marTop w:val="0"/>
      <w:marBottom w:val="0"/>
      <w:divBdr>
        <w:top w:val="none" w:sz="0" w:space="0" w:color="auto"/>
        <w:left w:val="none" w:sz="0" w:space="0" w:color="auto"/>
        <w:bottom w:val="none" w:sz="0" w:space="0" w:color="auto"/>
        <w:right w:val="none" w:sz="0" w:space="0" w:color="auto"/>
      </w:divBdr>
    </w:div>
    <w:div w:id="1491093766">
      <w:bodyDiv w:val="1"/>
      <w:marLeft w:val="0"/>
      <w:marRight w:val="0"/>
      <w:marTop w:val="0"/>
      <w:marBottom w:val="0"/>
      <w:divBdr>
        <w:top w:val="none" w:sz="0" w:space="0" w:color="auto"/>
        <w:left w:val="none" w:sz="0" w:space="0" w:color="auto"/>
        <w:bottom w:val="none" w:sz="0" w:space="0" w:color="auto"/>
        <w:right w:val="none" w:sz="0" w:space="0" w:color="auto"/>
      </w:divBdr>
    </w:div>
    <w:div w:id="1529951875">
      <w:bodyDiv w:val="1"/>
      <w:marLeft w:val="0"/>
      <w:marRight w:val="0"/>
      <w:marTop w:val="0"/>
      <w:marBottom w:val="0"/>
      <w:divBdr>
        <w:top w:val="none" w:sz="0" w:space="0" w:color="auto"/>
        <w:left w:val="none" w:sz="0" w:space="0" w:color="auto"/>
        <w:bottom w:val="none" w:sz="0" w:space="0" w:color="auto"/>
        <w:right w:val="none" w:sz="0" w:space="0" w:color="auto"/>
      </w:divBdr>
    </w:div>
    <w:div w:id="1573275487">
      <w:bodyDiv w:val="1"/>
      <w:marLeft w:val="0"/>
      <w:marRight w:val="0"/>
      <w:marTop w:val="0"/>
      <w:marBottom w:val="0"/>
      <w:divBdr>
        <w:top w:val="none" w:sz="0" w:space="0" w:color="auto"/>
        <w:left w:val="none" w:sz="0" w:space="0" w:color="auto"/>
        <w:bottom w:val="none" w:sz="0" w:space="0" w:color="auto"/>
        <w:right w:val="none" w:sz="0" w:space="0" w:color="auto"/>
      </w:divBdr>
    </w:div>
    <w:div w:id="1629969317">
      <w:bodyDiv w:val="1"/>
      <w:marLeft w:val="0"/>
      <w:marRight w:val="0"/>
      <w:marTop w:val="0"/>
      <w:marBottom w:val="0"/>
      <w:divBdr>
        <w:top w:val="none" w:sz="0" w:space="0" w:color="auto"/>
        <w:left w:val="none" w:sz="0" w:space="0" w:color="auto"/>
        <w:bottom w:val="none" w:sz="0" w:space="0" w:color="auto"/>
        <w:right w:val="none" w:sz="0" w:space="0" w:color="auto"/>
      </w:divBdr>
    </w:div>
    <w:div w:id="1662386242">
      <w:bodyDiv w:val="1"/>
      <w:marLeft w:val="0"/>
      <w:marRight w:val="0"/>
      <w:marTop w:val="0"/>
      <w:marBottom w:val="0"/>
      <w:divBdr>
        <w:top w:val="none" w:sz="0" w:space="0" w:color="auto"/>
        <w:left w:val="none" w:sz="0" w:space="0" w:color="auto"/>
        <w:bottom w:val="none" w:sz="0" w:space="0" w:color="auto"/>
        <w:right w:val="none" w:sz="0" w:space="0" w:color="auto"/>
      </w:divBdr>
    </w:div>
    <w:div w:id="1676297132">
      <w:bodyDiv w:val="1"/>
      <w:marLeft w:val="0"/>
      <w:marRight w:val="0"/>
      <w:marTop w:val="0"/>
      <w:marBottom w:val="0"/>
      <w:divBdr>
        <w:top w:val="none" w:sz="0" w:space="0" w:color="auto"/>
        <w:left w:val="none" w:sz="0" w:space="0" w:color="auto"/>
        <w:bottom w:val="none" w:sz="0" w:space="0" w:color="auto"/>
        <w:right w:val="none" w:sz="0" w:space="0" w:color="auto"/>
      </w:divBdr>
    </w:div>
    <w:div w:id="1739591046">
      <w:bodyDiv w:val="1"/>
      <w:marLeft w:val="0"/>
      <w:marRight w:val="0"/>
      <w:marTop w:val="0"/>
      <w:marBottom w:val="0"/>
      <w:divBdr>
        <w:top w:val="none" w:sz="0" w:space="0" w:color="auto"/>
        <w:left w:val="none" w:sz="0" w:space="0" w:color="auto"/>
        <w:bottom w:val="none" w:sz="0" w:space="0" w:color="auto"/>
        <w:right w:val="none" w:sz="0" w:space="0" w:color="auto"/>
      </w:divBdr>
    </w:div>
    <w:div w:id="1943608930">
      <w:bodyDiv w:val="1"/>
      <w:marLeft w:val="0"/>
      <w:marRight w:val="0"/>
      <w:marTop w:val="0"/>
      <w:marBottom w:val="0"/>
      <w:divBdr>
        <w:top w:val="none" w:sz="0" w:space="0" w:color="auto"/>
        <w:left w:val="none" w:sz="0" w:space="0" w:color="auto"/>
        <w:bottom w:val="none" w:sz="0" w:space="0" w:color="auto"/>
        <w:right w:val="none" w:sz="0" w:space="0" w:color="auto"/>
      </w:divBdr>
    </w:div>
    <w:div w:id="1959604856">
      <w:bodyDiv w:val="1"/>
      <w:marLeft w:val="0"/>
      <w:marRight w:val="0"/>
      <w:marTop w:val="0"/>
      <w:marBottom w:val="0"/>
      <w:divBdr>
        <w:top w:val="none" w:sz="0" w:space="0" w:color="auto"/>
        <w:left w:val="none" w:sz="0" w:space="0" w:color="auto"/>
        <w:bottom w:val="none" w:sz="0" w:space="0" w:color="auto"/>
        <w:right w:val="none" w:sz="0" w:space="0" w:color="auto"/>
      </w:divBdr>
    </w:div>
    <w:div w:id="1962300905">
      <w:bodyDiv w:val="1"/>
      <w:marLeft w:val="0"/>
      <w:marRight w:val="0"/>
      <w:marTop w:val="0"/>
      <w:marBottom w:val="0"/>
      <w:divBdr>
        <w:top w:val="none" w:sz="0" w:space="0" w:color="auto"/>
        <w:left w:val="none" w:sz="0" w:space="0" w:color="auto"/>
        <w:bottom w:val="none" w:sz="0" w:space="0" w:color="auto"/>
        <w:right w:val="none" w:sz="0" w:space="0" w:color="auto"/>
      </w:divBdr>
    </w:div>
    <w:div w:id="1969192215">
      <w:bodyDiv w:val="1"/>
      <w:marLeft w:val="0"/>
      <w:marRight w:val="0"/>
      <w:marTop w:val="0"/>
      <w:marBottom w:val="0"/>
      <w:divBdr>
        <w:top w:val="none" w:sz="0" w:space="0" w:color="auto"/>
        <w:left w:val="none" w:sz="0" w:space="0" w:color="auto"/>
        <w:bottom w:val="none" w:sz="0" w:space="0" w:color="auto"/>
        <w:right w:val="none" w:sz="0" w:space="0" w:color="auto"/>
      </w:divBdr>
    </w:div>
    <w:div w:id="2076539067">
      <w:bodyDiv w:val="1"/>
      <w:marLeft w:val="0"/>
      <w:marRight w:val="0"/>
      <w:marTop w:val="0"/>
      <w:marBottom w:val="0"/>
      <w:divBdr>
        <w:top w:val="none" w:sz="0" w:space="0" w:color="auto"/>
        <w:left w:val="none" w:sz="0" w:space="0" w:color="auto"/>
        <w:bottom w:val="none" w:sz="0" w:space="0" w:color="auto"/>
        <w:right w:val="none" w:sz="0" w:space="0" w:color="auto"/>
      </w:divBdr>
    </w:div>
    <w:div w:id="20816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vi.wikipedia.org/w/index.php?title=%C4%90i%E1%BB%83m_n%E1%BB%95&amp;action=edit&amp;redlink=1" TargetMode="External"/><Relationship Id="rId3" Type="http://schemas.openxmlformats.org/officeDocument/2006/relationships/styles" Target="styles.xml"/><Relationship Id="rId21" Type="http://schemas.openxmlformats.org/officeDocument/2006/relationships/hyperlink" Target="http://vi.wikipedia.org/w/index.php?title=H%C3%B3a_ch%E1%BA%A5t&amp;action=edit&amp;redlink=1" TargetMode="External"/><Relationship Id="rId34" Type="http://schemas.openxmlformats.org/officeDocument/2006/relationships/hyperlink" Target="http://vi.wikipedia.org/w/index.php?title=S%E1%BB%91_RTECS&amp;action=edit&amp;redlink=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vi.wikipedia.org/w/index.php?title=%C4%90i%E1%BB%83m_b%E1%BA%AFt_l%E1%BB%ADa&amp;action=edit&amp;redlink=1" TargetMode="External"/><Relationship Id="rId33" Type="http://schemas.openxmlformats.org/officeDocument/2006/relationships/hyperlink" Target="http://vi.wikipedia.org/wiki/S%E1%BB%91_CAS"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vi.wikipedia.org/w/index.php?title=Thu%E1%BB%99c_t%C3%ADnh&amp;action=edit&amp;redlink=1" TargetMode="External"/><Relationship Id="rId29" Type="http://schemas.openxmlformats.org/officeDocument/2006/relationships/hyperlink" Target="http://vi.wikipedia.org/wiki/Kh%C3%B4ng_kh%C3%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vi.wikipedia.org/wiki/Nhi%E1%BB%87t_%C4%91%E1%BB%99_s%C3%B4i" TargetMode="External"/><Relationship Id="rId32" Type="http://schemas.openxmlformats.org/officeDocument/2006/relationships/hyperlink" Target="http://vi.wikipedia.org/w/index.php?title=Th%C6%B0%C6%A1ng_ph%E1%BA%A9m&amp;action=edit&amp;redlink=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uatduonggia.vn/nghi-dinh-79-2014-nd-cp-ngay-31-thang-07-nam-2014/" TargetMode="External"/><Relationship Id="rId23" Type="http://schemas.openxmlformats.org/officeDocument/2006/relationships/hyperlink" Target="http://vi.wikipedia.org/wiki/Nhi%E1%BB%87t_%C4%91%E1%BB%99_n%C3%B3ng_ch%E1%BA%A3y" TargetMode="External"/><Relationship Id="rId28" Type="http://schemas.openxmlformats.org/officeDocument/2006/relationships/hyperlink" Target="http://vi.wikipedia.org/wiki/%C4%90%E1%BB%99_nh%E1%BB%9B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vi.wikipedia.org/w/index.php?title=Thi%E1%BA%BFt_b%E1%BB%8B_b%E1%BA%A3o_h%E1%BB%99_lao_%C4%91%E1%BB%99ng&amp;action=edit&amp;redlink=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uatduonggia.vn/nghi-dinh-79-2014-nd-cp-ngay-31-thang-07-nam-2014/" TargetMode="External"/><Relationship Id="rId22" Type="http://schemas.openxmlformats.org/officeDocument/2006/relationships/hyperlink" Target="http://vi.wikipedia.org/wiki/T%E1%BB%B7_tr%E1%BB%8Dng_ri%C3%AAng" TargetMode="External"/><Relationship Id="rId27" Type="http://schemas.openxmlformats.org/officeDocument/2006/relationships/hyperlink" Target="http://vi.wikipedia.org/w/index.php?title=%C4%90i%E1%BB%83m_t%E1%BB%B1_ch%C3%A1y&amp;action=edit&amp;redlink=1" TargetMode="External"/><Relationship Id="rId30" Type="http://schemas.openxmlformats.org/officeDocument/2006/relationships/hyperlink" Target="http://vi.wikipedia.org/wiki/Dung_m%C3%B4i" TargetMode="Externa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F2045-E150-428A-9AA7-190F3922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1182</TotalTime>
  <Pages>134</Pages>
  <Words>39525</Words>
  <Characters>225296</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 PHAM</dc:creator>
  <cp:lastModifiedBy>Nhi Nguyen</cp:lastModifiedBy>
  <cp:revision>23</cp:revision>
  <cp:lastPrinted>2022-07-03T13:01:00Z</cp:lastPrinted>
  <dcterms:created xsi:type="dcterms:W3CDTF">2022-08-06T04:32:00Z</dcterms:created>
  <dcterms:modified xsi:type="dcterms:W3CDTF">2022-08-11T04:19:00Z</dcterms:modified>
</cp:coreProperties>
</file>