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3321498" w:displacedByCustomXml="next"/>
    <w:bookmarkStart w:id="1" w:name="_Toc483377193" w:displacedByCustomXml="next"/>
    <w:bookmarkStart w:id="2" w:name="_Toc408240791" w:displacedByCustomXml="next"/>
    <w:sdt>
      <w:sdtPr>
        <w:rPr>
          <w:rFonts w:ascii="Times New Roman" w:eastAsia="SimSun" w:hAnsi="Times New Roman" w:cs="Times New Roman"/>
          <w:color w:val="auto"/>
          <w:sz w:val="28"/>
          <w:szCs w:val="28"/>
          <w:lang w:val="en-GB"/>
        </w:rPr>
        <w:id w:val="1251164964"/>
        <w:docPartObj>
          <w:docPartGallery w:val="Table of Contents"/>
          <w:docPartUnique/>
        </w:docPartObj>
      </w:sdtPr>
      <w:sdtEndPr>
        <w:rPr>
          <w:b/>
          <w:bCs/>
        </w:rPr>
      </w:sdtEndPr>
      <w:sdtContent>
        <w:p w:rsidR="00DA7DD6" w:rsidRPr="00406435" w:rsidRDefault="005B5475">
          <w:pPr>
            <w:pStyle w:val="TOCHeading1"/>
            <w:jc w:val="center"/>
            <w:rPr>
              <w:rFonts w:ascii="Times New Roman" w:hAnsi="Times New Roman" w:cs="Times New Roman"/>
              <w:b/>
              <w:color w:val="auto"/>
              <w:sz w:val="28"/>
              <w:szCs w:val="28"/>
            </w:rPr>
          </w:pPr>
          <w:r w:rsidRPr="00406435">
            <w:rPr>
              <w:rFonts w:ascii="Times New Roman" w:hAnsi="Times New Roman" w:cs="Times New Roman"/>
              <w:b/>
              <w:color w:val="auto"/>
              <w:sz w:val="28"/>
              <w:szCs w:val="28"/>
            </w:rPr>
            <w:t>MỤC LỤC</w:t>
          </w:r>
        </w:p>
        <w:p w:rsidR="002B1343" w:rsidRPr="002B1343" w:rsidRDefault="005B5475">
          <w:pPr>
            <w:pStyle w:val="TOC1"/>
            <w:tabs>
              <w:tab w:val="right" w:leader="dot" w:pos="9710"/>
            </w:tabs>
            <w:rPr>
              <w:rFonts w:ascii="Times New Roman" w:eastAsiaTheme="minorEastAsia" w:hAnsi="Times New Roman" w:cs="Times New Roman"/>
              <w:b w:val="0"/>
              <w:bCs w:val="0"/>
              <w:caps w:val="0"/>
              <w:noProof/>
              <w:sz w:val="26"/>
              <w:szCs w:val="26"/>
              <w:lang w:val="en-US"/>
            </w:rPr>
          </w:pPr>
          <w:r w:rsidRPr="002B1343">
            <w:rPr>
              <w:rFonts w:ascii="Times New Roman" w:hAnsi="Times New Roman" w:cs="Times New Roman"/>
              <w:sz w:val="26"/>
              <w:szCs w:val="26"/>
            </w:rPr>
            <w:fldChar w:fldCharType="begin"/>
          </w:r>
          <w:r w:rsidRPr="002B1343">
            <w:rPr>
              <w:rFonts w:ascii="Times New Roman" w:hAnsi="Times New Roman" w:cs="Times New Roman"/>
              <w:sz w:val="26"/>
              <w:szCs w:val="26"/>
            </w:rPr>
            <w:instrText xml:space="preserve"> TOC \o "1-3" \h \z \u </w:instrText>
          </w:r>
          <w:r w:rsidRPr="002B1343">
            <w:rPr>
              <w:rFonts w:ascii="Times New Roman" w:hAnsi="Times New Roman" w:cs="Times New Roman"/>
              <w:sz w:val="26"/>
              <w:szCs w:val="26"/>
            </w:rPr>
            <w:fldChar w:fldCharType="separate"/>
          </w:r>
          <w:hyperlink w:anchor="_Toc132882917" w:history="1">
            <w:r w:rsidR="002B1343" w:rsidRPr="002B1343">
              <w:rPr>
                <w:rStyle w:val="Hyperlink"/>
                <w:rFonts w:ascii="Times New Roman" w:hAnsi="Times New Roman" w:cs="Times New Roman"/>
                <w:noProof/>
                <w:sz w:val="26"/>
                <w:szCs w:val="26"/>
              </w:rPr>
              <w:t>PHẦN MỞ ĐẦU</w:t>
            </w:r>
            <w:r w:rsidR="002B1343" w:rsidRPr="002B1343">
              <w:rPr>
                <w:rFonts w:ascii="Times New Roman" w:hAnsi="Times New Roman" w:cs="Times New Roman"/>
                <w:noProof/>
                <w:webHidden/>
                <w:sz w:val="26"/>
                <w:szCs w:val="26"/>
              </w:rPr>
              <w:tab/>
            </w:r>
            <w:r w:rsidR="002B1343" w:rsidRPr="002B1343">
              <w:rPr>
                <w:rFonts w:ascii="Times New Roman" w:hAnsi="Times New Roman" w:cs="Times New Roman"/>
                <w:noProof/>
                <w:webHidden/>
                <w:sz w:val="26"/>
                <w:szCs w:val="26"/>
              </w:rPr>
              <w:fldChar w:fldCharType="begin"/>
            </w:r>
            <w:r w:rsidR="002B1343" w:rsidRPr="002B1343">
              <w:rPr>
                <w:rFonts w:ascii="Times New Roman" w:hAnsi="Times New Roman" w:cs="Times New Roman"/>
                <w:noProof/>
                <w:webHidden/>
                <w:sz w:val="26"/>
                <w:szCs w:val="26"/>
              </w:rPr>
              <w:instrText xml:space="preserve"> PAGEREF _Toc132882917 \h </w:instrText>
            </w:r>
            <w:r w:rsidR="002B1343" w:rsidRPr="002B1343">
              <w:rPr>
                <w:rFonts w:ascii="Times New Roman" w:hAnsi="Times New Roman" w:cs="Times New Roman"/>
                <w:noProof/>
                <w:webHidden/>
                <w:sz w:val="26"/>
                <w:szCs w:val="26"/>
              </w:rPr>
            </w:r>
            <w:r w:rsidR="002B1343"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w:t>
            </w:r>
            <w:r w:rsidR="002B1343"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18" w:history="1">
            <w:r w:rsidRPr="002B1343">
              <w:rPr>
                <w:rStyle w:val="Hyperlink"/>
                <w:rFonts w:ascii="Times New Roman" w:hAnsi="Times New Roman" w:cs="Times New Roman"/>
                <w:noProof/>
                <w:sz w:val="26"/>
                <w:szCs w:val="26"/>
              </w:rPr>
              <w:t>I. ĐẶT VẤN ĐỀ</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_Toc132882918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19" w:history="1">
            <w:r w:rsidRPr="002B1343">
              <w:rPr>
                <w:rStyle w:val="Hyperlink"/>
                <w:rFonts w:ascii="Times New Roman" w:hAnsi="Times New Roman" w:cs="Times New Roman"/>
                <w:noProof/>
                <w:sz w:val="26"/>
                <w:szCs w:val="26"/>
              </w:rPr>
              <w:t>II. CĂN CỨ PHÁP LUẬT VÀ KỸ THUẬT THỰC HIỆN GIẤY PHÉP MÔI TRƯỜNG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_Toc132882919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20" w:history="1">
            <w:r w:rsidRPr="002B1343">
              <w:rPr>
                <w:rStyle w:val="Hyperlink"/>
                <w:rFonts w:ascii="Times New Roman" w:hAnsi="Times New Roman" w:cs="Times New Roman"/>
                <w:b/>
                <w:noProof/>
                <w:sz w:val="26"/>
                <w:szCs w:val="26"/>
              </w:rPr>
              <w:t>1. Căn cứ Luật</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_Toc132882920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21" w:history="1">
            <w:r w:rsidRPr="002B1343">
              <w:rPr>
                <w:rStyle w:val="Hyperlink"/>
                <w:rFonts w:ascii="Times New Roman" w:hAnsi="Times New Roman" w:cs="Times New Roman"/>
                <w:b/>
                <w:noProof/>
                <w:sz w:val="26"/>
                <w:szCs w:val="26"/>
              </w:rPr>
              <w:t>2. Căn cứ Nghị</w:t>
            </w:r>
            <w:r w:rsidRPr="002B1343">
              <w:rPr>
                <w:rStyle w:val="Hyperlink"/>
                <w:rFonts w:ascii="Times New Roman" w:hAnsi="Times New Roman" w:cs="Times New Roman"/>
                <w:b/>
                <w:noProof/>
                <w:spacing w:val="1"/>
                <w:sz w:val="26"/>
                <w:szCs w:val="26"/>
              </w:rPr>
              <w:t xml:space="preserve"> </w:t>
            </w:r>
            <w:r w:rsidRPr="002B1343">
              <w:rPr>
                <w:rStyle w:val="Hyperlink"/>
                <w:rFonts w:ascii="Times New Roman" w:hAnsi="Times New Roman" w:cs="Times New Roman"/>
                <w:b/>
                <w:noProof/>
                <w:sz w:val="26"/>
                <w:szCs w:val="26"/>
              </w:rPr>
              <w:t>định</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_Toc132882921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4</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22" w:history="1">
            <w:r w:rsidRPr="002B1343">
              <w:rPr>
                <w:rStyle w:val="Hyperlink"/>
                <w:rFonts w:ascii="Times New Roman" w:hAnsi="Times New Roman" w:cs="Times New Roman"/>
                <w:b/>
                <w:noProof/>
                <w:sz w:val="26"/>
                <w:szCs w:val="26"/>
              </w:rPr>
              <w:t>3. Căn cứ Thông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_Toc132882922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4</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23" w:history="1">
            <w:r w:rsidRPr="002B1343">
              <w:rPr>
                <w:rStyle w:val="Hyperlink"/>
                <w:rFonts w:ascii="Times New Roman" w:hAnsi="Times New Roman" w:cs="Times New Roman"/>
                <w:b/>
                <w:noProof/>
                <w:sz w:val="26"/>
                <w:szCs w:val="26"/>
              </w:rPr>
              <w:t>4. Quy chuẩn, tiêu</w:t>
            </w:r>
            <w:r w:rsidRPr="002B1343">
              <w:rPr>
                <w:rStyle w:val="Hyperlink"/>
                <w:rFonts w:ascii="Times New Roman" w:hAnsi="Times New Roman" w:cs="Times New Roman"/>
                <w:b/>
                <w:noProof/>
                <w:spacing w:val="-1"/>
                <w:sz w:val="26"/>
                <w:szCs w:val="26"/>
              </w:rPr>
              <w:t xml:space="preserve"> </w:t>
            </w:r>
            <w:r w:rsidRPr="002B1343">
              <w:rPr>
                <w:rStyle w:val="Hyperlink"/>
                <w:rFonts w:ascii="Times New Roman" w:hAnsi="Times New Roman" w:cs="Times New Roman"/>
                <w:b/>
                <w:noProof/>
                <w:sz w:val="26"/>
                <w:szCs w:val="26"/>
              </w:rPr>
              <w:t>chuẩn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_Toc132882923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5</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24" w:history="1">
            <w:r w:rsidRPr="002B1343">
              <w:rPr>
                <w:rStyle w:val="Hyperlink"/>
                <w:rFonts w:ascii="Times New Roman" w:hAnsi="Times New Roman" w:cs="Times New Roman"/>
                <w:noProof/>
                <w:sz w:val="26"/>
                <w:szCs w:val="26"/>
              </w:rPr>
              <w:t>III. CÁC VĂN BẢN PHÁP LÝ CỦA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_Toc132882924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6</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25" w:history="1">
            <w:r w:rsidRPr="002B1343">
              <w:rPr>
                <w:rStyle w:val="Hyperlink"/>
                <w:rFonts w:ascii="Times New Roman" w:hAnsi="Times New Roman" w:cs="Times New Roman"/>
                <w:noProof/>
                <w:sz w:val="26"/>
                <w:szCs w:val="26"/>
              </w:rPr>
              <w:t>CHƯƠNG I THÔNG TIN CHUNG VỀ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_Toc132882925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7</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26" w:history="1">
            <w:r w:rsidRPr="002B1343">
              <w:rPr>
                <w:rStyle w:val="Hyperlink"/>
                <w:rFonts w:ascii="Times New Roman" w:hAnsi="Times New Roman" w:cs="Times New Roman"/>
                <w:noProof/>
                <w:sz w:val="26"/>
                <w:szCs w:val="26"/>
              </w:rPr>
              <w:t>1. TÊN CHỦ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_Toc132882926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7</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31" w:history="1">
            <w:r w:rsidRPr="002B1343">
              <w:rPr>
                <w:rStyle w:val="Hyperlink"/>
                <w:rFonts w:ascii="Times New Roman" w:hAnsi="Times New Roman" w:cs="Times New Roman"/>
                <w:noProof/>
                <w:sz w:val="26"/>
                <w:szCs w:val="26"/>
                <w:lang w:val="en-US"/>
              </w:rPr>
              <w:t>2. TÊN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_Toc132882931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7</w:t>
            </w:r>
            <w:r w:rsidRPr="002B1343">
              <w:rPr>
                <w:rFonts w:ascii="Times New Roman" w:hAnsi="Times New Roman" w:cs="Times New Roman"/>
                <w:noProof/>
                <w:webHidden/>
                <w:sz w:val="26"/>
                <w:szCs w:val="26"/>
              </w:rPr>
              <w:fldChar w:fldCharType="end"/>
            </w:r>
          </w:hyperlink>
        </w:p>
        <w:p w:rsidR="002B1343" w:rsidRPr="006370AB" w:rsidRDefault="002B1343" w:rsidP="006370AB">
          <w:pPr>
            <w:pStyle w:val="TOC3"/>
            <w:tabs>
              <w:tab w:val="right" w:leader="dot" w:pos="9710"/>
            </w:tabs>
            <w:rPr>
              <w:rStyle w:val="Hyperlink"/>
            </w:rPr>
          </w:pPr>
          <w:hyperlink w:anchor="_Toc132882933" w:history="1">
            <w:r w:rsidRPr="006370AB">
              <w:rPr>
                <w:rStyle w:val="Hyperlink"/>
                <w:rFonts w:ascii="Times New Roman" w:hAnsi="Times New Roman" w:cs="Times New Roman"/>
                <w:b/>
                <w:noProof/>
                <w:sz w:val="26"/>
                <w:szCs w:val="26"/>
                <w:lang w:val="en-US"/>
              </w:rPr>
              <w:t>2.1. Địa điểm thực hiện dự án và mối tương quan của dự án</w:t>
            </w:r>
            <w:r w:rsidRPr="006370AB">
              <w:rPr>
                <w:rStyle w:val="Hyperlink"/>
                <w:rFonts w:ascii="Times New Roman" w:hAnsi="Times New Roman" w:cs="Times New Roman"/>
                <w:webHidden/>
                <w:sz w:val="28"/>
                <w:szCs w:val="28"/>
                <w:lang w:val="en-US"/>
              </w:rPr>
              <w:tab/>
            </w:r>
            <w:r w:rsidRPr="006370AB">
              <w:rPr>
                <w:rStyle w:val="Hyperlink"/>
                <w:rFonts w:ascii="Times New Roman" w:hAnsi="Times New Roman" w:cs="Times New Roman"/>
                <w:webHidden/>
                <w:sz w:val="28"/>
                <w:szCs w:val="28"/>
                <w:lang w:val="en-US"/>
              </w:rPr>
              <w:fldChar w:fldCharType="begin"/>
            </w:r>
            <w:r w:rsidRPr="006370AB">
              <w:rPr>
                <w:rStyle w:val="Hyperlink"/>
                <w:rFonts w:ascii="Times New Roman" w:hAnsi="Times New Roman" w:cs="Times New Roman"/>
                <w:webHidden/>
                <w:sz w:val="28"/>
                <w:szCs w:val="28"/>
                <w:lang w:val="en-US"/>
              </w:rPr>
              <w:instrText xml:space="preserve"> PAGEREF _Toc132882933 \h </w:instrText>
            </w:r>
            <w:r w:rsidRPr="006370AB">
              <w:rPr>
                <w:rStyle w:val="Hyperlink"/>
                <w:rFonts w:ascii="Times New Roman" w:hAnsi="Times New Roman" w:cs="Times New Roman"/>
                <w:webHidden/>
                <w:sz w:val="28"/>
                <w:szCs w:val="28"/>
                <w:lang w:val="en-US"/>
              </w:rPr>
            </w:r>
            <w:r w:rsidRPr="006370AB">
              <w:rPr>
                <w:rStyle w:val="Hyperlink"/>
                <w:rFonts w:ascii="Times New Roman" w:hAnsi="Times New Roman" w:cs="Times New Roman"/>
                <w:webHidden/>
                <w:sz w:val="28"/>
                <w:szCs w:val="28"/>
                <w:lang w:val="en-US"/>
              </w:rPr>
              <w:fldChar w:fldCharType="separate"/>
            </w:r>
            <w:r w:rsidR="009D0F61">
              <w:rPr>
                <w:rStyle w:val="Hyperlink"/>
                <w:rFonts w:ascii="Times New Roman" w:hAnsi="Times New Roman" w:cs="Times New Roman"/>
                <w:noProof/>
                <w:webHidden/>
                <w:sz w:val="28"/>
                <w:szCs w:val="28"/>
                <w:lang w:val="en-US"/>
              </w:rPr>
              <w:t>7</w:t>
            </w:r>
            <w:r w:rsidRPr="006370AB">
              <w:rPr>
                <w:rStyle w:val="Hyperlink"/>
                <w:rFonts w:ascii="Times New Roman" w:hAnsi="Times New Roman" w:cs="Times New Roman"/>
                <w:webHidden/>
                <w:sz w:val="28"/>
                <w:szCs w:val="28"/>
                <w:lang w:val="en-US"/>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36" w:history="1">
            <w:r w:rsidRPr="002B1343">
              <w:rPr>
                <w:rStyle w:val="Hyperlink"/>
                <w:rFonts w:ascii="Times New Roman" w:hAnsi="Times New Roman" w:cs="Times New Roman"/>
                <w:b/>
                <w:noProof/>
                <w:sz w:val="26"/>
                <w:szCs w:val="26"/>
                <w:lang w:val="en-US"/>
              </w:rPr>
              <w:t>2.2. Cơ quan thẩm định thiết kế xây dựng, cấp các loại giấy phép có liên quan đến môi trường của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_Toc132882936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8</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37" w:history="1">
            <w:r w:rsidRPr="002B1343">
              <w:rPr>
                <w:rStyle w:val="Hyperlink"/>
                <w:rFonts w:ascii="Times New Roman" w:hAnsi="Times New Roman" w:cs="Times New Roman"/>
                <w:b/>
                <w:noProof/>
                <w:sz w:val="26"/>
                <w:szCs w:val="26"/>
                <w:lang w:val="en-US"/>
              </w:rPr>
              <w:t>2.3. Quy mô của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_Toc132882937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8</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38" w:history="1">
            <w:r w:rsidRPr="002B1343">
              <w:rPr>
                <w:rStyle w:val="Hyperlink"/>
                <w:rFonts w:ascii="Times New Roman" w:hAnsi="Times New Roman" w:cs="Times New Roman"/>
                <w:noProof/>
                <w:sz w:val="26"/>
                <w:szCs w:val="26"/>
                <w:lang w:val="en-US"/>
              </w:rPr>
              <w:t>3. CÔNG SUẤT, CÔNG NGHỆ, SẢN PHẨM CỦA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_Toc132882938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39" w:history="1">
            <w:r w:rsidRPr="002B1343">
              <w:rPr>
                <w:rStyle w:val="Hyperlink"/>
                <w:rFonts w:ascii="Times New Roman" w:hAnsi="Times New Roman" w:cs="Times New Roman"/>
                <w:b/>
                <w:noProof/>
                <w:sz w:val="26"/>
                <w:szCs w:val="26"/>
                <w:lang w:val="en-US"/>
              </w:rPr>
              <w:t>3.1. Công suất của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_Toc132882939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40" w:history="1">
            <w:r w:rsidRPr="002B1343">
              <w:rPr>
                <w:rStyle w:val="Hyperlink"/>
                <w:rFonts w:ascii="Times New Roman" w:hAnsi="Times New Roman" w:cs="Times New Roman"/>
                <w:b/>
                <w:noProof/>
                <w:sz w:val="26"/>
                <w:szCs w:val="26"/>
                <w:lang w:val="en-US"/>
              </w:rPr>
              <w:t>3.2. Công nghệ sản xuất của dự án đầu tư, đánh giá việc lựa chọn công nghệ sản xuất của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_Toc132882940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42" w:history="1">
            <w:r w:rsidRPr="002B1343">
              <w:rPr>
                <w:rStyle w:val="Hyperlink"/>
                <w:rFonts w:ascii="Times New Roman" w:hAnsi="Times New Roman" w:cs="Times New Roman"/>
                <w:b/>
                <w:noProof/>
                <w:sz w:val="26"/>
                <w:szCs w:val="26"/>
              </w:rPr>
              <w:t>3.3. Sản phẩm của dự án đầu tư:</w:t>
            </w:r>
            <w:r w:rsidRPr="002B1343">
              <w:rPr>
                <w:rStyle w:val="Hyperlink"/>
                <w:rFonts w:ascii="Times New Roman" w:hAnsi="Times New Roman" w:cs="Times New Roman"/>
                <w:bCs/>
                <w:noProof/>
                <w:sz w:val="26"/>
                <w:szCs w:val="26"/>
              </w:rPr>
              <w:t xml:space="preserve"> Gà thịt.</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_Toc132882942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12</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43" w:history="1">
            <w:r w:rsidRPr="002B1343">
              <w:rPr>
                <w:rStyle w:val="Hyperlink"/>
                <w:rFonts w:ascii="Times New Roman" w:hAnsi="Times New Roman" w:cs="Times New Roman"/>
                <w:noProof/>
                <w:sz w:val="26"/>
                <w:szCs w:val="26"/>
              </w:rPr>
              <w:t>4. NGUYÊN LIỆU, NHIÊN LIỆU, VẬT LIỆU, PHẾ LIỆU, ĐIỆN NĂNG, HÓA CHẤT SỬ DỤNG, NGUỒN CUNG CẤP ĐIỆN, NƯỚC CỦA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_Toc132882943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12</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44" w:history="1">
            <w:r w:rsidRPr="002B1343">
              <w:rPr>
                <w:rStyle w:val="Hyperlink"/>
                <w:rFonts w:ascii="Times New Roman" w:hAnsi="Times New Roman" w:cs="Times New Roman"/>
                <w:b/>
                <w:noProof/>
                <w:sz w:val="26"/>
                <w:szCs w:val="26"/>
              </w:rPr>
              <w:t xml:space="preserve">4.1. Nguyên vật liệu phục vụ của </w:t>
            </w:r>
            <w:r w:rsidRPr="002B1343">
              <w:rPr>
                <w:rStyle w:val="Hyperlink"/>
                <w:rFonts w:ascii="Times New Roman" w:hAnsi="Times New Roman" w:cs="Times New Roman"/>
                <w:b/>
                <w:noProof/>
                <w:sz w:val="26"/>
                <w:szCs w:val="26"/>
                <w:lang w:val="en-US"/>
              </w:rPr>
              <w:t>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_Toc132882944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12</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45" w:history="1">
            <w:r w:rsidRPr="002B1343">
              <w:rPr>
                <w:rStyle w:val="Hyperlink"/>
                <w:rFonts w:ascii="Times New Roman" w:hAnsi="Times New Roman" w:cs="Times New Roman"/>
                <w:b/>
                <w:noProof/>
                <w:sz w:val="26"/>
                <w:szCs w:val="26"/>
              </w:rPr>
              <w:t>4.2. Nhu cầu sử dụng điện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_Toc132882945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15</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46" w:history="1">
            <w:r w:rsidRPr="002B1343">
              <w:rPr>
                <w:rStyle w:val="Hyperlink"/>
                <w:rFonts w:ascii="Times New Roman" w:hAnsi="Times New Roman" w:cs="Times New Roman"/>
                <w:b/>
                <w:noProof/>
                <w:sz w:val="26"/>
                <w:szCs w:val="26"/>
              </w:rPr>
              <w:t>4.3. Nhu cầu sử dụng nước</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_Toc132882946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15</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47" w:history="1">
            <w:r w:rsidRPr="002B1343">
              <w:rPr>
                <w:rStyle w:val="Hyperlink"/>
                <w:rFonts w:ascii="Times New Roman" w:hAnsi="Times New Roman" w:cs="Times New Roman"/>
                <w:noProof/>
                <w:sz w:val="26"/>
                <w:szCs w:val="26"/>
                <w:lang w:val="en-US"/>
              </w:rPr>
              <w:t>5. CÁC THÔNG TIN KHÁC LIÊN QUAN ĐẾN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_Toc132882947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16</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48" w:history="1">
            <w:r w:rsidRPr="002B1343">
              <w:rPr>
                <w:rStyle w:val="Hyperlink"/>
                <w:rFonts w:ascii="Times New Roman" w:hAnsi="Times New Roman" w:cs="Times New Roman"/>
                <w:noProof/>
                <w:sz w:val="26"/>
                <w:szCs w:val="26"/>
                <w:lang w:val="en-US"/>
              </w:rPr>
              <w:t>5.1. Các hạng mục công trình phục vụ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_Toc132882948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17</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49" w:history="1">
            <w:r w:rsidRPr="002B1343">
              <w:rPr>
                <w:rStyle w:val="Hyperlink"/>
                <w:rFonts w:ascii="Times New Roman" w:hAnsi="Times New Roman" w:cs="Times New Roman"/>
                <w:b/>
                <w:bCs/>
                <w:noProof/>
                <w:sz w:val="26"/>
                <w:szCs w:val="26"/>
                <w:lang w:val="en-US"/>
              </w:rPr>
              <w:t>5.2. Máy móc, thiết bị phục vụ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_Toc132882949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18</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50" w:history="1">
            <w:r w:rsidRPr="002B1343">
              <w:rPr>
                <w:rStyle w:val="Hyperlink"/>
                <w:rFonts w:ascii="Times New Roman" w:hAnsi="Times New Roman" w:cs="Times New Roman"/>
                <w:b/>
                <w:bCs/>
                <w:noProof/>
                <w:sz w:val="26"/>
                <w:szCs w:val="26"/>
                <w:lang w:val="en-US"/>
              </w:rPr>
              <w:t xml:space="preserve">5.3. </w:t>
            </w:r>
            <w:r w:rsidRPr="002B1343">
              <w:rPr>
                <w:rStyle w:val="Hyperlink"/>
                <w:rFonts w:ascii="Times New Roman" w:hAnsi="Times New Roman" w:cs="Times New Roman"/>
                <w:b/>
                <w:bCs/>
                <w:noProof/>
                <w:sz w:val="26"/>
                <w:szCs w:val="26"/>
              </w:rPr>
              <w:t>Tiến độ thực hiện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_Toc132882950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19</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51" w:history="1">
            <w:r w:rsidRPr="002B1343">
              <w:rPr>
                <w:rStyle w:val="Hyperlink"/>
                <w:rFonts w:ascii="Times New Roman" w:hAnsi="Times New Roman" w:cs="Times New Roman"/>
                <w:b/>
                <w:bCs/>
                <w:noProof/>
                <w:sz w:val="26"/>
                <w:szCs w:val="26"/>
                <w:lang w:val="en-US"/>
              </w:rPr>
              <w:t xml:space="preserve">5.4. </w:t>
            </w:r>
            <w:r w:rsidRPr="002B1343">
              <w:rPr>
                <w:rStyle w:val="Hyperlink"/>
                <w:rFonts w:ascii="Times New Roman" w:hAnsi="Times New Roman" w:cs="Times New Roman"/>
                <w:b/>
                <w:bCs/>
                <w:noProof/>
                <w:sz w:val="26"/>
                <w:szCs w:val="26"/>
              </w:rPr>
              <w:t>Tổng mức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_Toc132882951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19</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52" w:history="1">
            <w:r w:rsidRPr="002B1343">
              <w:rPr>
                <w:rStyle w:val="Hyperlink"/>
                <w:rFonts w:ascii="Times New Roman" w:hAnsi="Times New Roman" w:cs="Times New Roman"/>
                <w:b/>
                <w:bCs/>
                <w:noProof/>
                <w:sz w:val="26"/>
                <w:szCs w:val="26"/>
                <w:lang w:val="en-US"/>
              </w:rPr>
              <w:t>5.5. T</w:t>
            </w:r>
            <w:r w:rsidRPr="002B1343">
              <w:rPr>
                <w:rStyle w:val="Hyperlink"/>
                <w:rFonts w:ascii="Times New Roman" w:hAnsi="Times New Roman" w:cs="Times New Roman"/>
                <w:b/>
                <w:bCs/>
                <w:noProof/>
                <w:sz w:val="26"/>
                <w:szCs w:val="26"/>
              </w:rPr>
              <w:t>ổ chức quản lý và thực hiện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_Toc132882952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19</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53" w:history="1">
            <w:r w:rsidRPr="002B1343">
              <w:rPr>
                <w:rStyle w:val="Hyperlink"/>
                <w:rFonts w:ascii="Times New Roman" w:hAnsi="Times New Roman" w:cs="Times New Roman"/>
                <w:noProof/>
                <w:sz w:val="26"/>
                <w:szCs w:val="26"/>
                <w:lang w:val="en-US"/>
              </w:rPr>
              <w:t>CHƯƠNG II  SỰ PHÙ HỢP CỦA DỰ ÁN ĐẦU TƯ VỚI QUY HOẠCH, KHẢ NĂNG CHỊU TẢI CỦA MÔI TRƯỜNG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_Toc132882953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23</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54" w:history="1">
            <w:r w:rsidRPr="002B1343">
              <w:rPr>
                <w:rStyle w:val="Hyperlink"/>
                <w:rFonts w:ascii="Times New Roman" w:hAnsi="Times New Roman" w:cs="Times New Roman"/>
                <w:noProof/>
                <w:sz w:val="26"/>
                <w:szCs w:val="26"/>
                <w:lang w:val="en-US"/>
              </w:rPr>
              <w:t>1. SỰ PHÙ HỢP CỦA DỰ ÁN ĐẦU TƯ VỚI QUY HOẠCH BẢO VỆ MÔI TRƯỜNG QUỐC GIA, QUY HOẠCH TỈNH, PHÂN VÙNG MÔI TRƯỜNG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_Toc132882954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23</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55" w:history="1">
            <w:r w:rsidRPr="002B1343">
              <w:rPr>
                <w:rStyle w:val="Hyperlink"/>
                <w:rFonts w:ascii="Times New Roman" w:hAnsi="Times New Roman" w:cs="Times New Roman"/>
                <w:noProof/>
                <w:sz w:val="26"/>
                <w:szCs w:val="26"/>
              </w:rPr>
              <w:t>2. SỰ PHÙ HỢP CỦA DỰ ÁN ĐẦU TƯ ĐỐI VỚI KHẢ NĂNG CHỊU TẢI CỦA MÔI TRƯỜNG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_Toc132882955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23</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56" w:history="1">
            <w:r w:rsidRPr="002B1343">
              <w:rPr>
                <w:rStyle w:val="Hyperlink"/>
                <w:rFonts w:ascii="Times New Roman" w:hAnsi="Times New Roman" w:cs="Times New Roman"/>
                <w:b/>
                <w:noProof/>
                <w:sz w:val="26"/>
                <w:szCs w:val="26"/>
                <w:lang w:val="it-IT"/>
              </w:rPr>
              <w:t>2.1. Tác động của các nguồn có liên quan đến chất thải</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_Toc132882956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23</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60" w:history="1">
            <w:r w:rsidRPr="002B1343">
              <w:rPr>
                <w:rStyle w:val="Hyperlink"/>
                <w:rFonts w:ascii="Times New Roman" w:hAnsi="Times New Roman" w:cs="Times New Roman"/>
                <w:b/>
                <w:noProof/>
                <w:sz w:val="26"/>
                <w:szCs w:val="26"/>
              </w:rPr>
              <w:t xml:space="preserve">2.2. </w:t>
            </w:r>
            <w:r w:rsidRPr="002B1343">
              <w:rPr>
                <w:rStyle w:val="Hyperlink"/>
                <w:rFonts w:ascii="Times New Roman" w:hAnsi="Times New Roman" w:cs="Times New Roman"/>
                <w:b/>
                <w:noProof/>
                <w:sz w:val="26"/>
                <w:szCs w:val="26"/>
                <w:lang w:val="it-IT"/>
              </w:rPr>
              <w:t>Tác động của các nguồn không liên quan đến chất thải</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_Toc132882960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27</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61" w:history="1">
            <w:r w:rsidRPr="002B1343">
              <w:rPr>
                <w:rStyle w:val="Hyperlink"/>
                <w:rFonts w:ascii="Times New Roman" w:hAnsi="Times New Roman" w:cs="Times New Roman"/>
                <w:noProof/>
                <w:sz w:val="26"/>
                <w:szCs w:val="26"/>
                <w:lang w:val="en-US"/>
              </w:rPr>
              <w:t>CHƯƠNG III ĐÁNH GIÁ HIỆN TRẠNG MÔI TRƯỜNG NƠI THỰC HIỆN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_Toc132882961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28</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62" w:history="1">
            <w:r w:rsidRPr="002B1343">
              <w:rPr>
                <w:rStyle w:val="Hyperlink"/>
                <w:rFonts w:ascii="Times New Roman" w:hAnsi="Times New Roman" w:cs="Times New Roman"/>
                <w:noProof/>
                <w:sz w:val="26"/>
                <w:szCs w:val="26"/>
              </w:rPr>
              <w:t xml:space="preserve">1. </w:t>
            </w:r>
            <w:r w:rsidRPr="002B1343">
              <w:rPr>
                <w:rStyle w:val="Hyperlink"/>
                <w:rFonts w:ascii="Times New Roman" w:hAnsi="Times New Roman" w:cs="Times New Roman"/>
                <w:noProof/>
                <w:sz w:val="26"/>
                <w:szCs w:val="26"/>
                <w:lang w:val="en-US"/>
              </w:rPr>
              <w:t>DỮ LIỆU VỀ HIỆN TRẠNG MÔI TRƯỜNG VÀ TÀI NGUYÊN SINH VẬT</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_Toc132882962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28</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63" w:history="1">
            <w:r w:rsidRPr="002B1343">
              <w:rPr>
                <w:rStyle w:val="Hyperlink"/>
                <w:rFonts w:ascii="Times New Roman" w:hAnsi="Times New Roman" w:cs="Times New Roman"/>
                <w:b/>
                <w:bCs/>
                <w:noProof/>
                <w:sz w:val="26"/>
                <w:szCs w:val="26"/>
                <w:lang w:val="en-US"/>
              </w:rPr>
              <w:t>1.1. Hiện trạng môi trường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_Toc132882963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28</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64" w:history="1">
            <w:r w:rsidRPr="002B1343">
              <w:rPr>
                <w:rStyle w:val="Hyperlink"/>
                <w:rFonts w:ascii="Times New Roman" w:hAnsi="Times New Roman" w:cs="Times New Roman"/>
                <w:b/>
                <w:noProof/>
                <w:sz w:val="26"/>
                <w:szCs w:val="26"/>
              </w:rPr>
              <w:t>1.2. Hiện trạng sinh vật</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_Toc132882964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29</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65" w:history="1">
            <w:r w:rsidRPr="002B1343">
              <w:rPr>
                <w:rStyle w:val="Hyperlink"/>
                <w:rFonts w:ascii="Times New Roman" w:hAnsi="Times New Roman" w:cs="Times New Roman"/>
                <w:noProof/>
                <w:sz w:val="26"/>
                <w:szCs w:val="26"/>
              </w:rPr>
              <w:t xml:space="preserve">2. </w:t>
            </w:r>
            <w:r w:rsidRPr="002B1343">
              <w:rPr>
                <w:rStyle w:val="Hyperlink"/>
                <w:rFonts w:ascii="Times New Roman" w:hAnsi="Times New Roman" w:cs="Times New Roman"/>
                <w:noProof/>
                <w:sz w:val="26"/>
                <w:szCs w:val="26"/>
                <w:lang w:val="en-US"/>
              </w:rPr>
              <w:t>MÔ TẢ VỀ MÔI TRƯỜNG TIẾP NHẬN NƯỚC THẢI CỦA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_Toc132882965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30</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66" w:history="1">
            <w:r w:rsidRPr="002B1343">
              <w:rPr>
                <w:rStyle w:val="Hyperlink"/>
                <w:rFonts w:ascii="Times New Roman" w:hAnsi="Times New Roman" w:cs="Times New Roman"/>
                <w:noProof/>
                <w:sz w:val="26"/>
                <w:szCs w:val="26"/>
              </w:rPr>
              <w:t xml:space="preserve">3. </w:t>
            </w:r>
            <w:r w:rsidRPr="002B1343">
              <w:rPr>
                <w:rStyle w:val="Hyperlink"/>
                <w:rFonts w:ascii="Times New Roman" w:hAnsi="Times New Roman" w:cs="Times New Roman"/>
                <w:noProof/>
                <w:sz w:val="26"/>
                <w:szCs w:val="26"/>
                <w:lang w:val="en-US"/>
              </w:rPr>
              <w:t>ĐÁNH GIÁ HIỆN TRẠNG CÁC THÀNH PHẦN MÔI TRƯỜNG ĐẤT, NƯỚC, KHÔNG KHÍ NƠI THỰC HIỆN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_Toc132882966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30</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67" w:history="1">
            <w:r w:rsidRPr="002B1343">
              <w:rPr>
                <w:rStyle w:val="Hyperlink"/>
                <w:rFonts w:ascii="Times New Roman" w:eastAsia="Times New Roman" w:hAnsi="Times New Roman" w:cs="Times New Roman"/>
                <w:b/>
                <w:bCs/>
                <w:noProof/>
                <w:sz w:val="26"/>
                <w:szCs w:val="26"/>
                <w:lang w:val="en-US"/>
              </w:rPr>
              <w:t>3.1. Hiện trạng môi trường nước dưới đất</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_Toc132882967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30</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68" w:history="1">
            <w:r w:rsidRPr="002B1343">
              <w:rPr>
                <w:rStyle w:val="Hyperlink"/>
                <w:rFonts w:ascii="Times New Roman" w:hAnsi="Times New Roman" w:cs="Times New Roman"/>
                <w:b/>
                <w:bCs/>
                <w:noProof/>
                <w:sz w:val="26"/>
                <w:szCs w:val="26"/>
              </w:rPr>
              <w:t>3.2. Hiện trạng môi trường không khí</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_Toc132882968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31</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69" w:history="1">
            <w:r w:rsidRPr="002B1343">
              <w:rPr>
                <w:rStyle w:val="Hyperlink"/>
                <w:rFonts w:ascii="Times New Roman" w:hAnsi="Times New Roman" w:cs="Times New Roman"/>
                <w:b/>
                <w:bCs/>
                <w:noProof/>
                <w:sz w:val="26"/>
                <w:szCs w:val="26"/>
              </w:rPr>
              <w:t>3.3. Hiện trạng môi trường đất</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_Toc132882969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32</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70" w:history="1">
            <w:r w:rsidRPr="002B1343">
              <w:rPr>
                <w:rStyle w:val="Hyperlink"/>
                <w:rFonts w:ascii="Times New Roman" w:hAnsi="Times New Roman" w:cs="Times New Roman"/>
                <w:noProof/>
                <w:sz w:val="26"/>
                <w:szCs w:val="26"/>
                <w:lang w:val="en-US"/>
              </w:rPr>
              <w:t>CHƯƠNG IV ĐÁNH GIÁ, DỰ BÁO TÁC ĐỘNG MÔI TRƯỜNG CỦA DỰ ÁN ĐẦU TƯ VÀ ĐỀ XUẤT CÁC CÔNG TRÌNH, BIỆN PHÁP BẢO VỆ MÔI TRƯỜNG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_Toc132882970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34</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71" w:history="1">
            <w:r w:rsidRPr="002B1343">
              <w:rPr>
                <w:rStyle w:val="Hyperlink"/>
                <w:rFonts w:ascii="Times New Roman" w:hAnsi="Times New Roman" w:cs="Times New Roman"/>
                <w:noProof/>
                <w:sz w:val="26"/>
                <w:szCs w:val="26"/>
              </w:rPr>
              <w:t>1. ĐÁNH GIÁ TÁC ĐỘNG VÀ ĐỀ XUẤT CÁC CÔNG TRÌNH, BIỆN PHÁP BẢO VỆ MÔI TRƯỜNG TRONG GIAI ĐOẠN XÂY DỰNG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_Toc132882971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34</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72" w:history="1">
            <w:r w:rsidRPr="002B1343">
              <w:rPr>
                <w:rStyle w:val="Hyperlink"/>
                <w:rFonts w:ascii="Times New Roman" w:hAnsi="Times New Roman" w:cs="Times New Roman"/>
                <w:b/>
                <w:bCs/>
                <w:noProof/>
                <w:sz w:val="26"/>
                <w:szCs w:val="26"/>
              </w:rPr>
              <w:t>1.1. </w:t>
            </w:r>
            <w:r w:rsidRPr="002B1343">
              <w:rPr>
                <w:rStyle w:val="Hyperlink"/>
                <w:rFonts w:ascii="Times New Roman" w:hAnsi="Times New Roman" w:cs="Times New Roman"/>
                <w:b/>
                <w:bCs/>
                <w:noProof/>
                <w:sz w:val="26"/>
                <w:szCs w:val="26"/>
                <w:lang w:val="en-US"/>
              </w:rPr>
              <w:t>Đ</w:t>
            </w:r>
            <w:r w:rsidRPr="002B1343">
              <w:rPr>
                <w:rStyle w:val="Hyperlink"/>
                <w:rFonts w:ascii="Times New Roman" w:hAnsi="Times New Roman" w:cs="Times New Roman"/>
                <w:b/>
                <w:bCs/>
                <w:noProof/>
                <w:sz w:val="26"/>
                <w:szCs w:val="26"/>
              </w:rPr>
              <w:t>ánh giá, dự báo các tác động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_Toc132882972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34</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73" w:history="1">
            <w:r w:rsidRPr="002B1343">
              <w:rPr>
                <w:rStyle w:val="Hyperlink"/>
                <w:rFonts w:ascii="Times New Roman" w:hAnsi="Times New Roman" w:cs="Times New Roman"/>
                <w:b/>
                <w:noProof/>
                <w:sz w:val="26"/>
                <w:szCs w:val="26"/>
              </w:rPr>
              <w:t>1.2. Các công trình, biện pháp bảo vệ môi trường đề xuất thực hiện khi chuẩn bị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_Toc132882973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49</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74" w:history="1">
            <w:r w:rsidRPr="002B1343">
              <w:rPr>
                <w:rStyle w:val="Hyperlink"/>
                <w:rFonts w:ascii="Times New Roman" w:hAnsi="Times New Roman" w:cs="Times New Roman"/>
                <w:noProof/>
                <w:sz w:val="26"/>
                <w:szCs w:val="26"/>
              </w:rPr>
              <w:t>2. ĐÁNH GIÁ TÁC ĐỘNG VÀ ĐỀ XUẤT CÁC BIỆN PHÁP, CÔNG TRÌNH BẢO VỆ MÔI TRUONG TRONG GIAI ĐOẠN DỰ ÁN ĐI VÀO VẬN HÀNH</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_Toc132882974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56</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75" w:history="1">
            <w:r w:rsidRPr="002B1343">
              <w:rPr>
                <w:rStyle w:val="Hyperlink"/>
                <w:rFonts w:ascii="Times New Roman" w:hAnsi="Times New Roman" w:cs="Times New Roman"/>
                <w:b/>
                <w:noProof/>
                <w:sz w:val="26"/>
                <w:szCs w:val="26"/>
              </w:rPr>
              <w:t>2.1. Đánh giá, dự báo các tác động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_Toc132882975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56</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77" w:history="1">
            <w:r w:rsidRPr="002B1343">
              <w:rPr>
                <w:rStyle w:val="Hyperlink"/>
                <w:rFonts w:ascii="Times New Roman" w:hAnsi="Times New Roman" w:cs="Times New Roman"/>
                <w:b/>
                <w:noProof/>
                <w:sz w:val="26"/>
                <w:szCs w:val="26"/>
                <w:lang w:val="en-US"/>
              </w:rPr>
              <w:t>2.2. Các công trình, biện pháp bảo vệ môi trường đề xuất thực hiện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_Toc132882977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74</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81" w:history="1">
            <w:r w:rsidRPr="002B1343">
              <w:rPr>
                <w:rStyle w:val="Hyperlink"/>
                <w:rFonts w:ascii="Times New Roman" w:hAnsi="Times New Roman" w:cs="Times New Roman"/>
                <w:noProof/>
                <w:sz w:val="26"/>
                <w:szCs w:val="26"/>
              </w:rPr>
              <w:t>3. TỔ CHỨC THỰC HIỆN CÔNG TRÌNH, BIỆN PHÁP BẢO VỆ MÔI TRƯỜNG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_Toc132882981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87</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2982" w:history="1">
            <w:r w:rsidRPr="002B1343">
              <w:rPr>
                <w:rStyle w:val="Hyperlink"/>
                <w:rFonts w:ascii="Times New Roman" w:hAnsi="Times New Roman" w:cs="Times New Roman"/>
                <w:noProof/>
                <w:sz w:val="26"/>
                <w:szCs w:val="26"/>
              </w:rPr>
              <w:t>4. NHẬN XÉT VỀ MỨC ĐỘ CHI TIẾT, ĐỘ TIN CẬY CỦA CÁC KẾT QUẢ ĐÁNH GIÁ, DỰ BÁO</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_Toc132882982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88</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83" w:history="1">
            <w:r w:rsidRPr="002B1343">
              <w:rPr>
                <w:rStyle w:val="Hyperlink"/>
                <w:rFonts w:ascii="Times New Roman" w:hAnsi="Times New Roman" w:cs="Times New Roman"/>
                <w:noProof/>
                <w:sz w:val="26"/>
                <w:szCs w:val="26"/>
              </w:rPr>
              <w:t>CHƯƠNG V PHƯƠNG ÁN CẢI TẠO, PHỤC HỒI MÔI TRƯỜNG, PHƯƠNG ÁN BỒI HOÀN ĐA DẠNG SINH HỌC</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_Toc132882983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91</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84" w:history="1">
            <w:r w:rsidRPr="002B1343">
              <w:rPr>
                <w:rStyle w:val="Hyperlink"/>
                <w:rFonts w:ascii="Times New Roman" w:hAnsi="Times New Roman" w:cs="Times New Roman"/>
                <w:noProof/>
                <w:sz w:val="26"/>
                <w:szCs w:val="26"/>
              </w:rPr>
              <w:t>CHƯƠNG VI NỘI DUNG ĐỀ NGHỊ CẤP GIẤY PHÉP MÔI TRƯỜNG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_Toc132882984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92</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85" w:history="1">
            <w:r w:rsidRPr="002B1343">
              <w:rPr>
                <w:rStyle w:val="Hyperlink"/>
                <w:rFonts w:ascii="Times New Roman" w:hAnsi="Times New Roman" w:cs="Times New Roman"/>
                <w:noProof/>
                <w:sz w:val="26"/>
                <w:szCs w:val="26"/>
              </w:rPr>
              <w:t>1. NỘI DUNG ĐỀ NGHỊ CẤP PHÉP ĐỐI VỚI NƯỚC THẢI</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_Toc132882985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92</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86" w:history="1">
            <w:r w:rsidRPr="002B1343">
              <w:rPr>
                <w:rStyle w:val="Hyperlink"/>
                <w:rFonts w:ascii="Times New Roman" w:hAnsi="Times New Roman" w:cs="Times New Roman"/>
                <w:noProof/>
                <w:sz w:val="26"/>
                <w:szCs w:val="26"/>
              </w:rPr>
              <w:t>2. NỘI DUNG ĐỀ NGHỊ CẤP PHÉP ĐỐI VỚI KHÍ THẢI</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_Toc132882986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94</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87" w:history="1">
            <w:r w:rsidRPr="002B1343">
              <w:rPr>
                <w:rStyle w:val="Hyperlink"/>
                <w:rFonts w:ascii="Times New Roman" w:hAnsi="Times New Roman" w:cs="Times New Roman"/>
                <w:noProof/>
                <w:sz w:val="26"/>
                <w:szCs w:val="26"/>
              </w:rPr>
              <w:t>3. NỘI DUNG ĐỀ NGHỊ CẤP PHÉP ĐỐI VỚI TIẾNG ỒN, ĐỘ RUNG</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_Toc132882987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96</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88" w:history="1">
            <w:r w:rsidRPr="002B1343">
              <w:rPr>
                <w:rStyle w:val="Hyperlink"/>
                <w:rFonts w:ascii="Times New Roman" w:hAnsi="Times New Roman" w:cs="Times New Roman"/>
                <w:noProof/>
                <w:sz w:val="26"/>
                <w:szCs w:val="26"/>
              </w:rPr>
              <w:t>4. NỘI DUNG ĐỀ NGHỊ CẤP PHÉP CỦA DỰ ÁN ĐẦU TƯ THỰC HIỆN DỊCH VỤ XỬ LÝ CHẤT THẢI NGUY HẠI</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_Toc132882988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97</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89" w:history="1">
            <w:r w:rsidRPr="002B1343">
              <w:rPr>
                <w:rStyle w:val="Hyperlink"/>
                <w:rFonts w:ascii="Times New Roman" w:hAnsi="Times New Roman" w:cs="Times New Roman"/>
                <w:b/>
                <w:noProof/>
                <w:sz w:val="26"/>
                <w:szCs w:val="26"/>
                <w:lang w:val="vi-VN"/>
              </w:rPr>
              <w:t>4.1. Khối lượng chất thải rắn phát sinh</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_Toc132882989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97</w:t>
            </w:r>
            <w:r w:rsidRPr="002B1343">
              <w:rPr>
                <w:rFonts w:ascii="Times New Roman" w:hAnsi="Times New Roman" w:cs="Times New Roman"/>
                <w:noProof/>
                <w:webHidden/>
                <w:sz w:val="26"/>
                <w:szCs w:val="26"/>
              </w:rPr>
              <w:fldChar w:fldCharType="end"/>
            </w:r>
          </w:hyperlink>
        </w:p>
        <w:p w:rsidR="002B1343" w:rsidRPr="002B1343" w:rsidRDefault="002B1343">
          <w:pPr>
            <w:pStyle w:val="TOC3"/>
            <w:tabs>
              <w:tab w:val="right" w:leader="dot" w:pos="9710"/>
            </w:tabs>
            <w:rPr>
              <w:rFonts w:ascii="Times New Roman" w:eastAsiaTheme="minorEastAsia" w:hAnsi="Times New Roman" w:cs="Times New Roman"/>
              <w:noProof/>
              <w:sz w:val="26"/>
              <w:szCs w:val="26"/>
              <w:lang w:val="en-US"/>
            </w:rPr>
          </w:pPr>
          <w:hyperlink w:anchor="_Toc132882991" w:history="1">
            <w:r w:rsidRPr="002B1343">
              <w:rPr>
                <w:rStyle w:val="Hyperlink"/>
                <w:rFonts w:ascii="Times New Roman" w:hAnsi="Times New Roman" w:cs="Times New Roman"/>
                <w:b/>
                <w:noProof/>
                <w:sz w:val="26"/>
                <w:szCs w:val="26"/>
              </w:rPr>
              <w:t>4.2. Lưu giữ chất thải rắn sinh hoạt, chất thải rắn công nghiệp thông thường, chất thải nguy hại</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_Toc132882991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98</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93" w:history="1">
            <w:r w:rsidRPr="002B1343">
              <w:rPr>
                <w:rStyle w:val="Hyperlink"/>
                <w:rFonts w:ascii="Times New Roman" w:hAnsi="Times New Roman" w:cs="Times New Roman"/>
                <w:noProof/>
                <w:sz w:val="26"/>
                <w:szCs w:val="26"/>
              </w:rPr>
              <w:t>CHƯƠNG VII KẾ HOẠCH VẬN HÀNH THỬ NGHIỆM CÔNG TRÌNH XỬ LÝ CHẤT THẢI VÀ CHƯƠNG TRÌNH QUAN TRẮC MÔI TRƯỜNG CỦA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_Toc132882993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101</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94" w:history="1">
            <w:r w:rsidRPr="002B1343">
              <w:rPr>
                <w:rStyle w:val="Hyperlink"/>
                <w:rFonts w:ascii="Times New Roman" w:hAnsi="Times New Roman" w:cs="Times New Roman"/>
                <w:noProof/>
                <w:sz w:val="26"/>
                <w:szCs w:val="26"/>
              </w:rPr>
              <w:t>1. KẾ HOẠCH VẬN HÀNH THỬ NGHIỆM CÔNG TRÌNH XỬ LÝ CHẤT THẢI CỦA DỰ ÁN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_Toc132882994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101</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2995" w:history="1">
            <w:r w:rsidRPr="002B1343">
              <w:rPr>
                <w:rStyle w:val="Hyperlink"/>
                <w:rFonts w:ascii="Times New Roman" w:hAnsi="Times New Roman" w:cs="Times New Roman"/>
                <w:noProof/>
                <w:sz w:val="26"/>
                <w:szCs w:val="26"/>
              </w:rPr>
              <w:t xml:space="preserve">2. </w:t>
            </w:r>
            <w:r w:rsidRPr="002B1343">
              <w:rPr>
                <w:rStyle w:val="Hyperlink"/>
                <w:rFonts w:ascii="Times New Roman" w:eastAsia="Times New Roman" w:hAnsi="Times New Roman" w:cs="Times New Roman"/>
                <w:noProof/>
                <w:sz w:val="26"/>
                <w:szCs w:val="26"/>
                <w:lang w:val="en-US"/>
              </w:rPr>
              <w:t>CHƯƠNG TRÌNH QUAN TRẮC CHẤT THẢI THEO QUY ĐỊNH CỦA PHÁP LUẬT</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_Toc132882995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101</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3008" w:history="1">
            <w:r w:rsidRPr="002B1343">
              <w:rPr>
                <w:rStyle w:val="Hyperlink"/>
                <w:rFonts w:ascii="Times New Roman" w:hAnsi="Times New Roman" w:cs="Times New Roman"/>
                <w:noProof/>
                <w:sz w:val="26"/>
                <w:szCs w:val="26"/>
                <w:lang w:val="en-US"/>
              </w:rPr>
              <w:t>CHƯƠNG VIII CAM KẾT CỦA CHỦ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_Toc132883008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103</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3009" w:history="1">
            <w:r w:rsidRPr="002B1343">
              <w:rPr>
                <w:rStyle w:val="Hyperlink"/>
                <w:rFonts w:ascii="Times New Roman" w:hAnsi="Times New Roman" w:cs="Times New Roman"/>
                <w:noProof/>
                <w:sz w:val="26"/>
                <w:szCs w:val="26"/>
              </w:rPr>
              <w:t>1. Kết luận</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_Toc132883009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103</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3010" w:history="1">
            <w:r w:rsidRPr="002B1343">
              <w:rPr>
                <w:rStyle w:val="Hyperlink"/>
                <w:rFonts w:ascii="Times New Roman" w:hAnsi="Times New Roman" w:cs="Times New Roman"/>
                <w:noProof/>
                <w:sz w:val="26"/>
                <w:szCs w:val="26"/>
                <w:lang w:val="en-US"/>
              </w:rPr>
              <w:t>2. Kiến nghị</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_Toc132883010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104</w:t>
            </w:r>
            <w:r w:rsidRPr="002B1343">
              <w:rPr>
                <w:rFonts w:ascii="Times New Roman" w:hAnsi="Times New Roman" w:cs="Times New Roman"/>
                <w:noProof/>
                <w:webHidden/>
                <w:sz w:val="26"/>
                <w:szCs w:val="26"/>
              </w:rPr>
              <w:fldChar w:fldCharType="end"/>
            </w:r>
          </w:hyperlink>
        </w:p>
        <w:p w:rsidR="002B1343" w:rsidRPr="002B1343" w:rsidRDefault="002B1343">
          <w:pPr>
            <w:pStyle w:val="TOC2"/>
            <w:tabs>
              <w:tab w:val="right" w:leader="dot" w:pos="9710"/>
            </w:tabs>
            <w:rPr>
              <w:rFonts w:ascii="Times New Roman" w:eastAsiaTheme="minorEastAsia" w:hAnsi="Times New Roman" w:cs="Times New Roman"/>
              <w:b w:val="0"/>
              <w:bCs w:val="0"/>
              <w:noProof/>
              <w:sz w:val="26"/>
              <w:szCs w:val="26"/>
              <w:lang w:val="en-US"/>
            </w:rPr>
          </w:pPr>
          <w:hyperlink w:anchor="_Toc132883011" w:history="1">
            <w:r w:rsidRPr="002B1343">
              <w:rPr>
                <w:rStyle w:val="Hyperlink"/>
                <w:rFonts w:ascii="Times New Roman" w:hAnsi="Times New Roman" w:cs="Times New Roman"/>
                <w:noProof/>
                <w:sz w:val="26"/>
                <w:szCs w:val="26"/>
              </w:rPr>
              <w:t>3. Cam kết của chủ dự án đầu tư</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_Toc132883011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104</w:t>
            </w:r>
            <w:r w:rsidRPr="002B1343">
              <w:rPr>
                <w:rFonts w:ascii="Times New Roman" w:hAnsi="Times New Roman" w:cs="Times New Roman"/>
                <w:noProof/>
                <w:webHidden/>
                <w:sz w:val="26"/>
                <w:szCs w:val="26"/>
              </w:rPr>
              <w:fldChar w:fldCharType="end"/>
            </w:r>
          </w:hyperlink>
        </w:p>
        <w:p w:rsidR="002B1343" w:rsidRPr="002B1343" w:rsidRDefault="002B1343">
          <w:pPr>
            <w:pStyle w:val="TOC1"/>
            <w:tabs>
              <w:tab w:val="right" w:leader="dot" w:pos="9710"/>
            </w:tabs>
            <w:rPr>
              <w:rFonts w:ascii="Times New Roman" w:eastAsiaTheme="minorEastAsia" w:hAnsi="Times New Roman" w:cs="Times New Roman"/>
              <w:b w:val="0"/>
              <w:bCs w:val="0"/>
              <w:caps w:val="0"/>
              <w:noProof/>
              <w:sz w:val="26"/>
              <w:szCs w:val="26"/>
              <w:lang w:val="en-US"/>
            </w:rPr>
          </w:pPr>
          <w:hyperlink w:anchor="_Toc132883012" w:history="1">
            <w:r w:rsidRPr="002B1343">
              <w:rPr>
                <w:rStyle w:val="Hyperlink"/>
                <w:rFonts w:ascii="Times New Roman" w:hAnsi="Times New Roman" w:cs="Times New Roman"/>
                <w:noProof/>
                <w:sz w:val="26"/>
                <w:szCs w:val="26"/>
              </w:rPr>
              <w:t>PHỤ LỤC BÁO CÁO</w:t>
            </w:r>
            <w:r w:rsidRPr="002B1343">
              <w:rPr>
                <w:rFonts w:ascii="Times New Roman" w:hAnsi="Times New Roman" w:cs="Times New Roman"/>
                <w:noProof/>
                <w:webHidden/>
                <w:sz w:val="26"/>
                <w:szCs w:val="26"/>
              </w:rPr>
              <w:tab/>
            </w:r>
            <w:r w:rsidRPr="002B1343">
              <w:rPr>
                <w:rFonts w:ascii="Times New Roman" w:hAnsi="Times New Roman" w:cs="Times New Roman"/>
                <w:noProof/>
                <w:webHidden/>
                <w:sz w:val="26"/>
                <w:szCs w:val="26"/>
              </w:rPr>
              <w:fldChar w:fldCharType="begin"/>
            </w:r>
            <w:r w:rsidRPr="002B1343">
              <w:rPr>
                <w:rFonts w:ascii="Times New Roman" w:hAnsi="Times New Roman" w:cs="Times New Roman"/>
                <w:noProof/>
                <w:webHidden/>
                <w:sz w:val="26"/>
                <w:szCs w:val="26"/>
              </w:rPr>
              <w:instrText xml:space="preserve"> PAGEREF _Toc132883012 \h </w:instrText>
            </w:r>
            <w:r w:rsidRPr="002B1343">
              <w:rPr>
                <w:rFonts w:ascii="Times New Roman" w:hAnsi="Times New Roman" w:cs="Times New Roman"/>
                <w:noProof/>
                <w:webHidden/>
                <w:sz w:val="26"/>
                <w:szCs w:val="26"/>
              </w:rPr>
            </w:r>
            <w:r w:rsidRPr="002B1343">
              <w:rPr>
                <w:rFonts w:ascii="Times New Roman" w:hAnsi="Times New Roman" w:cs="Times New Roman"/>
                <w:noProof/>
                <w:webHidden/>
                <w:sz w:val="26"/>
                <w:szCs w:val="26"/>
              </w:rPr>
              <w:fldChar w:fldCharType="separate"/>
            </w:r>
            <w:r w:rsidR="009D0F61">
              <w:rPr>
                <w:rFonts w:ascii="Times New Roman" w:hAnsi="Times New Roman" w:cs="Times New Roman"/>
                <w:noProof/>
                <w:webHidden/>
                <w:sz w:val="26"/>
                <w:szCs w:val="26"/>
              </w:rPr>
              <w:t>106</w:t>
            </w:r>
            <w:r w:rsidRPr="002B1343">
              <w:rPr>
                <w:rFonts w:ascii="Times New Roman" w:hAnsi="Times New Roman" w:cs="Times New Roman"/>
                <w:noProof/>
                <w:webHidden/>
                <w:sz w:val="26"/>
                <w:szCs w:val="26"/>
              </w:rPr>
              <w:fldChar w:fldCharType="end"/>
            </w:r>
          </w:hyperlink>
        </w:p>
        <w:p w:rsidR="00DA7DD6" w:rsidRPr="00406435" w:rsidRDefault="005B5475">
          <w:pPr>
            <w:rPr>
              <w:rFonts w:ascii="Times New Roman" w:hAnsi="Times New Roman"/>
              <w:sz w:val="28"/>
              <w:szCs w:val="28"/>
            </w:rPr>
          </w:pPr>
          <w:r w:rsidRPr="002B1343">
            <w:rPr>
              <w:rFonts w:ascii="Times New Roman" w:hAnsi="Times New Roman"/>
              <w:b/>
              <w:bCs/>
              <w:sz w:val="26"/>
              <w:szCs w:val="26"/>
            </w:rPr>
            <w:fldChar w:fldCharType="end"/>
          </w:r>
        </w:p>
      </w:sdtContent>
    </w:sdt>
    <w:p w:rsidR="00DA7DD6" w:rsidRPr="00406435" w:rsidRDefault="005B5475">
      <w:pPr>
        <w:spacing w:after="160" w:line="259" w:lineRule="auto"/>
        <w:rPr>
          <w:rFonts w:ascii="Times New Roman" w:hAnsi="Times New Roman"/>
          <w:sz w:val="28"/>
          <w:szCs w:val="28"/>
        </w:rPr>
      </w:pPr>
      <w:r w:rsidRPr="00406435">
        <w:rPr>
          <w:rFonts w:ascii="Times New Roman" w:hAnsi="Times New Roman"/>
          <w:sz w:val="28"/>
          <w:szCs w:val="28"/>
        </w:rPr>
        <w:br w:type="page"/>
      </w:r>
    </w:p>
    <w:p w:rsidR="00DA7DD6" w:rsidRPr="00406435" w:rsidRDefault="005B5475">
      <w:pPr>
        <w:spacing w:after="160" w:line="259" w:lineRule="auto"/>
        <w:jc w:val="center"/>
        <w:rPr>
          <w:rFonts w:ascii="Times New Roman" w:hAnsi="Times New Roman"/>
          <w:sz w:val="28"/>
          <w:szCs w:val="28"/>
        </w:rPr>
      </w:pPr>
      <w:r w:rsidRPr="00406435">
        <w:rPr>
          <w:rFonts w:ascii="Times New Roman" w:hAnsi="Times New Roman"/>
          <w:sz w:val="28"/>
          <w:szCs w:val="28"/>
        </w:rPr>
        <w:lastRenderedPageBreak/>
        <w:t>PHỤ LỤC BẢNG VÀ HÌNH</w:t>
      </w:r>
    </w:p>
    <w:p w:rsidR="00DA7DD6" w:rsidRPr="00406435" w:rsidRDefault="00DA7DD6">
      <w:pPr>
        <w:spacing w:after="160" w:line="259" w:lineRule="auto"/>
        <w:rPr>
          <w:rFonts w:ascii="Times New Roman" w:hAnsi="Times New Roman"/>
          <w:sz w:val="28"/>
          <w:szCs w:val="28"/>
        </w:rPr>
      </w:pPr>
    </w:p>
    <w:p w:rsidR="00DF71E3" w:rsidRPr="00DF71E3" w:rsidRDefault="005B5475"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TOC \o "1-6" \u </w:instrText>
      </w:r>
      <w:r w:rsidRPr="00DF71E3">
        <w:rPr>
          <w:rFonts w:ascii="Times New Roman" w:eastAsia="Times New Roman" w:hAnsi="Times New Roman" w:cs="Times New Roman"/>
          <w:noProof/>
          <w:sz w:val="28"/>
          <w:szCs w:val="28"/>
        </w:rPr>
        <w:fldChar w:fldCharType="separate"/>
      </w:r>
      <w:r w:rsidR="00DF71E3" w:rsidRPr="00DF71E3">
        <w:rPr>
          <w:rFonts w:ascii="Times New Roman" w:eastAsia="Times New Roman" w:hAnsi="Times New Roman" w:cs="Times New Roman"/>
          <w:noProof/>
          <w:sz w:val="28"/>
          <w:szCs w:val="28"/>
        </w:rPr>
        <w:t>Bảng 1. Tọa độ vị trí địa lý của trại chăn nuôi</w:t>
      </w:r>
      <w:r w:rsidR="00DF71E3" w:rsidRPr="00DF71E3">
        <w:rPr>
          <w:rFonts w:ascii="Times New Roman" w:eastAsia="Times New Roman" w:hAnsi="Times New Roman" w:cs="Times New Roman"/>
          <w:noProof/>
          <w:sz w:val="28"/>
          <w:szCs w:val="28"/>
        </w:rPr>
        <w:tab/>
      </w:r>
      <w:r w:rsidR="00DF71E3" w:rsidRPr="00DF71E3">
        <w:rPr>
          <w:rFonts w:ascii="Times New Roman" w:eastAsia="Times New Roman" w:hAnsi="Times New Roman" w:cs="Times New Roman"/>
          <w:noProof/>
          <w:sz w:val="28"/>
          <w:szCs w:val="28"/>
        </w:rPr>
        <w:fldChar w:fldCharType="begin"/>
      </w:r>
      <w:r w:rsidR="00DF71E3" w:rsidRPr="00DF71E3">
        <w:rPr>
          <w:rFonts w:ascii="Times New Roman" w:eastAsia="Times New Roman" w:hAnsi="Times New Roman" w:cs="Times New Roman"/>
          <w:noProof/>
          <w:sz w:val="28"/>
          <w:szCs w:val="28"/>
        </w:rPr>
        <w:instrText xml:space="preserve"> PAGEREF _Toc132883132 \h </w:instrText>
      </w:r>
      <w:r w:rsidR="00DF71E3" w:rsidRPr="00DF71E3">
        <w:rPr>
          <w:rFonts w:ascii="Times New Roman" w:eastAsia="Times New Roman" w:hAnsi="Times New Roman" w:cs="Times New Roman"/>
          <w:noProof/>
          <w:sz w:val="28"/>
          <w:szCs w:val="28"/>
        </w:rPr>
      </w:r>
      <w:r w:rsidR="00DF71E3"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7</w:t>
      </w:r>
      <w:r w:rsidR="00DF71E3"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 Khối lượng thức ăn cung cấp cho gà trong các giai đoạn phát triển tại trại nuôi</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_Toc132883144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13</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 Nhu cầu sử dụng thuốc thú y, vắc xin tại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_Toc132883145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13</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 Định mức về nhu cầu sử dụng thuốc thú y cho trang trại</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_Toc132883146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14</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5: Định mức về nhu cầu sử dụng vitamin cho gà</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_Toc132883147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14</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6: Các hạng mục công trình của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_Toc132883152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18</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7: Danh mục thiết bị, máy móc dự kiến sử dụng của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_Toc132883154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18</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8: Tiến độ thực hiện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_Toc132883156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19</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9: Các giai đoạn tổ chức thi công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_Toc132883163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22</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10: Kết quả phân tích nước dưới đất</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_Toc132883187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31</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11: Chất lượng môi trường không khí khu vực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_Toc132883189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32</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12: Chất lượng đất khu vực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_Toc132883191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32</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13: Hệ số, tải lượng ô nhiễm do đốt dầu DO từ các phương tiện vận chuyển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_Toc132883197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35</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14: Nồng độ các khí ô nhiễm trong khí thải của phương tiện vận chuyển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_Toc132883198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36</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15: Hệ số và tải lượng ô nhiễm do đốt dầu DO của các phương tiện thi công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_Toc132883199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37</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16: Thành phần của dầu DO (0,05%S)</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_Toc132883200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37</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17: Nồng độ các khí ô nhiễm của các phương tiện thi công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_Toc132883201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38</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18: Khí thải từ quá trình hàn, cắt cơ khí</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_Toc132883202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38</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19: Hệ số ô nhiễm trong quá trình sơn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_Toc132883203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39</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20: Thành phần nước mưa chảy tràn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_Toc132883204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41</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21: Nồng độ ô nhiễm trong nước thải sinh hoạt giai đoạn xây dựng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_Toc132883205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42</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22: Khối lượng chất thải nguy hại phát sinh</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_Toc132883206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44</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23: Mức ồn từ các thiết bị thi công và theo khoảng cách ảnh hưởng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_Toc132883208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45</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24: Tai nạn lao động và nguyên nhân chủ yếu của các tai nạn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_Toc132883212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47</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25. Lượng nhiên liệu cần cung cấp cho hoạt động giao thông trong một ngày tại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_Toc132883220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56</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26. Hệ số ô nhiễm do khí thải giao thông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_Toc132883221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58</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27. Dự báo tải lượng ô nhiễm không khí do các phương tiện giao thông chính trong trại gà</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_Toc132883222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58</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28. Nồng độ các chất ô nhiễm trong khí thải từ các phương tiện vận chuyển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_Toc132883223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59</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29. Hệ số tính toán lượng khí phát sinh</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_Toc132883225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60</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30. Tải lượng các chất ô nhiễm từ khí thải của máy phát điện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_Toc132883226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62</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31. Tác động của các chất gây ô nhiễm không khí.</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_Toc132883227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62</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32: Hệ số ô nhiễm trong nước thải sinh hoạt do mỗi người hàng ngày đưa vào môi trường trong giai đoạn hoạt động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_Toc132883229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64</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33: Dự báo tải trọng ô nhiễm trong nước thải do vật nuôi thải ra</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_Toc132883230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66</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34: Nồng độ các chất ô nhiễm trong nước thải chăn nuôi</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_Toc132883231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66</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lastRenderedPageBreak/>
        <w:t>Bảng 35. Khối lượng chất thải chăn nuôi theo từng giai đoạn tại trang trại trong giai đoạn vận hành</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_Toc132883233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68</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36: Danh sách phát sinh chất thải rắn tại trang trại</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_Toc132883234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69</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37: Danh mục chất thải nguy hại trong giai đoạn vận hành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_Toc132883236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70</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38: Tiêu chuẩn tiếng ồn tại khu vực làm việc trong cơ sở</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_Toc132883238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71</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39: Mô tả các hạng mục công trình hệ thống xử lý nước thải</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_Toc132883247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79</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40: Ước tinh kinh phí bảo vệ môi trường giai đoạn hoạt động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_Toc132883256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87</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41: Bộ máy quản lý, vận hành các công trình bảo vệ môi trường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_Toc132883257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87</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42: Nhận xét về độ tin cậy của các đánh giá tác động môi trường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_Toc132883259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89</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 xml:space="preserve">Bảng 43: Các chất ô nhiễm và giá trị giới hạn của nước thải sinh hoạt </w:t>
      </w:r>
      <w:r w:rsidRPr="00DF71E3">
        <w:rPr>
          <w:rFonts w:ascii="Times New Roman" w:eastAsia="Times New Roman" w:hAnsi="Times New Roman" w:cs="Times New Roman"/>
          <w:noProof/>
          <w:sz w:val="28"/>
          <w:szCs w:val="28"/>
        </w:rPr>
        <w:tab/>
        <w:t xml:space="preserve"> 93</w:t>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44: Các chất ô nhiễm nước thải và giới trị giới hạn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_Toc132883263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93</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45: Các chất ô nhiễm và giá trị giới hạn của khí thải</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_Toc132883265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95</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46: Giá trị giới hạn đối với bụi và khí thải tại các nguồn thải</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_Toc132883266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95</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47: Giá trị giới hạn đối với độ ồn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_Toc132883268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96</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48: Giá trị giới hạn đối với độ rung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_Toc132883269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96</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49: Khối lượng chất thải rắn sinh hoạt phát sinh</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_Toc132883272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97</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50: Danh sách phát sinh chất thải rắn tại trang trại</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_Toc132883273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97</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51: Danh mục chất thải nguy hại trong giai đoạn vận hành dự án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_Toc132883274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97</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Bảng 52: Kinh phí dự trù thực hiện giám sát môi trường định kỳ</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_Toc132883294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102</w:t>
      </w:r>
      <w:r w:rsidRPr="00DF71E3">
        <w:rPr>
          <w:rFonts w:ascii="Times New Roman" w:eastAsia="Times New Roman" w:hAnsi="Times New Roman" w:cs="Times New Roman"/>
          <w:noProof/>
          <w:sz w:val="28"/>
          <w:szCs w:val="28"/>
        </w:rPr>
        <w:fldChar w:fldCharType="end"/>
      </w:r>
    </w:p>
    <w:p w:rsidR="00DA7DD6" w:rsidRPr="00406435" w:rsidRDefault="005B5475" w:rsidP="00DF71E3">
      <w:pPr>
        <w:pStyle w:val="TOC5"/>
        <w:tabs>
          <w:tab w:val="right" w:leader="dot" w:pos="9710"/>
        </w:tabs>
        <w:ind w:left="0"/>
        <w:rPr>
          <w:rFonts w:ascii="Times New Roman" w:hAnsi="Times New Roman"/>
          <w:sz w:val="28"/>
          <w:szCs w:val="28"/>
        </w:rPr>
      </w:pP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Hình 1: Sơ đồ quy trình chăn nuôi gà thịt</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_Toc132883140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9</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Hình 2: Sơ đồ tổ chức quản lý</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_Toc132883160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19</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Hình 3: Sơ đồ quá trình thi công xây dựng</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_Toc132883162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21</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Hình 4: Quá trình lên men yếm khí vi sinh vật các chất hữu cơ trong chất thải gia cầm (Tác giả: Trương Thanh Cảnh và CTV, 1998)</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_Toc132883224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60</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Hình 5: Sơ đồ xử lý khí thải và mùi hôi tại trang trại</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_Toc132883243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76</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Hình 6: Hình ảnh minh họa hệ thống phun sương kết hợp lưới lan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_Toc132883244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77</w:t>
      </w:r>
      <w:r w:rsidRPr="00DF71E3">
        <w:rPr>
          <w:rFonts w:ascii="Times New Roman" w:eastAsia="Times New Roman" w:hAnsi="Times New Roman" w:cs="Times New Roman"/>
          <w:noProof/>
          <w:sz w:val="28"/>
          <w:szCs w:val="28"/>
        </w:rPr>
        <w:fldChar w:fldCharType="end"/>
      </w:r>
    </w:p>
    <w:p w:rsidR="00DF71E3" w:rsidRPr="00DF71E3" w:rsidRDefault="00DF71E3" w:rsidP="00DF71E3">
      <w:pPr>
        <w:pStyle w:val="TOC5"/>
        <w:tabs>
          <w:tab w:val="right" w:leader="dot" w:pos="9710"/>
        </w:tabs>
        <w:ind w:left="0"/>
        <w:rPr>
          <w:rFonts w:ascii="Times New Roman" w:eastAsia="Times New Roman" w:hAnsi="Times New Roman" w:cs="Times New Roman"/>
          <w:noProof/>
          <w:sz w:val="28"/>
          <w:szCs w:val="28"/>
        </w:rPr>
      </w:pPr>
      <w:r w:rsidRPr="00DF71E3">
        <w:rPr>
          <w:rFonts w:ascii="Times New Roman" w:eastAsia="Times New Roman" w:hAnsi="Times New Roman" w:cs="Times New Roman"/>
          <w:noProof/>
          <w:sz w:val="28"/>
          <w:szCs w:val="28"/>
        </w:rPr>
        <w:t>Hình 7: Cấu tạo bể tự hoại 3 ngăn</w:t>
      </w:r>
      <w:r w:rsidRPr="00DF71E3">
        <w:rPr>
          <w:rFonts w:ascii="Times New Roman" w:eastAsia="Times New Roman" w:hAnsi="Times New Roman" w:cs="Times New Roman"/>
          <w:noProof/>
          <w:sz w:val="28"/>
          <w:szCs w:val="28"/>
        </w:rPr>
        <w:tab/>
      </w:r>
      <w:r w:rsidRPr="00DF71E3">
        <w:rPr>
          <w:rFonts w:ascii="Times New Roman" w:eastAsia="Times New Roman" w:hAnsi="Times New Roman" w:cs="Times New Roman"/>
          <w:noProof/>
          <w:sz w:val="28"/>
          <w:szCs w:val="28"/>
        </w:rPr>
        <w:fldChar w:fldCharType="begin"/>
      </w:r>
      <w:r w:rsidRPr="00DF71E3">
        <w:rPr>
          <w:rFonts w:ascii="Times New Roman" w:eastAsia="Times New Roman" w:hAnsi="Times New Roman" w:cs="Times New Roman"/>
          <w:noProof/>
          <w:sz w:val="28"/>
          <w:szCs w:val="28"/>
        </w:rPr>
        <w:instrText xml:space="preserve"> PAGEREF _Toc132883246 \h </w:instrText>
      </w:r>
      <w:r w:rsidRPr="00DF71E3">
        <w:rPr>
          <w:rFonts w:ascii="Times New Roman" w:eastAsia="Times New Roman" w:hAnsi="Times New Roman" w:cs="Times New Roman"/>
          <w:noProof/>
          <w:sz w:val="28"/>
          <w:szCs w:val="28"/>
        </w:rPr>
      </w:r>
      <w:r w:rsidRPr="00DF71E3">
        <w:rPr>
          <w:rFonts w:ascii="Times New Roman" w:eastAsia="Times New Roman" w:hAnsi="Times New Roman" w:cs="Times New Roman"/>
          <w:noProof/>
          <w:sz w:val="28"/>
          <w:szCs w:val="28"/>
        </w:rPr>
        <w:fldChar w:fldCharType="separate"/>
      </w:r>
      <w:r w:rsidR="009D0F61">
        <w:rPr>
          <w:rFonts w:ascii="Times New Roman" w:eastAsia="Times New Roman" w:hAnsi="Times New Roman" w:cs="Times New Roman"/>
          <w:noProof/>
          <w:sz w:val="28"/>
          <w:szCs w:val="28"/>
        </w:rPr>
        <w:t>78</w:t>
      </w:r>
      <w:r w:rsidRPr="00DF71E3">
        <w:rPr>
          <w:rFonts w:ascii="Times New Roman" w:eastAsia="Times New Roman" w:hAnsi="Times New Roman" w:cs="Times New Roman"/>
          <w:noProof/>
          <w:sz w:val="28"/>
          <w:szCs w:val="28"/>
        </w:rPr>
        <w:fldChar w:fldCharType="end"/>
      </w: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pPr>
    </w:p>
    <w:p w:rsidR="00DA7DD6" w:rsidRPr="00406435" w:rsidRDefault="00DA7DD6">
      <w:pPr>
        <w:spacing w:after="160" w:line="259" w:lineRule="auto"/>
        <w:rPr>
          <w:rFonts w:ascii="Times New Roman" w:hAnsi="Times New Roman"/>
          <w:sz w:val="28"/>
          <w:szCs w:val="28"/>
        </w:rPr>
        <w:sectPr w:rsidR="00DA7DD6" w:rsidRPr="00406435">
          <w:footerReference w:type="default" r:id="rId10"/>
          <w:pgSz w:w="12240" w:h="15840"/>
          <w:pgMar w:top="666" w:right="900" w:bottom="720" w:left="1620" w:header="450" w:footer="720" w:gutter="0"/>
          <w:pgNumType w:fmt="lowerRoman" w:start="1"/>
          <w:cols w:space="720"/>
          <w:docGrid w:linePitch="360"/>
        </w:sectPr>
      </w:pPr>
    </w:p>
    <w:p w:rsidR="00DA7DD6" w:rsidRPr="00406435" w:rsidRDefault="005B5475">
      <w:pPr>
        <w:pStyle w:val="Heading1"/>
        <w:spacing w:before="120" w:after="120" w:line="264" w:lineRule="auto"/>
        <w:jc w:val="center"/>
        <w:rPr>
          <w:rFonts w:ascii="Times New Roman" w:hAnsi="Times New Roman" w:cs="Times New Roman"/>
          <w:color w:val="auto"/>
        </w:rPr>
      </w:pPr>
      <w:bookmarkStart w:id="3" w:name="_Toc129159922"/>
      <w:bookmarkStart w:id="4" w:name="_Toc132882917"/>
      <w:bookmarkStart w:id="5" w:name="_Toc132883114"/>
      <w:r w:rsidRPr="00406435">
        <w:rPr>
          <w:rFonts w:ascii="Times New Roman" w:hAnsi="Times New Roman" w:cs="Times New Roman"/>
          <w:color w:val="auto"/>
        </w:rPr>
        <w:lastRenderedPageBreak/>
        <w:t>PHẦN MỞ ĐẦU</w:t>
      </w:r>
      <w:bookmarkEnd w:id="3"/>
      <w:bookmarkEnd w:id="4"/>
      <w:bookmarkEnd w:id="5"/>
      <w:r w:rsidRPr="00406435">
        <w:rPr>
          <w:rFonts w:ascii="Times New Roman" w:hAnsi="Times New Roman" w:cs="Times New Roman"/>
          <w:color w:val="auto"/>
        </w:rPr>
        <w:t xml:space="preserve"> </w:t>
      </w:r>
    </w:p>
    <w:p w:rsidR="00DA7DD6" w:rsidRPr="00406435" w:rsidRDefault="00DA7DD6">
      <w:pPr>
        <w:pStyle w:val="ListParagraph"/>
        <w:spacing w:before="120" w:after="120" w:line="264" w:lineRule="auto"/>
        <w:ind w:left="284"/>
        <w:contextualSpacing w:val="0"/>
        <w:jc w:val="both"/>
        <w:rPr>
          <w:rFonts w:ascii="Times New Roman" w:hAnsi="Times New Roman"/>
          <w:sz w:val="28"/>
          <w:szCs w:val="28"/>
        </w:rPr>
      </w:pPr>
      <w:bookmarkStart w:id="6" w:name="_Toc472059566"/>
      <w:bookmarkStart w:id="7" w:name="_Toc7707849"/>
      <w:bookmarkStart w:id="8" w:name="_Toc422755205"/>
      <w:bookmarkStart w:id="9" w:name="_Toc428286521"/>
    </w:p>
    <w:p w:rsidR="00DA7DD6" w:rsidRPr="00406435" w:rsidRDefault="005B5475">
      <w:pPr>
        <w:spacing w:before="120"/>
        <w:ind w:firstLine="720"/>
        <w:jc w:val="both"/>
        <w:outlineLvl w:val="1"/>
        <w:rPr>
          <w:rFonts w:ascii="Times New Roman" w:hAnsi="Times New Roman"/>
          <w:b/>
          <w:sz w:val="28"/>
          <w:szCs w:val="28"/>
        </w:rPr>
      </w:pPr>
      <w:bookmarkStart w:id="10" w:name="_Toc110691536"/>
      <w:bookmarkStart w:id="11" w:name="_Toc129159923"/>
      <w:bookmarkStart w:id="12" w:name="_Toc132882918"/>
      <w:bookmarkStart w:id="13" w:name="_Toc132883115"/>
      <w:bookmarkEnd w:id="6"/>
      <w:bookmarkEnd w:id="7"/>
      <w:bookmarkEnd w:id="8"/>
      <w:bookmarkEnd w:id="9"/>
      <w:r w:rsidRPr="00406435">
        <w:rPr>
          <w:rFonts w:ascii="Times New Roman" w:hAnsi="Times New Roman"/>
          <w:b/>
          <w:sz w:val="28"/>
          <w:szCs w:val="28"/>
        </w:rPr>
        <w:t xml:space="preserve">I. </w:t>
      </w:r>
      <w:bookmarkEnd w:id="10"/>
      <w:r w:rsidRPr="00406435">
        <w:rPr>
          <w:rFonts w:ascii="Times New Roman" w:hAnsi="Times New Roman"/>
          <w:b/>
          <w:sz w:val="28"/>
          <w:szCs w:val="28"/>
        </w:rPr>
        <w:t>ĐẶT VẤN ĐỀ</w:t>
      </w:r>
      <w:bookmarkEnd w:id="11"/>
      <w:bookmarkEnd w:id="12"/>
      <w:bookmarkEnd w:id="13"/>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t xml:space="preserve">- Năm 2018,  Ông Nguyễn Minh Tiến lập </w:t>
      </w:r>
      <w:r w:rsidRPr="00406435">
        <w:rPr>
          <w:rFonts w:ascii="Times New Roman" w:hAnsi="Times New Roman"/>
          <w:sz w:val="28"/>
          <w:szCs w:val="28"/>
          <w:lang w:val="en-US"/>
        </w:rPr>
        <w:t xml:space="preserve">chủ trương đầu tư dự án </w:t>
      </w:r>
      <w:r w:rsidRPr="00406435">
        <w:rPr>
          <w:rFonts w:ascii="Times New Roman" w:hAnsi="Times New Roman"/>
          <w:sz w:val="28"/>
          <w:szCs w:val="28"/>
          <w:lang w:val="en-ZW"/>
        </w:rPr>
        <w:t>“</w:t>
      </w:r>
      <w:r w:rsidRPr="00406435">
        <w:rPr>
          <w:rFonts w:ascii="Times New Roman" w:hAnsi="Times New Roman"/>
          <w:sz w:val="28"/>
          <w:szCs w:val="28"/>
        </w:rPr>
        <w:t>Trại chăn nuôi gà thịt theo mô hình trại lạnh khép kín công suất 45.000 con/lứa</w:t>
      </w:r>
      <w:r w:rsidRPr="00406435">
        <w:rPr>
          <w:rFonts w:ascii="Times New Roman" w:hAnsi="Times New Roman"/>
          <w:sz w:val="28"/>
          <w:szCs w:val="28"/>
          <w:lang w:val="en-ZW"/>
        </w:rPr>
        <w:t xml:space="preserve">” tại ấp Tân Thuận, xã Hưng Thuận, Thị xã Trảng Bàng, tỉnh Tây Ninh và được Sở Kế hoạch và Đầu tư tỉnh Tây Ninh có công văn trả lời số 1572/SKHĐT-HTĐT ngày 09/08/2018: Dự án chăn nuôi gà </w:t>
      </w:r>
      <w:r w:rsidRPr="00406435">
        <w:rPr>
          <w:rFonts w:ascii="Times New Roman" w:hAnsi="Times New Roman"/>
          <w:sz w:val="28"/>
          <w:szCs w:val="28"/>
        </w:rPr>
        <w:t xml:space="preserve">theo mô hình trại lạnh khép kín của nhà đầu tư </w:t>
      </w:r>
      <w:r w:rsidRPr="00406435">
        <w:rPr>
          <w:rFonts w:ascii="Times New Roman" w:hAnsi="Times New Roman"/>
          <w:sz w:val="28"/>
          <w:szCs w:val="28"/>
          <w:lang w:val="en-ZW"/>
        </w:rPr>
        <w:t>Nguyễn Minh Tiến không thuộc trường hợp quyết định chủ trương đầu tư nhưng phải thực hiện đăng ký biến động từ đất trồng cây hàng năm khác sang đất nông nghiệp khác.</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Quy mô dự án đầu tư:</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US"/>
        </w:rPr>
        <w:t xml:space="preserve">- </w:t>
      </w:r>
      <w:r w:rsidRPr="00406435">
        <w:rPr>
          <w:rFonts w:ascii="Times New Roman" w:hAnsi="Times New Roman"/>
          <w:sz w:val="28"/>
          <w:szCs w:val="28"/>
          <w:lang w:val="en-ZW"/>
        </w:rPr>
        <w:t>Công suất 45.000 con gà thịt/lứa (1 năm/5 lứa)</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t xml:space="preserve">- Địa điểm: </w:t>
      </w:r>
      <w:r w:rsidRPr="00406435">
        <w:rPr>
          <w:rFonts w:ascii="Times New Roman" w:hAnsi="Times New Roman"/>
          <w:sz w:val="28"/>
          <w:szCs w:val="28"/>
        </w:rPr>
        <w:t>thửa đất số 255, tờ bản đồ số 24, ấp Tân Thuận, xã Hưng Thuận, Thị xã Trảng Bàng, tỉnh Tây Ninh.</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ZW"/>
        </w:rPr>
        <w:t xml:space="preserve">- Diện tích đất sử dụng: </w:t>
      </w:r>
      <w:r w:rsidRPr="00406435">
        <w:rPr>
          <w:rFonts w:ascii="Times New Roman" w:hAnsi="Times New Roman"/>
          <w:sz w:val="28"/>
          <w:szCs w:val="28"/>
        </w:rPr>
        <w:t>9.590,5</w:t>
      </w:r>
      <w:r w:rsidRPr="00406435">
        <w:rPr>
          <w:rFonts w:ascii="Times New Roman" w:hAnsi="Times New Roman"/>
          <w:sz w:val="28"/>
          <w:szCs w:val="28"/>
          <w:lang w:val="en-US"/>
        </w:rPr>
        <w:t>m</w:t>
      </w:r>
      <w:r w:rsidRPr="00406435">
        <w:rPr>
          <w:rFonts w:ascii="Times New Roman" w:hAnsi="Times New Roman"/>
          <w:sz w:val="28"/>
          <w:szCs w:val="28"/>
          <w:vertAlign w:val="superscript"/>
          <w:lang w:val="en-US"/>
        </w:rPr>
        <w:t>2</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Vốn đầu tư: 4.500.000.000 đồng.</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t xml:space="preserve"> Do đó, Ông Nguyễn Minh Tiến đã thực hiện báo cáo đánh giá tác động môi trường (ĐTM) Dự án “</w:t>
      </w:r>
      <w:r w:rsidRPr="00406435">
        <w:rPr>
          <w:rFonts w:ascii="Times New Roman" w:hAnsi="Times New Roman"/>
          <w:sz w:val="28"/>
          <w:szCs w:val="28"/>
        </w:rPr>
        <w:t>Trại chăn nuôi gà thịt theo mô hình trại lạnh khép kín công suất 45.000 con/lứa</w:t>
      </w:r>
      <w:r w:rsidRPr="00406435">
        <w:rPr>
          <w:rFonts w:ascii="Times New Roman" w:hAnsi="Times New Roman"/>
          <w:sz w:val="28"/>
          <w:szCs w:val="28"/>
          <w:lang w:val="en-ZW"/>
        </w:rPr>
        <w:t>” và đã được hội đồng thẩm định báo cáo đánh giá tác động môi trường họp ngày 25/10/2018 thống nhất thông qua với điều kiện phải chỉnh sửa, bổ sung.</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t>Đồng thời, Sở Tài nguyên và Môi trường Tây Ninh có Công văn số 1613/STNMT-VPĐKĐĐ ngày 28/3/2019 hướng dẫn Ông Nguyễn Minh Tiến đăng ký biến động chuyển mục đích sử dụng đất không phải xin phép cơ quan nhà nước có thẩm quyền.</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t>Ngày 19/12/2019, Sở Tài nguyên và Môi trường Tây Ninh có Công văn số 7376/STNMT-PBVMT ngày 19/12/2019 đề nghị Ông Nguyễn Minh Tiến thực hiện đầy đủ các thủ tục về đất đai trước khi Sở Tài nguyên và Môi trường xem xét, có ý kiến về hồ sơ báo cáo ĐTM của Dự án.</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t>Trong quá trình đó, Ông Nguyễn Minh Tiến có tiến hành giải phóng mặt bằng và đào móng xây dựng được 20% tiến độ. Tuy nhiên, Dự án đã tạm dừng xây dựng để hoàn thành đầy đủ các thủ tục về đất đai và môi trường trước khi thực hiện dự án.</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t xml:space="preserve">Đến ngày 08/06/2020, Dự án chuyển nhượng cho ông Hà Kim Tùng và bà Lê Thị Mai Liêu. Từ đó, Hộ chăn nuôi Hà Kim Tùng tiếp tục thực hiện chuyển mục đích sử dụng đất của Dự án. </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lastRenderedPageBreak/>
        <w:t>Ngày 16/03/2023, Văn phòng đăng ký đất đai chi nhánh Trảng Bàng xác nhận thửa đất 255, tờ 24, diện tích 9590,5 m</w:t>
      </w:r>
      <w:r w:rsidRPr="00406435">
        <w:rPr>
          <w:rFonts w:ascii="Times New Roman" w:hAnsi="Times New Roman"/>
          <w:sz w:val="28"/>
          <w:szCs w:val="28"/>
          <w:vertAlign w:val="superscript"/>
          <w:lang w:val="en-ZW"/>
        </w:rPr>
        <w:t>2</w:t>
      </w:r>
      <w:r w:rsidRPr="00406435">
        <w:rPr>
          <w:rFonts w:ascii="Times New Roman" w:hAnsi="Times New Roman"/>
          <w:sz w:val="28"/>
          <w:szCs w:val="28"/>
          <w:lang w:val="en-ZW"/>
        </w:rPr>
        <w:t>, loại đất: HNK (đất trồng cây hàng năm khác) thay đổi thành thửa đất 255, tờ 24, diện tích 9590,5 m</w:t>
      </w:r>
      <w:r w:rsidRPr="00406435">
        <w:rPr>
          <w:rFonts w:ascii="Times New Roman" w:hAnsi="Times New Roman"/>
          <w:sz w:val="28"/>
          <w:szCs w:val="28"/>
          <w:vertAlign w:val="superscript"/>
          <w:lang w:val="en-ZW"/>
        </w:rPr>
        <w:t>2</w:t>
      </w:r>
      <w:r w:rsidRPr="00406435">
        <w:rPr>
          <w:rFonts w:ascii="Times New Roman" w:hAnsi="Times New Roman"/>
          <w:sz w:val="28"/>
          <w:szCs w:val="28"/>
          <w:lang w:val="en-ZW"/>
        </w:rPr>
        <w:t>, loại đất: NKH (đất nông nghiệp khác)</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t>Như vậy, Hộ chăn nuôi Hà Kim Tùng</w:t>
      </w:r>
      <w:r w:rsidRPr="00406435">
        <w:rPr>
          <w:rFonts w:ascii="Times New Roman" w:hAnsi="Times New Roman"/>
          <w:sz w:val="28"/>
          <w:szCs w:val="28"/>
          <w:lang w:val="en-US"/>
        </w:rPr>
        <w:t xml:space="preserve"> lập báo cáo đề xuất cấp GPMT của </w:t>
      </w:r>
      <w:r w:rsidRPr="00406435">
        <w:rPr>
          <w:rFonts w:ascii="Times New Roman" w:hAnsi="Times New Roman"/>
          <w:sz w:val="28"/>
          <w:szCs w:val="28"/>
          <w:lang w:val="en-ZW"/>
        </w:rPr>
        <w:t>Dự án “Trại chăn nuôi gà thịt theo mô hình trại lạnh khép kín công suất 45.000 con/lứa” với quy mô, công suất như sau:</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US"/>
        </w:rPr>
        <w:t xml:space="preserve">- </w:t>
      </w:r>
      <w:r w:rsidRPr="00406435">
        <w:rPr>
          <w:rFonts w:ascii="Times New Roman" w:hAnsi="Times New Roman"/>
          <w:sz w:val="28"/>
          <w:szCs w:val="28"/>
          <w:lang w:val="en-ZW"/>
        </w:rPr>
        <w:t>Công suất 45.000 con gà thịt/lứa (1 năm/5 lứa)</w:t>
      </w:r>
    </w:p>
    <w:p w:rsidR="00DA7DD6" w:rsidRPr="00406435" w:rsidRDefault="005B5475">
      <w:pPr>
        <w:spacing w:before="120"/>
        <w:ind w:firstLine="720"/>
        <w:jc w:val="both"/>
        <w:rPr>
          <w:rFonts w:ascii="Times New Roman" w:hAnsi="Times New Roman"/>
          <w:sz w:val="28"/>
          <w:szCs w:val="28"/>
          <w:lang w:val="en-ZW"/>
        </w:rPr>
      </w:pPr>
      <w:r w:rsidRPr="00406435">
        <w:rPr>
          <w:rFonts w:ascii="Times New Roman" w:hAnsi="Times New Roman"/>
          <w:sz w:val="28"/>
          <w:szCs w:val="28"/>
          <w:lang w:val="en-ZW"/>
        </w:rPr>
        <w:t xml:space="preserve">- Địa điểm: </w:t>
      </w:r>
      <w:r w:rsidRPr="00406435">
        <w:rPr>
          <w:rFonts w:ascii="Times New Roman" w:hAnsi="Times New Roman"/>
          <w:sz w:val="28"/>
          <w:szCs w:val="28"/>
        </w:rPr>
        <w:t>thửa đất số 255, tờ bản đồ số 24, ấp Tân Thuận, xã Hưng Thuận, Thị xã Trảng Bàng, tỉnh Tây Ninh.</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ZW"/>
        </w:rPr>
        <w:t xml:space="preserve">- Diện tích đất sử dụng: </w:t>
      </w:r>
      <w:r w:rsidRPr="00406435">
        <w:rPr>
          <w:rFonts w:ascii="Times New Roman" w:hAnsi="Times New Roman"/>
          <w:sz w:val="28"/>
          <w:szCs w:val="28"/>
        </w:rPr>
        <w:t>9.590,5</w:t>
      </w:r>
      <w:r w:rsidRPr="00406435">
        <w:rPr>
          <w:rFonts w:ascii="Times New Roman" w:hAnsi="Times New Roman"/>
          <w:sz w:val="28"/>
          <w:szCs w:val="28"/>
          <w:lang w:val="en-US"/>
        </w:rPr>
        <w:t>m</w:t>
      </w:r>
      <w:r w:rsidRPr="00406435">
        <w:rPr>
          <w:rFonts w:ascii="Times New Roman" w:hAnsi="Times New Roman"/>
          <w:sz w:val="28"/>
          <w:szCs w:val="28"/>
          <w:vertAlign w:val="superscript"/>
          <w:lang w:val="en-US"/>
        </w:rPr>
        <w:t>2</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Vốn đầu tư: 4.500.000.000 đồng.</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xml:space="preserve">Căn cứ mục II số thứ tự 5.2.1 Phụ lục V ban hành kèm theo Nghị định số 13/2020/NĐ-CP ngày 21/01/2020 của Chính phủ hướng dẫn chi tiết Luật Chăn nuôi. Theo đó, </w:t>
      </w:r>
      <w:r w:rsidRPr="00406435">
        <w:rPr>
          <w:rFonts w:ascii="Times New Roman" w:hAnsi="Times New Roman"/>
          <w:sz w:val="28"/>
          <w:szCs w:val="28"/>
          <w:lang w:val="en-ZW"/>
        </w:rPr>
        <w:t>Dự án “Trại chăn nuôi gà thịt theo mô hình trại lạnh khép kín công suất 45.000 con/lứa” của Hộ chăn nuôi Hà Kim Tùng</w:t>
      </w:r>
      <w:r w:rsidRPr="00406435">
        <w:rPr>
          <w:rFonts w:ascii="Times New Roman" w:hAnsi="Times New Roman"/>
          <w:sz w:val="28"/>
          <w:szCs w:val="28"/>
          <w:lang w:val="en-US"/>
        </w:rPr>
        <w:t xml:space="preserve"> với quy mô 45.000 con/lứa (05 lứa/năm), tương đương 225 đơn vị vật nuôi ((45.000 con x 2,5 kg)/500).</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xml:space="preserve">Căn cứ số thứ tự 16, Phụ lục II ban hành kèm theo Nghị định số 08/2022/NĐ-CP ngày 10/01/2022 của Chính phủ quy định chi tiết một số điều của Luật Bảo vệ môi trường, </w:t>
      </w:r>
      <w:r w:rsidRPr="00406435">
        <w:rPr>
          <w:rFonts w:ascii="Times New Roman" w:hAnsi="Times New Roman"/>
          <w:sz w:val="28"/>
          <w:szCs w:val="28"/>
          <w:lang w:val="en-ZW"/>
        </w:rPr>
        <w:t>Dự án “Trại chăn nuôi gà thịt theo mô hình trại lạnh khép kín công suất 45.000 con/lứa” của Hộ chăn nuôi Hà Kim Tùng</w:t>
      </w:r>
      <w:r w:rsidRPr="00406435">
        <w:rPr>
          <w:rFonts w:ascii="Times New Roman" w:hAnsi="Times New Roman"/>
          <w:sz w:val="28"/>
          <w:szCs w:val="28"/>
          <w:lang w:val="en-US"/>
        </w:rPr>
        <w:t xml:space="preserve"> với quy mô 45.000 con/lứa (05 lứa/năm), tương đương 225 đơn vị vật nuôi thuộc loại hình sản xuất kinh doanh, dịch vụ có nguy cơ gây ô nhiễm môi trường với công suất trung bình (cột 4, từ 100 – 1.000 đơn vị vật nuôi).</w:t>
      </w:r>
    </w:p>
    <w:p w:rsidR="00DA7DD6" w:rsidRPr="00406435" w:rsidRDefault="005B5475">
      <w:pPr>
        <w:spacing w:before="120"/>
        <w:ind w:firstLine="720"/>
        <w:jc w:val="both"/>
        <w:rPr>
          <w:rFonts w:ascii="Times New Roman" w:hAnsi="Times New Roman"/>
          <w:i/>
          <w:sz w:val="28"/>
          <w:szCs w:val="28"/>
          <w:lang w:val="en-US"/>
        </w:rPr>
      </w:pPr>
      <w:r w:rsidRPr="00406435">
        <w:rPr>
          <w:rFonts w:ascii="Times New Roman" w:hAnsi="Times New Roman"/>
          <w:sz w:val="28"/>
          <w:szCs w:val="28"/>
          <w:lang w:val="en-US"/>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sidRPr="00406435">
        <w:rPr>
          <w:rFonts w:ascii="Times New Roman" w:hAnsi="Times New Roman"/>
          <w:i/>
          <w:sz w:val="28"/>
          <w:szCs w:val="28"/>
          <w:lang w:val="en-US"/>
        </w:rPr>
        <w:t>“Dự án thuộc loại hình sản xuất, kinh doanh, dịch vụ có nguy cơ gây ô nhiễm môi trường với công suất trung bình (cột 4), Phụ lục II ban hành kèm theo Nghị định số 08/2022/NĐ-CP ngày 10/01/2022 của Chính phủ (mục I.1)”.</w:t>
      </w:r>
    </w:p>
    <w:p w:rsidR="00DA7DD6" w:rsidRPr="00406435" w:rsidRDefault="005B5475">
      <w:pPr>
        <w:spacing w:before="120"/>
        <w:ind w:firstLine="720"/>
        <w:jc w:val="both"/>
        <w:rPr>
          <w:rFonts w:ascii="Times New Roman" w:hAnsi="Times New Roman"/>
          <w:i/>
          <w:sz w:val="28"/>
          <w:szCs w:val="28"/>
          <w:lang w:val="en-US"/>
        </w:rPr>
      </w:pPr>
      <w:r w:rsidRPr="00406435">
        <w:rPr>
          <w:rFonts w:ascii="Times New Roman" w:hAnsi="Times New Roman"/>
          <w:sz w:val="28"/>
          <w:szCs w:val="28"/>
          <w:lang w:val="en-US"/>
        </w:rPr>
        <w:t xml:space="preserve">Căn cứ khoản 1 Điều 39 Luật Bảo vệ môi trường năm 2020 quy định đối tượng phải có Giấy phép môi trường: </w:t>
      </w:r>
      <w:r w:rsidRPr="00406435">
        <w:rPr>
          <w:rFonts w:ascii="Times New Roman" w:hAnsi="Times New Roman"/>
          <w:i/>
          <w:sz w:val="28"/>
          <w:szCs w:val="28"/>
          <w:lang w:val="en-US"/>
        </w:rPr>
        <w:t xml:space="preserve">“Dự án đầu tư nhóm I, nhóm II, nhóm III có phát sinh nước thải, bụi, khí thải rả ra môi trường phải được xử lý hoặc phát sinh chất thải </w:t>
      </w:r>
      <w:r w:rsidRPr="00406435">
        <w:rPr>
          <w:rFonts w:ascii="Times New Roman" w:hAnsi="Times New Roman"/>
          <w:i/>
          <w:sz w:val="28"/>
          <w:szCs w:val="28"/>
          <w:lang w:val="en-US"/>
        </w:rPr>
        <w:lastRenderedPageBreak/>
        <w:t>nguy hại phải được quản lý theo quy định về quản lý chất thải khi đi vào vận hành chính thức”.</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xml:space="preserve">Trên cơ sở các quy định trên, </w:t>
      </w:r>
      <w:r w:rsidRPr="00406435">
        <w:rPr>
          <w:rFonts w:ascii="Times New Roman" w:hAnsi="Times New Roman"/>
          <w:sz w:val="28"/>
          <w:szCs w:val="28"/>
          <w:lang w:val="en-ZW"/>
        </w:rPr>
        <w:t>Hộ chăn nuôi Hà Kim Tùng</w:t>
      </w:r>
      <w:r w:rsidRPr="00406435">
        <w:rPr>
          <w:rFonts w:ascii="Times New Roman" w:hAnsi="Times New Roman"/>
          <w:sz w:val="28"/>
          <w:szCs w:val="28"/>
          <w:lang w:val="en-US"/>
        </w:rPr>
        <w:t xml:space="preserve"> </w:t>
      </w:r>
      <w:r w:rsidRPr="00406435">
        <w:rPr>
          <w:rFonts w:ascii="Times New Roman" w:hAnsi="Times New Roman"/>
          <w:sz w:val="28"/>
          <w:szCs w:val="28"/>
        </w:rPr>
        <w:t xml:space="preserve">tiến hành lập Báo cáo đề xuất cấp Giấy phép môi trường cho </w:t>
      </w:r>
      <w:r w:rsidRPr="00406435">
        <w:rPr>
          <w:rFonts w:ascii="Times New Roman" w:hAnsi="Times New Roman"/>
          <w:sz w:val="28"/>
          <w:szCs w:val="28"/>
          <w:lang w:val="en-ZW"/>
        </w:rPr>
        <w:t>Dự án “Trại chăn nuôi gà thịt theo mô hình trại lạnh khép kín công suất 45.000 con/lứa”</w:t>
      </w:r>
      <w:r w:rsidRPr="00406435">
        <w:rPr>
          <w:rFonts w:ascii="Times New Roman" w:hAnsi="Times New Roman"/>
          <w:color w:val="000000"/>
          <w:sz w:val="28"/>
          <w:szCs w:val="28"/>
          <w:lang w:val="en-US"/>
        </w:rPr>
        <w:t xml:space="preserve">, </w:t>
      </w:r>
      <w:r w:rsidRPr="00406435">
        <w:rPr>
          <w:rFonts w:ascii="Times New Roman" w:hAnsi="Times New Roman"/>
          <w:sz w:val="28"/>
          <w:szCs w:val="28"/>
          <w:lang w:val="en-US"/>
        </w:rPr>
        <w:t>tại</w:t>
      </w:r>
      <w:r w:rsidRPr="00406435">
        <w:rPr>
          <w:rFonts w:ascii="Times New Roman" w:hAnsi="Times New Roman"/>
          <w:sz w:val="28"/>
          <w:szCs w:val="28"/>
          <w:lang w:val="en-ZW"/>
        </w:rPr>
        <w:t xml:space="preserve"> ấp Tân Thuận, xã Hưng Thuận, Thị xã Trảng Bàng, tỉnh Tây Ninh</w:t>
      </w:r>
      <w:r w:rsidRPr="00406435">
        <w:rPr>
          <w:rFonts w:ascii="Times New Roman" w:hAnsi="Times New Roman"/>
          <w:sz w:val="28"/>
          <w:szCs w:val="28"/>
        </w:rPr>
        <w:t xml:space="preserve"> theo mẫu Báo cáo đề xuất tại Phụ lục IX ban hành</w:t>
      </w:r>
      <w:r w:rsidRPr="00406435">
        <w:rPr>
          <w:rFonts w:ascii="Times New Roman" w:hAnsi="Times New Roman"/>
          <w:sz w:val="28"/>
          <w:szCs w:val="28"/>
          <w:lang w:val="en-US"/>
        </w:rPr>
        <w:t xml:space="preserve"> Nghị định số 08/2022/NĐ-CP ngày 10/01/2022 của Chính phủ trình cấp có thẩm quyền thẩm định, cấp phép theo quy định.</w:t>
      </w:r>
    </w:p>
    <w:p w:rsidR="00DA7DD6" w:rsidRPr="00406435" w:rsidRDefault="005B5475">
      <w:pPr>
        <w:pStyle w:val="MUC1"/>
        <w:spacing w:before="120" w:after="0" w:line="240" w:lineRule="auto"/>
        <w:ind w:firstLine="720"/>
        <w:jc w:val="both"/>
        <w:outlineLvl w:val="1"/>
        <w:rPr>
          <w:sz w:val="28"/>
          <w:szCs w:val="28"/>
        </w:rPr>
      </w:pPr>
      <w:bookmarkStart w:id="14" w:name="_Toc129159924"/>
      <w:bookmarkStart w:id="15" w:name="_Toc118785742"/>
      <w:bookmarkStart w:id="16" w:name="_Toc114816368"/>
      <w:bookmarkStart w:id="17" w:name="_Toc132882919"/>
      <w:bookmarkStart w:id="18" w:name="_Toc132883116"/>
      <w:r w:rsidRPr="00406435">
        <w:rPr>
          <w:sz w:val="28"/>
          <w:szCs w:val="28"/>
        </w:rPr>
        <w:t>II. CĂN CỨ PHÁP LUẬT VÀ KỸ THUẬT THỰC HIỆN GIẤY PHÉP MÔI TRƯỜNG</w:t>
      </w:r>
      <w:bookmarkEnd w:id="14"/>
      <w:bookmarkEnd w:id="15"/>
      <w:bookmarkEnd w:id="16"/>
      <w:bookmarkEnd w:id="17"/>
      <w:bookmarkEnd w:id="18"/>
    </w:p>
    <w:p w:rsidR="00DA7DD6" w:rsidRPr="00406435" w:rsidRDefault="005B5475">
      <w:pPr>
        <w:pStyle w:val="Heading3"/>
        <w:ind w:firstLine="720"/>
        <w:jc w:val="both"/>
        <w:rPr>
          <w:rFonts w:ascii="Times New Roman" w:hAnsi="Times New Roman" w:cs="Times New Roman"/>
          <w:b/>
          <w:color w:val="000000"/>
          <w:sz w:val="28"/>
          <w:szCs w:val="28"/>
        </w:rPr>
      </w:pPr>
      <w:bookmarkStart w:id="19" w:name="_Toc129159925"/>
      <w:bookmarkStart w:id="20" w:name="_Toc132882920"/>
      <w:bookmarkStart w:id="21" w:name="_Toc132883117"/>
      <w:r w:rsidRPr="00406435">
        <w:rPr>
          <w:rFonts w:ascii="Times New Roman" w:hAnsi="Times New Roman" w:cs="Times New Roman"/>
          <w:b/>
          <w:color w:val="000000"/>
          <w:sz w:val="28"/>
          <w:szCs w:val="28"/>
        </w:rPr>
        <w:t>1. Căn cứ Luật</w:t>
      </w:r>
      <w:bookmarkEnd w:id="19"/>
      <w:bookmarkEnd w:id="20"/>
      <w:bookmarkEnd w:id="21"/>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Luật Phòng cháy và chữa cháy số 27/2001/QH10 ngày 29/6/2001 được Quốc hội nước Cộng hòa xã hội chủ nghĩa Việt Nam khóa X, kỳ họp thứ 9 thông qua ngày 29/6/2001.</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Luật Điện lực số 28/2004/QH11 được Quốc hội nước Công hòa xã hội chủ nghĩa Việt Nam khóa X, kỳ họp thứ 10, thông qua ngày 03/12/2004.</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Luật Tiêu chuẩn và Quy chuẩn kỹ thuật số 68/2006/QH11 ngày 29/6/2006 được Quốc hội nước Cộng hòa xã hội chủ nghĩa Việt Nam khóa XI, kỳ họp thứ 9 thông qua ngày 29/6/2006.</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Luật Hóa chất số 06/2007/QH12 ngày 21/11/2007 đã được Quốc hội nước Cộng hòa xã hội chủ nghĩa Việt Nam khóa XII, kỳ họp thứ 2 thông qua ngày 21/11/2007.</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Luật Tài nguyên nước số 17/2012/QH13 ngày 21/6/2012 được Quốc hội nước Cộng hòa xã hội chủ nghĩa Việt Nam khóa XIII, kỳ họp thứ 3 thông qua ngày 21/6/2012.</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Luật Đất đai số 45/2013/QH13 ngày 29/11/2013 được Quốc hội nước Cộng hòa xã hội chủ nghĩa Việt Nam khóa XIII, kỳ họp thứ 6 thông qua ngày 29/11/2013.</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Luật Xây dựng số 50/2014/QH13 ngày 18/6/2014 được Quốc hội nước Cộng hòa xã hội chủ nghĩa Việt Nam khóa XIII, kỳ họp thứ 7 thông qua ngày 18/6/2014.</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Luật An toàn, vệ sinh lao động số 84/2015/QH13 ngày 25/6/2015 đã được Quốc hội nước Cộng hòa xã hội chủ nghĩa Việt Nam khóa XIII, kỳ họp thứ 9 thông qua ngày 15/6/2015.</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Luật Thú y số 97/2015/QH13 ngày 19/6/2015 đã được Quốc hội nước Cộng hòa xã hội chủ nghĩa Việt Nam khóa XIII, kỳ họp thứ 9 thông qua ngày 19/6/2015.</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Luật Chăn nuôi số 32/2018/QH14 ngày 19/11/2018 đã được Quốc hội nước Cộng hòa xã hội chủ nghĩa Việt Nam khóa XIV, kỳ họp thứ 6 thông qua ngày 19/11/2018.</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lastRenderedPageBreak/>
        <w:t>- Luật Đầu tư số 61/2020/QH14 ngày 17/6/2020 đã được Quốc hội nước Cộng hòa xã hội chủ nghĩa Việt Nam khóa XIV, kỳ họp thứ 9 thông qua ngày 17/6/2020.</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Luật Bảo vệ Môi trường số 72/2020/QH14 ngày 17/11/2020 được Quốc hội nước Cộng hòa xã hội chủ nghĩa Việt Nam khóa XIV, kỳ họp thứ 10 thông qua ngày 17/11/2020.</w:t>
      </w:r>
    </w:p>
    <w:p w:rsidR="00DA7DD6" w:rsidRPr="00406435" w:rsidRDefault="005B5475">
      <w:pPr>
        <w:pStyle w:val="Heading3"/>
        <w:ind w:firstLine="720"/>
        <w:jc w:val="both"/>
        <w:rPr>
          <w:rFonts w:ascii="Times New Roman" w:hAnsi="Times New Roman" w:cs="Times New Roman"/>
          <w:b/>
          <w:color w:val="auto"/>
          <w:sz w:val="28"/>
          <w:szCs w:val="28"/>
        </w:rPr>
      </w:pPr>
      <w:bookmarkStart w:id="22" w:name="_Toc129159926"/>
      <w:bookmarkStart w:id="23" w:name="_Toc132882921"/>
      <w:bookmarkStart w:id="24" w:name="_Toc132883118"/>
      <w:r w:rsidRPr="00406435">
        <w:rPr>
          <w:rFonts w:ascii="Times New Roman" w:hAnsi="Times New Roman" w:cs="Times New Roman"/>
          <w:b/>
          <w:color w:val="auto"/>
          <w:sz w:val="28"/>
          <w:szCs w:val="28"/>
        </w:rPr>
        <w:t>2. Căn cứ Nghị</w:t>
      </w:r>
      <w:r w:rsidRPr="00406435">
        <w:rPr>
          <w:rFonts w:ascii="Times New Roman" w:hAnsi="Times New Roman" w:cs="Times New Roman"/>
          <w:b/>
          <w:color w:val="auto"/>
          <w:spacing w:val="1"/>
          <w:sz w:val="28"/>
          <w:szCs w:val="28"/>
        </w:rPr>
        <w:t xml:space="preserve"> </w:t>
      </w:r>
      <w:r w:rsidRPr="00406435">
        <w:rPr>
          <w:rFonts w:ascii="Times New Roman" w:hAnsi="Times New Roman" w:cs="Times New Roman"/>
          <w:b/>
          <w:color w:val="auto"/>
          <w:sz w:val="28"/>
          <w:szCs w:val="28"/>
        </w:rPr>
        <w:t>định</w:t>
      </w:r>
      <w:bookmarkEnd w:id="22"/>
      <w:bookmarkEnd w:id="23"/>
      <w:bookmarkEnd w:id="24"/>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Nghị định số 14/2014/NĐ – CP ngày 26/02/2014 của Chỉnh phủ quy định chi tiết thi hành Luật Điện lực về an toàn điện.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Nghị định số 43/2014/NĐ-CP ngày 15/5/2014 của Chính phủ quy định chi tiết thi hành một số điều của Luật Đất đai.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Nghị định số 113/2017/NĐ – CP ngày 09/10/2017 của Chính phủ quy định chi tiết và hướng dẫn thi hành một số điều của Luật Hóa chất.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Nghị định số 35/2016/NĐ-CP ngày 15/5/2016 của Chính phủ quy định chi tiết một số điều của Luật Thú y.</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Nghị định số 13/2020/NĐ-CP ngày 21/01/2020 của Chính phủ hướng dẫn chi tiết Luật Chăn nuôi.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en-US"/>
        </w:rPr>
        <w:t>- Nghị định số 31/2021/NĐ-CP ngày 26/3/2021 của Chính phủ quy định chi tiết và hướng dẫn thi hành một số điều của Luật Đầu tư.</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Nghị định số 08/2022/NĐ – CP ngày 10/01/2022 của Chính phủ quy định chi tiết một số điều của Luật Bảo vệ Môi trường.</w:t>
      </w:r>
    </w:p>
    <w:p w:rsidR="00DA7DD6" w:rsidRPr="00406435" w:rsidRDefault="005B5475">
      <w:pPr>
        <w:widowControl w:val="0"/>
        <w:autoSpaceDE w:val="0"/>
        <w:autoSpaceDN w:val="0"/>
        <w:spacing w:before="120"/>
        <w:ind w:right="20" w:firstLine="720"/>
        <w:jc w:val="both"/>
        <w:rPr>
          <w:rFonts w:ascii="Times New Roman" w:hAnsi="Times New Roman"/>
          <w:sz w:val="28"/>
          <w:szCs w:val="28"/>
        </w:rPr>
      </w:pPr>
      <w:r w:rsidRPr="00406435">
        <w:rPr>
          <w:rFonts w:ascii="Times New Roman" w:hAnsi="Times New Roman"/>
          <w:sz w:val="28"/>
          <w:szCs w:val="28"/>
        </w:rPr>
        <w:t>- Nghị định số 45/2022/NĐ – CP ngày 07/7/2022 của Chính phủ quy định về xử phạt vi phạm hành chính trong lĩnh vực bảo vệ môi trường;</w:t>
      </w:r>
    </w:p>
    <w:p w:rsidR="00DA7DD6" w:rsidRPr="00406435" w:rsidRDefault="005B5475">
      <w:pPr>
        <w:pStyle w:val="Heading3"/>
        <w:ind w:firstLine="720"/>
        <w:jc w:val="both"/>
        <w:rPr>
          <w:rFonts w:ascii="Times New Roman" w:hAnsi="Times New Roman" w:cs="Times New Roman"/>
          <w:b/>
          <w:color w:val="auto"/>
          <w:sz w:val="28"/>
          <w:szCs w:val="28"/>
        </w:rPr>
      </w:pPr>
      <w:bookmarkStart w:id="25" w:name="_Toc129159927"/>
      <w:bookmarkStart w:id="26" w:name="_Toc132882922"/>
      <w:bookmarkStart w:id="27" w:name="_Toc132883119"/>
      <w:r w:rsidRPr="00406435">
        <w:rPr>
          <w:rFonts w:ascii="Times New Roman" w:hAnsi="Times New Roman" w:cs="Times New Roman"/>
          <w:b/>
          <w:color w:val="auto"/>
          <w:sz w:val="28"/>
          <w:szCs w:val="28"/>
        </w:rPr>
        <w:t>3. Căn cứ Thông tư</w:t>
      </w:r>
      <w:bookmarkEnd w:id="25"/>
      <w:bookmarkEnd w:id="26"/>
      <w:bookmarkEnd w:id="27"/>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Thông tư số 29/2019/TT-BNNPTNT ngày 30/11/2019 của Bộ Nông nghiệp và Phát triển nông thôn hướng dẫn một số điều của Luật Chăn nuôi về hoạt động chăn nuôi.</w:t>
      </w:r>
    </w:p>
    <w:p w:rsidR="00DA7DD6" w:rsidRPr="00406435" w:rsidRDefault="005B5475">
      <w:pPr>
        <w:spacing w:before="120"/>
        <w:ind w:firstLine="720"/>
        <w:jc w:val="both"/>
        <w:rPr>
          <w:rFonts w:ascii="Times New Roman" w:hAnsi="Times New Roman"/>
          <w:color w:val="222222"/>
          <w:sz w:val="28"/>
          <w:szCs w:val="28"/>
        </w:rPr>
      </w:pPr>
      <w:r w:rsidRPr="00406435">
        <w:rPr>
          <w:rFonts w:ascii="Times New Roman" w:hAnsi="Times New Roman"/>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Thông tư số 01/2021/TT – BXD ngày 19/5/2021 của Bộ Xây dựng ban hành QCVN 01:2021/BXD – Quy chuẩn kỹ thuật quốc gia về Quy hoạch xây dựng.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lastRenderedPageBreak/>
        <w:t>- Thông tư số 09/2021/TT-BTNMT ngày 30/6/2021 của Bộ Tài nguyên và Môi trường sửa đổi, bổ sung một số điều của các thông tư quy định chi tiết  và hướng dẫn thị hành Luật Đất đai.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Thông tư số 10/2021/TT – BTNMT ngày 30/6/2021 của Bộ Tài nguyên và Môi trường quy định kỹ thuật quan trắc môi trường và quản lý thông tin, dữ liệu quan trắc chất lượng môi trường.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Thông tư số 17/2021/TT – BTNMT ngày 14/10/2021 của Bộ Tài nguyên và Môi trường quy định về giám sát khai thác, sử dụng tài nguyên nước;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Thông tư số 02/2022/TT – BTNMT ngày 10/01/2022 của Bộ Tài nguyên và Môi trường quy định chi tiết thi hành một số điều của Luật Bảo vệ Môi trường.</w:t>
      </w:r>
    </w:p>
    <w:p w:rsidR="00DA7DD6" w:rsidRPr="00406435" w:rsidRDefault="005B5475">
      <w:pPr>
        <w:pStyle w:val="Heading3"/>
        <w:ind w:firstLine="720"/>
        <w:rPr>
          <w:rFonts w:ascii="Times New Roman" w:hAnsi="Times New Roman" w:cs="Times New Roman"/>
          <w:b/>
          <w:color w:val="auto"/>
          <w:sz w:val="28"/>
          <w:szCs w:val="28"/>
        </w:rPr>
      </w:pPr>
      <w:bookmarkStart w:id="28" w:name="_Toc129159928"/>
      <w:bookmarkStart w:id="29" w:name="_Toc132882923"/>
      <w:bookmarkStart w:id="30" w:name="_Toc132883120"/>
      <w:r w:rsidRPr="00406435">
        <w:rPr>
          <w:rFonts w:ascii="Times New Roman" w:hAnsi="Times New Roman" w:cs="Times New Roman"/>
          <w:b/>
          <w:color w:val="auto"/>
          <w:sz w:val="28"/>
          <w:szCs w:val="28"/>
        </w:rPr>
        <w:t>4. Quy chuẩn, tiêu</w:t>
      </w:r>
      <w:r w:rsidRPr="00406435">
        <w:rPr>
          <w:rFonts w:ascii="Times New Roman" w:hAnsi="Times New Roman" w:cs="Times New Roman"/>
          <w:b/>
          <w:color w:val="auto"/>
          <w:spacing w:val="-1"/>
          <w:sz w:val="28"/>
          <w:szCs w:val="28"/>
        </w:rPr>
        <w:t xml:space="preserve"> </w:t>
      </w:r>
      <w:r w:rsidRPr="00406435">
        <w:rPr>
          <w:rFonts w:ascii="Times New Roman" w:hAnsi="Times New Roman" w:cs="Times New Roman"/>
          <w:b/>
          <w:color w:val="auto"/>
          <w:sz w:val="28"/>
          <w:szCs w:val="28"/>
        </w:rPr>
        <w:t>chuẩn</w:t>
      </w:r>
      <w:bookmarkEnd w:id="28"/>
      <w:bookmarkEnd w:id="29"/>
      <w:bookmarkEnd w:id="30"/>
    </w:p>
    <w:p w:rsidR="003675C0" w:rsidRPr="00406435" w:rsidRDefault="003675C0" w:rsidP="003675C0">
      <w:pPr>
        <w:spacing w:before="120"/>
        <w:ind w:firstLine="720"/>
        <w:jc w:val="both"/>
        <w:rPr>
          <w:rFonts w:ascii="Times New Roman" w:hAnsi="Times New Roman"/>
          <w:sz w:val="28"/>
          <w:szCs w:val="28"/>
        </w:rPr>
      </w:pPr>
      <w:r w:rsidRPr="00406435">
        <w:rPr>
          <w:rFonts w:ascii="Times New Roman" w:hAnsi="Times New Roman"/>
          <w:sz w:val="28"/>
          <w:szCs w:val="28"/>
        </w:rPr>
        <w:t>- QCVN 14: 2008/BTNMT: Quy chuẩn kỹ thuật quốc gia về nước thải sinh hoạt.</w:t>
      </w:r>
    </w:p>
    <w:p w:rsidR="003675C0" w:rsidRPr="00406435" w:rsidRDefault="003675C0">
      <w:pPr>
        <w:spacing w:before="120"/>
        <w:ind w:firstLine="720"/>
        <w:jc w:val="both"/>
        <w:rPr>
          <w:rFonts w:ascii="Times New Roman" w:hAnsi="Times New Roman"/>
          <w:sz w:val="28"/>
          <w:szCs w:val="28"/>
        </w:rPr>
      </w:pPr>
      <w:r w:rsidRPr="00406435">
        <w:rPr>
          <w:rFonts w:ascii="Times New Roman" w:hAnsi="Times New Roman"/>
          <w:sz w:val="28"/>
          <w:szCs w:val="28"/>
        </w:rPr>
        <w:t xml:space="preserve">- QCVN 06: 2009/BTNMT: Quy chuẩn kỹ thuật Quốc gia về một số chất độc hại trong không khí xung quanh </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19:2009/BTNMT: Quy chuẩn kỹ thuật quốc gia về khí thải công nghiệp đối với bụi và các chất vô cơ;</w:t>
      </w:r>
    </w:p>
    <w:p w:rsidR="003675C0" w:rsidRPr="00406435" w:rsidRDefault="003675C0" w:rsidP="003675C0">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QCVN 01-15:2010/BNNPTNT: Quy chuẩn kỹ thuật quốc gia về điều kiện trại chăn nuôi gia cầm an toàn sinh học.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xml:space="preserve">- QCVN 26:2010/BTNMT: Quy chuẩn kỹ thuật quốc gia về tiếng ồn; </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27:2010/BTNMT: Quy chuẩn kỹ thuật quốc gia về độ rung;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01-41:2011/BNNPTNT: Quy chuẩn kỹ thuật quốc gia về yêu cầu vệ sinh khi tiêu hủy động vật, sản phẩm động vật.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05:2013/BTNMT: Quy chuẩn kỹ thuật quốc gia về chất lượng không khí xung quanh;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22:2016/BYT: Quy chuẩn kỹ thuật quốc gia về Chiếu sáng – Mức cho phép chiếu sáng nơi làm việc.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24:2016/BYT: Quy chuẩn kỹ thuật quốc gia về Tiếng ồn – Mức tiếp xúc cho phép tiếng ồn tại nơi làm việc.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26:2016/BYT: Quy chuẩn kỹ thuật quốc gia về Vi khí hậu – Giá trị cho phép vi khí hậu tại nơi làm việc.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xml:space="preserve">- QCVN 27:2016/BYT: Quy chuẩn kỹ thuật quốc gia về Rung – Giá trị cho phép tại nơi làm việc. </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07 – 2:2016/BXD: Quy chuẩn kỹ thuật quốc gia các công trình hạ tầng kỹ thuật – Công trình thoát nước.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lastRenderedPageBreak/>
        <w:t>- QCVN 07 – 5:2016/BXD: Quy chuẩn kỹ thuật quốc gia các công trình hạ tầng kỹ thuật – Công trình cấp điện.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62-MT/2016/BTNMT: Quy chuẩn kỹ thuật quốc gia về nước thải chăn nuôi.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02:2019/BTYT: Quy chuẩn kỹ thuật quốc gia về Bụi – Giá trị giới hạn tiếp xúc cho phép bụi tại nơi làm việc.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03:2019/BTYT: Quy chuẩn kỹ thuật quốc gia về Bụi – Giá trị giới hạn tiếp xúc cho phép của 50 yếu tố hóa học tại nơi làm việc.</w:t>
      </w:r>
    </w:p>
    <w:p w:rsidR="00DA7DD6" w:rsidRPr="00406435" w:rsidRDefault="005B5475">
      <w:pPr>
        <w:widowControl w:val="0"/>
        <w:autoSpaceDE w:val="0"/>
        <w:autoSpaceDN w:val="0"/>
        <w:spacing w:before="120"/>
        <w:ind w:right="20" w:firstLine="720"/>
        <w:jc w:val="both"/>
        <w:rPr>
          <w:rFonts w:ascii="Times New Roman" w:hAnsi="Times New Roman"/>
          <w:sz w:val="28"/>
          <w:szCs w:val="28"/>
        </w:rPr>
      </w:pPr>
      <w:r w:rsidRPr="00406435">
        <w:rPr>
          <w:rFonts w:ascii="Times New Roman" w:hAnsi="Times New Roman"/>
          <w:sz w:val="28"/>
          <w:szCs w:val="28"/>
        </w:rPr>
        <w:t>- QCVN 18:2021/BXD: Quy chuẩn kỹ thuật quốc gia về An toàn trong thi công xây dựng.</w:t>
      </w:r>
    </w:p>
    <w:p w:rsidR="00DA7DD6" w:rsidRPr="00406435" w:rsidRDefault="005B5475">
      <w:pPr>
        <w:pStyle w:val="MUC1"/>
        <w:spacing w:before="120" w:after="0" w:line="240" w:lineRule="auto"/>
        <w:ind w:firstLine="720"/>
        <w:jc w:val="both"/>
        <w:outlineLvl w:val="1"/>
        <w:rPr>
          <w:sz w:val="28"/>
          <w:szCs w:val="28"/>
        </w:rPr>
      </w:pPr>
      <w:bookmarkStart w:id="31" w:name="_Toc118785743"/>
      <w:bookmarkStart w:id="32" w:name="_Toc114816369"/>
      <w:bookmarkStart w:id="33" w:name="_Toc129159929"/>
      <w:bookmarkStart w:id="34" w:name="_Toc132882924"/>
      <w:bookmarkStart w:id="35" w:name="_Toc132883121"/>
      <w:r w:rsidRPr="00406435">
        <w:rPr>
          <w:sz w:val="28"/>
          <w:szCs w:val="28"/>
        </w:rPr>
        <w:t>III. CÁC VĂN BẢN PHÁP LÝ CỦA DỰ ÁN</w:t>
      </w:r>
      <w:bookmarkEnd w:id="31"/>
      <w:bookmarkEnd w:id="32"/>
      <w:bookmarkEnd w:id="33"/>
      <w:bookmarkEnd w:id="34"/>
      <w:bookmarkEnd w:id="35"/>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en-ZW"/>
        </w:rPr>
        <w:t>- Công văn trả lời số 1572/SKHĐT-HTĐT ngày 09/08/2018 của Sở Kế hoạch và Đầu tư tỉnh Tây Ninh.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en-ZW"/>
        </w:rPr>
        <w:t>- Công văn số 1613/STNMT-VPĐKĐĐ ngày 28/3/2019 của Sở Tài nguyên và Môi trường Tây Ninh.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en-ZW"/>
        </w:rPr>
        <w:t>- Công văn số 7376/STNMT-PBVMT ngày 19/12/2019 của Sở Tài nguyên và Môi trường Tây Ninh.</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G</w:t>
      </w:r>
      <w:r w:rsidRPr="00406435">
        <w:rPr>
          <w:rFonts w:ascii="Times New Roman" w:hAnsi="Times New Roman"/>
          <w:sz w:val="28"/>
          <w:szCs w:val="28"/>
        </w:rPr>
        <w:t xml:space="preserve">iấy chứng nhận quyền sử dụng đất, quyền sở hữu nhà ở và tài sản gắn liền với đất của </w:t>
      </w:r>
      <w:r w:rsidRPr="00406435">
        <w:rPr>
          <w:rFonts w:ascii="Times New Roman" w:hAnsi="Times New Roman"/>
          <w:sz w:val="28"/>
          <w:szCs w:val="28"/>
          <w:lang w:val="en-ZW"/>
        </w:rPr>
        <w:t>ông Hà Kim Tùng và bà Lê Thị Mai Liêu</w:t>
      </w:r>
      <w:r w:rsidRPr="00406435">
        <w:rPr>
          <w:rFonts w:ascii="Times New Roman" w:hAnsi="Times New Roman"/>
          <w:sz w:val="28"/>
          <w:szCs w:val="28"/>
        </w:rPr>
        <w:t>.</w:t>
      </w:r>
    </w:p>
    <w:p w:rsidR="00DA7DD6" w:rsidRPr="00406435" w:rsidRDefault="00DA7DD6">
      <w:pPr>
        <w:pStyle w:val="a1"/>
        <w:spacing w:after="0"/>
        <w:outlineLvl w:val="9"/>
        <w:rPr>
          <w:b w:val="0"/>
          <w:szCs w:val="28"/>
        </w:rPr>
      </w:pPr>
    </w:p>
    <w:p w:rsidR="00DA7DD6" w:rsidRPr="00406435" w:rsidRDefault="00DA7DD6">
      <w:pPr>
        <w:pStyle w:val="a1"/>
        <w:outlineLvl w:val="9"/>
        <w:rPr>
          <w:b w:val="0"/>
          <w:szCs w:val="28"/>
        </w:rPr>
      </w:pPr>
    </w:p>
    <w:p w:rsidR="00DA7DD6" w:rsidRPr="00406435" w:rsidRDefault="005B5475">
      <w:pPr>
        <w:spacing w:after="160" w:line="259" w:lineRule="auto"/>
        <w:rPr>
          <w:rFonts w:ascii="Times New Roman" w:eastAsia="Times New Roman" w:hAnsi="Times New Roman"/>
          <w:bCs/>
          <w:color w:val="000000"/>
          <w:sz w:val="28"/>
          <w:szCs w:val="28"/>
          <w:lang w:val="en-US"/>
        </w:rPr>
      </w:pPr>
      <w:r w:rsidRPr="00406435">
        <w:rPr>
          <w:rFonts w:ascii="Times New Roman" w:hAnsi="Times New Roman"/>
          <w:sz w:val="28"/>
          <w:szCs w:val="28"/>
        </w:rPr>
        <w:br w:type="page"/>
      </w:r>
    </w:p>
    <w:p w:rsidR="00DA7DD6" w:rsidRPr="00406435" w:rsidRDefault="005B5475">
      <w:pPr>
        <w:pStyle w:val="a1"/>
        <w:rPr>
          <w:szCs w:val="28"/>
        </w:rPr>
      </w:pPr>
      <w:bookmarkStart w:id="36" w:name="_Toc129159930"/>
      <w:bookmarkStart w:id="37" w:name="_Toc132882925"/>
      <w:bookmarkStart w:id="38" w:name="_Toc132883122"/>
      <w:r w:rsidRPr="00406435">
        <w:rPr>
          <w:szCs w:val="28"/>
        </w:rPr>
        <w:lastRenderedPageBreak/>
        <w:t xml:space="preserve">CHƯƠNG </w:t>
      </w:r>
      <w:bookmarkStart w:id="39" w:name="_Toc251835962"/>
      <w:bookmarkStart w:id="40" w:name="_Toc251659860"/>
      <w:bookmarkStart w:id="41" w:name="_Toc251659604"/>
      <w:bookmarkStart w:id="42" w:name="_Toc234203484"/>
      <w:bookmarkStart w:id="43" w:name="_Toc234204002"/>
      <w:bookmarkStart w:id="44" w:name="_Toc237816520"/>
      <w:bookmarkStart w:id="45" w:name="_Toc231032549"/>
      <w:r w:rsidRPr="00406435">
        <w:rPr>
          <w:szCs w:val="28"/>
        </w:rPr>
        <w:t>I</w:t>
      </w:r>
      <w:r w:rsidRPr="00406435">
        <w:rPr>
          <w:szCs w:val="28"/>
        </w:rPr>
        <w:br/>
        <w:t>THÔNG TIN CHUNG VỀ DỰ ÁN</w:t>
      </w:r>
      <w:bookmarkEnd w:id="2"/>
      <w:bookmarkEnd w:id="1"/>
      <w:bookmarkEnd w:id="0"/>
      <w:bookmarkEnd w:id="39"/>
      <w:bookmarkEnd w:id="40"/>
      <w:bookmarkEnd w:id="41"/>
      <w:bookmarkEnd w:id="42"/>
      <w:bookmarkEnd w:id="43"/>
      <w:bookmarkEnd w:id="44"/>
      <w:bookmarkEnd w:id="45"/>
      <w:r w:rsidRPr="00406435">
        <w:rPr>
          <w:szCs w:val="28"/>
        </w:rPr>
        <w:t xml:space="preserve"> ĐẦU TƯ</w:t>
      </w:r>
      <w:bookmarkEnd w:id="36"/>
      <w:bookmarkEnd w:id="37"/>
      <w:bookmarkEnd w:id="38"/>
    </w:p>
    <w:p w:rsidR="00DA7DD6" w:rsidRPr="00406435" w:rsidRDefault="00DA7DD6">
      <w:pPr>
        <w:pStyle w:val="a2"/>
        <w:spacing w:before="120"/>
        <w:outlineLvl w:val="9"/>
        <w:rPr>
          <w:b w:val="0"/>
          <w:sz w:val="28"/>
          <w:szCs w:val="28"/>
        </w:rPr>
      </w:pPr>
      <w:bookmarkStart w:id="46" w:name="_Toc231032550"/>
      <w:bookmarkStart w:id="47" w:name="_Toc234203485"/>
      <w:bookmarkStart w:id="48" w:name="_Toc234204003"/>
      <w:bookmarkStart w:id="49" w:name="_Toc251659605"/>
      <w:bookmarkStart w:id="50" w:name="_Toc237816521"/>
      <w:bookmarkStart w:id="51" w:name="_Toc251659861"/>
      <w:bookmarkStart w:id="52" w:name="_Toc251835963"/>
      <w:bookmarkStart w:id="53" w:name="_Toc338781691"/>
      <w:bookmarkStart w:id="54" w:name="_Toc338852427"/>
      <w:bookmarkStart w:id="55" w:name="_Toc342464100"/>
      <w:bookmarkStart w:id="56" w:name="_Toc330670485"/>
    </w:p>
    <w:p w:rsidR="00DA7DD6" w:rsidRPr="00406435" w:rsidRDefault="005B5475">
      <w:pPr>
        <w:pStyle w:val="a2"/>
        <w:spacing w:before="120" w:after="0"/>
        <w:ind w:firstLine="720"/>
        <w:outlineLvl w:val="1"/>
        <w:rPr>
          <w:sz w:val="28"/>
          <w:szCs w:val="28"/>
        </w:rPr>
      </w:pPr>
      <w:bookmarkStart w:id="57" w:name="_Toc408240792"/>
      <w:bookmarkStart w:id="58" w:name="_Toc483321499"/>
      <w:bookmarkStart w:id="59" w:name="_Toc483377194"/>
      <w:bookmarkStart w:id="60" w:name="_Toc129159931"/>
      <w:bookmarkStart w:id="61" w:name="_Toc132882926"/>
      <w:bookmarkStart w:id="62" w:name="_Toc132883123"/>
      <w:r w:rsidRPr="00406435">
        <w:rPr>
          <w:sz w:val="28"/>
          <w:szCs w:val="28"/>
        </w:rPr>
        <w:t>1. TÊN CHỦ DỰ ÁN</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06435">
        <w:rPr>
          <w:sz w:val="28"/>
          <w:szCs w:val="28"/>
        </w:rPr>
        <w:t xml:space="preserve"> ĐẦU TƯ</w:t>
      </w:r>
      <w:bookmarkEnd w:id="60"/>
      <w:bookmarkEnd w:id="61"/>
      <w:bookmarkEnd w:id="62"/>
    </w:p>
    <w:p w:rsidR="00DA7DD6" w:rsidRPr="00406435" w:rsidRDefault="005B5475">
      <w:pPr>
        <w:pStyle w:val="a2"/>
        <w:spacing w:before="120" w:after="0"/>
        <w:ind w:firstLine="720"/>
        <w:outlineLvl w:val="9"/>
        <w:rPr>
          <w:b w:val="0"/>
          <w:sz w:val="28"/>
          <w:szCs w:val="28"/>
        </w:rPr>
      </w:pPr>
      <w:bookmarkStart w:id="63" w:name="_Toc121204786"/>
      <w:bookmarkStart w:id="64" w:name="_Toc132882927"/>
      <w:bookmarkStart w:id="65" w:name="_Toc132883124"/>
      <w:r w:rsidRPr="00406435">
        <w:rPr>
          <w:b w:val="0"/>
          <w:sz w:val="28"/>
          <w:szCs w:val="28"/>
        </w:rPr>
        <w:t xml:space="preserve">Chủ dự án: </w:t>
      </w:r>
      <w:bookmarkEnd w:id="63"/>
      <w:r w:rsidRPr="00406435">
        <w:rPr>
          <w:b w:val="0"/>
          <w:sz w:val="28"/>
          <w:szCs w:val="28"/>
        </w:rPr>
        <w:t>Hộ chăn nuôi Hà Kim Tùng</w:t>
      </w:r>
      <w:bookmarkEnd w:id="64"/>
      <w:bookmarkEnd w:id="65"/>
    </w:p>
    <w:p w:rsidR="00DA7DD6" w:rsidRPr="00406435" w:rsidRDefault="005B5475">
      <w:pPr>
        <w:pStyle w:val="a2"/>
        <w:spacing w:before="120" w:after="0"/>
        <w:ind w:firstLine="720"/>
        <w:jc w:val="both"/>
        <w:outlineLvl w:val="9"/>
        <w:rPr>
          <w:rFonts w:eastAsia="Times New Roman"/>
          <w:b w:val="0"/>
          <w:color w:val="auto"/>
          <w:sz w:val="28"/>
          <w:szCs w:val="28"/>
          <w:lang w:val="en-US"/>
        </w:rPr>
      </w:pPr>
      <w:bookmarkStart w:id="66" w:name="_Toc132882928"/>
      <w:bookmarkStart w:id="67" w:name="_Toc132883125"/>
      <w:r w:rsidRPr="00406435">
        <w:rPr>
          <w:b w:val="0"/>
          <w:color w:val="auto"/>
          <w:sz w:val="28"/>
          <w:szCs w:val="28"/>
          <w:lang w:val="en-US"/>
        </w:rPr>
        <w:t xml:space="preserve">Địa chỉ liên hệ: </w:t>
      </w:r>
      <w:r w:rsidRPr="00406435">
        <w:rPr>
          <w:b w:val="0"/>
          <w:color w:val="auto"/>
          <w:sz w:val="28"/>
          <w:szCs w:val="28"/>
        </w:rPr>
        <w:t>178 Cư xá đường sắt Lý Thái Tổ, phường 1, quận 3, TP.HCM</w:t>
      </w:r>
      <w:r w:rsidRPr="00406435">
        <w:rPr>
          <w:b w:val="0"/>
          <w:color w:val="auto"/>
          <w:sz w:val="28"/>
          <w:szCs w:val="28"/>
          <w:lang w:val="vi-VN"/>
        </w:rPr>
        <w:t>.</w:t>
      </w:r>
      <w:bookmarkEnd w:id="66"/>
      <w:bookmarkEnd w:id="67"/>
    </w:p>
    <w:p w:rsidR="00DA7DD6" w:rsidRPr="00406435" w:rsidRDefault="005B5475">
      <w:pPr>
        <w:pStyle w:val="a2"/>
        <w:spacing w:before="120" w:after="0"/>
        <w:ind w:firstLine="720"/>
        <w:jc w:val="both"/>
        <w:outlineLvl w:val="9"/>
        <w:rPr>
          <w:b w:val="0"/>
          <w:color w:val="auto"/>
          <w:sz w:val="28"/>
          <w:szCs w:val="28"/>
          <w:lang w:val="en-US"/>
        </w:rPr>
      </w:pPr>
      <w:bookmarkStart w:id="68" w:name="_Toc121204788"/>
      <w:bookmarkStart w:id="69" w:name="_Toc132882929"/>
      <w:bookmarkStart w:id="70" w:name="_Toc132883126"/>
      <w:r w:rsidRPr="00406435">
        <w:rPr>
          <w:b w:val="0"/>
          <w:color w:val="auto"/>
          <w:sz w:val="28"/>
          <w:szCs w:val="28"/>
          <w:lang w:val="en-US"/>
        </w:rPr>
        <w:t xml:space="preserve">Người đại diện theo pháp luật của chủ dự án đầu tư: </w:t>
      </w:r>
      <w:bookmarkEnd w:id="68"/>
      <w:r w:rsidRPr="00406435">
        <w:rPr>
          <w:b w:val="0"/>
          <w:color w:val="auto"/>
          <w:sz w:val="28"/>
          <w:szCs w:val="28"/>
          <w:lang w:val="en-US"/>
        </w:rPr>
        <w:t xml:space="preserve">Ông </w:t>
      </w:r>
      <w:r w:rsidRPr="00406435">
        <w:rPr>
          <w:b w:val="0"/>
          <w:color w:val="auto"/>
          <w:sz w:val="28"/>
          <w:szCs w:val="28"/>
        </w:rPr>
        <w:t>Hà Kim Tùng</w:t>
      </w:r>
      <w:bookmarkEnd w:id="69"/>
      <w:bookmarkEnd w:id="70"/>
    </w:p>
    <w:p w:rsidR="00DA7DD6" w:rsidRPr="00406435" w:rsidRDefault="005B5475">
      <w:pPr>
        <w:pStyle w:val="a2"/>
        <w:spacing w:before="120" w:after="0"/>
        <w:ind w:firstLine="720"/>
        <w:jc w:val="both"/>
        <w:outlineLvl w:val="9"/>
        <w:rPr>
          <w:b w:val="0"/>
          <w:color w:val="auto"/>
          <w:sz w:val="28"/>
          <w:szCs w:val="28"/>
          <w:lang w:val="en-US"/>
        </w:rPr>
      </w:pPr>
      <w:bookmarkStart w:id="71" w:name="_Toc121204789"/>
      <w:bookmarkStart w:id="72" w:name="_Toc132882930"/>
      <w:bookmarkStart w:id="73" w:name="_Toc132883127"/>
      <w:r w:rsidRPr="00406435">
        <w:rPr>
          <w:b w:val="0"/>
          <w:color w:val="auto"/>
          <w:sz w:val="28"/>
          <w:szCs w:val="28"/>
          <w:lang w:val="en-US"/>
        </w:rPr>
        <w:t xml:space="preserve">Điện thoại liên hệ: </w:t>
      </w:r>
      <w:bookmarkEnd w:id="71"/>
      <w:r w:rsidRPr="00406435">
        <w:rPr>
          <w:b w:val="0"/>
          <w:color w:val="auto"/>
          <w:sz w:val="28"/>
          <w:szCs w:val="28"/>
          <w:lang w:val="en-US"/>
        </w:rPr>
        <w:t>0989992754</w:t>
      </w:r>
      <w:bookmarkEnd w:id="72"/>
      <w:bookmarkEnd w:id="73"/>
      <w:r w:rsidRPr="00406435">
        <w:rPr>
          <w:b w:val="0"/>
          <w:color w:val="auto"/>
          <w:sz w:val="28"/>
          <w:szCs w:val="28"/>
          <w:lang w:val="en-US"/>
        </w:rPr>
        <w:t xml:space="preserve">                </w:t>
      </w:r>
    </w:p>
    <w:p w:rsidR="00DA7DD6" w:rsidRPr="00406435" w:rsidRDefault="005B5475">
      <w:pPr>
        <w:pStyle w:val="a2"/>
        <w:spacing w:before="120" w:after="0"/>
        <w:ind w:firstLine="720"/>
        <w:jc w:val="both"/>
        <w:outlineLvl w:val="1"/>
        <w:rPr>
          <w:color w:val="auto"/>
          <w:sz w:val="28"/>
          <w:szCs w:val="28"/>
          <w:lang w:val="en-US"/>
        </w:rPr>
      </w:pPr>
      <w:bookmarkStart w:id="74" w:name="_Toc129159932"/>
      <w:bookmarkStart w:id="75" w:name="_Toc132882931"/>
      <w:bookmarkStart w:id="76" w:name="_Toc132883128"/>
      <w:r w:rsidRPr="00406435">
        <w:rPr>
          <w:color w:val="auto"/>
          <w:sz w:val="28"/>
          <w:szCs w:val="28"/>
          <w:lang w:val="en-US"/>
        </w:rPr>
        <w:t>2. TÊN DỰ ÁN ĐẦU TƯ</w:t>
      </w:r>
      <w:bookmarkEnd w:id="74"/>
      <w:bookmarkEnd w:id="75"/>
      <w:bookmarkEnd w:id="76"/>
    </w:p>
    <w:p w:rsidR="00DA7DD6" w:rsidRPr="00406435" w:rsidRDefault="005B5475">
      <w:pPr>
        <w:pStyle w:val="a2"/>
        <w:spacing w:before="120" w:after="0"/>
        <w:ind w:firstLine="720"/>
        <w:jc w:val="center"/>
        <w:outlineLvl w:val="9"/>
        <w:rPr>
          <w:b w:val="0"/>
          <w:color w:val="auto"/>
          <w:sz w:val="28"/>
          <w:szCs w:val="28"/>
          <w:lang w:val="en-US"/>
        </w:rPr>
      </w:pPr>
      <w:bookmarkStart w:id="77" w:name="_Toc132882932"/>
      <w:bookmarkStart w:id="78" w:name="_Toc132883129"/>
      <w:r w:rsidRPr="00406435">
        <w:rPr>
          <w:b w:val="0"/>
          <w:color w:val="auto"/>
          <w:sz w:val="28"/>
          <w:szCs w:val="28"/>
          <w:lang w:val="en-US"/>
        </w:rPr>
        <w:t>TRẠI CHĂN NUÔI GÀ THỊT THEO MÔ HÌNH TRẠI LẠNH KHÉP KÍN CÔNG SUẤT 45.000 CON/LỨA</w:t>
      </w:r>
      <w:bookmarkEnd w:id="77"/>
      <w:bookmarkEnd w:id="78"/>
    </w:p>
    <w:p w:rsidR="00DA7DD6" w:rsidRPr="00406435" w:rsidRDefault="005B5475">
      <w:pPr>
        <w:pStyle w:val="a2"/>
        <w:spacing w:before="120" w:after="0"/>
        <w:ind w:firstLine="720"/>
        <w:jc w:val="both"/>
        <w:outlineLvl w:val="2"/>
        <w:rPr>
          <w:color w:val="auto"/>
          <w:sz w:val="28"/>
          <w:szCs w:val="28"/>
          <w:lang w:val="en-US"/>
        </w:rPr>
      </w:pPr>
      <w:bookmarkStart w:id="79" w:name="_Toc129159934"/>
      <w:bookmarkStart w:id="80" w:name="_Toc132882933"/>
      <w:bookmarkStart w:id="81" w:name="_Toc132883130"/>
      <w:r w:rsidRPr="00406435">
        <w:rPr>
          <w:color w:val="auto"/>
          <w:sz w:val="28"/>
          <w:szCs w:val="28"/>
          <w:lang w:val="en-US"/>
        </w:rPr>
        <w:t>2.1. Địa điểm thực hiện dự án và mối tương quan của dự án</w:t>
      </w:r>
      <w:bookmarkEnd w:id="79"/>
      <w:bookmarkEnd w:id="80"/>
      <w:bookmarkEnd w:id="81"/>
    </w:p>
    <w:p w:rsidR="00DA7DD6" w:rsidRPr="00406435" w:rsidRDefault="005B5475">
      <w:pPr>
        <w:pStyle w:val="a2"/>
        <w:spacing w:before="120" w:after="0"/>
        <w:ind w:firstLine="720"/>
        <w:jc w:val="both"/>
        <w:outlineLvl w:val="2"/>
        <w:rPr>
          <w:color w:val="auto"/>
          <w:sz w:val="28"/>
          <w:szCs w:val="28"/>
          <w:lang w:val="en-US"/>
        </w:rPr>
      </w:pPr>
      <w:bookmarkStart w:id="82" w:name="_Toc129159935"/>
      <w:bookmarkStart w:id="83" w:name="_Toc132882934"/>
      <w:bookmarkStart w:id="84" w:name="_Toc132883131"/>
      <w:r w:rsidRPr="00406435">
        <w:rPr>
          <w:color w:val="auto"/>
          <w:sz w:val="28"/>
          <w:szCs w:val="28"/>
          <w:lang w:val="en-US"/>
        </w:rPr>
        <w:t>2.1.1. Địa điểm thực hiện dự án</w:t>
      </w:r>
      <w:bookmarkEnd w:id="82"/>
      <w:bookmarkEnd w:id="83"/>
      <w:bookmarkEnd w:id="84"/>
    </w:p>
    <w:p w:rsidR="00DA7DD6" w:rsidRPr="00406435" w:rsidRDefault="005B5475">
      <w:pPr>
        <w:tabs>
          <w:tab w:val="left" w:pos="2340"/>
        </w:tabs>
        <w:spacing w:before="120" w:after="120"/>
        <w:ind w:firstLine="709"/>
        <w:jc w:val="both"/>
        <w:rPr>
          <w:rFonts w:ascii="Times New Roman" w:hAnsi="Times New Roman"/>
          <w:sz w:val="28"/>
          <w:szCs w:val="28"/>
        </w:rPr>
      </w:pPr>
      <w:bookmarkStart w:id="85" w:name="_Toc121204794"/>
      <w:r w:rsidRPr="00406435">
        <w:rPr>
          <w:rFonts w:ascii="Times New Roman" w:hAnsi="Times New Roman"/>
          <w:sz w:val="28"/>
          <w:szCs w:val="28"/>
        </w:rPr>
        <w:t xml:space="preserve">Dự án “Trại chăn nuôi gà thịt theo mô hình trại lạnh khép kín công suất 45.000 con/lứa” của Hộ chăn nuôi Hà Kim Tùng tại </w:t>
      </w:r>
      <w:bookmarkEnd w:id="85"/>
      <w:r w:rsidRPr="00406435">
        <w:rPr>
          <w:rFonts w:ascii="Times New Roman" w:hAnsi="Times New Roman"/>
          <w:sz w:val="28"/>
          <w:szCs w:val="28"/>
        </w:rPr>
        <w:t>thửa đất số 255, tờ bản đồ số 24, ấp Tân Thuận, xã Hưng Thuận, Thị xã Trảng Bàng, tỉnh Tây Ninh, có tổng diện tích 9.590,5  m</w:t>
      </w:r>
      <w:r w:rsidRPr="00406435">
        <w:rPr>
          <w:rFonts w:ascii="Times New Roman" w:hAnsi="Times New Roman"/>
          <w:sz w:val="28"/>
          <w:szCs w:val="28"/>
          <w:vertAlign w:val="superscript"/>
        </w:rPr>
        <w:t>2</w:t>
      </w:r>
      <w:r w:rsidRPr="00406435">
        <w:rPr>
          <w:rFonts w:ascii="Times New Roman" w:hAnsi="Times New Roman"/>
          <w:sz w:val="28"/>
          <w:szCs w:val="28"/>
        </w:rPr>
        <w:t>, với tứ cận như sau:</w:t>
      </w:r>
    </w:p>
    <w:p w:rsidR="00DA7DD6" w:rsidRPr="00406435" w:rsidRDefault="005B5475">
      <w:pPr>
        <w:spacing w:after="120"/>
        <w:ind w:left="-42" w:firstLine="612"/>
        <w:jc w:val="both"/>
        <w:rPr>
          <w:rFonts w:ascii="Times New Roman" w:hAnsi="Times New Roman"/>
          <w:sz w:val="28"/>
          <w:szCs w:val="28"/>
        </w:rPr>
      </w:pPr>
      <w:r w:rsidRPr="00406435">
        <w:rPr>
          <w:rFonts w:ascii="Times New Roman" w:hAnsi="Times New Roman"/>
          <w:sz w:val="28"/>
          <w:szCs w:val="28"/>
        </w:rPr>
        <w:t>- Phía Bắc giáp</w:t>
      </w:r>
      <w:r w:rsidRPr="00406435">
        <w:rPr>
          <w:rFonts w:ascii="Times New Roman" w:hAnsi="Times New Roman"/>
          <w:sz w:val="28"/>
          <w:szCs w:val="28"/>
        </w:rPr>
        <w:tab/>
        <w:t>: đất trồng cao su ông Võ Văn Khê;</w:t>
      </w:r>
    </w:p>
    <w:p w:rsidR="00DA7DD6" w:rsidRPr="00406435" w:rsidRDefault="005B5475">
      <w:pPr>
        <w:spacing w:after="120"/>
        <w:ind w:left="-42" w:firstLine="612"/>
        <w:jc w:val="both"/>
        <w:rPr>
          <w:rFonts w:ascii="Times New Roman" w:hAnsi="Times New Roman"/>
          <w:sz w:val="28"/>
          <w:szCs w:val="28"/>
        </w:rPr>
      </w:pPr>
      <w:r w:rsidRPr="00406435">
        <w:rPr>
          <w:rFonts w:ascii="Times New Roman" w:hAnsi="Times New Roman"/>
          <w:sz w:val="28"/>
          <w:szCs w:val="28"/>
        </w:rPr>
        <w:t>- Phía Nam giáp</w:t>
      </w:r>
      <w:r w:rsidRPr="00406435">
        <w:rPr>
          <w:rFonts w:ascii="Times New Roman" w:hAnsi="Times New Roman"/>
          <w:sz w:val="28"/>
          <w:szCs w:val="28"/>
        </w:rPr>
        <w:tab/>
        <w:t>: đất trồng cao su ông Phạm Huyền Kha;</w:t>
      </w:r>
    </w:p>
    <w:p w:rsidR="00DA7DD6" w:rsidRPr="00406435" w:rsidRDefault="005B5475">
      <w:pPr>
        <w:spacing w:after="120"/>
        <w:ind w:left="-42" w:firstLine="612"/>
        <w:jc w:val="both"/>
        <w:rPr>
          <w:rFonts w:ascii="Times New Roman" w:hAnsi="Times New Roman"/>
          <w:sz w:val="28"/>
          <w:szCs w:val="28"/>
        </w:rPr>
      </w:pPr>
      <w:r w:rsidRPr="00406435">
        <w:rPr>
          <w:rFonts w:ascii="Times New Roman" w:hAnsi="Times New Roman"/>
          <w:sz w:val="28"/>
          <w:szCs w:val="28"/>
        </w:rPr>
        <w:t>- Phía Tây giáp</w:t>
      </w:r>
      <w:r w:rsidRPr="00406435">
        <w:rPr>
          <w:rFonts w:ascii="Times New Roman" w:hAnsi="Times New Roman"/>
          <w:sz w:val="28"/>
          <w:szCs w:val="28"/>
        </w:rPr>
        <w:tab/>
        <w:t>: đất trồng cao su ông Phạm Huyền Kha;</w:t>
      </w:r>
    </w:p>
    <w:p w:rsidR="00DA7DD6" w:rsidRPr="00406435" w:rsidRDefault="005B5475">
      <w:pPr>
        <w:spacing w:after="120"/>
        <w:ind w:left="-42" w:firstLine="612"/>
        <w:jc w:val="both"/>
        <w:rPr>
          <w:rFonts w:ascii="Times New Roman" w:hAnsi="Times New Roman"/>
          <w:sz w:val="28"/>
          <w:szCs w:val="28"/>
        </w:rPr>
      </w:pPr>
      <w:r w:rsidRPr="00406435">
        <w:rPr>
          <w:rFonts w:ascii="Times New Roman" w:hAnsi="Times New Roman"/>
          <w:sz w:val="28"/>
          <w:szCs w:val="28"/>
        </w:rPr>
        <w:t>- Phía Đông giáp</w:t>
      </w:r>
      <w:r w:rsidRPr="00406435">
        <w:rPr>
          <w:rFonts w:ascii="Times New Roman" w:hAnsi="Times New Roman"/>
          <w:sz w:val="28"/>
          <w:szCs w:val="28"/>
        </w:rPr>
        <w:tab/>
        <w:t>: đất trồng cao su bà Phạm Thị Dung.</w:t>
      </w:r>
    </w:p>
    <w:p w:rsidR="00DA7DD6" w:rsidRPr="00406435" w:rsidRDefault="005B5475">
      <w:pPr>
        <w:tabs>
          <w:tab w:val="left" w:pos="2340"/>
        </w:tabs>
        <w:spacing w:before="120"/>
        <w:ind w:firstLine="709"/>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vi-VN"/>
        </w:rPr>
        <w:t xml:space="preserve">Tọa độ vị trí </w:t>
      </w:r>
      <w:r w:rsidRPr="00406435">
        <w:rPr>
          <w:rFonts w:ascii="Times New Roman" w:eastAsia="Times New Roman" w:hAnsi="Times New Roman"/>
          <w:sz w:val="28"/>
          <w:szCs w:val="28"/>
          <w:lang w:val="en-US"/>
        </w:rPr>
        <w:t>của khu đất thực hiện dự án như sau:</w:t>
      </w:r>
    </w:p>
    <w:p w:rsidR="00DA7DD6" w:rsidRPr="00406435" w:rsidRDefault="005B5475">
      <w:pPr>
        <w:tabs>
          <w:tab w:val="left" w:pos="0"/>
          <w:tab w:val="left" w:pos="720"/>
        </w:tabs>
        <w:spacing w:before="120"/>
        <w:jc w:val="center"/>
        <w:outlineLvl w:val="4"/>
        <w:rPr>
          <w:rFonts w:ascii="Times New Roman" w:eastAsia="Times New Roman" w:hAnsi="Times New Roman"/>
          <w:b/>
          <w:sz w:val="28"/>
          <w:szCs w:val="28"/>
          <w:lang w:val="en-US"/>
        </w:rPr>
      </w:pPr>
      <w:bookmarkStart w:id="86" w:name="_Toc26547961"/>
      <w:bookmarkStart w:id="87" w:name="_Toc514929034"/>
      <w:bookmarkStart w:id="88" w:name="_Toc526928055"/>
      <w:bookmarkStart w:id="89" w:name="_Toc514929278"/>
      <w:bookmarkStart w:id="90" w:name="_Toc132883132"/>
      <w:r w:rsidRPr="00406435">
        <w:rPr>
          <w:rFonts w:ascii="Times New Roman" w:eastAsia="Times New Roman" w:hAnsi="Times New Roman"/>
          <w:b/>
          <w:sz w:val="28"/>
          <w:szCs w:val="28"/>
          <w:lang w:val="en-US"/>
        </w:rPr>
        <w:t>Bảng 1. Tọa độ vị trí địa lý của trại chăn nuôi</w:t>
      </w:r>
      <w:bookmarkEnd w:id="86"/>
      <w:bookmarkEnd w:id="87"/>
      <w:bookmarkEnd w:id="88"/>
      <w:bookmarkEnd w:id="89"/>
      <w:bookmarkEnd w:id="9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626"/>
        <w:gridCol w:w="3362"/>
      </w:tblGrid>
      <w:tr w:rsidR="00DA7DD6" w:rsidRPr="00406435">
        <w:trPr>
          <w:tblHeader/>
        </w:trPr>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widowControl w:val="0"/>
              <w:tabs>
                <w:tab w:val="left" w:pos="432"/>
                <w:tab w:val="left" w:pos="720"/>
              </w:tabs>
              <w:spacing w:before="60" w:line="276" w:lineRule="auto"/>
              <w:jc w:val="center"/>
              <w:rPr>
                <w:rFonts w:ascii="Times New Roman" w:eastAsia="Times New Roman" w:hAnsi="Times New Roman"/>
                <w:b/>
                <w:bCs/>
                <w:sz w:val="28"/>
                <w:szCs w:val="28"/>
                <w:lang w:val="en-US" w:eastAsia="ja-JP"/>
              </w:rPr>
            </w:pPr>
            <w:bookmarkStart w:id="91" w:name="_Toc514929279"/>
            <w:bookmarkStart w:id="92" w:name="_Toc334253609"/>
            <w:bookmarkStart w:id="93" w:name="_Toc337883255"/>
            <w:bookmarkStart w:id="94" w:name="_Toc26547962"/>
            <w:bookmarkStart w:id="95" w:name="_Toc514929682"/>
            <w:bookmarkStart w:id="96" w:name="_Toc526928056"/>
            <w:bookmarkStart w:id="97" w:name="_Toc338335585"/>
            <w:bookmarkStart w:id="98" w:name="_Toc338336248"/>
            <w:bookmarkStart w:id="99" w:name="_Toc334709066"/>
            <w:bookmarkStart w:id="100" w:name="_Toc514929035"/>
            <w:bookmarkStart w:id="101" w:name="_Toc334864349"/>
            <w:bookmarkStart w:id="102" w:name="_Toc334653816"/>
            <w:bookmarkStart w:id="103" w:name="_Toc334628770"/>
            <w:bookmarkStart w:id="104" w:name="_Toc324247981"/>
            <w:r w:rsidRPr="00406435">
              <w:rPr>
                <w:rFonts w:ascii="Times New Roman" w:eastAsia="Times New Roman" w:hAnsi="Times New Roman"/>
                <w:b/>
                <w:bCs/>
                <w:sz w:val="28"/>
                <w:szCs w:val="28"/>
                <w:lang w:val="en-US" w:eastAsia="ja-JP"/>
              </w:rPr>
              <w:t>STT</w:t>
            </w:r>
            <w:bookmarkEnd w:id="91"/>
            <w:bookmarkEnd w:id="92"/>
            <w:bookmarkEnd w:id="93"/>
            <w:bookmarkEnd w:id="94"/>
            <w:bookmarkEnd w:id="95"/>
            <w:bookmarkEnd w:id="96"/>
            <w:bookmarkEnd w:id="97"/>
            <w:bookmarkEnd w:id="98"/>
            <w:bookmarkEnd w:id="99"/>
            <w:bookmarkEnd w:id="100"/>
            <w:bookmarkEnd w:id="101"/>
            <w:bookmarkEnd w:id="102"/>
            <w:bookmarkEnd w:id="103"/>
          </w:p>
        </w:tc>
        <w:tc>
          <w:tcPr>
            <w:tcW w:w="6988" w:type="dxa"/>
            <w:gridSpan w:val="2"/>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widowControl w:val="0"/>
              <w:tabs>
                <w:tab w:val="left" w:pos="432"/>
                <w:tab w:val="left" w:pos="720"/>
              </w:tabs>
              <w:spacing w:before="60" w:line="276" w:lineRule="auto"/>
              <w:jc w:val="center"/>
              <w:rPr>
                <w:rFonts w:ascii="Times New Roman" w:eastAsia="Times New Roman" w:hAnsi="Times New Roman"/>
                <w:b/>
                <w:bCs/>
                <w:sz w:val="28"/>
                <w:szCs w:val="28"/>
                <w:lang w:val="en-US" w:eastAsia="ja-JP"/>
              </w:rPr>
            </w:pPr>
            <w:bookmarkStart w:id="105" w:name="_Toc26547963"/>
            <w:bookmarkStart w:id="106" w:name="_Toc514929280"/>
            <w:bookmarkStart w:id="107" w:name="_Toc514929683"/>
            <w:bookmarkStart w:id="108" w:name="_Toc526928057"/>
            <w:bookmarkStart w:id="109" w:name="_Toc514929036"/>
            <w:bookmarkStart w:id="110" w:name="_Toc338335586"/>
            <w:bookmarkStart w:id="111" w:name="_Toc334709067"/>
            <w:bookmarkStart w:id="112" w:name="_Toc334628771"/>
            <w:bookmarkStart w:id="113" w:name="_Toc334253610"/>
            <w:bookmarkStart w:id="114" w:name="_Toc338336249"/>
            <w:bookmarkStart w:id="115" w:name="_Toc337883256"/>
            <w:bookmarkStart w:id="116" w:name="_Toc334864350"/>
            <w:bookmarkStart w:id="117" w:name="_Toc334653817"/>
            <w:r w:rsidRPr="00406435">
              <w:rPr>
                <w:rFonts w:ascii="Times New Roman" w:eastAsia="Times New Roman" w:hAnsi="Times New Roman"/>
                <w:b/>
                <w:bCs/>
                <w:sz w:val="28"/>
                <w:szCs w:val="28"/>
                <w:lang w:val="en-US" w:eastAsia="ja-JP"/>
              </w:rPr>
              <w:t>Tọa độ</w:t>
            </w:r>
            <w:bookmarkEnd w:id="105"/>
            <w:bookmarkEnd w:id="106"/>
            <w:bookmarkEnd w:id="107"/>
            <w:bookmarkEnd w:id="108"/>
            <w:bookmarkEnd w:id="109"/>
            <w:r w:rsidRPr="00406435">
              <w:rPr>
                <w:rFonts w:ascii="Times New Roman" w:eastAsia="Times New Roman" w:hAnsi="Times New Roman"/>
                <w:b/>
                <w:bCs/>
                <w:sz w:val="28"/>
                <w:szCs w:val="28"/>
                <w:lang w:val="en-US" w:eastAsia="ja-JP"/>
              </w:rPr>
              <w:t xml:space="preserve"> </w:t>
            </w:r>
            <w:bookmarkEnd w:id="110"/>
            <w:bookmarkEnd w:id="111"/>
            <w:bookmarkEnd w:id="112"/>
            <w:bookmarkEnd w:id="113"/>
            <w:bookmarkEnd w:id="114"/>
            <w:bookmarkEnd w:id="115"/>
            <w:bookmarkEnd w:id="116"/>
            <w:bookmarkEnd w:id="117"/>
          </w:p>
        </w:tc>
      </w:tr>
      <w:tr w:rsidR="00DA7DD6" w:rsidRPr="00406435">
        <w:trPr>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DA7DD6" w:rsidRPr="00406435" w:rsidRDefault="00DA7DD6">
            <w:pPr>
              <w:rPr>
                <w:rFonts w:ascii="Times New Roman" w:eastAsia="Times New Roman" w:hAnsi="Times New Roman"/>
                <w:b/>
                <w:bCs/>
                <w:sz w:val="28"/>
                <w:szCs w:val="28"/>
                <w:lang w:val="en-US" w:eastAsia="ja-JP"/>
              </w:rPr>
            </w:pPr>
          </w:p>
        </w:tc>
        <w:tc>
          <w:tcPr>
            <w:tcW w:w="3626"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widowControl w:val="0"/>
              <w:tabs>
                <w:tab w:val="left" w:pos="432"/>
                <w:tab w:val="left" w:pos="720"/>
              </w:tabs>
              <w:spacing w:before="60" w:line="276" w:lineRule="auto"/>
              <w:jc w:val="center"/>
              <w:rPr>
                <w:rFonts w:ascii="Times New Roman" w:eastAsia="Times New Roman" w:hAnsi="Times New Roman"/>
                <w:b/>
                <w:bCs/>
                <w:sz w:val="28"/>
                <w:szCs w:val="28"/>
                <w:lang w:val="en-US" w:eastAsia="ja-JP"/>
              </w:rPr>
            </w:pPr>
            <w:bookmarkStart w:id="118" w:name="_Toc514929684"/>
            <w:bookmarkStart w:id="119" w:name="_Toc334253612"/>
            <w:bookmarkStart w:id="120" w:name="_Toc338335587"/>
            <w:bookmarkStart w:id="121" w:name="_Toc334628772"/>
            <w:bookmarkStart w:id="122" w:name="_Toc334864351"/>
            <w:bookmarkStart w:id="123" w:name="_Toc338336250"/>
            <w:bookmarkStart w:id="124" w:name="_Toc514929281"/>
            <w:bookmarkStart w:id="125" w:name="_Toc334709068"/>
            <w:bookmarkStart w:id="126" w:name="_Toc334653818"/>
            <w:bookmarkStart w:id="127" w:name="_Toc526928058"/>
            <w:bookmarkStart w:id="128" w:name="_Toc337883257"/>
            <w:bookmarkStart w:id="129" w:name="_Toc514929037"/>
            <w:bookmarkStart w:id="130" w:name="_Toc26547964"/>
            <w:r w:rsidRPr="00406435">
              <w:rPr>
                <w:rFonts w:ascii="Times New Roman" w:eastAsia="Times New Roman" w:hAnsi="Times New Roman"/>
                <w:b/>
                <w:bCs/>
                <w:sz w:val="28"/>
                <w:szCs w:val="28"/>
                <w:lang w:val="en-US" w:eastAsia="ja-JP"/>
              </w:rPr>
              <w:t>X</w:t>
            </w:r>
            <w:bookmarkEnd w:id="118"/>
            <w:bookmarkEnd w:id="119"/>
            <w:bookmarkEnd w:id="120"/>
            <w:bookmarkEnd w:id="121"/>
            <w:bookmarkEnd w:id="122"/>
            <w:bookmarkEnd w:id="123"/>
            <w:bookmarkEnd w:id="124"/>
            <w:bookmarkEnd w:id="125"/>
            <w:bookmarkEnd w:id="126"/>
            <w:bookmarkEnd w:id="127"/>
            <w:bookmarkEnd w:id="128"/>
            <w:bookmarkEnd w:id="129"/>
            <w:bookmarkEnd w:id="130"/>
          </w:p>
        </w:tc>
        <w:tc>
          <w:tcPr>
            <w:tcW w:w="3362"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widowControl w:val="0"/>
              <w:tabs>
                <w:tab w:val="left" w:pos="432"/>
                <w:tab w:val="left" w:pos="720"/>
              </w:tabs>
              <w:spacing w:before="60" w:line="276" w:lineRule="auto"/>
              <w:jc w:val="center"/>
              <w:rPr>
                <w:rFonts w:ascii="Times New Roman" w:eastAsia="Times New Roman" w:hAnsi="Times New Roman"/>
                <w:b/>
                <w:bCs/>
                <w:sz w:val="28"/>
                <w:szCs w:val="28"/>
                <w:lang w:val="en-US" w:eastAsia="ja-JP"/>
              </w:rPr>
            </w:pPr>
            <w:bookmarkStart w:id="131" w:name="_Toc334709069"/>
            <w:bookmarkStart w:id="132" w:name="_Toc334864352"/>
            <w:bookmarkStart w:id="133" w:name="_Toc334253613"/>
            <w:bookmarkStart w:id="134" w:name="_Toc334628773"/>
            <w:bookmarkStart w:id="135" w:name="_Toc334653819"/>
            <w:bookmarkStart w:id="136" w:name="_Toc337883258"/>
            <w:bookmarkStart w:id="137" w:name="_Toc514929038"/>
            <w:bookmarkStart w:id="138" w:name="_Toc514929685"/>
            <w:bookmarkStart w:id="139" w:name="_Toc26547965"/>
            <w:bookmarkStart w:id="140" w:name="_Toc526928059"/>
            <w:bookmarkStart w:id="141" w:name="_Toc338335588"/>
            <w:bookmarkStart w:id="142" w:name="_Toc514929282"/>
            <w:bookmarkStart w:id="143" w:name="_Toc338336251"/>
            <w:r w:rsidRPr="00406435">
              <w:rPr>
                <w:rFonts w:ascii="Times New Roman" w:eastAsia="Times New Roman" w:hAnsi="Times New Roman"/>
                <w:b/>
                <w:bCs/>
                <w:sz w:val="28"/>
                <w:szCs w:val="28"/>
                <w:lang w:val="en-US" w:eastAsia="ja-JP"/>
              </w:rPr>
              <w:t>Y</w:t>
            </w:r>
            <w:bookmarkEnd w:id="131"/>
            <w:bookmarkEnd w:id="132"/>
            <w:bookmarkEnd w:id="133"/>
            <w:bookmarkEnd w:id="134"/>
            <w:bookmarkEnd w:id="135"/>
            <w:bookmarkEnd w:id="136"/>
            <w:bookmarkEnd w:id="137"/>
            <w:bookmarkEnd w:id="138"/>
            <w:bookmarkEnd w:id="139"/>
            <w:bookmarkEnd w:id="140"/>
            <w:bookmarkEnd w:id="141"/>
            <w:bookmarkEnd w:id="142"/>
            <w:bookmarkEnd w:id="143"/>
          </w:p>
        </w:tc>
      </w:tr>
      <w:tr w:rsidR="00DA7DD6" w:rsidRPr="00406435">
        <w:trPr>
          <w:tblHeader/>
        </w:trPr>
        <w:tc>
          <w:tcPr>
            <w:tcW w:w="2127"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widowControl w:val="0"/>
              <w:tabs>
                <w:tab w:val="left" w:pos="432"/>
                <w:tab w:val="left" w:pos="720"/>
              </w:tabs>
              <w:spacing w:before="60" w:line="276" w:lineRule="auto"/>
              <w:jc w:val="center"/>
              <w:rPr>
                <w:rFonts w:ascii="Times New Roman" w:eastAsia="Times New Roman" w:hAnsi="Times New Roman"/>
                <w:bCs/>
                <w:sz w:val="28"/>
                <w:szCs w:val="28"/>
                <w:lang w:val="en-US" w:eastAsia="ja-JP"/>
              </w:rPr>
            </w:pPr>
            <w:bookmarkStart w:id="144" w:name="_Toc334253614"/>
            <w:bookmarkStart w:id="145" w:name="_Toc334628774"/>
            <w:bookmarkStart w:id="146" w:name="_Toc334653820"/>
            <w:bookmarkStart w:id="147" w:name="_Toc334709070"/>
            <w:bookmarkStart w:id="148" w:name="_Toc337883259"/>
            <w:bookmarkStart w:id="149" w:name="_Toc334864353"/>
            <w:bookmarkStart w:id="150" w:name="_Toc338335589"/>
            <w:bookmarkStart w:id="151" w:name="_Toc338336036"/>
            <w:bookmarkStart w:id="152" w:name="_Toc526928060"/>
            <w:bookmarkStart w:id="153" w:name="_Toc514929686"/>
            <w:bookmarkStart w:id="154" w:name="_Toc514929039"/>
            <w:bookmarkStart w:id="155" w:name="_Toc514929283"/>
            <w:bookmarkStart w:id="156" w:name="_Toc26547966"/>
            <w:bookmarkStart w:id="157" w:name="_Toc338336252"/>
            <w:r w:rsidRPr="00406435">
              <w:rPr>
                <w:rFonts w:ascii="Times New Roman" w:eastAsia="Times New Roman" w:hAnsi="Times New Roman"/>
                <w:bCs/>
                <w:sz w:val="28"/>
                <w:szCs w:val="28"/>
                <w:lang w:val="en-US" w:eastAsia="ja-JP"/>
              </w:rPr>
              <w:t>0</w:t>
            </w:r>
            <w:bookmarkEnd w:id="144"/>
            <w:r w:rsidRPr="00406435">
              <w:rPr>
                <w:rFonts w:ascii="Times New Roman" w:eastAsia="Times New Roman" w:hAnsi="Times New Roman"/>
                <w:bCs/>
                <w:sz w:val="28"/>
                <w:szCs w:val="28"/>
                <w:lang w:val="en-US" w:eastAsia="ja-JP"/>
              </w:rPr>
              <w:t>1</w:t>
            </w:r>
            <w:bookmarkEnd w:id="145"/>
            <w:bookmarkEnd w:id="146"/>
            <w:bookmarkEnd w:id="147"/>
            <w:bookmarkEnd w:id="148"/>
            <w:bookmarkEnd w:id="149"/>
            <w:bookmarkEnd w:id="150"/>
            <w:bookmarkEnd w:id="151"/>
            <w:bookmarkEnd w:id="152"/>
            <w:bookmarkEnd w:id="153"/>
            <w:bookmarkEnd w:id="154"/>
            <w:bookmarkEnd w:id="155"/>
            <w:bookmarkEnd w:id="156"/>
            <w:bookmarkEnd w:id="157"/>
          </w:p>
        </w:tc>
        <w:tc>
          <w:tcPr>
            <w:tcW w:w="3626"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jc w:val="center"/>
              <w:rPr>
                <w:rFonts w:ascii="Times New Roman" w:eastAsia="Calibri" w:hAnsi="Times New Roman"/>
                <w:sz w:val="28"/>
                <w:szCs w:val="28"/>
                <w:lang w:val="vi-VN"/>
              </w:rPr>
            </w:pPr>
            <w:r w:rsidRPr="00406435">
              <w:rPr>
                <w:rFonts w:ascii="Times New Roman" w:eastAsia="Calibri" w:hAnsi="Times New Roman"/>
                <w:sz w:val="28"/>
                <w:szCs w:val="28"/>
                <w:lang w:val="en-US"/>
              </w:rPr>
              <w:t>5</w:t>
            </w:r>
            <w:r w:rsidRPr="00406435">
              <w:rPr>
                <w:rFonts w:ascii="Times New Roman" w:eastAsia="Calibri" w:hAnsi="Times New Roman"/>
                <w:sz w:val="28"/>
                <w:szCs w:val="28"/>
                <w:lang w:val="vi-VN"/>
              </w:rPr>
              <w:t>87976</w:t>
            </w:r>
          </w:p>
        </w:tc>
        <w:tc>
          <w:tcPr>
            <w:tcW w:w="3362"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jc w:val="center"/>
              <w:rPr>
                <w:rFonts w:ascii="Times New Roman" w:eastAsia="Calibri" w:hAnsi="Times New Roman"/>
                <w:sz w:val="28"/>
                <w:szCs w:val="28"/>
                <w:lang w:val="en-US"/>
              </w:rPr>
            </w:pPr>
            <w:r w:rsidRPr="00406435">
              <w:rPr>
                <w:rFonts w:ascii="Times New Roman" w:eastAsia="Calibri" w:hAnsi="Times New Roman"/>
                <w:sz w:val="28"/>
                <w:szCs w:val="28"/>
                <w:lang w:val="vi-VN"/>
              </w:rPr>
              <w:t>1252959</w:t>
            </w:r>
          </w:p>
        </w:tc>
      </w:tr>
      <w:tr w:rsidR="00DA7DD6" w:rsidRPr="00406435">
        <w:trPr>
          <w:tblHeader/>
        </w:trPr>
        <w:tc>
          <w:tcPr>
            <w:tcW w:w="2127"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widowControl w:val="0"/>
              <w:tabs>
                <w:tab w:val="left" w:pos="432"/>
                <w:tab w:val="left" w:pos="720"/>
              </w:tabs>
              <w:spacing w:before="60" w:line="276" w:lineRule="auto"/>
              <w:jc w:val="center"/>
              <w:rPr>
                <w:rFonts w:ascii="Times New Roman" w:eastAsia="Times New Roman" w:hAnsi="Times New Roman"/>
                <w:bCs/>
                <w:sz w:val="28"/>
                <w:szCs w:val="28"/>
                <w:lang w:val="en-US" w:eastAsia="ja-JP"/>
              </w:rPr>
            </w:pPr>
            <w:bookmarkStart w:id="158" w:name="_Toc334253615"/>
            <w:bookmarkStart w:id="159" w:name="_Toc334653823"/>
            <w:bookmarkStart w:id="160" w:name="_Toc338335592"/>
            <w:bookmarkStart w:id="161" w:name="_Toc334628777"/>
            <w:bookmarkStart w:id="162" w:name="_Toc337883262"/>
            <w:bookmarkStart w:id="163" w:name="_Toc334709073"/>
            <w:bookmarkStart w:id="164" w:name="_Toc334864356"/>
            <w:bookmarkStart w:id="165" w:name="_Toc338336039"/>
            <w:bookmarkStart w:id="166" w:name="_Toc338336255"/>
            <w:bookmarkStart w:id="167" w:name="_Toc514929687"/>
            <w:bookmarkStart w:id="168" w:name="_Toc514929284"/>
            <w:bookmarkStart w:id="169" w:name="_Toc514929040"/>
            <w:bookmarkStart w:id="170" w:name="_Toc526928061"/>
            <w:bookmarkStart w:id="171" w:name="_Toc26547967"/>
            <w:r w:rsidRPr="00406435">
              <w:rPr>
                <w:rFonts w:ascii="Times New Roman" w:eastAsia="Times New Roman" w:hAnsi="Times New Roman"/>
                <w:bCs/>
                <w:sz w:val="28"/>
                <w:szCs w:val="28"/>
                <w:lang w:val="en-US" w:eastAsia="ja-JP"/>
              </w:rPr>
              <w:t>0</w:t>
            </w:r>
            <w:bookmarkEnd w:id="158"/>
            <w:r w:rsidRPr="00406435">
              <w:rPr>
                <w:rFonts w:ascii="Times New Roman" w:eastAsia="Times New Roman" w:hAnsi="Times New Roman"/>
                <w:bCs/>
                <w:sz w:val="28"/>
                <w:szCs w:val="28"/>
                <w:lang w:val="en-US" w:eastAsia="ja-JP"/>
              </w:rPr>
              <w:t>2</w:t>
            </w:r>
            <w:bookmarkEnd w:id="159"/>
            <w:bookmarkEnd w:id="160"/>
            <w:bookmarkEnd w:id="161"/>
            <w:bookmarkEnd w:id="162"/>
            <w:bookmarkEnd w:id="163"/>
            <w:bookmarkEnd w:id="164"/>
            <w:bookmarkEnd w:id="165"/>
            <w:bookmarkEnd w:id="166"/>
            <w:bookmarkEnd w:id="167"/>
            <w:bookmarkEnd w:id="168"/>
            <w:bookmarkEnd w:id="169"/>
            <w:bookmarkEnd w:id="170"/>
            <w:bookmarkEnd w:id="171"/>
          </w:p>
        </w:tc>
        <w:tc>
          <w:tcPr>
            <w:tcW w:w="3626"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jc w:val="center"/>
              <w:rPr>
                <w:rFonts w:ascii="Times New Roman" w:eastAsia="Calibri" w:hAnsi="Times New Roman"/>
                <w:sz w:val="28"/>
                <w:szCs w:val="28"/>
                <w:lang w:val="vi-VN"/>
              </w:rPr>
            </w:pPr>
            <w:r w:rsidRPr="00406435">
              <w:rPr>
                <w:rFonts w:ascii="Times New Roman" w:eastAsia="Calibri" w:hAnsi="Times New Roman"/>
                <w:sz w:val="28"/>
                <w:szCs w:val="28"/>
                <w:lang w:val="en-US"/>
              </w:rPr>
              <w:t>5</w:t>
            </w:r>
            <w:r w:rsidRPr="00406435">
              <w:rPr>
                <w:rFonts w:ascii="Times New Roman" w:eastAsia="Calibri" w:hAnsi="Times New Roman"/>
                <w:sz w:val="28"/>
                <w:szCs w:val="28"/>
                <w:lang w:val="vi-VN"/>
              </w:rPr>
              <w:t>88012</w:t>
            </w:r>
          </w:p>
        </w:tc>
        <w:tc>
          <w:tcPr>
            <w:tcW w:w="3362"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jc w:val="center"/>
              <w:rPr>
                <w:rFonts w:ascii="Times New Roman" w:eastAsia="Calibri" w:hAnsi="Times New Roman"/>
                <w:sz w:val="28"/>
                <w:szCs w:val="28"/>
                <w:lang w:val="en-US"/>
              </w:rPr>
            </w:pPr>
            <w:r w:rsidRPr="00406435">
              <w:rPr>
                <w:rFonts w:ascii="Times New Roman" w:eastAsia="Calibri" w:hAnsi="Times New Roman"/>
                <w:sz w:val="28"/>
                <w:szCs w:val="28"/>
                <w:lang w:val="en-US"/>
              </w:rPr>
              <w:t>12</w:t>
            </w:r>
            <w:r w:rsidRPr="00406435">
              <w:rPr>
                <w:rFonts w:ascii="Times New Roman" w:eastAsia="Calibri" w:hAnsi="Times New Roman"/>
                <w:sz w:val="28"/>
                <w:szCs w:val="28"/>
                <w:lang w:val="vi-VN"/>
              </w:rPr>
              <w:t>52171</w:t>
            </w:r>
          </w:p>
        </w:tc>
      </w:tr>
      <w:tr w:rsidR="00DA7DD6" w:rsidRPr="00406435">
        <w:trPr>
          <w:tblHeader/>
        </w:trPr>
        <w:tc>
          <w:tcPr>
            <w:tcW w:w="2127"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widowControl w:val="0"/>
              <w:tabs>
                <w:tab w:val="left" w:pos="432"/>
                <w:tab w:val="left" w:pos="720"/>
              </w:tabs>
              <w:spacing w:before="60" w:line="276" w:lineRule="auto"/>
              <w:jc w:val="center"/>
              <w:rPr>
                <w:rFonts w:ascii="Times New Roman" w:eastAsia="Times New Roman" w:hAnsi="Times New Roman"/>
                <w:bCs/>
                <w:sz w:val="28"/>
                <w:szCs w:val="28"/>
                <w:lang w:val="en-US" w:eastAsia="ja-JP"/>
              </w:rPr>
            </w:pPr>
            <w:bookmarkStart w:id="172" w:name="_Toc337883265"/>
            <w:bookmarkStart w:id="173" w:name="_Toc338335595"/>
            <w:bookmarkStart w:id="174" w:name="_Toc338336258"/>
            <w:bookmarkStart w:id="175" w:name="_Toc514929041"/>
            <w:bookmarkStart w:id="176" w:name="_Toc514929285"/>
            <w:bookmarkStart w:id="177" w:name="_Toc338336042"/>
            <w:bookmarkStart w:id="178" w:name="_Toc334628780"/>
            <w:bookmarkStart w:id="179" w:name="_Toc334709076"/>
            <w:bookmarkStart w:id="180" w:name="_Toc334653826"/>
            <w:bookmarkStart w:id="181" w:name="_Toc334864359"/>
            <w:bookmarkStart w:id="182" w:name="_Toc526928062"/>
            <w:bookmarkStart w:id="183" w:name="_Toc26547968"/>
            <w:bookmarkStart w:id="184" w:name="_Toc514929688"/>
            <w:r w:rsidRPr="00406435">
              <w:rPr>
                <w:rFonts w:ascii="Times New Roman" w:eastAsia="Times New Roman" w:hAnsi="Times New Roman"/>
                <w:bCs/>
                <w:sz w:val="28"/>
                <w:szCs w:val="28"/>
                <w:lang w:val="en-US" w:eastAsia="ja-JP"/>
              </w:rPr>
              <w:t>03</w:t>
            </w:r>
            <w:bookmarkEnd w:id="172"/>
            <w:bookmarkEnd w:id="173"/>
            <w:bookmarkEnd w:id="174"/>
            <w:bookmarkEnd w:id="175"/>
            <w:bookmarkEnd w:id="176"/>
            <w:bookmarkEnd w:id="177"/>
            <w:bookmarkEnd w:id="178"/>
            <w:bookmarkEnd w:id="179"/>
            <w:bookmarkEnd w:id="180"/>
            <w:bookmarkEnd w:id="181"/>
            <w:bookmarkEnd w:id="182"/>
            <w:bookmarkEnd w:id="183"/>
            <w:bookmarkEnd w:id="184"/>
          </w:p>
        </w:tc>
        <w:tc>
          <w:tcPr>
            <w:tcW w:w="3626"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jc w:val="center"/>
              <w:rPr>
                <w:rFonts w:ascii="Times New Roman" w:eastAsia="Calibri" w:hAnsi="Times New Roman"/>
                <w:sz w:val="28"/>
                <w:szCs w:val="28"/>
                <w:lang w:val="vi-VN"/>
              </w:rPr>
            </w:pPr>
            <w:r w:rsidRPr="00406435">
              <w:rPr>
                <w:rFonts w:ascii="Times New Roman" w:eastAsia="Calibri" w:hAnsi="Times New Roman"/>
                <w:sz w:val="28"/>
                <w:szCs w:val="28"/>
                <w:lang w:val="en-US"/>
              </w:rPr>
              <w:t>5</w:t>
            </w:r>
            <w:r w:rsidRPr="00406435">
              <w:rPr>
                <w:rFonts w:ascii="Times New Roman" w:eastAsia="Calibri" w:hAnsi="Times New Roman"/>
                <w:sz w:val="28"/>
                <w:szCs w:val="28"/>
                <w:lang w:val="vi-VN"/>
              </w:rPr>
              <w:t>88125</w:t>
            </w:r>
          </w:p>
        </w:tc>
        <w:tc>
          <w:tcPr>
            <w:tcW w:w="3362"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jc w:val="center"/>
              <w:rPr>
                <w:rFonts w:ascii="Times New Roman" w:eastAsia="Calibri" w:hAnsi="Times New Roman"/>
                <w:sz w:val="28"/>
                <w:szCs w:val="28"/>
                <w:lang w:val="en-US"/>
              </w:rPr>
            </w:pPr>
            <w:r w:rsidRPr="00406435">
              <w:rPr>
                <w:rFonts w:ascii="Times New Roman" w:eastAsia="Calibri" w:hAnsi="Times New Roman"/>
                <w:sz w:val="28"/>
                <w:szCs w:val="28"/>
                <w:lang w:val="en-US"/>
              </w:rPr>
              <w:t>12</w:t>
            </w:r>
            <w:r w:rsidRPr="00406435">
              <w:rPr>
                <w:rFonts w:ascii="Times New Roman" w:eastAsia="Calibri" w:hAnsi="Times New Roman"/>
                <w:sz w:val="28"/>
                <w:szCs w:val="28"/>
                <w:lang w:val="vi-VN"/>
              </w:rPr>
              <w:t>52824</w:t>
            </w:r>
          </w:p>
        </w:tc>
      </w:tr>
      <w:tr w:rsidR="00DA7DD6" w:rsidRPr="00406435">
        <w:trPr>
          <w:tblHeader/>
        </w:trPr>
        <w:tc>
          <w:tcPr>
            <w:tcW w:w="2127"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widowControl w:val="0"/>
              <w:tabs>
                <w:tab w:val="left" w:pos="432"/>
                <w:tab w:val="left" w:pos="720"/>
              </w:tabs>
              <w:spacing w:before="60" w:line="276" w:lineRule="auto"/>
              <w:jc w:val="center"/>
              <w:rPr>
                <w:rFonts w:ascii="Times New Roman" w:eastAsia="Times New Roman" w:hAnsi="Times New Roman"/>
                <w:bCs/>
                <w:sz w:val="28"/>
                <w:szCs w:val="28"/>
                <w:lang w:val="en-US" w:eastAsia="ja-JP"/>
              </w:rPr>
            </w:pPr>
            <w:bookmarkStart w:id="185" w:name="_Toc337883268"/>
            <w:bookmarkStart w:id="186" w:name="_Toc514929689"/>
            <w:bookmarkStart w:id="187" w:name="_Toc338336261"/>
            <w:bookmarkStart w:id="188" w:name="_Toc526928063"/>
            <w:bookmarkStart w:id="189" w:name="_Toc334653829"/>
            <w:bookmarkStart w:id="190" w:name="_Toc26547969"/>
            <w:bookmarkStart w:id="191" w:name="_Toc334628783"/>
            <w:bookmarkStart w:id="192" w:name="_Toc334709079"/>
            <w:bookmarkStart w:id="193" w:name="_Toc338335598"/>
            <w:bookmarkStart w:id="194" w:name="_Toc514929042"/>
            <w:bookmarkStart w:id="195" w:name="_Toc334864362"/>
            <w:bookmarkStart w:id="196" w:name="_Toc514929286"/>
            <w:bookmarkStart w:id="197" w:name="_Toc338336045"/>
            <w:r w:rsidRPr="00406435">
              <w:rPr>
                <w:rFonts w:ascii="Times New Roman" w:eastAsia="Times New Roman" w:hAnsi="Times New Roman"/>
                <w:bCs/>
                <w:sz w:val="28"/>
                <w:szCs w:val="28"/>
                <w:lang w:val="en-US" w:eastAsia="ja-JP"/>
              </w:rPr>
              <w:t>04</w:t>
            </w:r>
            <w:bookmarkEnd w:id="185"/>
            <w:bookmarkEnd w:id="186"/>
            <w:bookmarkEnd w:id="187"/>
            <w:bookmarkEnd w:id="188"/>
            <w:bookmarkEnd w:id="189"/>
            <w:bookmarkEnd w:id="190"/>
            <w:bookmarkEnd w:id="191"/>
            <w:bookmarkEnd w:id="192"/>
            <w:bookmarkEnd w:id="193"/>
            <w:bookmarkEnd w:id="194"/>
            <w:bookmarkEnd w:id="195"/>
            <w:bookmarkEnd w:id="196"/>
            <w:bookmarkEnd w:id="197"/>
          </w:p>
        </w:tc>
        <w:tc>
          <w:tcPr>
            <w:tcW w:w="3626"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jc w:val="center"/>
              <w:rPr>
                <w:rFonts w:ascii="Times New Roman" w:eastAsia="Calibri" w:hAnsi="Times New Roman"/>
                <w:sz w:val="28"/>
                <w:szCs w:val="28"/>
                <w:lang w:val="vi-VN"/>
              </w:rPr>
            </w:pPr>
            <w:r w:rsidRPr="00406435">
              <w:rPr>
                <w:rFonts w:ascii="Times New Roman" w:eastAsia="Calibri" w:hAnsi="Times New Roman"/>
                <w:sz w:val="28"/>
                <w:szCs w:val="28"/>
                <w:lang w:val="en-US"/>
              </w:rPr>
              <w:t>5</w:t>
            </w:r>
            <w:r w:rsidRPr="00406435">
              <w:rPr>
                <w:rFonts w:ascii="Times New Roman" w:eastAsia="Calibri" w:hAnsi="Times New Roman"/>
                <w:sz w:val="28"/>
                <w:szCs w:val="28"/>
                <w:lang w:val="vi-VN"/>
              </w:rPr>
              <w:t>88094</w:t>
            </w:r>
          </w:p>
        </w:tc>
        <w:tc>
          <w:tcPr>
            <w:tcW w:w="3362" w:type="dxa"/>
            <w:tcBorders>
              <w:top w:val="single" w:sz="4" w:space="0" w:color="000000"/>
              <w:left w:val="single" w:sz="4" w:space="0" w:color="000000"/>
              <w:bottom w:val="single" w:sz="4" w:space="0" w:color="000000"/>
              <w:right w:val="single" w:sz="4" w:space="0" w:color="000000"/>
            </w:tcBorders>
            <w:vAlign w:val="center"/>
          </w:tcPr>
          <w:p w:rsidR="00DA7DD6" w:rsidRPr="00406435" w:rsidRDefault="005B5475">
            <w:pPr>
              <w:jc w:val="center"/>
              <w:rPr>
                <w:rFonts w:ascii="Times New Roman" w:eastAsia="Calibri" w:hAnsi="Times New Roman"/>
                <w:sz w:val="28"/>
                <w:szCs w:val="28"/>
                <w:lang w:val="en-US"/>
              </w:rPr>
            </w:pPr>
            <w:r w:rsidRPr="00406435">
              <w:rPr>
                <w:rFonts w:ascii="Times New Roman" w:eastAsia="Calibri" w:hAnsi="Times New Roman"/>
                <w:sz w:val="28"/>
                <w:szCs w:val="28"/>
                <w:lang w:val="en-US"/>
              </w:rPr>
              <w:t>12</w:t>
            </w:r>
            <w:r w:rsidRPr="00406435">
              <w:rPr>
                <w:rFonts w:ascii="Times New Roman" w:eastAsia="Calibri" w:hAnsi="Times New Roman"/>
                <w:sz w:val="28"/>
                <w:szCs w:val="28"/>
                <w:lang w:val="vi-VN"/>
              </w:rPr>
              <w:t>52786</w:t>
            </w:r>
          </w:p>
        </w:tc>
      </w:tr>
      <w:bookmarkEnd w:id="104"/>
    </w:tbl>
    <w:p w:rsidR="00DA7DD6" w:rsidRPr="00406435" w:rsidRDefault="00DA7DD6">
      <w:pPr>
        <w:pStyle w:val="a2"/>
        <w:spacing w:before="120" w:after="0"/>
        <w:ind w:firstLine="720"/>
        <w:jc w:val="both"/>
        <w:outlineLvl w:val="9"/>
        <w:rPr>
          <w:b w:val="0"/>
          <w:color w:val="auto"/>
          <w:sz w:val="28"/>
          <w:szCs w:val="28"/>
          <w:lang w:val="en-US"/>
        </w:rPr>
      </w:pPr>
    </w:p>
    <w:p w:rsidR="00DA7DD6" w:rsidRPr="00406435" w:rsidRDefault="005B5475">
      <w:pPr>
        <w:pStyle w:val="a2"/>
        <w:spacing w:before="120" w:after="0"/>
        <w:ind w:left="360" w:firstLine="360"/>
        <w:jc w:val="both"/>
        <w:outlineLvl w:val="2"/>
        <w:rPr>
          <w:sz w:val="28"/>
          <w:szCs w:val="28"/>
          <w:lang w:val="en-US"/>
        </w:rPr>
      </w:pPr>
      <w:bookmarkStart w:id="198" w:name="_Toc129159936"/>
      <w:bookmarkStart w:id="199" w:name="_Toc132882935"/>
      <w:bookmarkStart w:id="200" w:name="_Toc132883133"/>
      <w:r w:rsidRPr="00406435">
        <w:rPr>
          <w:sz w:val="28"/>
          <w:szCs w:val="28"/>
          <w:lang w:val="en-US"/>
        </w:rPr>
        <w:t>2.1.2. Mối tương quan của dự án đối với các đối tượng tự nhiên:</w:t>
      </w:r>
      <w:bookmarkEnd w:id="198"/>
      <w:bookmarkEnd w:id="199"/>
      <w:bookmarkEnd w:id="200"/>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Dự án “</w:t>
      </w:r>
      <w:r w:rsidRPr="00406435">
        <w:rPr>
          <w:rFonts w:ascii="Times New Roman" w:hAnsi="Times New Roman"/>
          <w:color w:val="000000"/>
          <w:sz w:val="28"/>
          <w:szCs w:val="28"/>
          <w:lang w:val="en-US"/>
        </w:rPr>
        <w:t xml:space="preserve">Trại chăn nuôi gà thịt theo mô hình trại lạnh khép kín công suất 45.000 con/lứa” </w:t>
      </w:r>
      <w:r w:rsidRPr="00406435">
        <w:rPr>
          <w:rFonts w:ascii="Times New Roman" w:hAnsi="Times New Roman"/>
          <w:sz w:val="28"/>
          <w:szCs w:val="28"/>
        </w:rPr>
        <w:t>của Hộ chăn nuôi Hà Kim Tùng có tuyến đường giao thông nông thôn đi qua, do đó rất thuận tiện cho việc vận chuyển hàng hóa và đi lại của nhân dân trong vùng. Có hệ thống lưới điện quốc gia đi qua thuận lợi cho việc sử dụng điện cho sản xuất và sinh hoạt của dự án; có hệ thống kênh tiêu, kênh tưới đi qua thuận lợi cho việc tưới nước, thoát nước trong khu vực.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Xung quanh dự án không có vườn quốc gia, khu dự trữ thiên nhiên, khu dự trữ sinh quyển; nhà thờ, đền, chùa; các khu nghỉ dưỡng, vui chơi, giải trí; các khu di tích lịch sử, văn hóa, di sản văn hóa đã xếp hạng.</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rPr>
        <w:t>Trong bán kính 200m xung quanh dự án có 6 nhà dân sinh sống (Võ Văn Khê, Nguyễn Thị Chấn, Trần Văn Sà, Huỳnh Văn Điều, Trần Văn Anh, Huỳnh Văn Hoàng),cách dự án 100m về phía Tây có kênh tiêu N17, không có sông suối, ao hồ.</w:t>
      </w:r>
    </w:p>
    <w:p w:rsidR="00DA7DD6" w:rsidRPr="00406435" w:rsidRDefault="005B5475">
      <w:pPr>
        <w:spacing w:before="120"/>
        <w:ind w:firstLine="720"/>
        <w:jc w:val="both"/>
        <w:rPr>
          <w:rFonts w:ascii="Times New Roman" w:hAnsi="Times New Roman"/>
          <w:iCs/>
          <w:color w:val="000000"/>
          <w:sz w:val="28"/>
          <w:szCs w:val="28"/>
          <w:lang w:val="en-US"/>
        </w:rPr>
      </w:pPr>
      <w:r w:rsidRPr="00406435">
        <w:rPr>
          <w:rFonts w:ascii="Times New Roman" w:hAnsi="Times New Roman"/>
          <w:iCs/>
          <w:color w:val="000000"/>
          <w:sz w:val="28"/>
          <w:szCs w:val="28"/>
          <w:lang w:val="en-US"/>
        </w:rPr>
        <w:t xml:space="preserve">Với khoảng cách và vị trị này của dự án phù hợp với 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 Quy chuẩn kỹ thuật quốc gia điều kiện trại chăn nuôi gia cầm an toàn sinh học được ban hành kèm theo </w:t>
      </w:r>
      <w:r w:rsidRPr="00406435">
        <w:rPr>
          <w:rFonts w:ascii="Times New Roman" w:hAnsi="Times New Roman"/>
          <w:iCs/>
          <w:color w:val="000000"/>
          <w:sz w:val="28"/>
          <w:szCs w:val="28"/>
          <w:lang w:val="vi-VN"/>
        </w:rPr>
        <w:t>Thông tư số </w:t>
      </w:r>
      <w:hyperlink r:id="rId11" w:tgtFrame="_blank" w:tooltip="Thông tư 04/2010/TT-BNNPTNT" w:history="1">
        <w:r w:rsidRPr="00406435">
          <w:rPr>
            <w:rStyle w:val="Hyperlink"/>
            <w:rFonts w:ascii="Times New Roman" w:hAnsi="Times New Roman"/>
            <w:iCs/>
            <w:sz w:val="28"/>
            <w:szCs w:val="28"/>
            <w:lang w:val="vi-VN"/>
          </w:rPr>
          <w:t>04/2010/TT-BNNPTNT</w:t>
        </w:r>
      </w:hyperlink>
      <w:r w:rsidRPr="00406435">
        <w:rPr>
          <w:rFonts w:ascii="Times New Roman" w:hAnsi="Times New Roman"/>
          <w:iCs/>
          <w:color w:val="000000"/>
          <w:sz w:val="28"/>
          <w:szCs w:val="28"/>
          <w:lang w:val="vi-VN"/>
        </w:rPr>
        <w:t xml:space="preserve"> ngày 15/01/2010 của Bộ Nông nghiệp </w:t>
      </w:r>
      <w:r w:rsidRPr="00406435">
        <w:rPr>
          <w:rFonts w:ascii="Times New Roman" w:hAnsi="Times New Roman"/>
          <w:iCs/>
          <w:color w:val="000000"/>
          <w:sz w:val="28"/>
          <w:szCs w:val="28"/>
          <w:lang w:val="en-US"/>
        </w:rPr>
        <w:t>và</w:t>
      </w:r>
      <w:r w:rsidRPr="00406435">
        <w:rPr>
          <w:rFonts w:ascii="Times New Roman" w:hAnsi="Times New Roman"/>
          <w:iCs/>
          <w:color w:val="000000"/>
          <w:sz w:val="28"/>
          <w:szCs w:val="28"/>
          <w:lang w:val="vi-VN"/>
        </w:rPr>
        <w:t xml:space="preserve"> Phát triển nông thôn ban hành quy chuẩn kỹ thuật quốc tế về điều kiện chăn nuôi lợn, trại chăn nuôi gia c</w:t>
      </w:r>
      <w:r w:rsidRPr="00406435">
        <w:rPr>
          <w:rFonts w:ascii="Times New Roman" w:hAnsi="Times New Roman"/>
          <w:iCs/>
          <w:color w:val="000000"/>
          <w:sz w:val="28"/>
          <w:szCs w:val="28"/>
          <w:lang w:val="en-US"/>
        </w:rPr>
        <w:t>ầ</w:t>
      </w:r>
      <w:r w:rsidRPr="00406435">
        <w:rPr>
          <w:rFonts w:ascii="Times New Roman" w:hAnsi="Times New Roman"/>
          <w:iCs/>
          <w:color w:val="000000"/>
          <w:sz w:val="28"/>
          <w:szCs w:val="28"/>
          <w:lang w:val="vi-VN"/>
        </w:rPr>
        <w:t>m an toàn sinh học</w:t>
      </w:r>
      <w:r w:rsidRPr="00406435">
        <w:rPr>
          <w:rFonts w:ascii="Times New Roman" w:hAnsi="Times New Roman"/>
          <w:iCs/>
          <w:color w:val="000000"/>
          <w:sz w:val="28"/>
          <w:szCs w:val="28"/>
          <w:lang w:val="en-US"/>
        </w:rPr>
        <w:t xml:space="preserve">, Thông tư số 23/2019/TT-BNNPTNT ngày 30/11/2019 của </w:t>
      </w:r>
      <w:r w:rsidRPr="00406435">
        <w:rPr>
          <w:rFonts w:ascii="Times New Roman" w:hAnsi="Times New Roman"/>
          <w:iCs/>
          <w:color w:val="000000"/>
          <w:sz w:val="28"/>
          <w:szCs w:val="28"/>
          <w:lang w:val="vi-VN"/>
        </w:rPr>
        <w:t xml:space="preserve">Bộ Nông nghiệp </w:t>
      </w:r>
      <w:r w:rsidRPr="00406435">
        <w:rPr>
          <w:rFonts w:ascii="Times New Roman" w:hAnsi="Times New Roman"/>
          <w:iCs/>
          <w:color w:val="000000"/>
          <w:sz w:val="28"/>
          <w:szCs w:val="28"/>
          <w:lang w:val="en-US"/>
        </w:rPr>
        <w:t>và</w:t>
      </w:r>
      <w:r w:rsidRPr="00406435">
        <w:rPr>
          <w:rFonts w:ascii="Times New Roman" w:hAnsi="Times New Roman"/>
          <w:iCs/>
          <w:color w:val="000000"/>
          <w:sz w:val="28"/>
          <w:szCs w:val="28"/>
          <w:lang w:val="vi-VN"/>
        </w:rPr>
        <w:t xml:space="preserve"> Phát triển nông thôn </w:t>
      </w:r>
      <w:r w:rsidRPr="00406435">
        <w:rPr>
          <w:rFonts w:ascii="Times New Roman" w:hAnsi="Times New Roman"/>
          <w:iCs/>
          <w:color w:val="000000"/>
          <w:sz w:val="28"/>
          <w:szCs w:val="28"/>
          <w:lang w:val="en-US"/>
        </w:rPr>
        <w:t>hướng dẫn một số điều của Luật Chăn nuôi.</w:t>
      </w:r>
    </w:p>
    <w:p w:rsidR="00DA7DD6" w:rsidRPr="00406435" w:rsidRDefault="005B5475">
      <w:pPr>
        <w:pStyle w:val="Heading3"/>
        <w:spacing w:before="120"/>
        <w:ind w:firstLine="720"/>
        <w:jc w:val="both"/>
        <w:rPr>
          <w:rFonts w:ascii="Times New Roman" w:hAnsi="Times New Roman" w:cs="Times New Roman"/>
          <w:b/>
          <w:color w:val="auto"/>
          <w:sz w:val="28"/>
          <w:szCs w:val="28"/>
          <w:lang w:val="en-US"/>
        </w:rPr>
      </w:pPr>
      <w:bookmarkStart w:id="201" w:name="_Toc129159937"/>
      <w:bookmarkStart w:id="202" w:name="_Toc132882936"/>
      <w:bookmarkStart w:id="203" w:name="_Toc132883134"/>
      <w:r w:rsidRPr="00406435">
        <w:rPr>
          <w:rFonts w:ascii="Times New Roman" w:hAnsi="Times New Roman" w:cs="Times New Roman"/>
          <w:b/>
          <w:color w:val="auto"/>
          <w:sz w:val="28"/>
          <w:szCs w:val="28"/>
          <w:lang w:val="en-US"/>
        </w:rPr>
        <w:t>2.2. Cơ quan thẩm định thiết kế xây dựng, cấp các loại giấy phép có liên quan đến môi trường của dự án đầu tư</w:t>
      </w:r>
      <w:bookmarkEnd w:id="201"/>
      <w:bookmarkEnd w:id="202"/>
      <w:bookmarkEnd w:id="203"/>
      <w:r w:rsidRPr="00406435">
        <w:rPr>
          <w:rFonts w:ascii="Times New Roman" w:hAnsi="Times New Roman" w:cs="Times New Roman"/>
          <w:b/>
          <w:color w:val="auto"/>
          <w:sz w:val="28"/>
          <w:szCs w:val="28"/>
          <w:lang w:val="en-US"/>
        </w:rPr>
        <w:t xml:space="preserve"> </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Căn cứ điểm a khoản 2 Điều 41 Luật Bảo vệ môi trường năm 2020 thì Cơ quan có thẩm quyền cấp Giấy phép môi trường là UBND tỉnh Tây Ninh.</w:t>
      </w:r>
    </w:p>
    <w:p w:rsidR="00DA7DD6" w:rsidRPr="00406435" w:rsidRDefault="005B5475">
      <w:pPr>
        <w:pStyle w:val="Heading3"/>
        <w:spacing w:before="120"/>
        <w:ind w:firstLine="720"/>
        <w:jc w:val="both"/>
        <w:rPr>
          <w:rFonts w:ascii="Times New Roman" w:hAnsi="Times New Roman" w:cs="Times New Roman"/>
          <w:b/>
          <w:color w:val="auto"/>
          <w:sz w:val="28"/>
          <w:szCs w:val="28"/>
          <w:lang w:val="en-US"/>
        </w:rPr>
      </w:pPr>
      <w:bookmarkStart w:id="204" w:name="_Toc129159938"/>
      <w:bookmarkStart w:id="205" w:name="_Toc132882937"/>
      <w:bookmarkStart w:id="206" w:name="_Toc132883135"/>
      <w:r w:rsidRPr="00406435">
        <w:rPr>
          <w:rFonts w:ascii="Times New Roman" w:hAnsi="Times New Roman" w:cs="Times New Roman"/>
          <w:b/>
          <w:color w:val="auto"/>
          <w:sz w:val="28"/>
          <w:szCs w:val="28"/>
          <w:lang w:val="en-US"/>
        </w:rPr>
        <w:t>2.3. Quy mô của dự án đầu tư</w:t>
      </w:r>
      <w:bookmarkEnd w:id="204"/>
      <w:bookmarkEnd w:id="205"/>
      <w:bookmarkEnd w:id="206"/>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DA7DD6" w:rsidRPr="00406435" w:rsidRDefault="005B5475">
      <w:pPr>
        <w:pStyle w:val="Heading2"/>
        <w:spacing w:before="120"/>
        <w:ind w:firstLine="720"/>
        <w:jc w:val="both"/>
        <w:rPr>
          <w:rFonts w:ascii="Times New Roman" w:hAnsi="Times New Roman" w:cs="Times New Roman"/>
          <w:b/>
          <w:color w:val="auto"/>
          <w:sz w:val="28"/>
          <w:szCs w:val="28"/>
          <w:lang w:val="en-US"/>
        </w:rPr>
      </w:pPr>
      <w:bookmarkStart w:id="207" w:name="_Toc129159939"/>
      <w:bookmarkStart w:id="208" w:name="_Toc132882938"/>
      <w:bookmarkStart w:id="209" w:name="_Toc132883136"/>
      <w:r w:rsidRPr="00406435">
        <w:rPr>
          <w:rFonts w:ascii="Times New Roman" w:hAnsi="Times New Roman" w:cs="Times New Roman"/>
          <w:b/>
          <w:color w:val="auto"/>
          <w:sz w:val="28"/>
          <w:szCs w:val="28"/>
          <w:lang w:val="en-US"/>
        </w:rPr>
        <w:lastRenderedPageBreak/>
        <w:t>3. CÔNG SUẤT, CÔNG NGHỆ, SẢN PHẨM CỦA DỰ ÁN ĐẦU TƯ</w:t>
      </w:r>
      <w:bookmarkEnd w:id="207"/>
      <w:bookmarkEnd w:id="208"/>
      <w:bookmarkEnd w:id="209"/>
    </w:p>
    <w:p w:rsidR="00DA7DD6" w:rsidRPr="00406435" w:rsidRDefault="005B5475">
      <w:pPr>
        <w:pStyle w:val="Heading3"/>
        <w:spacing w:before="120"/>
        <w:ind w:firstLine="720"/>
        <w:jc w:val="both"/>
        <w:rPr>
          <w:rFonts w:ascii="Times New Roman" w:hAnsi="Times New Roman" w:cs="Times New Roman"/>
          <w:b/>
          <w:color w:val="auto"/>
          <w:sz w:val="28"/>
          <w:szCs w:val="28"/>
          <w:lang w:val="en-US"/>
        </w:rPr>
      </w:pPr>
      <w:bookmarkStart w:id="210" w:name="_Toc129159940"/>
      <w:bookmarkStart w:id="211" w:name="_Toc132882939"/>
      <w:bookmarkStart w:id="212" w:name="_Toc132883137"/>
      <w:r w:rsidRPr="00406435">
        <w:rPr>
          <w:rFonts w:ascii="Times New Roman" w:hAnsi="Times New Roman" w:cs="Times New Roman"/>
          <w:b/>
          <w:color w:val="auto"/>
          <w:sz w:val="28"/>
          <w:szCs w:val="28"/>
          <w:lang w:val="en-US"/>
        </w:rPr>
        <w:t>3.1. Công suất của dự án đầu tư</w:t>
      </w:r>
      <w:bookmarkEnd w:id="210"/>
      <w:bookmarkEnd w:id="211"/>
      <w:bookmarkEnd w:id="212"/>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Công suất dự án: 45.000 con gà thịt/lứa (5 lứa/năm).</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Loại hình hoạt động: chăn nuôi gà thịt theo mô hình trại lạnh khép kín.</w:t>
      </w:r>
    </w:p>
    <w:p w:rsidR="00DA7DD6" w:rsidRPr="00406435" w:rsidRDefault="005B5475">
      <w:pPr>
        <w:pStyle w:val="Heading3"/>
        <w:spacing w:before="120"/>
        <w:ind w:firstLine="720"/>
        <w:jc w:val="both"/>
        <w:rPr>
          <w:rFonts w:ascii="Times New Roman" w:hAnsi="Times New Roman" w:cs="Times New Roman"/>
          <w:b/>
          <w:color w:val="auto"/>
          <w:sz w:val="28"/>
          <w:szCs w:val="28"/>
          <w:lang w:val="en-US"/>
        </w:rPr>
      </w:pPr>
      <w:bookmarkStart w:id="213" w:name="_Toc129159941"/>
      <w:bookmarkStart w:id="214" w:name="_Toc132882940"/>
      <w:bookmarkStart w:id="215" w:name="_Toc132883138"/>
      <w:r w:rsidRPr="00406435">
        <w:rPr>
          <w:rFonts w:ascii="Times New Roman" w:hAnsi="Times New Roman" w:cs="Times New Roman"/>
          <w:b/>
          <w:color w:val="auto"/>
          <w:sz w:val="28"/>
          <w:szCs w:val="28"/>
          <w:lang w:val="en-US"/>
        </w:rPr>
        <w:t>3.2. Công nghệ sản xuất của dự án đầu tư, đánh giá việc lựa chọn công nghệ sản xuất của dự án đầu tư</w:t>
      </w:r>
      <w:bookmarkEnd w:id="213"/>
      <w:bookmarkEnd w:id="214"/>
      <w:bookmarkEnd w:id="215"/>
    </w:p>
    <w:p w:rsidR="00DA7DD6" w:rsidRPr="00406435" w:rsidRDefault="005B5475">
      <w:pPr>
        <w:pStyle w:val="Heading3"/>
        <w:spacing w:before="120"/>
        <w:ind w:firstLine="720"/>
        <w:jc w:val="both"/>
        <w:rPr>
          <w:rFonts w:ascii="Times New Roman" w:hAnsi="Times New Roman" w:cs="Times New Roman"/>
          <w:b/>
          <w:color w:val="auto"/>
          <w:sz w:val="28"/>
          <w:szCs w:val="28"/>
          <w:lang w:val="en-US"/>
        </w:rPr>
      </w:pPr>
      <w:bookmarkStart w:id="216" w:name="_Toc129159942"/>
      <w:bookmarkStart w:id="217" w:name="_Toc132882941"/>
      <w:bookmarkStart w:id="218" w:name="_Toc132883139"/>
      <w:r w:rsidRPr="00406435">
        <w:rPr>
          <w:rFonts w:ascii="Times New Roman" w:hAnsi="Times New Roman" w:cs="Times New Roman"/>
          <w:b/>
          <w:color w:val="auto"/>
          <w:sz w:val="28"/>
          <w:szCs w:val="28"/>
          <w:lang w:val="en-US"/>
        </w:rPr>
        <w:t>3.2.1. Công nghệ sản xuất của dự án đầu tư</w:t>
      </w:r>
      <w:bookmarkEnd w:id="216"/>
      <w:bookmarkEnd w:id="217"/>
      <w:bookmarkEnd w:id="218"/>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Công nghệ sản xuất của dự án là mô hình chuồng lạnh khép kín, cụ thể như sau:</w:t>
      </w:r>
    </w:p>
    <w:p w:rsidR="00DA7DD6" w:rsidRPr="00406435" w:rsidRDefault="005B5475">
      <w:pPr>
        <w:spacing w:before="120"/>
        <w:ind w:firstLine="720"/>
        <w:jc w:val="both"/>
        <w:rPr>
          <w:rFonts w:ascii="Times New Roman" w:eastAsia="Times New Roman" w:hAnsi="Times New Roman"/>
          <w:b/>
          <w:sz w:val="28"/>
          <w:szCs w:val="28"/>
          <w:lang w:val="en-US"/>
        </w:rPr>
      </w:pPr>
      <w:r w:rsidRPr="00406435">
        <w:rPr>
          <w:rFonts w:ascii="Times New Roman" w:eastAsia="Times New Roman" w:hAnsi="Times New Roman"/>
          <w:b/>
          <w:noProof/>
          <w:sz w:val="28"/>
          <w:szCs w:val="28"/>
          <w:lang w:val="en-US"/>
        </w:rPr>
        <mc:AlternateContent>
          <mc:Choice Requires="wpg">
            <w:drawing>
              <wp:anchor distT="0" distB="0" distL="114300" distR="114300" simplePos="0" relativeHeight="251668992" behindDoc="0" locked="0" layoutInCell="1" allowOverlap="1">
                <wp:simplePos x="0" y="0"/>
                <wp:positionH relativeFrom="column">
                  <wp:posOffset>320675</wp:posOffset>
                </wp:positionH>
                <wp:positionV relativeFrom="paragraph">
                  <wp:posOffset>250190</wp:posOffset>
                </wp:positionV>
                <wp:extent cx="5852795" cy="5100955"/>
                <wp:effectExtent l="0" t="0" r="14605" b="23495"/>
                <wp:wrapNone/>
                <wp:docPr id="1" name="Group 1"/>
                <wp:cNvGraphicFramePr/>
                <a:graphic xmlns:a="http://schemas.openxmlformats.org/drawingml/2006/main">
                  <a:graphicData uri="http://schemas.microsoft.com/office/word/2010/wordprocessingGroup">
                    <wpg:wgp>
                      <wpg:cNvGrpSpPr/>
                      <wpg:grpSpPr>
                        <a:xfrm>
                          <a:off x="0" y="0"/>
                          <a:ext cx="5852795" cy="5100955"/>
                          <a:chOff x="2112" y="1659"/>
                          <a:chExt cx="9217" cy="8033"/>
                        </a:xfrm>
                      </wpg:grpSpPr>
                      <wps:wsp>
                        <wps:cNvPr id="2" name="Text Box 11"/>
                        <wps:cNvSpPr txBox="1">
                          <a:spLocks noChangeArrowheads="1"/>
                        </wps:cNvSpPr>
                        <wps:spPr bwMode="auto">
                          <a:xfrm>
                            <a:off x="5330" y="1659"/>
                            <a:ext cx="2520" cy="583"/>
                          </a:xfrm>
                          <a:prstGeom prst="rect">
                            <a:avLst/>
                          </a:prstGeom>
                          <a:solidFill>
                            <a:srgbClr val="FFFFFF"/>
                          </a:solidFill>
                          <a:ln w="9525">
                            <a:solidFill>
                              <a:srgbClr val="000000"/>
                            </a:solidFill>
                            <a:miter lim="800000"/>
                          </a:ln>
                        </wps:spPr>
                        <wps:txbx>
                          <w:txbxContent>
                            <w:p w:rsidR="00D0424C" w:rsidRDefault="00D0424C">
                              <w:pPr>
                                <w:jc w:val="center"/>
                                <w:rPr>
                                  <w:b/>
                                </w:rPr>
                              </w:pPr>
                              <w:r>
                                <w:rPr>
                                  <w:rFonts w:ascii="Times New Roman" w:hAnsi="Times New Roman"/>
                                </w:rPr>
                                <w:t>Gà con một ngày tuổi</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5373" y="3114"/>
                            <a:ext cx="2444" cy="535"/>
                          </a:xfrm>
                          <a:prstGeom prst="rect">
                            <a:avLst/>
                          </a:prstGeom>
                          <a:solidFill>
                            <a:srgbClr val="FFFFFF"/>
                          </a:solidFill>
                          <a:ln w="9525">
                            <a:solidFill>
                              <a:srgbClr val="000000"/>
                            </a:solidFill>
                            <a:miter lim="800000"/>
                          </a:ln>
                        </wps:spPr>
                        <wps:txbx>
                          <w:txbxContent>
                            <w:p w:rsidR="00D0424C" w:rsidRDefault="00D0424C">
                              <w:pPr>
                                <w:jc w:val="center"/>
                                <w:rPr>
                                  <w:b/>
                                </w:rPr>
                              </w:pPr>
                              <w:r>
                                <w:rPr>
                                  <w:rFonts w:ascii="Times New Roman" w:hAnsi="Times New Roman"/>
                                </w:rPr>
                                <w:t>Nhập trại</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5341" y="4271"/>
                            <a:ext cx="2564" cy="535"/>
                          </a:xfrm>
                          <a:prstGeom prst="rect">
                            <a:avLst/>
                          </a:prstGeom>
                          <a:solidFill>
                            <a:srgbClr val="FFFFFF"/>
                          </a:solidFill>
                          <a:ln w="9525">
                            <a:solidFill>
                              <a:srgbClr val="000000"/>
                            </a:solidFill>
                            <a:miter lim="800000"/>
                          </a:ln>
                        </wps:spPr>
                        <wps:txbx>
                          <w:txbxContent>
                            <w:p w:rsidR="00D0424C" w:rsidRDefault="00D0424C">
                              <w:pPr>
                                <w:jc w:val="center"/>
                                <w:rPr>
                                  <w:b/>
                                </w:rPr>
                              </w:pPr>
                              <w:r>
                                <w:rPr>
                                  <w:rFonts w:ascii="Times New Roman" w:hAnsi="Times New Roman"/>
                                </w:rPr>
                                <w:t>Chăm sóc, nuôi dưỡng</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5451" y="5493"/>
                            <a:ext cx="2444" cy="741"/>
                          </a:xfrm>
                          <a:prstGeom prst="rect">
                            <a:avLst/>
                          </a:prstGeom>
                          <a:solidFill>
                            <a:srgbClr val="FFFFFF"/>
                          </a:solidFill>
                          <a:ln w="9525">
                            <a:solidFill>
                              <a:srgbClr val="000000"/>
                            </a:solidFill>
                            <a:miter lim="800000"/>
                          </a:ln>
                        </wps:spPr>
                        <wps:txbx>
                          <w:txbxContent>
                            <w:p w:rsidR="00D0424C" w:rsidRDefault="00D0424C">
                              <w:pPr>
                                <w:jc w:val="center"/>
                                <w:rPr>
                                  <w:rFonts w:ascii="Times New Roman" w:hAnsi="Times New Roman"/>
                                  <w:b/>
                                </w:rPr>
                              </w:pPr>
                              <w:r>
                                <w:rPr>
                                  <w:rFonts w:ascii="Times New Roman" w:hAnsi="Times New Roman"/>
                                </w:rPr>
                                <w:t>Gà thịt</w:t>
                              </w:r>
                            </w:p>
                            <w:p w:rsidR="00D0424C" w:rsidRDefault="00D0424C">
                              <w:pPr>
                                <w:jc w:val="center"/>
                                <w:rPr>
                                  <w:b/>
                                </w:rPr>
                              </w:pPr>
                              <w:r>
                                <w:rPr>
                                  <w:rFonts w:ascii="Times New Roman" w:hAnsi="Times New Roman"/>
                                </w:rPr>
                                <w:t>(từ 2,2 – 2,8kg/con)</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5462" y="6834"/>
                            <a:ext cx="2444" cy="535"/>
                          </a:xfrm>
                          <a:prstGeom prst="rect">
                            <a:avLst/>
                          </a:prstGeom>
                          <a:solidFill>
                            <a:srgbClr val="FFFFFF"/>
                          </a:solidFill>
                          <a:ln w="9525">
                            <a:solidFill>
                              <a:srgbClr val="000000"/>
                            </a:solidFill>
                            <a:miter lim="800000"/>
                          </a:ln>
                        </wps:spPr>
                        <wps:txbx>
                          <w:txbxContent>
                            <w:p w:rsidR="00D0424C" w:rsidRDefault="00D0424C">
                              <w:pPr>
                                <w:jc w:val="center"/>
                                <w:rPr>
                                  <w:b/>
                                </w:rPr>
                              </w:pPr>
                              <w:r>
                                <w:rPr>
                                  <w:rFonts w:ascii="Times New Roman" w:hAnsi="Times New Roman"/>
                                </w:rPr>
                                <w:t>Xuất bán</w:t>
                              </w:r>
                            </w:p>
                          </w:txbxContent>
                        </wps:txbx>
                        <wps:bodyPr rot="0" vert="horz" wrap="square" lIns="91440" tIns="45720" rIns="91440" bIns="45720" anchor="t" anchorCtr="0" upright="1">
                          <a:noAutofit/>
                        </wps:bodyPr>
                      </wps:wsp>
                      <wps:wsp>
                        <wps:cNvPr id="7" name="Text Box 16"/>
                        <wps:cNvSpPr txBox="1">
                          <a:spLocks noChangeArrowheads="1"/>
                        </wps:cNvSpPr>
                        <wps:spPr bwMode="auto">
                          <a:xfrm>
                            <a:off x="5484" y="7980"/>
                            <a:ext cx="2444" cy="535"/>
                          </a:xfrm>
                          <a:prstGeom prst="rect">
                            <a:avLst/>
                          </a:prstGeom>
                          <a:solidFill>
                            <a:srgbClr val="FFFFFF"/>
                          </a:solidFill>
                          <a:ln w="9525">
                            <a:solidFill>
                              <a:srgbClr val="000000"/>
                            </a:solidFill>
                            <a:miter lim="800000"/>
                          </a:ln>
                        </wps:spPr>
                        <wps:txbx>
                          <w:txbxContent>
                            <w:p w:rsidR="00D0424C" w:rsidRDefault="00D0424C">
                              <w:pPr>
                                <w:jc w:val="center"/>
                                <w:rPr>
                                  <w:b/>
                                </w:rPr>
                              </w:pPr>
                              <w:r>
                                <w:rPr>
                                  <w:rFonts w:ascii="Times New Roman" w:hAnsi="Times New Roman"/>
                                </w:rPr>
                                <w:t>Vệ sinh trại</w:t>
                              </w:r>
                            </w:p>
                          </w:txbxContent>
                        </wps:txbx>
                        <wps:bodyPr rot="0" vert="horz" wrap="square" lIns="91440" tIns="45720" rIns="91440" bIns="45720" anchor="t" anchorCtr="0" upright="1">
                          <a:noAutofit/>
                        </wps:bodyPr>
                      </wps:wsp>
                      <wps:wsp>
                        <wps:cNvPr id="8" name="Text Box 17"/>
                        <wps:cNvSpPr txBox="1">
                          <a:spLocks noChangeArrowheads="1"/>
                        </wps:cNvSpPr>
                        <wps:spPr bwMode="auto">
                          <a:xfrm>
                            <a:off x="5506" y="9157"/>
                            <a:ext cx="2444" cy="535"/>
                          </a:xfrm>
                          <a:prstGeom prst="rect">
                            <a:avLst/>
                          </a:prstGeom>
                          <a:solidFill>
                            <a:srgbClr val="FFFFFF"/>
                          </a:solidFill>
                          <a:ln w="9525">
                            <a:solidFill>
                              <a:srgbClr val="000000"/>
                            </a:solidFill>
                            <a:miter lim="800000"/>
                          </a:ln>
                        </wps:spPr>
                        <wps:txbx>
                          <w:txbxContent>
                            <w:p w:rsidR="00D0424C" w:rsidRDefault="00D0424C">
                              <w:pPr>
                                <w:jc w:val="center"/>
                              </w:pPr>
                              <w:r>
                                <w:rPr>
                                  <w:rFonts w:ascii="Times New Roman" w:hAnsi="Times New Roman"/>
                                </w:rPr>
                                <w:t>Nhập trại lứa gà mới</w:t>
                              </w:r>
                            </w:p>
                          </w:txbxContent>
                        </wps:txbx>
                        <wps:bodyPr rot="0" vert="horz" wrap="square" lIns="91440" tIns="45720" rIns="91440" bIns="45720" anchor="t" anchorCtr="0" upright="1">
                          <a:noAutofit/>
                        </wps:bodyPr>
                      </wps:wsp>
                      <wps:wsp>
                        <wps:cNvPr id="9" name="Text Box 18"/>
                        <wps:cNvSpPr txBox="1">
                          <a:spLocks noChangeArrowheads="1"/>
                        </wps:cNvSpPr>
                        <wps:spPr bwMode="auto">
                          <a:xfrm>
                            <a:off x="2460" y="7903"/>
                            <a:ext cx="2444" cy="786"/>
                          </a:xfrm>
                          <a:prstGeom prst="rect">
                            <a:avLst/>
                          </a:prstGeom>
                          <a:solidFill>
                            <a:srgbClr val="FFFFFF"/>
                          </a:solidFill>
                          <a:ln w="9525">
                            <a:solidFill>
                              <a:srgbClr val="000000"/>
                            </a:solidFill>
                            <a:miter lim="800000"/>
                          </a:ln>
                        </wps:spPr>
                        <wps:txbx>
                          <w:txbxContent>
                            <w:p w:rsidR="00D0424C" w:rsidRDefault="00D0424C">
                              <w:pPr>
                                <w:jc w:val="both"/>
                                <w:rPr>
                                  <w:rFonts w:ascii="Times New Roman" w:hAnsi="Times New Roman"/>
                                  <w:b/>
                                </w:rPr>
                              </w:pPr>
                              <w:r>
                                <w:rPr>
                                  <w:rFonts w:ascii="Times New Roman" w:hAnsi="Times New Roman"/>
                                </w:rPr>
                                <w:t>- Nước</w:t>
                              </w:r>
                            </w:p>
                            <w:p w:rsidR="00D0424C" w:rsidRDefault="00D0424C">
                              <w:pPr>
                                <w:jc w:val="both"/>
                                <w:rPr>
                                  <w:b/>
                                </w:rPr>
                              </w:pPr>
                              <w:r>
                                <w:rPr>
                                  <w:rFonts w:ascii="Times New Roman" w:hAnsi="Times New Roman"/>
                                </w:rPr>
                                <w:t>- Thuốc sát trùng</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8690" y="3864"/>
                            <a:ext cx="2639" cy="1912"/>
                          </a:xfrm>
                          <a:prstGeom prst="rect">
                            <a:avLst/>
                          </a:prstGeom>
                          <a:solidFill>
                            <a:srgbClr val="FFFFFF"/>
                          </a:solidFill>
                          <a:ln w="9525">
                            <a:solidFill>
                              <a:srgbClr val="000000"/>
                            </a:solidFill>
                            <a:prstDash val="dash"/>
                            <a:miter lim="800000"/>
                          </a:ln>
                        </wps:spPr>
                        <wps:txbx>
                          <w:txbxContent>
                            <w:p w:rsidR="00D0424C" w:rsidRDefault="00D0424C">
                              <w:pPr>
                                <w:jc w:val="both"/>
                                <w:rPr>
                                  <w:rFonts w:ascii="Times New Roman" w:hAnsi="Times New Roman"/>
                                  <w:b/>
                                </w:rPr>
                              </w:pPr>
                              <w:r>
                                <w:rPr>
                                  <w:rFonts w:ascii="Times New Roman" w:hAnsi="Times New Roman"/>
                                </w:rPr>
                                <w:t>- Thức ăn thừa</w:t>
                              </w:r>
                            </w:p>
                            <w:p w:rsidR="00D0424C" w:rsidRDefault="00D0424C">
                              <w:pPr>
                                <w:jc w:val="both"/>
                                <w:rPr>
                                  <w:rFonts w:ascii="Times New Roman" w:hAnsi="Times New Roman"/>
                                  <w:b/>
                                </w:rPr>
                              </w:pPr>
                              <w:r>
                                <w:rPr>
                                  <w:rFonts w:ascii="Times New Roman" w:hAnsi="Times New Roman"/>
                                </w:rPr>
                                <w:t>- Mùi hôi (NH</w:t>
                              </w:r>
                              <w:r>
                                <w:rPr>
                                  <w:rFonts w:ascii="Times New Roman" w:hAnsi="Times New Roman"/>
                                  <w:vertAlign w:val="subscript"/>
                                </w:rPr>
                                <w:t>3</w:t>
                              </w:r>
                              <w:r>
                                <w:rPr>
                                  <w:rFonts w:ascii="Times New Roman" w:hAnsi="Times New Roman"/>
                                </w:rPr>
                                <w:t>, H</w:t>
                              </w:r>
                              <w:r>
                                <w:rPr>
                                  <w:rFonts w:ascii="Times New Roman" w:hAnsi="Times New Roman"/>
                                  <w:vertAlign w:val="subscript"/>
                                </w:rPr>
                                <w:t>2</w:t>
                              </w:r>
                              <w:r>
                                <w:rPr>
                                  <w:rFonts w:ascii="Times New Roman" w:hAnsi="Times New Roman"/>
                                </w:rPr>
                                <w:t>S,...)</w:t>
                              </w:r>
                            </w:p>
                            <w:p w:rsidR="00D0424C" w:rsidRDefault="00D0424C">
                              <w:pPr>
                                <w:jc w:val="both"/>
                                <w:rPr>
                                  <w:rFonts w:ascii="Times New Roman" w:hAnsi="Times New Roman"/>
                                  <w:b/>
                                </w:rPr>
                              </w:pPr>
                              <w:r>
                                <w:rPr>
                                  <w:rFonts w:ascii="Times New Roman" w:hAnsi="Times New Roman"/>
                                </w:rPr>
                                <w:t>- Mùi thuốc sát trùng</w:t>
                              </w:r>
                            </w:p>
                            <w:p w:rsidR="00D0424C" w:rsidRDefault="00D0424C">
                              <w:pPr>
                                <w:jc w:val="both"/>
                                <w:rPr>
                                  <w:rFonts w:ascii="Times New Roman" w:hAnsi="Times New Roman"/>
                                  <w:b/>
                                </w:rPr>
                              </w:pPr>
                              <w:r>
                                <w:rPr>
                                  <w:rFonts w:ascii="Times New Roman" w:hAnsi="Times New Roman"/>
                                </w:rPr>
                                <w:t>- Bao bì thuốc thú y</w:t>
                              </w:r>
                            </w:p>
                            <w:p w:rsidR="00D0424C" w:rsidRDefault="00D0424C">
                              <w:pPr>
                                <w:jc w:val="both"/>
                                <w:rPr>
                                  <w:rFonts w:ascii="Times New Roman" w:hAnsi="Times New Roman"/>
                                  <w:b/>
                                </w:rPr>
                              </w:pPr>
                              <w:r>
                                <w:rPr>
                                  <w:rFonts w:ascii="Times New Roman" w:hAnsi="Times New Roman"/>
                                </w:rPr>
                                <w:t>- Tiếng ồn</w:t>
                              </w:r>
                            </w:p>
                            <w:p w:rsidR="00D0424C" w:rsidRDefault="00D0424C">
                              <w:pPr>
                                <w:jc w:val="both"/>
                                <w:rPr>
                                  <w:rFonts w:ascii="Times New Roman" w:hAnsi="Times New Roman"/>
                                  <w:b/>
                                </w:rPr>
                              </w:pPr>
                              <w:r>
                                <w:rPr>
                                  <w:rFonts w:ascii="Times New Roman" w:hAnsi="Times New Roman"/>
                                </w:rPr>
                                <w:t>- Gà chết</w:t>
                              </w:r>
                            </w:p>
                          </w:txbxContent>
                        </wps:txbx>
                        <wps:bodyPr rot="0" vert="horz" wrap="square" lIns="91440" tIns="45720" rIns="91440" bIns="45720" anchor="t" anchorCtr="0" upright="1">
                          <a:noAutofit/>
                        </wps:bodyPr>
                      </wps:wsp>
                      <wps:wsp>
                        <wps:cNvPr id="14" name="Text Box 20"/>
                        <wps:cNvSpPr txBox="1">
                          <a:spLocks noChangeArrowheads="1"/>
                        </wps:cNvSpPr>
                        <wps:spPr bwMode="auto">
                          <a:xfrm>
                            <a:off x="8690" y="2896"/>
                            <a:ext cx="2639" cy="753"/>
                          </a:xfrm>
                          <a:prstGeom prst="rect">
                            <a:avLst/>
                          </a:prstGeom>
                          <a:solidFill>
                            <a:srgbClr val="FFFFFF"/>
                          </a:solidFill>
                          <a:ln w="9525">
                            <a:solidFill>
                              <a:srgbClr val="000000"/>
                            </a:solidFill>
                            <a:prstDash val="dash"/>
                            <a:miter lim="800000"/>
                          </a:ln>
                        </wps:spPr>
                        <wps:txbx>
                          <w:txbxContent>
                            <w:p w:rsidR="00D0424C" w:rsidRDefault="00D0424C">
                              <w:pPr>
                                <w:jc w:val="center"/>
                                <w:rPr>
                                  <w:b/>
                                </w:rPr>
                              </w:pPr>
                              <w:r>
                                <w:rPr>
                                  <w:rFonts w:ascii="Times New Roman" w:hAnsi="Times New Roman"/>
                                </w:rPr>
                                <w:t>Chất thải rắn; dư lượng thuốc diệt khuẩn</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2351" y="3954"/>
                            <a:ext cx="2444" cy="1364"/>
                          </a:xfrm>
                          <a:prstGeom prst="rect">
                            <a:avLst/>
                          </a:prstGeom>
                          <a:solidFill>
                            <a:srgbClr val="FFFFFF"/>
                          </a:solidFill>
                          <a:ln w="9525">
                            <a:solidFill>
                              <a:srgbClr val="000000"/>
                            </a:solidFill>
                            <a:miter lim="800000"/>
                          </a:ln>
                        </wps:spPr>
                        <wps:txbx>
                          <w:txbxContent>
                            <w:p w:rsidR="00D0424C" w:rsidRDefault="00D0424C">
                              <w:pPr>
                                <w:jc w:val="both"/>
                                <w:rPr>
                                  <w:rFonts w:ascii="Times New Roman" w:hAnsi="Times New Roman"/>
                                  <w:b/>
                                </w:rPr>
                              </w:pPr>
                              <w:r>
                                <w:rPr>
                                  <w:rFonts w:ascii="Times New Roman" w:hAnsi="Times New Roman"/>
                                </w:rPr>
                                <w:t>- Thức ăn, nước uống, sưởi ấm</w:t>
                              </w:r>
                            </w:p>
                            <w:p w:rsidR="00D0424C" w:rsidRDefault="00D0424C">
                              <w:pPr>
                                <w:jc w:val="both"/>
                                <w:rPr>
                                  <w:rFonts w:ascii="Times New Roman" w:hAnsi="Times New Roman"/>
                                  <w:b/>
                                </w:rPr>
                              </w:pPr>
                              <w:r>
                                <w:rPr>
                                  <w:rFonts w:ascii="Times New Roman" w:hAnsi="Times New Roman"/>
                                </w:rPr>
                                <w:t>- Thuốc thú y, vắc xin</w:t>
                              </w:r>
                            </w:p>
                            <w:p w:rsidR="00D0424C" w:rsidRDefault="00D0424C">
                              <w:pPr>
                                <w:jc w:val="both"/>
                                <w:rPr>
                                  <w:b/>
                                </w:rPr>
                              </w:pPr>
                              <w:r>
                                <w:rPr>
                                  <w:rFonts w:ascii="Times New Roman" w:hAnsi="Times New Roman"/>
                                </w:rPr>
                                <w:t>- Thuốc sát trùng</w:t>
                              </w:r>
                            </w:p>
                          </w:txbxContent>
                        </wps:txbx>
                        <wps:bodyPr rot="0" vert="horz" wrap="square" lIns="91440" tIns="45720" rIns="91440" bIns="45720" anchor="t" anchorCtr="0" upright="1">
                          <a:noAutofit/>
                        </wps:bodyPr>
                      </wps:wsp>
                      <wps:wsp>
                        <wps:cNvPr id="17" name="Text Box 22"/>
                        <wps:cNvSpPr txBox="1">
                          <a:spLocks noChangeArrowheads="1"/>
                        </wps:cNvSpPr>
                        <wps:spPr bwMode="auto">
                          <a:xfrm>
                            <a:off x="8690" y="7729"/>
                            <a:ext cx="2639" cy="1091"/>
                          </a:xfrm>
                          <a:prstGeom prst="rect">
                            <a:avLst/>
                          </a:prstGeom>
                          <a:solidFill>
                            <a:srgbClr val="FFFFFF"/>
                          </a:solidFill>
                          <a:ln w="9525">
                            <a:solidFill>
                              <a:srgbClr val="000000"/>
                            </a:solidFill>
                            <a:prstDash val="dash"/>
                            <a:miter lim="800000"/>
                          </a:ln>
                        </wps:spPr>
                        <wps:txbx>
                          <w:txbxContent>
                            <w:p w:rsidR="00D0424C" w:rsidRDefault="00D0424C">
                              <w:pPr>
                                <w:jc w:val="both"/>
                                <w:rPr>
                                  <w:rFonts w:ascii="Times New Roman" w:hAnsi="Times New Roman"/>
                                  <w:b/>
                                </w:rPr>
                              </w:pPr>
                              <w:r>
                                <w:rPr>
                                  <w:rFonts w:ascii="Times New Roman" w:hAnsi="Times New Roman"/>
                                </w:rPr>
                                <w:t>- Nước rửa trại sau khi xuất gà</w:t>
                              </w:r>
                            </w:p>
                            <w:p w:rsidR="00D0424C" w:rsidRDefault="00D0424C">
                              <w:pPr>
                                <w:jc w:val="both"/>
                                <w:rPr>
                                  <w:b/>
                                </w:rPr>
                              </w:pPr>
                              <w:r>
                                <w:rPr>
                                  <w:rFonts w:ascii="Times New Roman" w:hAnsi="Times New Roman"/>
                                </w:rPr>
                                <w:t>- Phân lẫn thức ăn</w:t>
                              </w:r>
                            </w:p>
                          </w:txbxContent>
                        </wps:txbx>
                        <wps:bodyPr rot="0" vert="horz" wrap="square" lIns="91440" tIns="45720" rIns="91440" bIns="45720" anchor="t" anchorCtr="0" upright="1">
                          <a:noAutofit/>
                        </wps:bodyPr>
                      </wps:wsp>
                      <wps:wsp>
                        <wps:cNvPr id="19" name="AutoShape 24"/>
                        <wps:cNvCnPr>
                          <a:cxnSpLocks noChangeShapeType="1"/>
                        </wps:cNvCnPr>
                        <wps:spPr bwMode="auto">
                          <a:xfrm>
                            <a:off x="6605" y="2242"/>
                            <a:ext cx="0" cy="872"/>
                          </a:xfrm>
                          <a:prstGeom prst="straightConnector1">
                            <a:avLst/>
                          </a:prstGeom>
                          <a:noFill/>
                          <a:ln w="9525">
                            <a:solidFill>
                              <a:srgbClr val="000000"/>
                            </a:solidFill>
                            <a:round/>
                            <a:tailEnd type="triangle" w="med" len="med"/>
                          </a:ln>
                        </wps:spPr>
                        <wps:bodyPr/>
                      </wps:wsp>
                      <wps:wsp>
                        <wps:cNvPr id="20" name="AutoShape 25"/>
                        <wps:cNvCnPr>
                          <a:cxnSpLocks noChangeShapeType="1"/>
                        </wps:cNvCnPr>
                        <wps:spPr bwMode="auto">
                          <a:xfrm>
                            <a:off x="6605" y="4806"/>
                            <a:ext cx="0" cy="687"/>
                          </a:xfrm>
                          <a:prstGeom prst="straightConnector1">
                            <a:avLst/>
                          </a:prstGeom>
                          <a:noFill/>
                          <a:ln w="9525">
                            <a:solidFill>
                              <a:srgbClr val="000000"/>
                            </a:solidFill>
                            <a:round/>
                            <a:tailEnd type="triangle" w="med" len="med"/>
                          </a:ln>
                        </wps:spPr>
                        <wps:bodyPr/>
                      </wps:wsp>
                      <wps:wsp>
                        <wps:cNvPr id="21" name="AutoShape 26"/>
                        <wps:cNvCnPr>
                          <a:cxnSpLocks noChangeShapeType="1"/>
                        </wps:cNvCnPr>
                        <wps:spPr bwMode="auto">
                          <a:xfrm>
                            <a:off x="6605" y="6234"/>
                            <a:ext cx="1" cy="600"/>
                          </a:xfrm>
                          <a:prstGeom prst="straightConnector1">
                            <a:avLst/>
                          </a:prstGeom>
                          <a:noFill/>
                          <a:ln w="9525">
                            <a:solidFill>
                              <a:srgbClr val="000000"/>
                            </a:solidFill>
                            <a:round/>
                            <a:tailEnd type="triangle" w="med" len="med"/>
                          </a:ln>
                        </wps:spPr>
                        <wps:bodyPr/>
                      </wps:wsp>
                      <wps:wsp>
                        <wps:cNvPr id="22" name="AutoShape 27"/>
                        <wps:cNvCnPr>
                          <a:cxnSpLocks noChangeShapeType="1"/>
                        </wps:cNvCnPr>
                        <wps:spPr bwMode="auto">
                          <a:xfrm>
                            <a:off x="6605" y="7380"/>
                            <a:ext cx="1" cy="600"/>
                          </a:xfrm>
                          <a:prstGeom prst="straightConnector1">
                            <a:avLst/>
                          </a:prstGeom>
                          <a:noFill/>
                          <a:ln w="9525">
                            <a:solidFill>
                              <a:srgbClr val="000000"/>
                            </a:solidFill>
                            <a:round/>
                            <a:tailEnd type="triangle" w="med" len="med"/>
                          </a:ln>
                        </wps:spPr>
                        <wps:bodyPr/>
                      </wps:wsp>
                      <wps:wsp>
                        <wps:cNvPr id="23" name="AutoShape 28"/>
                        <wps:cNvCnPr>
                          <a:cxnSpLocks noChangeShapeType="1"/>
                        </wps:cNvCnPr>
                        <wps:spPr bwMode="auto">
                          <a:xfrm>
                            <a:off x="6605" y="8557"/>
                            <a:ext cx="1" cy="600"/>
                          </a:xfrm>
                          <a:prstGeom prst="straightConnector1">
                            <a:avLst/>
                          </a:prstGeom>
                          <a:noFill/>
                          <a:ln w="9525">
                            <a:solidFill>
                              <a:srgbClr val="000000"/>
                            </a:solidFill>
                            <a:round/>
                            <a:tailEnd type="triangle" w="med" len="med"/>
                          </a:ln>
                        </wps:spPr>
                        <wps:bodyPr/>
                      </wps:wsp>
                      <wps:wsp>
                        <wps:cNvPr id="24" name="AutoShape 29"/>
                        <wps:cNvCnPr>
                          <a:cxnSpLocks noChangeShapeType="1"/>
                        </wps:cNvCnPr>
                        <wps:spPr bwMode="auto">
                          <a:xfrm>
                            <a:off x="4795" y="4565"/>
                            <a:ext cx="535" cy="0"/>
                          </a:xfrm>
                          <a:prstGeom prst="straightConnector1">
                            <a:avLst/>
                          </a:prstGeom>
                          <a:noFill/>
                          <a:ln w="9525">
                            <a:solidFill>
                              <a:srgbClr val="000000"/>
                            </a:solidFill>
                            <a:prstDash val="lgDash"/>
                            <a:round/>
                            <a:tailEnd type="triangle" w="med" len="med"/>
                          </a:ln>
                        </wps:spPr>
                        <wps:bodyPr/>
                      </wps:wsp>
                      <wps:wsp>
                        <wps:cNvPr id="25" name="AutoShape 30"/>
                        <wps:cNvCnPr>
                          <a:cxnSpLocks noChangeShapeType="1"/>
                        </wps:cNvCnPr>
                        <wps:spPr bwMode="auto">
                          <a:xfrm>
                            <a:off x="4949" y="8274"/>
                            <a:ext cx="535" cy="0"/>
                          </a:xfrm>
                          <a:prstGeom prst="straightConnector1">
                            <a:avLst/>
                          </a:prstGeom>
                          <a:noFill/>
                          <a:ln w="9525">
                            <a:solidFill>
                              <a:srgbClr val="000000"/>
                            </a:solidFill>
                            <a:prstDash val="lgDash"/>
                            <a:round/>
                            <a:tailEnd type="triangle" w="med" len="med"/>
                          </a:ln>
                        </wps:spPr>
                        <wps:bodyPr/>
                      </wps:wsp>
                      <wps:wsp>
                        <wps:cNvPr id="26" name="Text Box 31"/>
                        <wps:cNvSpPr txBox="1">
                          <a:spLocks noChangeArrowheads="1"/>
                        </wps:cNvSpPr>
                        <wps:spPr bwMode="auto">
                          <a:xfrm>
                            <a:off x="2460" y="2962"/>
                            <a:ext cx="2444" cy="786"/>
                          </a:xfrm>
                          <a:prstGeom prst="rect">
                            <a:avLst/>
                          </a:prstGeom>
                          <a:solidFill>
                            <a:srgbClr val="FFFFFF"/>
                          </a:solidFill>
                          <a:ln w="9525">
                            <a:solidFill>
                              <a:srgbClr val="000000"/>
                            </a:solidFill>
                            <a:miter lim="800000"/>
                          </a:ln>
                        </wps:spPr>
                        <wps:txbx>
                          <w:txbxContent>
                            <w:p w:rsidR="00D0424C" w:rsidRDefault="00D0424C">
                              <w:pPr>
                                <w:jc w:val="both"/>
                                <w:rPr>
                                  <w:rFonts w:ascii="Times New Roman" w:hAnsi="Times New Roman"/>
                                  <w:b/>
                                </w:rPr>
                              </w:pPr>
                              <w:r>
                                <w:rPr>
                                  <w:rFonts w:ascii="Times New Roman" w:hAnsi="Times New Roman"/>
                                </w:rPr>
                                <w:t>- Thuốc sát trùng</w:t>
                              </w:r>
                            </w:p>
                            <w:p w:rsidR="00D0424C" w:rsidRDefault="00D0424C">
                              <w:pPr>
                                <w:jc w:val="both"/>
                                <w:rPr>
                                  <w:b/>
                                </w:rPr>
                              </w:pPr>
                              <w:r>
                                <w:rPr>
                                  <w:rFonts w:ascii="Times New Roman" w:hAnsi="Times New Roman"/>
                                </w:rPr>
                                <w:t>- Chất độn trại (trấu)</w:t>
                              </w:r>
                            </w:p>
                          </w:txbxContent>
                        </wps:txbx>
                        <wps:bodyPr rot="0" vert="horz" wrap="square" lIns="91440" tIns="45720" rIns="91440" bIns="45720" anchor="t" anchorCtr="0" upright="1">
                          <a:noAutofit/>
                        </wps:bodyPr>
                      </wps:wsp>
                      <wps:wsp>
                        <wps:cNvPr id="27" name="AutoShape 32"/>
                        <wps:cNvCnPr>
                          <a:cxnSpLocks noChangeShapeType="1"/>
                        </wps:cNvCnPr>
                        <wps:spPr bwMode="auto">
                          <a:xfrm>
                            <a:off x="4904" y="3387"/>
                            <a:ext cx="469" cy="1"/>
                          </a:xfrm>
                          <a:prstGeom prst="straightConnector1">
                            <a:avLst/>
                          </a:prstGeom>
                          <a:noFill/>
                          <a:ln w="9525">
                            <a:solidFill>
                              <a:srgbClr val="000000"/>
                            </a:solidFill>
                            <a:prstDash val="lgDash"/>
                            <a:round/>
                            <a:tailEnd type="triangle" w="med" len="med"/>
                          </a:ln>
                        </wps:spPr>
                        <wps:bodyPr/>
                      </wps:wsp>
                      <wps:wsp>
                        <wps:cNvPr id="28" name="AutoShape 33"/>
                        <wps:cNvCnPr>
                          <a:cxnSpLocks noChangeShapeType="1"/>
                        </wps:cNvCnPr>
                        <wps:spPr bwMode="auto">
                          <a:xfrm>
                            <a:off x="7850" y="3387"/>
                            <a:ext cx="840" cy="0"/>
                          </a:xfrm>
                          <a:prstGeom prst="straightConnector1">
                            <a:avLst/>
                          </a:prstGeom>
                          <a:noFill/>
                          <a:ln w="9525">
                            <a:solidFill>
                              <a:srgbClr val="000000"/>
                            </a:solidFill>
                            <a:prstDash val="lgDash"/>
                            <a:round/>
                            <a:tailEnd type="triangle" w="med" len="med"/>
                          </a:ln>
                        </wps:spPr>
                        <wps:bodyPr/>
                      </wps:wsp>
                      <wps:wsp>
                        <wps:cNvPr id="249" name="AutoShape 34"/>
                        <wps:cNvCnPr>
                          <a:cxnSpLocks noChangeShapeType="1"/>
                        </wps:cNvCnPr>
                        <wps:spPr bwMode="auto">
                          <a:xfrm>
                            <a:off x="7928" y="4565"/>
                            <a:ext cx="762" cy="0"/>
                          </a:xfrm>
                          <a:prstGeom prst="straightConnector1">
                            <a:avLst/>
                          </a:prstGeom>
                          <a:noFill/>
                          <a:ln w="9525">
                            <a:solidFill>
                              <a:srgbClr val="000000"/>
                            </a:solidFill>
                            <a:prstDash val="lgDash"/>
                            <a:round/>
                            <a:tailEnd type="triangle" w="med" len="med"/>
                          </a:ln>
                        </wps:spPr>
                        <wps:bodyPr/>
                      </wps:wsp>
                      <wps:wsp>
                        <wps:cNvPr id="261" name="AutoShape 35"/>
                        <wps:cNvCnPr>
                          <a:cxnSpLocks noChangeShapeType="1"/>
                        </wps:cNvCnPr>
                        <wps:spPr bwMode="auto">
                          <a:xfrm>
                            <a:off x="7950" y="8274"/>
                            <a:ext cx="740" cy="0"/>
                          </a:xfrm>
                          <a:prstGeom prst="straightConnector1">
                            <a:avLst/>
                          </a:prstGeom>
                          <a:noFill/>
                          <a:ln w="9525">
                            <a:solidFill>
                              <a:srgbClr val="000000"/>
                            </a:solidFill>
                            <a:prstDash val="lgDash"/>
                            <a:round/>
                            <a:tailEnd type="triangle" w="med" len="med"/>
                          </a:ln>
                        </wps:spPr>
                        <wps:bodyPr/>
                      </wps:wsp>
                      <wps:wsp>
                        <wps:cNvPr id="273" name="Text Box 36"/>
                        <wps:cNvSpPr txBox="1">
                          <a:spLocks noChangeArrowheads="1"/>
                        </wps:cNvSpPr>
                        <wps:spPr bwMode="auto">
                          <a:xfrm>
                            <a:off x="7031" y="6289"/>
                            <a:ext cx="2247" cy="436"/>
                          </a:xfrm>
                          <a:prstGeom prst="rect">
                            <a:avLst/>
                          </a:prstGeom>
                          <a:noFill/>
                          <a:ln>
                            <a:noFill/>
                          </a:ln>
                        </wps:spPr>
                        <wps:txbx>
                          <w:txbxContent>
                            <w:p w:rsidR="00D0424C" w:rsidRDefault="00D0424C">
                              <w:pPr>
                                <w:rPr>
                                  <w:rFonts w:ascii="Times New Roman" w:hAnsi="Times New Roman"/>
                                  <w:b/>
                                </w:rPr>
                              </w:pPr>
                              <w:r>
                                <w:rPr>
                                  <w:rFonts w:ascii="Times New Roman" w:hAnsi="Times New Roman"/>
                                </w:rPr>
                                <w:t>Kiểm dịch</w:t>
                              </w:r>
                            </w:p>
                          </w:txbxContent>
                        </wps:txbx>
                        <wps:bodyPr rot="0" vert="horz" wrap="square" lIns="91440" tIns="45720" rIns="91440" bIns="45720" anchor="t" anchorCtr="0" upright="1">
                          <a:noAutofit/>
                        </wps:bodyPr>
                      </wps:wsp>
                      <wps:wsp>
                        <wps:cNvPr id="279" name="Text Box 37"/>
                        <wps:cNvSpPr txBox="1">
                          <a:spLocks noChangeArrowheads="1"/>
                        </wps:cNvSpPr>
                        <wps:spPr bwMode="auto">
                          <a:xfrm>
                            <a:off x="6605" y="2388"/>
                            <a:ext cx="2407" cy="502"/>
                          </a:xfrm>
                          <a:prstGeom prst="rect">
                            <a:avLst/>
                          </a:prstGeom>
                          <a:noFill/>
                          <a:ln>
                            <a:noFill/>
                          </a:ln>
                        </wps:spPr>
                        <wps:txbx>
                          <w:txbxContent>
                            <w:p w:rsidR="00D0424C" w:rsidRDefault="00D0424C">
                              <w:pPr>
                                <w:rPr>
                                  <w:rFonts w:ascii="Times New Roman" w:hAnsi="Times New Roman"/>
                                  <w:b/>
                                </w:rPr>
                              </w:pPr>
                              <w:r>
                                <w:rPr>
                                  <w:rFonts w:ascii="Times New Roman" w:hAnsi="Times New Roman"/>
                                </w:rPr>
                                <w:t>Kiểm dịch, chọn gà</w:t>
                              </w:r>
                            </w:p>
                          </w:txbxContent>
                        </wps:txbx>
                        <wps:bodyPr rot="0" vert="horz" wrap="square" lIns="91440" tIns="45720" rIns="91440" bIns="45720" anchor="t" anchorCtr="0" upright="1">
                          <a:noAutofit/>
                        </wps:bodyPr>
                      </wps:wsp>
                      <wpg:grpSp>
                        <wpg:cNvPr id="280" name="Group 38"/>
                        <wpg:cNvGrpSpPr/>
                        <wpg:grpSpPr>
                          <a:xfrm>
                            <a:off x="2112" y="1968"/>
                            <a:ext cx="3394" cy="7404"/>
                            <a:chOff x="2112" y="1968"/>
                            <a:chExt cx="3394" cy="7404"/>
                          </a:xfrm>
                        </wpg:grpSpPr>
                        <wps:wsp>
                          <wps:cNvPr id="281" name="AutoShape 39"/>
                          <wps:cNvCnPr>
                            <a:cxnSpLocks noChangeShapeType="1"/>
                          </wps:cNvCnPr>
                          <wps:spPr bwMode="auto">
                            <a:xfrm flipH="1">
                              <a:off x="2112" y="9372"/>
                              <a:ext cx="3394" cy="0"/>
                            </a:xfrm>
                            <a:prstGeom prst="straightConnector1">
                              <a:avLst/>
                            </a:prstGeom>
                            <a:noFill/>
                            <a:ln w="9525">
                              <a:solidFill>
                                <a:srgbClr val="000000"/>
                              </a:solidFill>
                              <a:prstDash val="lgDash"/>
                              <a:round/>
                            </a:ln>
                          </wps:spPr>
                          <wps:bodyPr/>
                        </wps:wsp>
                        <wps:wsp>
                          <wps:cNvPr id="282" name="AutoShape 40"/>
                          <wps:cNvCnPr>
                            <a:cxnSpLocks noChangeShapeType="1"/>
                          </wps:cNvCnPr>
                          <wps:spPr bwMode="auto">
                            <a:xfrm flipV="1">
                              <a:off x="2112" y="1968"/>
                              <a:ext cx="0" cy="7404"/>
                            </a:xfrm>
                            <a:prstGeom prst="straightConnector1">
                              <a:avLst/>
                            </a:prstGeom>
                            <a:noFill/>
                            <a:ln w="9525">
                              <a:solidFill>
                                <a:srgbClr val="000000"/>
                              </a:solidFill>
                              <a:prstDash val="lgDash"/>
                              <a:round/>
                            </a:ln>
                          </wps:spPr>
                          <wps:bodyPr/>
                        </wps:wsp>
                        <wps:wsp>
                          <wps:cNvPr id="283" name="AutoShape 41"/>
                          <wps:cNvCnPr>
                            <a:cxnSpLocks noChangeShapeType="1"/>
                          </wps:cNvCnPr>
                          <wps:spPr bwMode="auto">
                            <a:xfrm>
                              <a:off x="2112" y="1968"/>
                              <a:ext cx="3218" cy="0"/>
                            </a:xfrm>
                            <a:prstGeom prst="straightConnector1">
                              <a:avLst/>
                            </a:prstGeom>
                            <a:noFill/>
                            <a:ln w="9525">
                              <a:solidFill>
                                <a:srgbClr val="000000"/>
                              </a:solidFill>
                              <a:prstDash val="lgDash"/>
                              <a:round/>
                              <a:tailEnd type="triangle" w="med" len="med"/>
                            </a:ln>
                          </wps:spPr>
                          <wps:bodyPr/>
                        </wps:wsp>
                      </wpg:grpSp>
                    </wpg:wgp>
                  </a:graphicData>
                </a:graphic>
              </wp:anchor>
            </w:drawing>
          </mc:Choice>
          <mc:Fallback>
            <w:pict>
              <v:group id="Group 1" o:spid="_x0000_s1026" style="position:absolute;left:0;text-align:left;margin-left:25.25pt;margin-top:19.7pt;width:460.85pt;height:401.65pt;z-index:251668992" coordorigin="2112,1659" coordsize="9217,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">
                <v:shapetype id="_x0000_t202" coordsize="21600,21600" o:spt="202" path="m,l,21600r21600,l21600,xe">
                  <v:stroke joinstyle="miter"/>
                  <v:path gradientshapeok="t" o:connecttype="rect"/>
                </v:shapetype>
                <v:shape id="Text Box 11" o:spid="_x0000_s1027" type="#_x0000_t202" style="position:absolute;left:5330;top:1659;width:252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0424C" w:rsidRDefault="00D0424C">
                        <w:pPr>
                          <w:jc w:val="center"/>
                          <w:rPr>
                            <w:b/>
                          </w:rPr>
                        </w:pPr>
                        <w:r>
                          <w:rPr>
                            <w:rFonts w:ascii="Times New Roman" w:hAnsi="Times New Roman"/>
                          </w:rPr>
                          <w:t>Gà con một ngày tuổi</w:t>
                        </w:r>
                      </w:p>
                    </w:txbxContent>
                  </v:textbox>
                </v:shape>
                <v:shape id="Text Box 12" o:spid="_x0000_s1028" type="#_x0000_t202" style="position:absolute;left:5373;top:3114;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0424C" w:rsidRDefault="00D0424C">
                        <w:pPr>
                          <w:jc w:val="center"/>
                          <w:rPr>
                            <w:b/>
                          </w:rPr>
                        </w:pPr>
                        <w:r>
                          <w:rPr>
                            <w:rFonts w:ascii="Times New Roman" w:hAnsi="Times New Roman"/>
                          </w:rPr>
                          <w:t>Nhập trại</w:t>
                        </w:r>
                      </w:p>
                    </w:txbxContent>
                  </v:textbox>
                </v:shape>
                <v:shape id="Text Box 13" o:spid="_x0000_s1029" type="#_x0000_t202" style="position:absolute;left:5341;top:4271;width:256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0424C" w:rsidRDefault="00D0424C">
                        <w:pPr>
                          <w:jc w:val="center"/>
                          <w:rPr>
                            <w:b/>
                          </w:rPr>
                        </w:pPr>
                        <w:r>
                          <w:rPr>
                            <w:rFonts w:ascii="Times New Roman" w:hAnsi="Times New Roman"/>
                          </w:rPr>
                          <w:t>Chăm sóc, nuôi dưỡng</w:t>
                        </w:r>
                      </w:p>
                    </w:txbxContent>
                  </v:textbox>
                </v:shape>
                <v:shape id="Text Box 14" o:spid="_x0000_s1030" type="#_x0000_t202" style="position:absolute;left:5451;top:5493;width:2444;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0424C" w:rsidRDefault="00D0424C">
                        <w:pPr>
                          <w:jc w:val="center"/>
                          <w:rPr>
                            <w:rFonts w:ascii="Times New Roman" w:hAnsi="Times New Roman"/>
                            <w:b/>
                          </w:rPr>
                        </w:pPr>
                        <w:r>
                          <w:rPr>
                            <w:rFonts w:ascii="Times New Roman" w:hAnsi="Times New Roman"/>
                          </w:rPr>
                          <w:t>Gà thịt</w:t>
                        </w:r>
                      </w:p>
                      <w:p w:rsidR="00D0424C" w:rsidRDefault="00D0424C">
                        <w:pPr>
                          <w:jc w:val="center"/>
                          <w:rPr>
                            <w:b/>
                          </w:rPr>
                        </w:pPr>
                        <w:r>
                          <w:rPr>
                            <w:rFonts w:ascii="Times New Roman" w:hAnsi="Times New Roman"/>
                          </w:rPr>
                          <w:t>(từ 2,2 – 2,8kg/con)</w:t>
                        </w:r>
                      </w:p>
                    </w:txbxContent>
                  </v:textbox>
                </v:shape>
                <v:shape id="Text Box 15" o:spid="_x0000_s1031" type="#_x0000_t202" style="position:absolute;left:5462;top:6834;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0424C" w:rsidRDefault="00D0424C">
                        <w:pPr>
                          <w:jc w:val="center"/>
                          <w:rPr>
                            <w:b/>
                          </w:rPr>
                        </w:pPr>
                        <w:r>
                          <w:rPr>
                            <w:rFonts w:ascii="Times New Roman" w:hAnsi="Times New Roman"/>
                          </w:rPr>
                          <w:t>Xuất bán</w:t>
                        </w:r>
                      </w:p>
                    </w:txbxContent>
                  </v:textbox>
                </v:shape>
                <v:shape id="Text Box 16" o:spid="_x0000_s1032" type="#_x0000_t202" style="position:absolute;left:5484;top:7980;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0424C" w:rsidRDefault="00D0424C">
                        <w:pPr>
                          <w:jc w:val="center"/>
                          <w:rPr>
                            <w:b/>
                          </w:rPr>
                        </w:pPr>
                        <w:r>
                          <w:rPr>
                            <w:rFonts w:ascii="Times New Roman" w:hAnsi="Times New Roman"/>
                          </w:rPr>
                          <w:t>Vệ sinh trại</w:t>
                        </w:r>
                      </w:p>
                    </w:txbxContent>
                  </v:textbox>
                </v:shape>
                <v:shape id="Text Box 17" o:spid="_x0000_s1033" type="#_x0000_t202" style="position:absolute;left:5506;top:9157;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0424C" w:rsidRDefault="00D0424C">
                        <w:pPr>
                          <w:jc w:val="center"/>
                        </w:pPr>
                        <w:r>
                          <w:rPr>
                            <w:rFonts w:ascii="Times New Roman" w:hAnsi="Times New Roman"/>
                          </w:rPr>
                          <w:t>Nhập trại lứa gà mới</w:t>
                        </w:r>
                      </w:p>
                    </w:txbxContent>
                  </v:textbox>
                </v:shape>
                <v:shape id="Text Box 18" o:spid="_x0000_s1034" type="#_x0000_t202" style="position:absolute;left:2460;top:7903;width:244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0424C" w:rsidRDefault="00D0424C">
                        <w:pPr>
                          <w:jc w:val="both"/>
                          <w:rPr>
                            <w:rFonts w:ascii="Times New Roman" w:hAnsi="Times New Roman"/>
                            <w:b/>
                          </w:rPr>
                        </w:pPr>
                        <w:r>
                          <w:rPr>
                            <w:rFonts w:ascii="Times New Roman" w:hAnsi="Times New Roman"/>
                          </w:rPr>
                          <w:t>- Nước</w:t>
                        </w:r>
                      </w:p>
                      <w:p w:rsidR="00D0424C" w:rsidRDefault="00D0424C">
                        <w:pPr>
                          <w:jc w:val="both"/>
                          <w:rPr>
                            <w:b/>
                          </w:rPr>
                        </w:pPr>
                        <w:r>
                          <w:rPr>
                            <w:rFonts w:ascii="Times New Roman" w:hAnsi="Times New Roman"/>
                          </w:rPr>
                          <w:t>- Thuốc sát trùng</w:t>
                        </w:r>
                      </w:p>
                    </w:txbxContent>
                  </v:textbox>
                </v:shape>
                <v:shape id="Text Box 19" o:spid="_x0000_s1035" type="#_x0000_t202" style="position:absolute;left:8690;top:3864;width:2639;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NcQA&#10;AADbAAAADwAAAGRycy9kb3ducmV2LnhtbESPS2/CQAyE75X6H1auxK1sikRBgQWhPjkhEThwNFnn&#10;IbLeKLtN0n+PD5V6szXjmc/r7ega1VMXas8GXqYJKOLc25pLA+fT5/MSVIjIFhvPZOCXAmw3jw9r&#10;TK0f+Eh9FkslIRxSNFDF2KZah7wih2HqW2LRCt85jLJ2pbYdDhLuGj1LklftsGZpqLClt4ryW/bj&#10;DBy+w/K6+OgvX9nZvx+GRYHzWWHM5GncrUBFGuO/+e96bwVf6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fjXEAAAA2wAAAA8AAAAAAAAAAAAAAAAAmAIAAGRycy9k&#10;b3ducmV2LnhtbFBLBQYAAAAABAAEAPUAAACJAwAAAAA=&#10;">
                  <v:stroke dashstyle="dash"/>
                  <v:textbox>
                    <w:txbxContent>
                      <w:p w:rsidR="00D0424C" w:rsidRDefault="00D0424C">
                        <w:pPr>
                          <w:jc w:val="both"/>
                          <w:rPr>
                            <w:rFonts w:ascii="Times New Roman" w:hAnsi="Times New Roman"/>
                            <w:b/>
                          </w:rPr>
                        </w:pPr>
                        <w:r>
                          <w:rPr>
                            <w:rFonts w:ascii="Times New Roman" w:hAnsi="Times New Roman"/>
                          </w:rPr>
                          <w:t>- Thức ăn thừa</w:t>
                        </w:r>
                      </w:p>
                      <w:p w:rsidR="00D0424C" w:rsidRDefault="00D0424C">
                        <w:pPr>
                          <w:jc w:val="both"/>
                          <w:rPr>
                            <w:rFonts w:ascii="Times New Roman" w:hAnsi="Times New Roman"/>
                            <w:b/>
                          </w:rPr>
                        </w:pPr>
                        <w:r>
                          <w:rPr>
                            <w:rFonts w:ascii="Times New Roman" w:hAnsi="Times New Roman"/>
                          </w:rPr>
                          <w:t>- Mùi hôi (NH</w:t>
                        </w:r>
                        <w:r>
                          <w:rPr>
                            <w:rFonts w:ascii="Times New Roman" w:hAnsi="Times New Roman"/>
                            <w:vertAlign w:val="subscript"/>
                          </w:rPr>
                          <w:t>3</w:t>
                        </w:r>
                        <w:r>
                          <w:rPr>
                            <w:rFonts w:ascii="Times New Roman" w:hAnsi="Times New Roman"/>
                          </w:rPr>
                          <w:t>, H</w:t>
                        </w:r>
                        <w:r>
                          <w:rPr>
                            <w:rFonts w:ascii="Times New Roman" w:hAnsi="Times New Roman"/>
                            <w:vertAlign w:val="subscript"/>
                          </w:rPr>
                          <w:t>2</w:t>
                        </w:r>
                        <w:r>
                          <w:rPr>
                            <w:rFonts w:ascii="Times New Roman" w:hAnsi="Times New Roman"/>
                          </w:rPr>
                          <w:t>S,...)</w:t>
                        </w:r>
                      </w:p>
                      <w:p w:rsidR="00D0424C" w:rsidRDefault="00D0424C">
                        <w:pPr>
                          <w:jc w:val="both"/>
                          <w:rPr>
                            <w:rFonts w:ascii="Times New Roman" w:hAnsi="Times New Roman"/>
                            <w:b/>
                          </w:rPr>
                        </w:pPr>
                        <w:r>
                          <w:rPr>
                            <w:rFonts w:ascii="Times New Roman" w:hAnsi="Times New Roman"/>
                          </w:rPr>
                          <w:t>- Mùi thuốc sát trùng</w:t>
                        </w:r>
                      </w:p>
                      <w:p w:rsidR="00D0424C" w:rsidRDefault="00D0424C">
                        <w:pPr>
                          <w:jc w:val="both"/>
                          <w:rPr>
                            <w:rFonts w:ascii="Times New Roman" w:hAnsi="Times New Roman"/>
                            <w:b/>
                          </w:rPr>
                        </w:pPr>
                        <w:r>
                          <w:rPr>
                            <w:rFonts w:ascii="Times New Roman" w:hAnsi="Times New Roman"/>
                          </w:rPr>
                          <w:t>- Bao bì thuốc thú y</w:t>
                        </w:r>
                      </w:p>
                      <w:p w:rsidR="00D0424C" w:rsidRDefault="00D0424C">
                        <w:pPr>
                          <w:jc w:val="both"/>
                          <w:rPr>
                            <w:rFonts w:ascii="Times New Roman" w:hAnsi="Times New Roman"/>
                            <w:b/>
                          </w:rPr>
                        </w:pPr>
                        <w:r>
                          <w:rPr>
                            <w:rFonts w:ascii="Times New Roman" w:hAnsi="Times New Roman"/>
                          </w:rPr>
                          <w:t>- Tiếng ồn</w:t>
                        </w:r>
                      </w:p>
                      <w:p w:rsidR="00D0424C" w:rsidRDefault="00D0424C">
                        <w:pPr>
                          <w:jc w:val="both"/>
                          <w:rPr>
                            <w:rFonts w:ascii="Times New Roman" w:hAnsi="Times New Roman"/>
                            <w:b/>
                          </w:rPr>
                        </w:pPr>
                        <w:r>
                          <w:rPr>
                            <w:rFonts w:ascii="Times New Roman" w:hAnsi="Times New Roman"/>
                          </w:rPr>
                          <w:t>- Gà chết</w:t>
                        </w:r>
                      </w:p>
                    </w:txbxContent>
                  </v:textbox>
                </v:shape>
                <v:shape id="Text Box 20" o:spid="_x0000_s1036" type="#_x0000_t202" style="position:absolute;left:8690;top:2896;width:263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4NsIA&#10;AADbAAAADwAAAGRycy9kb3ducmV2LnhtbERPS2vCQBC+C/0PyxR6002lPoiuUrStnoSmHjyO2ckD&#10;s7Mhu03iv3cFwdt8fM9ZrntTiZYaV1pW8D6KQBCnVpecKzj+fQ/nIJxH1lhZJgVXcrBevQyWGGvb&#10;8S+1ic9FCGEXo4LC+zqW0qUFGXQjWxMHLrONQR9gk0vdYBfCTSXHUTSVBksODQXWtCkovST/RsFh&#10;5+bn2Vd7+kmOdnvoZhlOxplSb6/95wKEp94/xQ/3Xof5H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3g2wgAAANsAAAAPAAAAAAAAAAAAAAAAAJgCAABkcnMvZG93&#10;bnJldi54bWxQSwUGAAAAAAQABAD1AAAAhwMAAAAA&#10;">
                  <v:stroke dashstyle="dash"/>
                  <v:textbox>
                    <w:txbxContent>
                      <w:p w:rsidR="00D0424C" w:rsidRDefault="00D0424C">
                        <w:pPr>
                          <w:jc w:val="center"/>
                          <w:rPr>
                            <w:b/>
                          </w:rPr>
                        </w:pPr>
                        <w:r>
                          <w:rPr>
                            <w:rFonts w:ascii="Times New Roman" w:hAnsi="Times New Roman"/>
                          </w:rPr>
                          <w:t>Chất thải rắn; dư lượng thuốc diệt khuẩn</w:t>
                        </w:r>
                      </w:p>
                    </w:txbxContent>
                  </v:textbox>
                </v:shape>
                <v:shape id="Text Box 21" o:spid="_x0000_s1037" type="#_x0000_t202" style="position:absolute;left:2351;top:3954;width:2444;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0424C" w:rsidRDefault="00D0424C">
                        <w:pPr>
                          <w:jc w:val="both"/>
                          <w:rPr>
                            <w:rFonts w:ascii="Times New Roman" w:hAnsi="Times New Roman"/>
                            <w:b/>
                          </w:rPr>
                        </w:pPr>
                        <w:r>
                          <w:rPr>
                            <w:rFonts w:ascii="Times New Roman" w:hAnsi="Times New Roman"/>
                          </w:rPr>
                          <w:t>- Thức ăn, nước uống, sưởi ấm</w:t>
                        </w:r>
                      </w:p>
                      <w:p w:rsidR="00D0424C" w:rsidRDefault="00D0424C">
                        <w:pPr>
                          <w:jc w:val="both"/>
                          <w:rPr>
                            <w:rFonts w:ascii="Times New Roman" w:hAnsi="Times New Roman"/>
                            <w:b/>
                          </w:rPr>
                        </w:pPr>
                        <w:r>
                          <w:rPr>
                            <w:rFonts w:ascii="Times New Roman" w:hAnsi="Times New Roman"/>
                          </w:rPr>
                          <w:t>- Thuốc thú y, vắc xin</w:t>
                        </w:r>
                      </w:p>
                      <w:p w:rsidR="00D0424C" w:rsidRDefault="00D0424C">
                        <w:pPr>
                          <w:jc w:val="both"/>
                          <w:rPr>
                            <w:b/>
                          </w:rPr>
                        </w:pPr>
                        <w:r>
                          <w:rPr>
                            <w:rFonts w:ascii="Times New Roman" w:hAnsi="Times New Roman"/>
                          </w:rPr>
                          <w:t>- Thuốc sát trùng</w:t>
                        </w:r>
                      </w:p>
                    </w:txbxContent>
                  </v:textbox>
                </v:shape>
                <v:shape id="Text Box 22" o:spid="_x0000_s1038" type="#_x0000_t202" style="position:absolute;left:8690;top:7729;width:2639;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mQcEA&#10;AADbAAAADwAAAGRycy9kb3ducmV2LnhtbERPS2vCQBC+C/0PyxS86aaCRlJXKW19nIRGDx6n2cmD&#10;ZmdDdk3iv3cFobf5+J6z2gymFh21rrKs4G0agSDOrK64UHA+bSdLEM4ja6wtk4IbOdisX0YrTLTt&#10;+Ye61BcihLBLUEHpfZNI6bKSDLqpbYgDl9vWoA+wLaRusQ/hppazKFpIgxWHhhIb+iwp+0uvRsFx&#10;75a/8Xd32aVn+3Xs4xzns1yp8evw8Q7C0+D/xU/3QYf5MTx+C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J5kHBAAAA2wAAAA8AAAAAAAAAAAAAAAAAmAIAAGRycy9kb3du&#10;cmV2LnhtbFBLBQYAAAAABAAEAPUAAACGAwAAAAA=&#10;">
                  <v:stroke dashstyle="dash"/>
                  <v:textbox>
                    <w:txbxContent>
                      <w:p w:rsidR="00D0424C" w:rsidRDefault="00D0424C">
                        <w:pPr>
                          <w:jc w:val="both"/>
                          <w:rPr>
                            <w:rFonts w:ascii="Times New Roman" w:hAnsi="Times New Roman"/>
                            <w:b/>
                          </w:rPr>
                        </w:pPr>
                        <w:r>
                          <w:rPr>
                            <w:rFonts w:ascii="Times New Roman" w:hAnsi="Times New Roman"/>
                          </w:rPr>
                          <w:t>- Nước rửa trại sau khi xuất gà</w:t>
                        </w:r>
                      </w:p>
                      <w:p w:rsidR="00D0424C" w:rsidRDefault="00D0424C">
                        <w:pPr>
                          <w:jc w:val="both"/>
                          <w:rPr>
                            <w:b/>
                          </w:rPr>
                        </w:pPr>
                        <w:r>
                          <w:rPr>
                            <w:rFonts w:ascii="Times New Roman" w:hAnsi="Times New Roman"/>
                          </w:rPr>
                          <w:t>- Phân lẫn thức ăn</w:t>
                        </w:r>
                      </w:p>
                    </w:txbxContent>
                  </v:textbox>
                </v:shape>
                <v:shapetype id="_x0000_t32" coordsize="21600,21600" o:spt="32" o:oned="t" path="m,l21600,21600e" filled="f">
                  <v:path arrowok="t" fillok="f" o:connecttype="none"/>
                  <o:lock v:ext="edit" shapetype="t"/>
                </v:shapetype>
                <v:shape id="AutoShape 24" o:spid="_x0000_s1039" type="#_x0000_t32" style="position:absolute;left:6605;top:2242;width:0;height: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5" o:spid="_x0000_s1040" type="#_x0000_t32" style="position:absolute;left:6605;top:4806;width:0;height: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6" o:spid="_x0000_s1041" type="#_x0000_t32" style="position:absolute;left:6605;top:6234;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7" o:spid="_x0000_s1042" type="#_x0000_t32" style="position:absolute;left:6605;top:7380;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8" o:spid="_x0000_s1043" type="#_x0000_t32" style="position:absolute;left:6605;top:8557;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9" o:spid="_x0000_s1044" type="#_x0000_t32" style="position:absolute;left:4795;top:4565;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3Lo8AAAADbAAAADwAAAGRycy9kb3ducmV2LnhtbESPQYvCMBSE74L/ITzBm6ZWEanGsros&#10;eNUVz4/m2XabvJQm1u6/3wjCHoeZ+YbZ5YM1oqfO144VLOYJCOLC6ZpLBdfvr9kGhA/IGo1jUvBL&#10;HvL9eLTDTLsnn6m/hFJECPsMFVQhtJmUvqjIop+7ljh6d9dZDFF2pdQdPiPcGpkmyVparDkuVNjS&#10;saKiuTysgqZfH5bys/8518bdzSO9LQymSk0nw8cWRKAh/Iff7ZNWkK7g9SX+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0dy6PAAAAA2wAAAA8AAAAAAAAAAAAAAAAA&#10;oQIAAGRycy9kb3ducmV2LnhtbFBLBQYAAAAABAAEAPkAAACOAwAAAAA=&#10;">
                  <v:stroke dashstyle="longDash" endarrow="block"/>
                </v:shape>
                <v:shape id="AutoShape 30" o:spid="_x0000_s1045" type="#_x0000_t32" style="position:absolute;left:4949;top:8274;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uOMAAAADbAAAADwAAAGRycy9kb3ducmV2LnhtbESPQYvCMBSE74L/ITzBm6ZWFKnGsros&#10;eNUVz4/m2XabvJQm1u6/3wjCHoeZ+YbZ5YM1oqfO144VLOYJCOLC6ZpLBdfvr9kGhA/IGo1jUvBL&#10;HvL9eLTDTLsnn6m/hFJECPsMFVQhtJmUvqjIop+7ljh6d9dZDFF2pdQdPiPcGpkmyVparDkuVNjS&#10;saKiuTysgqZfH5bys/8518bdzSO9LQymSk0nw8cWRKAh/Iff7ZNWkK7g9SX+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RbjjAAAAA2wAAAA8AAAAAAAAAAAAAAAAA&#10;oQIAAGRycy9kb3ducmV2LnhtbFBLBQYAAAAABAAEAPkAAACOAwAAAAA=&#10;">
                  <v:stroke dashstyle="longDash" endarrow="block"/>
                </v:shape>
                <v:shape id="Text Box 31" o:spid="_x0000_s1046" type="#_x0000_t202" style="position:absolute;left:2460;top:2962;width:244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0424C" w:rsidRDefault="00D0424C">
                        <w:pPr>
                          <w:jc w:val="both"/>
                          <w:rPr>
                            <w:rFonts w:ascii="Times New Roman" w:hAnsi="Times New Roman"/>
                            <w:b/>
                          </w:rPr>
                        </w:pPr>
                        <w:r>
                          <w:rPr>
                            <w:rFonts w:ascii="Times New Roman" w:hAnsi="Times New Roman"/>
                          </w:rPr>
                          <w:t>- Thuốc sát trùng</w:t>
                        </w:r>
                      </w:p>
                      <w:p w:rsidR="00D0424C" w:rsidRDefault="00D0424C">
                        <w:pPr>
                          <w:jc w:val="both"/>
                          <w:rPr>
                            <w:b/>
                          </w:rPr>
                        </w:pPr>
                        <w:r>
                          <w:rPr>
                            <w:rFonts w:ascii="Times New Roman" w:hAnsi="Times New Roman"/>
                          </w:rPr>
                          <w:t>- Chất độn trại (trấu)</w:t>
                        </w:r>
                      </w:p>
                    </w:txbxContent>
                  </v:textbox>
                </v:shape>
                <v:shape id="AutoShape 32" o:spid="_x0000_s1047" type="#_x0000_t32" style="position:absolute;left:4904;top:3387;width:4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V1MEAAADbAAAADwAAAGRycy9kb3ducmV2LnhtbESPT4vCMBTE74LfITzBm6ZWUKnGsros&#10;ePUPnh/Ns+02eSlNrN1vvxEW9jjMzG+YXT5YI3rqfO1YwWKegCAunK65VHC7fs02IHxA1mgck4If&#10;8pDvx6MdZtq9+Ez9JZQiQthnqKAKoc2k9EVFFv3ctcTRe7jOYoiyK6Xu8BXh1sg0SVbSYs1xocKW&#10;jhUVzeVpFTT96rCUn/33uTbuYZ7pfWEwVWo6GT62IAIN4T/81z5pBeka3l/iD5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z1XUwQAAANsAAAAPAAAAAAAAAAAAAAAA&#10;AKECAABkcnMvZG93bnJldi54bWxQSwUGAAAAAAQABAD5AAAAjwMAAAAA&#10;">
                  <v:stroke dashstyle="longDash" endarrow="block"/>
                </v:shape>
                <v:shape id="AutoShape 33" o:spid="_x0000_s1048" type="#_x0000_t32" style="position:absolute;left:7850;top:338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BproAAADbAAAADwAAAGRycy9kb3ducmV2LnhtbERPyQrCMBC9C/5DGMGbplYQqUZxQfDq&#10;guehGdtqMilNrPXvzUHw+Hj7ct1ZI1pqfOVYwWScgCDOna64UHC9HEZzED4gazSOScGHPKxX/d4S&#10;M+3efKL2HAoRQ9hnqKAMoc6k9HlJFv3Y1cSRu7vGYoiwKaRu8B3DrZFpksykxYpjQ4k17UrKn+eX&#10;VfBsZ9up3LePU2Xc3bzS28RgqtRw0G0WIAJ14S/+uY9aQRrHxi/xB8jV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xQwaa6AAAA2wAAAA8AAAAAAAAAAAAAAAAAoQIAAGRy&#10;cy9kb3ducmV2LnhtbFBLBQYAAAAABAAEAPkAAACIAwAAAAA=&#10;">
                  <v:stroke dashstyle="longDash" endarrow="block"/>
                </v:shape>
                <v:shape id="AutoShape 34" o:spid="_x0000_s1049" type="#_x0000_t32" style="position:absolute;left:7928;top:4565;width: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U3fMMAAADcAAAADwAAAGRycy9kb3ducmV2LnhtbESPzWrDMBCE74G+g9hCb7EcN4TWiRLa&#10;hEKvdkrPi7WxnUgrY8k/ffsqUOhxmJlvmN1htkaM1PvWsYJVkoIgrpxuuVbwdf5YvoDwAVmjcUwK&#10;fsjDYf+w2GGu3cQFjWWoRYSwz1FBE0KXS+mrhiz6xHXE0bu43mKIsq+l7nGKcGtklqYbabHluNBg&#10;R8eGqls5WAW3cfP+LE/jtWiNu5gh+14ZzJR6epzftiACzeE//Nf+1Aqy9Svcz8Qj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FN3zDAAAA3AAAAA8AAAAAAAAAAAAA&#10;AAAAoQIAAGRycy9kb3ducmV2LnhtbFBLBQYAAAAABAAEAPkAAACRAwAAAAA=&#10;">
                  <v:stroke dashstyle="longDash" endarrow="block"/>
                </v:shape>
                <v:shape id="AutoShape 35" o:spid="_x0000_s1050" type="#_x0000_t32" style="position:absolute;left:7950;top:8274;width: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nGsEAAADcAAAADwAAAGRycy9kb3ducmV2LnhtbESPT4vCMBTE78J+h/AW9mbTdqFINYru&#10;IuzVP3h+NM+2mryUJtb67TeC4HGYmd8wi9VojRio961jBVmSgiCunG65VnA8bKczED4gazSOScGD&#10;PKyWH5MFltrdeUfDPtQiQtiXqKAJoSul9FVDFn3iOuLonV1vMUTZ11L3eI9wa2SepoW02HJcaLCj&#10;n4aq6/5mFVyHYvMtf4fLrjXubG75KTOYK/X1Oa7nIAKN4R1+tf+0grzI4HkmH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mcawQAAANwAAAAPAAAAAAAAAAAAAAAA&#10;AKECAABkcnMvZG93bnJldi54bWxQSwUGAAAAAAQABAD5AAAAjwMAAAAA&#10;">
                  <v:stroke dashstyle="longDash" endarrow="block"/>
                </v:shape>
                <v:shape id="Text Box 36" o:spid="_x0000_s1051" type="#_x0000_t202" style="position:absolute;left:7031;top:6289;width:224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D0424C" w:rsidRDefault="00D0424C">
                        <w:pPr>
                          <w:rPr>
                            <w:rFonts w:ascii="Times New Roman" w:hAnsi="Times New Roman"/>
                            <w:b/>
                          </w:rPr>
                        </w:pPr>
                        <w:r>
                          <w:rPr>
                            <w:rFonts w:ascii="Times New Roman" w:hAnsi="Times New Roman"/>
                          </w:rPr>
                          <w:t>Kiểm dịch</w:t>
                        </w:r>
                      </w:p>
                    </w:txbxContent>
                  </v:textbox>
                </v:shape>
                <v:shape id="Text Box 37" o:spid="_x0000_s1052" type="#_x0000_t202" style="position:absolute;left:6605;top:2388;width:240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D0424C" w:rsidRDefault="00D0424C">
                        <w:pPr>
                          <w:rPr>
                            <w:rFonts w:ascii="Times New Roman" w:hAnsi="Times New Roman"/>
                            <w:b/>
                          </w:rPr>
                        </w:pPr>
                        <w:r>
                          <w:rPr>
                            <w:rFonts w:ascii="Times New Roman" w:hAnsi="Times New Roman"/>
                          </w:rPr>
                          <w:t>Kiểm dịch, chọn gà</w:t>
                        </w:r>
                      </w:p>
                    </w:txbxContent>
                  </v:textbox>
                </v:shape>
                <v:group id="Group 38" o:spid="_x0000_s1053" style="position:absolute;left:2112;top:1968;width:3394;height:7404" coordorigin="2112,1968" coordsize="3394,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AutoShape 39" o:spid="_x0000_s1054" type="#_x0000_t32" style="position:absolute;left:2112;top:9372;width:33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L4cUAAADcAAAADwAAAGRycy9kb3ducmV2LnhtbESPzWrDMBCE74W8g9hAbo1sB4pxo4T8&#10;0JBTIXEO7W2xNpKptTKWmjhvXxUKPQ4z8w2zXI+uEzcaQutZQT7PQBA3XrdsFFzqt+cSRIjIGjvP&#10;pOBBAdarydMSK+3vfKLbORqRIBwqVGBj7CspQ2PJYZj7njh5Vz84jEkORuoB7wnuOllk2Yt02HJa&#10;sNjTzlLzdf52CspDkTm/tYt8Xz/eT/XVfPoPo9RsOm5eQUQa43/4r33UCooyh9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L4cUAAADcAAAADwAAAAAAAAAA&#10;AAAAAAChAgAAZHJzL2Rvd25yZXYueG1sUEsFBgAAAAAEAAQA+QAAAJMDAAAAAA==&#10;">
                    <v:stroke dashstyle="longDash"/>
                  </v:shape>
                  <v:shape id="AutoShape 40" o:spid="_x0000_s1055" type="#_x0000_t32" style="position:absolute;left:2112;top:1968;width:0;height:7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VlsQAAADcAAAADwAAAGRycy9kb3ducmV2LnhtbESPQWsCMRSE7wX/Q3hCbzXrCrJsjdIq&#10;lZ4Kuh709tg8k6Wbl2WT6vrvG0HwOMzMN8xiNbhWXKgPjWcF00kGgrj2umGj4FB9vRUgQkTW2Hom&#10;BTcKsFqOXhZYan/lHV320YgE4VCiAhtjV0oZaksOw8R3xMk7+95hTLI3Uvd4TXDXyjzL5tJhw2nB&#10;YkdrS/Xv/s8pKLZ55vynnU031e1nV53NyR+NUq/j4eMdRKQhPsOP9rdWkBc53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JWWxAAAANwAAAAPAAAAAAAAAAAA&#10;AAAAAKECAABkcnMvZG93bnJldi54bWxQSwUGAAAAAAQABAD5AAAAkgMAAAAA&#10;">
                    <v:stroke dashstyle="longDash"/>
                  </v:shape>
                  <v:shape id="AutoShape 41" o:spid="_x0000_s1056" type="#_x0000_t32" style="position:absolute;left:2112;top:1968;width:3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6DMAAAADcAAAADwAAAGRycy9kb3ducmV2LnhtbESPS6vCMBSE94L/IRzBnaZWEKlG8YHg&#10;1geuD82xrSYnpYm1/nsjXLjLYWa+YZbrzhrRUuMrxwom4wQEce50xYWC6+UwmoPwAVmjcUwKPuRh&#10;ver3lphp9+YTtedQiAhhn6GCMoQ6k9LnJVn0Y1cTR+/uGoshyqaQusF3hFsj0ySZSYsVx4USa9qV&#10;lD/PL6vg2c62U7lvH6fKuLt5pbeJwVSp4aDbLEAE6sJ/+K991ArS+RR+Z+IRkKs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UugzAAAAA3AAAAA8AAAAAAAAAAAAAAAAA&#10;oQIAAGRycy9kb3ducmV2LnhtbFBLBQYAAAAABAAEAPkAAACOAwAAAAA=&#10;">
                    <v:stroke dashstyle="longDash" endarrow="block"/>
                  </v:shape>
                </v:group>
              </v:group>
            </w:pict>
          </mc:Fallback>
        </mc:AlternateContent>
      </w:r>
    </w:p>
    <w:p w:rsidR="00DA7DD6" w:rsidRPr="00406435" w:rsidRDefault="00DA7DD6">
      <w:pPr>
        <w:spacing w:before="120"/>
        <w:rPr>
          <w:rFonts w:ascii="Times New Roman" w:eastAsia="Times New Roman" w:hAnsi="Times New Roman"/>
          <w:b/>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5B5475">
      <w:pPr>
        <w:spacing w:before="120"/>
        <w:rPr>
          <w:rFonts w:ascii="Times New Roman" w:eastAsia="Times New Roman" w:hAnsi="Times New Roman"/>
          <w:b/>
          <w:color w:val="FF0000"/>
          <w:sz w:val="28"/>
          <w:szCs w:val="28"/>
          <w:lang w:val="en-US"/>
        </w:rPr>
      </w:pPr>
      <w:r w:rsidRPr="00406435">
        <w:rPr>
          <w:rFonts w:ascii="Times New Roman" w:eastAsia="Times New Roman" w:hAnsi="Times New Roman"/>
          <w:b/>
          <w:noProof/>
          <w:color w:val="FF0000"/>
          <w:sz w:val="28"/>
          <w:szCs w:val="28"/>
          <w:lang w:val="en-US"/>
        </w:rPr>
        <mc:AlternateContent>
          <mc:Choice Requires="wps">
            <w:drawing>
              <wp:anchor distT="0" distB="0" distL="114300" distR="114300" simplePos="0" relativeHeight="251666944" behindDoc="0" locked="0" layoutInCell="1" allowOverlap="1">
                <wp:simplePos x="0" y="0"/>
                <wp:positionH relativeFrom="column">
                  <wp:posOffset>3165475</wp:posOffset>
                </wp:positionH>
                <wp:positionV relativeFrom="paragraph">
                  <wp:posOffset>147320</wp:posOffset>
                </wp:positionV>
                <wp:extent cx="0" cy="436245"/>
                <wp:effectExtent l="76200" t="0" r="57150" b="59055"/>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w:pict>
              <v:shape w14:anchorId="5A969BDB" id="Straight Arrow Connector 284" o:spid="_x0000_s1026" type="#_x0000_t32" style="position:absolute;margin-left:249.25pt;margin-top:11.6pt;width:0;height:34.3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">
                <v:stroke endarrow="block"/>
              </v:shape>
            </w:pict>
          </mc:Fallback>
        </mc:AlternateContent>
      </w: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rPr>
          <w:rFonts w:ascii="Times New Roman" w:eastAsia="Times New Roman" w:hAnsi="Times New Roman"/>
          <w:b/>
          <w:color w:val="FF0000"/>
          <w:sz w:val="28"/>
          <w:szCs w:val="28"/>
          <w:lang w:val="en-US"/>
        </w:rPr>
      </w:pPr>
    </w:p>
    <w:p w:rsidR="00DA7DD6" w:rsidRPr="00406435" w:rsidRDefault="00DA7DD6">
      <w:pPr>
        <w:spacing w:before="120"/>
        <w:jc w:val="center"/>
        <w:rPr>
          <w:rFonts w:ascii="Times New Roman" w:eastAsia="Times New Roman" w:hAnsi="Times New Roman"/>
          <w:b/>
          <w:i/>
          <w:sz w:val="28"/>
          <w:szCs w:val="28"/>
          <w:lang w:val="en-US"/>
        </w:rPr>
      </w:pPr>
    </w:p>
    <w:p w:rsidR="00DA7DD6" w:rsidRPr="00406435" w:rsidRDefault="00DA7DD6">
      <w:pPr>
        <w:spacing w:before="120"/>
        <w:jc w:val="center"/>
        <w:rPr>
          <w:rFonts w:ascii="Times New Roman" w:eastAsia="Times New Roman" w:hAnsi="Times New Roman"/>
          <w:b/>
          <w:i/>
          <w:sz w:val="28"/>
          <w:szCs w:val="28"/>
          <w:lang w:val="en-US"/>
        </w:rPr>
      </w:pPr>
    </w:p>
    <w:p w:rsidR="00DA7DD6" w:rsidRPr="00406435" w:rsidRDefault="005B5475">
      <w:pPr>
        <w:spacing w:before="120"/>
        <w:jc w:val="center"/>
        <w:outlineLvl w:val="4"/>
        <w:rPr>
          <w:rFonts w:ascii="Times New Roman" w:eastAsia="Times New Roman" w:hAnsi="Times New Roman"/>
          <w:b/>
          <w:sz w:val="28"/>
          <w:szCs w:val="28"/>
        </w:rPr>
      </w:pPr>
      <w:bookmarkStart w:id="219" w:name="_Toc132883140"/>
      <w:r w:rsidRPr="00406435">
        <w:rPr>
          <w:rFonts w:ascii="Times New Roman" w:eastAsia="Times New Roman" w:hAnsi="Times New Roman"/>
          <w:b/>
          <w:sz w:val="28"/>
          <w:szCs w:val="28"/>
        </w:rPr>
        <w:t>Hình 1: Sơ đồ quy trình chăn nuôi gà thịt</w:t>
      </w:r>
      <w:bookmarkEnd w:id="219"/>
    </w:p>
    <w:p w:rsidR="00DA7DD6" w:rsidRPr="00406435" w:rsidRDefault="00DA7DD6">
      <w:pPr>
        <w:spacing w:before="120"/>
        <w:jc w:val="center"/>
        <w:rPr>
          <w:rFonts w:ascii="Times New Roman" w:eastAsia="Times New Roman" w:hAnsi="Times New Roman"/>
          <w:b/>
          <w:i/>
          <w:sz w:val="28"/>
          <w:szCs w:val="28"/>
          <w:lang w:val="en-US"/>
        </w:rPr>
      </w:pP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b/>
          <w:sz w:val="28"/>
          <w:szCs w:val="28"/>
          <w:lang w:val="en-US"/>
        </w:rPr>
        <w:lastRenderedPageBreak/>
        <w:t xml:space="preserve">* </w:t>
      </w:r>
      <w:r w:rsidRPr="00406435">
        <w:rPr>
          <w:rFonts w:ascii="Times New Roman" w:eastAsia="Times New Roman" w:hAnsi="Times New Roman"/>
          <w:b/>
          <w:i/>
          <w:sz w:val="28"/>
          <w:szCs w:val="28"/>
          <w:u w:val="single"/>
          <w:lang w:val="en-US"/>
        </w:rPr>
        <w:t>Thuyết minh công nghệ</w:t>
      </w:r>
      <w:r w:rsidRPr="00406435">
        <w:rPr>
          <w:rFonts w:ascii="Times New Roman" w:eastAsia="Times New Roman" w:hAnsi="Times New Roman"/>
          <w:b/>
          <w:sz w:val="28"/>
          <w:szCs w:val="28"/>
          <w:lang w:val="en-US"/>
        </w:rPr>
        <w:t>:</w:t>
      </w:r>
      <w:r w:rsidRPr="00406435">
        <w:rPr>
          <w:rFonts w:ascii="Times New Roman" w:eastAsia="Times New Roman" w:hAnsi="Times New Roman"/>
          <w:sz w:val="28"/>
          <w:szCs w:val="28"/>
          <w:lang w:val="en-US"/>
        </w:rPr>
        <w:t xml:space="preserve"> Nguyên liệu sử dụng cho hoạt động của trại là gà giống một ngày tuổi. Quy trình công nghệ chăn nuôi được trình bày như sau:</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b/>
          <w:i/>
          <w:sz w:val="28"/>
          <w:szCs w:val="28"/>
          <w:lang w:val="en-US"/>
        </w:rPr>
        <w:t xml:space="preserve"> </w:t>
      </w:r>
      <w:r w:rsidRPr="00406435">
        <w:rPr>
          <w:rFonts w:ascii="Times New Roman" w:eastAsia="Times New Roman" w:hAnsi="Times New Roman"/>
          <w:b/>
          <w:sz w:val="28"/>
          <w:szCs w:val="28"/>
          <w:lang w:val="en-US"/>
        </w:rPr>
        <w:t>Rải trấu:</w:t>
      </w:r>
      <w:r w:rsidRPr="00406435">
        <w:rPr>
          <w:rFonts w:ascii="Times New Roman" w:eastAsia="Times New Roman" w:hAnsi="Times New Roman"/>
          <w:sz w:val="28"/>
          <w:szCs w:val="28"/>
          <w:lang w:val="en-US"/>
        </w:rPr>
        <w:t xml:space="preserve"> Rải trấu lên toàn bộ nền trại dày 10cm và được phun thuốc sát trùng, sau đó thả gà vào. Sau thời gian 7-10 ngày quan sát trên bề mặt trại khi nào thấy phân rải kín (nền trại dơ), ta cào sơ qua lớp mặt đệm lót (lưu ý: khi cào nên dồn gọn gà về từng phía một để tránh gậy xáo trộn đàn gà). Sau khi cào lớp mặt xong thì phun đều chế phẩm sinh học để giúp cho đệm lót được tơi xốp, phân hủy nhanh hơn.</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i/>
          <w:sz w:val="28"/>
          <w:szCs w:val="28"/>
          <w:lang w:val="en-US"/>
        </w:rPr>
        <w:t xml:space="preserve"> </w:t>
      </w:r>
      <w:r w:rsidRPr="00406435">
        <w:rPr>
          <w:rFonts w:ascii="Times New Roman" w:eastAsia="Times New Roman" w:hAnsi="Times New Roman"/>
          <w:b/>
          <w:sz w:val="28"/>
          <w:szCs w:val="28"/>
          <w:lang w:val="en-US"/>
        </w:rPr>
        <w:t>Gà giống:</w:t>
      </w:r>
      <w:r w:rsidRPr="00406435">
        <w:rPr>
          <w:rFonts w:ascii="Times New Roman" w:eastAsia="Times New Roman" w:hAnsi="Times New Roman"/>
          <w:sz w:val="28"/>
          <w:szCs w:val="28"/>
          <w:lang w:val="en-US"/>
        </w:rPr>
        <w:t xml:space="preserve"> Gà giống một ngày tuổi được kiểm dịch, lựa chọn trước khi được đưa về chăn nuôi. Việc chọn lựa gà con được tiến hành ngay trong ngày tuổi đầu tiên, do Công ty Cổ phần chăn nuôi CP Việt Nam cung cấp. Chọn gà con mới nở có trọng lượng trung bình 35-40g (bằng 65% trọng lượng trứng khi đưa vào máy ấp), nhanh nhẹn, mắt sáng, lông bông, bụng gọn.</w:t>
      </w:r>
    </w:p>
    <w:p w:rsidR="00DA7DD6" w:rsidRPr="00406435" w:rsidRDefault="005B5475">
      <w:pPr>
        <w:spacing w:before="120"/>
        <w:ind w:firstLine="720"/>
        <w:jc w:val="both"/>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 xml:space="preserve">Nhập trại: </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Gà con được chuyển từ máy ấp vào hộp giấy cứng có kích thước mỗi hộp là 40x60x18cm. Trong mỗi hộp chia làm 4 ngăn nhỏ, mỗi ngăn chứa 25 con gà.</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theo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Cho gà nghỉ ngơi 10-20 phút rồi cho gà uống nước có pha 50g glucose với 1g vitamin C/3 lít nước để chống stress cho gà. Nước uống phải đảm bảo sạch và có độ ấm của nước từ 16-20</w:t>
      </w:r>
      <w:r w:rsidRPr="00406435">
        <w:rPr>
          <w:rFonts w:ascii="Times New Roman" w:eastAsia="Times New Roman" w:hAnsi="Times New Roman"/>
          <w:sz w:val="28"/>
          <w:szCs w:val="28"/>
          <w:vertAlign w:val="superscript"/>
          <w:lang w:val="en-US"/>
        </w:rPr>
        <w:t>0</w:t>
      </w:r>
      <w:r w:rsidRPr="00406435">
        <w:rPr>
          <w:rFonts w:ascii="Times New Roman" w:eastAsia="Times New Roman" w:hAnsi="Times New Roman"/>
          <w:sz w:val="28"/>
          <w:szCs w:val="28"/>
          <w:lang w:val="en-US"/>
        </w:rPr>
        <w:t>C. Nước uống cho gà 3-4 ngày đầu sẽ pha thêm kháng sinh Tetracyclin với tỷ lệ 0,5g/l hoặc Colistin tỷ lệ 0,1g/l và vitamin C tỷ lệ 100-150mg/l.</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Trong giai đoạn gà từ 1 ngày đến 14 ngày tuổi do hệ tiêu hóa và hô hấp chưa hoàn thiện, sức đề kháng kém, gà con dễ bị nhiễm bệnh. Để đàn gà sinh trưởng phát triển tốt có tỷ lệ sống cao cần thực hiện úm gà con. Kỹ thuật úm gà con như sau:</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Dùng chụp úm gà bằng điện để sưởi ấm cho gà, quay gà gần dưới chụp sưởi để giữ nhiệt và đảm bảo nhiệt độ (tuần đầu: 32 - 34</w:t>
      </w:r>
      <w:r w:rsidRPr="00406435">
        <w:rPr>
          <w:rFonts w:ascii="Times New Roman" w:eastAsia="Times New Roman" w:hAnsi="Times New Roman"/>
          <w:sz w:val="28"/>
          <w:szCs w:val="28"/>
          <w:vertAlign w:val="superscript"/>
          <w:lang w:val="en-US"/>
        </w:rPr>
        <w:t>0</w:t>
      </w:r>
      <w:r w:rsidRPr="00406435">
        <w:rPr>
          <w:rFonts w:ascii="Times New Roman" w:eastAsia="Times New Roman" w:hAnsi="Times New Roman"/>
          <w:sz w:val="28"/>
          <w:szCs w:val="28"/>
          <w:lang w:val="en-US"/>
        </w:rPr>
        <w:t>C; tuần 2: 29 - 30</w:t>
      </w:r>
      <w:r w:rsidRPr="00406435">
        <w:rPr>
          <w:rFonts w:ascii="Times New Roman" w:eastAsia="Times New Roman" w:hAnsi="Times New Roman"/>
          <w:sz w:val="28"/>
          <w:szCs w:val="28"/>
          <w:vertAlign w:val="superscript"/>
          <w:lang w:val="en-US"/>
        </w:rPr>
        <w:t>0</w:t>
      </w:r>
      <w:r w:rsidRPr="00406435">
        <w:rPr>
          <w:rFonts w:ascii="Times New Roman" w:eastAsia="Times New Roman" w:hAnsi="Times New Roman"/>
          <w:sz w:val="28"/>
          <w:szCs w:val="28"/>
          <w:lang w:val="en-US"/>
        </w:rPr>
        <w:t>C; tuần 3: 26 - 27</w:t>
      </w:r>
      <w:r w:rsidRPr="00406435">
        <w:rPr>
          <w:rFonts w:ascii="Times New Roman" w:eastAsia="Times New Roman" w:hAnsi="Times New Roman"/>
          <w:sz w:val="28"/>
          <w:szCs w:val="28"/>
          <w:vertAlign w:val="superscript"/>
          <w:lang w:val="en-US"/>
        </w:rPr>
        <w:t>0</w:t>
      </w:r>
      <w:r w:rsidRPr="00406435">
        <w:rPr>
          <w:rFonts w:ascii="Times New Roman" w:eastAsia="Times New Roman" w:hAnsi="Times New Roman"/>
          <w:sz w:val="28"/>
          <w:szCs w:val="28"/>
          <w:lang w:val="en-US"/>
        </w:rPr>
        <w:t>C; tuần 4 22 - 25</w:t>
      </w:r>
      <w:r w:rsidRPr="00406435">
        <w:rPr>
          <w:rFonts w:ascii="Times New Roman" w:eastAsia="Times New Roman" w:hAnsi="Times New Roman"/>
          <w:sz w:val="28"/>
          <w:szCs w:val="28"/>
          <w:vertAlign w:val="superscript"/>
          <w:lang w:val="en-US"/>
        </w:rPr>
        <w:t>0</w:t>
      </w:r>
      <w:r w:rsidRPr="00406435">
        <w:rPr>
          <w:rFonts w:ascii="Times New Roman" w:eastAsia="Times New Roman" w:hAnsi="Times New Roman"/>
          <w:sz w:val="28"/>
          <w:szCs w:val="28"/>
          <w:lang w:val="en-US"/>
        </w:rPr>
        <w:t>C). Đồng thời, quan sát phản ứng của gà đối với nhiệt độ điều chỉnh cho phù hợp. Nhiệt độ vừa phải: gà phân bố đều, đi lại, ăn uống bình thường. Nhiệt độ thấp: gà tập trung lại gần nguồn nhiệt, đứng co ro, run rẩy. Nhiệt độ cao: gà tản ra xa nguồn nhiệt, nằm há mỏ, thở mạnh, uống nhiều nước.</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lastRenderedPageBreak/>
        <w:t xml:space="preserve">- Gà nhập về được thả trên nền bê tông có lớp trấu dày khoảng 10 cm. Sau 5 – 7 ngày với gà nuôi úm, 2 – 3 ngày với gà nuôi thịt, tiến hành cào đảo nhẹ lớp mặt đệm lót sâu 1-3cm. Trong quá trình cào trên bề mặt đệm lót không được cào sâu xuống sát nền trại. Gà giống sẽ được nhập về theo từng đợt cho mỗi trại, khoảng cách giữa các đợt nhập không quá một tuần. </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b/>
          <w:sz w:val="28"/>
          <w:szCs w:val="28"/>
          <w:lang w:val="en-US"/>
        </w:rPr>
        <w:t>Chăm sóc, nuôi dưỡng:</w:t>
      </w:r>
      <w:r w:rsidRPr="00406435">
        <w:rPr>
          <w:rFonts w:ascii="Times New Roman" w:eastAsia="Times New Roman" w:hAnsi="Times New Roman"/>
          <w:sz w:val="28"/>
          <w:szCs w:val="28"/>
          <w:lang w:val="en-US"/>
        </w:rPr>
        <w:t xml:space="preserve"> Trong quá trình nuôi từ lúc mới thả gà đến lúc gà trưởng thành và xuất trại, nhân viên của Công ty Cổ phần chăn nuôi CP Việt Nam 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Gà được nuôi theo quy trình kỹ thuật chăn nuôi trại lạnh khép kín với nhiệt độ trong nhà nuôi gà luôn được giữ ở mức từ 23</w:t>
      </w:r>
      <w:r w:rsidRPr="00406435">
        <w:rPr>
          <w:rFonts w:ascii="Times New Roman" w:eastAsia="Times New Roman" w:hAnsi="Times New Roman"/>
          <w:sz w:val="28"/>
          <w:szCs w:val="28"/>
          <w:vertAlign w:val="superscript"/>
          <w:lang w:val="en-US"/>
        </w:rPr>
        <w:t>0</w:t>
      </w:r>
      <w:r w:rsidRPr="00406435">
        <w:rPr>
          <w:rFonts w:ascii="Times New Roman" w:eastAsia="Times New Roman" w:hAnsi="Times New Roman"/>
          <w:sz w:val="28"/>
          <w:szCs w:val="28"/>
          <w:lang w:val="en-US"/>
        </w:rPr>
        <w:t>C đến 30</w:t>
      </w:r>
      <w:r w:rsidRPr="00406435">
        <w:rPr>
          <w:rFonts w:ascii="Times New Roman" w:eastAsia="Times New Roman" w:hAnsi="Times New Roman"/>
          <w:sz w:val="28"/>
          <w:szCs w:val="28"/>
          <w:vertAlign w:val="superscript"/>
          <w:lang w:val="en-US"/>
        </w:rPr>
        <w:t>0</w:t>
      </w:r>
      <w:r w:rsidRPr="00406435">
        <w:rPr>
          <w:rFonts w:ascii="Times New Roman" w:eastAsia="Times New Roman" w:hAnsi="Times New Roman"/>
          <w:sz w:val="28"/>
          <w:szCs w:val="28"/>
          <w:lang w:val="en-US"/>
        </w:rPr>
        <w:t>C, trung bình là khoảng 27</w:t>
      </w:r>
      <w:r w:rsidRPr="00406435">
        <w:rPr>
          <w:rFonts w:ascii="Times New Roman" w:eastAsia="Times New Roman" w:hAnsi="Times New Roman"/>
          <w:sz w:val="28"/>
          <w:szCs w:val="28"/>
          <w:vertAlign w:val="superscript"/>
          <w:lang w:val="en-US"/>
        </w:rPr>
        <w:t>0</w:t>
      </w:r>
      <w:r w:rsidRPr="00406435">
        <w:rPr>
          <w:rFonts w:ascii="Times New Roman" w:eastAsia="Times New Roman" w:hAnsi="Times New Roman"/>
          <w:sz w:val="28"/>
          <w:szCs w:val="28"/>
          <w:lang w:val="en-US"/>
        </w:rPr>
        <w:t>C.</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Cung cấp thức ăn: Cám sẽ được phân phối đến các máng ăn. Khi nguồn thức ăn trong máng ăn bị giảm xuống thì tiếp tục thêm thức ăn vào. Lượng thức ăn cung cấp hàng ngày cho gà sẽ được tính toán sao cho vừa đủ nhu cầu của gà trong từng giai đoạn phát triển để tránh tình trạng thức ăn dư thừa rơi vải xuống sàn gây mùi hôi thối. Gà cần được ăn liên tục, suốt ngày đêm để nhanh xuất trại. Mỗi ngày đổ và đảo thức ăn kích thích gà ăn ít nhất 4 lần gồm buổi sáng, trưa, chiều và 10 giờ đêm để gà được ăn suốt đêm. Trong quá trình nuôi nên chú ý phát hiện sớm gà bị què, bệt chân, yếu để kịp thời tách ra nuôi riêng, chăm sóc tốt, để chúng lớn kịp theo đàn.</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Cung cấp nước uống: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pha chung với nước.</w:t>
      </w:r>
    </w:p>
    <w:p w:rsidR="00DA7DD6" w:rsidRPr="00406435" w:rsidRDefault="005B5475">
      <w:pPr>
        <w:spacing w:before="120"/>
        <w:ind w:firstLine="54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Sử dụng vắc xin cho gà: Loại và thời điểm sử dụng vắc xin được xem xét sao cho đảm bảo tuyệt đối an toàn cho đàn gà dựa trên lịch dùng chung và lịch điều chỉnh cho phù hợp với điều kiện cụ thể của khu vực.</w:t>
      </w:r>
    </w:p>
    <w:p w:rsidR="00DA7DD6" w:rsidRPr="00406435" w:rsidRDefault="005B5475">
      <w:pPr>
        <w:spacing w:before="120"/>
        <w:ind w:firstLine="54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rsidR="00DA7DD6" w:rsidRPr="00406435" w:rsidRDefault="005B5475">
      <w:pPr>
        <w:spacing w:before="120"/>
        <w:ind w:firstLine="540"/>
        <w:jc w:val="both"/>
        <w:rPr>
          <w:rFonts w:ascii="Times New Roman" w:eastAsia="Times New Roman" w:hAnsi="Times New Roman"/>
          <w:sz w:val="28"/>
          <w:szCs w:val="28"/>
          <w:lang w:val="en-US"/>
        </w:rPr>
      </w:pPr>
      <w:r w:rsidRPr="00406435">
        <w:rPr>
          <w:rFonts w:ascii="Times New Roman" w:eastAsia="Times New Roman" w:hAnsi="Times New Roman"/>
          <w:b/>
          <w:sz w:val="28"/>
          <w:szCs w:val="28"/>
          <w:lang w:val="en-US"/>
        </w:rPr>
        <w:lastRenderedPageBreak/>
        <w:t>- Xuất trại:</w:t>
      </w:r>
      <w:r w:rsidRPr="00406435">
        <w:rPr>
          <w:rFonts w:ascii="Times New Roman" w:eastAsia="Times New Roman" w:hAnsi="Times New Roman"/>
          <w:sz w:val="28"/>
          <w:szCs w:val="28"/>
          <w:lang w:val="en-US"/>
        </w:rPr>
        <w:t xml:space="preserve"> Gà được nuôi trong một lứa với khoảng thời gian 45 ngày đạt được trọng lượng 2,2 - 2,8kg thì sẽ xuất trại, mỗi năm trang trại nuôi 5 lứa gà thịt. Trước khi gà xuất trại được kiểm dịch, sau đó được đưa ra thị trường tiêu thụ.</w:t>
      </w:r>
    </w:p>
    <w:p w:rsidR="00DA7DD6" w:rsidRPr="00406435" w:rsidRDefault="005B5475">
      <w:pPr>
        <w:spacing w:before="120"/>
        <w:ind w:firstLine="540"/>
        <w:jc w:val="both"/>
        <w:rPr>
          <w:rFonts w:ascii="Times New Roman" w:eastAsia="Times New Roman" w:hAnsi="Times New Roman"/>
          <w:sz w:val="28"/>
          <w:szCs w:val="28"/>
          <w:lang w:val="en-US"/>
        </w:rPr>
      </w:pPr>
      <w:r w:rsidRPr="00406435">
        <w:rPr>
          <w:rFonts w:ascii="Times New Roman" w:eastAsia="Times New Roman" w:hAnsi="Times New Roman"/>
          <w:b/>
          <w:sz w:val="28"/>
          <w:szCs w:val="28"/>
          <w:lang w:val="en-US"/>
        </w:rPr>
        <w:t>- Vệ sinh trang trại:</w:t>
      </w:r>
      <w:r w:rsidRPr="00406435">
        <w:rPr>
          <w:rFonts w:ascii="Times New Roman" w:eastAsia="Times New Roman" w:hAnsi="Times New Roman"/>
          <w:sz w:val="28"/>
          <w:szCs w:val="28"/>
          <w:lang w:val="en-US"/>
        </w:rPr>
        <w:t xml:space="preserve"> Sau khi gà xuất trại, phân gà cùng trấu lót sẽ được xử lý các mầm bệnh bằng chế phẩm sinh học. Sau đó, được thu gom đóng bao loại 50kg và bán cho đơn vị có nhu cầu làm phân bón. Sau khi thu gom, phân gà còn sót trong trại nuôi sẽ được rửa sạch, mỗi lứa nuôi trang trại sẽ xuất gà trong 8 ngày (1 ngày xuất 1 trại), lượng nước vệ sinh của trại khoảng 1m</w:t>
      </w:r>
      <w:r w:rsidRPr="00406435">
        <w:rPr>
          <w:rFonts w:ascii="Times New Roman" w:eastAsia="Times New Roman" w:hAnsi="Times New Roman"/>
          <w:sz w:val="28"/>
          <w:szCs w:val="28"/>
          <w:vertAlign w:val="superscript"/>
          <w:lang w:val="en-US"/>
        </w:rPr>
        <w:t>2</w:t>
      </w:r>
      <w:r w:rsidRPr="00406435">
        <w:rPr>
          <w:rFonts w:ascii="Times New Roman" w:eastAsia="Times New Roman" w:hAnsi="Times New Roman"/>
          <w:sz w:val="28"/>
          <w:szCs w:val="28"/>
          <w:lang w:val="en-US"/>
        </w:rPr>
        <w:t>/trại/ngày (tương đương 4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/lứa nuôi). Do đó sau 01 dãy trại nuôi, chủ dự án sẽ xây dựng bể chứa 3 ngăn để xử lý nước thải, nước thải sau đó sẽ dẫn vào mương sinh học để tiếp tục xử lý. Trại nuôi sẽ được dọn dẹp sạch sẽ, nền trại được phun khử trùng toàn bộ khu vực nuôi bằng dung dịch formal 2%. Sau đó, trại nuôi sẽ được để trống khoảng 6 – 7 ngày để chờ nuôi đợt tiếp theo.</w:t>
      </w:r>
    </w:p>
    <w:p w:rsidR="00DA7DD6" w:rsidRPr="00406435" w:rsidRDefault="005B5475">
      <w:pPr>
        <w:pStyle w:val="Normal1"/>
        <w:ind w:firstLine="720"/>
        <w:outlineLvl w:val="2"/>
        <w:rPr>
          <w:bCs/>
          <w:sz w:val="28"/>
          <w:szCs w:val="28"/>
        </w:rPr>
      </w:pPr>
      <w:bookmarkStart w:id="220" w:name="_Toc129159945"/>
      <w:bookmarkStart w:id="221" w:name="_Toc132882942"/>
      <w:bookmarkStart w:id="222" w:name="_Toc132883141"/>
      <w:r w:rsidRPr="00406435">
        <w:rPr>
          <w:b/>
          <w:sz w:val="28"/>
          <w:szCs w:val="28"/>
        </w:rPr>
        <w:t>3.3. Sản phẩm của dự án đầu tư:</w:t>
      </w:r>
      <w:r w:rsidRPr="00406435">
        <w:rPr>
          <w:bCs/>
          <w:sz w:val="28"/>
          <w:szCs w:val="28"/>
        </w:rPr>
        <w:t xml:space="preserve"> Gà thịt.</w:t>
      </w:r>
      <w:bookmarkEnd w:id="220"/>
      <w:bookmarkEnd w:id="221"/>
      <w:bookmarkEnd w:id="222"/>
      <w:r w:rsidRPr="00406435">
        <w:rPr>
          <w:bCs/>
          <w:sz w:val="28"/>
          <w:szCs w:val="28"/>
        </w:rPr>
        <w:t xml:space="preserve"> </w:t>
      </w:r>
    </w:p>
    <w:p w:rsidR="00DA7DD6" w:rsidRPr="00406435" w:rsidRDefault="005B5475">
      <w:pPr>
        <w:pStyle w:val="MUC1"/>
        <w:spacing w:before="120" w:after="0" w:line="240" w:lineRule="auto"/>
        <w:ind w:firstLine="720"/>
        <w:jc w:val="both"/>
        <w:outlineLvl w:val="1"/>
        <w:rPr>
          <w:sz w:val="28"/>
          <w:szCs w:val="28"/>
        </w:rPr>
      </w:pPr>
      <w:bookmarkStart w:id="223" w:name="_Toc107390965"/>
      <w:bookmarkStart w:id="224" w:name="_Toc109052229"/>
      <w:bookmarkStart w:id="225" w:name="_Toc129159946"/>
      <w:bookmarkStart w:id="226" w:name="_Toc132882943"/>
      <w:bookmarkStart w:id="227" w:name="_Toc132883142"/>
      <w:r w:rsidRPr="00406435">
        <w:rPr>
          <w:sz w:val="28"/>
          <w:szCs w:val="28"/>
        </w:rPr>
        <w:t xml:space="preserve">4. NGUYÊN LIỆU, NHIÊN LIỆU, VẬT LIỆU, PHẾ LIỆU, ĐIỆN NĂNG, HÓA CHẤT SỬ DỤNG, NGUỒN CUNG CẤP ĐIỆN, NƯỚC CỦA </w:t>
      </w:r>
      <w:bookmarkEnd w:id="223"/>
      <w:r w:rsidRPr="00406435">
        <w:rPr>
          <w:sz w:val="28"/>
          <w:szCs w:val="28"/>
        </w:rPr>
        <w:t>DỰ ÁN ĐẦU TƯ</w:t>
      </w:r>
      <w:bookmarkEnd w:id="224"/>
      <w:bookmarkEnd w:id="225"/>
      <w:bookmarkEnd w:id="226"/>
      <w:bookmarkEnd w:id="227"/>
    </w:p>
    <w:p w:rsidR="00DA7DD6" w:rsidRPr="00406435" w:rsidRDefault="005B5475">
      <w:pPr>
        <w:pStyle w:val="MUC3"/>
        <w:spacing w:before="120" w:after="0" w:line="240" w:lineRule="auto"/>
        <w:ind w:firstLine="720"/>
        <w:rPr>
          <w:sz w:val="28"/>
          <w:szCs w:val="28"/>
          <w:lang w:val="en-US"/>
        </w:rPr>
      </w:pPr>
      <w:bookmarkStart w:id="228" w:name="_Toc107390966"/>
      <w:bookmarkStart w:id="229" w:name="_Toc109052230"/>
      <w:bookmarkStart w:id="230" w:name="_Toc129159947"/>
      <w:bookmarkStart w:id="231" w:name="_Toc132882944"/>
      <w:bookmarkStart w:id="232" w:name="_Toc132883143"/>
      <w:r w:rsidRPr="00406435">
        <w:rPr>
          <w:sz w:val="28"/>
          <w:szCs w:val="28"/>
        </w:rPr>
        <w:t xml:space="preserve">4.1. Nguyên vật liệu phục vụ của </w:t>
      </w:r>
      <w:bookmarkEnd w:id="228"/>
      <w:r w:rsidRPr="00406435">
        <w:rPr>
          <w:sz w:val="28"/>
          <w:szCs w:val="28"/>
          <w:lang w:val="en-US"/>
        </w:rPr>
        <w:t>dự án đầu tư</w:t>
      </w:r>
      <w:bookmarkEnd w:id="229"/>
      <w:bookmarkEnd w:id="230"/>
      <w:bookmarkEnd w:id="231"/>
      <w:bookmarkEnd w:id="232"/>
    </w:p>
    <w:p w:rsidR="00DA7DD6" w:rsidRPr="00406435" w:rsidRDefault="005B5475">
      <w:pPr>
        <w:spacing w:before="120" w:after="120"/>
        <w:ind w:firstLine="720"/>
        <w:jc w:val="both"/>
        <w:rPr>
          <w:rFonts w:ascii="Times New Roman" w:eastAsia="Times New Roman" w:hAnsi="Times New Roman"/>
          <w:b/>
          <w:i/>
          <w:color w:val="000000"/>
          <w:spacing w:val="-2"/>
          <w:sz w:val="28"/>
          <w:szCs w:val="28"/>
          <w:lang w:val="en-US"/>
        </w:rPr>
      </w:pPr>
      <w:bookmarkStart w:id="233" w:name="_Toc107390967"/>
      <w:bookmarkStart w:id="234" w:name="_Toc109052231"/>
      <w:bookmarkStart w:id="235" w:name="_Toc129159953"/>
      <w:r w:rsidRPr="00406435">
        <w:rPr>
          <w:rFonts w:ascii="Times New Roman" w:eastAsia="Times New Roman" w:hAnsi="Times New Roman"/>
          <w:b/>
          <w:i/>
          <w:color w:val="000000"/>
          <w:spacing w:val="-2"/>
          <w:sz w:val="28"/>
          <w:szCs w:val="28"/>
          <w:lang w:val="en-US"/>
        </w:rPr>
        <w:t>a) Nhu cầu về con giống</w:t>
      </w:r>
    </w:p>
    <w:p w:rsidR="00DA7DD6" w:rsidRPr="00406435" w:rsidRDefault="005B5475">
      <w:pPr>
        <w:spacing w:before="120" w:after="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Gà giống một ngày tuổi được kiểm dịch, lựa chọn trước khi được đưa về chăn nuôi. Việc chọn lựa gà con được tiến hành ngay trong ngày tuổi đầu tiên. Chọn gà con mới nở có trọng lượng trung bình 35-40g (bằng 65% trọng lượng trứng khi đưa vào máy ấp), nhanh nhẹn, mắt sáng, lông bông, bụng gọn</w:t>
      </w:r>
    </w:p>
    <w:p w:rsidR="00DA7DD6" w:rsidRPr="00406435" w:rsidRDefault="005B5475">
      <w:pPr>
        <w:spacing w:before="120" w:after="120"/>
        <w:ind w:firstLine="720"/>
        <w:jc w:val="both"/>
        <w:rPr>
          <w:rFonts w:ascii="Times New Roman" w:eastAsia="Times New Roman" w:hAnsi="Times New Roman"/>
          <w:color w:val="000000"/>
          <w:spacing w:val="-2"/>
          <w:sz w:val="28"/>
          <w:szCs w:val="28"/>
          <w:lang w:val="en-US"/>
        </w:rPr>
      </w:pPr>
      <w:r w:rsidRPr="00406435">
        <w:rPr>
          <w:rFonts w:ascii="Times New Roman" w:eastAsia="Times New Roman" w:hAnsi="Times New Roman"/>
          <w:color w:val="000000"/>
          <w:spacing w:val="-2"/>
          <w:sz w:val="28"/>
          <w:szCs w:val="28"/>
          <w:lang w:val="en-US"/>
        </w:rPr>
        <w:t xml:space="preserve">Nhu cầu về con giống là 45.000 con/lứa. </w:t>
      </w:r>
      <w:r w:rsidRPr="00406435">
        <w:rPr>
          <w:rFonts w:ascii="Times New Roman" w:eastAsia="Times New Roman" w:hAnsi="Times New Roman"/>
          <w:sz w:val="28"/>
          <w:szCs w:val="28"/>
          <w:highlight w:val="yellow"/>
          <w:lang w:val="en-US"/>
        </w:rPr>
        <w:t>Công ty Cổ phần chăn nuôi CP Việt Nam</w:t>
      </w:r>
      <w:r w:rsidRPr="00406435">
        <w:rPr>
          <w:rFonts w:ascii="Times New Roman" w:eastAsia="Times New Roman" w:hAnsi="Times New Roman"/>
          <w:color w:val="000000"/>
          <w:spacing w:val="-2"/>
          <w:sz w:val="28"/>
          <w:szCs w:val="28"/>
          <w:lang w:val="en-US"/>
        </w:rPr>
        <w:t xml:space="preserve"> là đơn vị cung cấp hoàn toàn con giống đầu vào cho dự án.</w:t>
      </w:r>
    </w:p>
    <w:p w:rsidR="00DA7DD6" w:rsidRPr="00406435" w:rsidRDefault="005B5475">
      <w:pPr>
        <w:spacing w:before="120" w:after="120"/>
        <w:ind w:firstLine="720"/>
        <w:jc w:val="both"/>
        <w:rPr>
          <w:rFonts w:ascii="Times New Roman" w:eastAsia="Times New Roman" w:hAnsi="Times New Roman"/>
          <w:b/>
          <w:i/>
          <w:color w:val="000000"/>
          <w:spacing w:val="-2"/>
          <w:sz w:val="28"/>
          <w:szCs w:val="28"/>
          <w:lang w:val="en-US"/>
        </w:rPr>
      </w:pPr>
      <w:r w:rsidRPr="00406435">
        <w:rPr>
          <w:rFonts w:ascii="Times New Roman" w:eastAsia="Times New Roman" w:hAnsi="Times New Roman"/>
          <w:b/>
          <w:i/>
          <w:color w:val="000000"/>
          <w:spacing w:val="-2"/>
          <w:sz w:val="28"/>
          <w:szCs w:val="28"/>
          <w:lang w:val="en-US"/>
        </w:rPr>
        <w:t>b) Nhu cầu về thức ăn</w:t>
      </w:r>
    </w:p>
    <w:p w:rsidR="00DA7DD6" w:rsidRPr="00406435" w:rsidRDefault="005B5475">
      <w:pPr>
        <w:spacing w:before="120" w:after="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Tất cả nguồn thức ăn tại trang trại được </w:t>
      </w:r>
      <w:r w:rsidRPr="00406435">
        <w:rPr>
          <w:rFonts w:ascii="Times New Roman" w:eastAsia="Times New Roman" w:hAnsi="Times New Roman"/>
          <w:sz w:val="28"/>
          <w:szCs w:val="28"/>
          <w:highlight w:val="yellow"/>
          <w:lang w:val="en-US"/>
        </w:rPr>
        <w:t>Công ty Cổ phần chăn nuôi CP Việt Nam</w:t>
      </w:r>
      <w:r w:rsidRPr="00406435">
        <w:rPr>
          <w:rFonts w:ascii="Times New Roman" w:eastAsia="Times New Roman" w:hAnsi="Times New Roman"/>
          <w:sz w:val="28"/>
          <w:szCs w:val="28"/>
          <w:lang w:val="en-US"/>
        </w:rPr>
        <w:t xml:space="preserve"> cung cấp định kỳ 5 ngày/lần. Nhu cầu về thức ăn cung cấp cho gà thịt theo từng giai đoạn phát triển của gà như sau:</w:t>
      </w:r>
    </w:p>
    <w:p w:rsidR="00DA7DD6" w:rsidRPr="00406435" w:rsidRDefault="005B5475">
      <w:pPr>
        <w:spacing w:after="160" w:line="259" w:lineRule="auto"/>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br w:type="page"/>
      </w:r>
    </w:p>
    <w:p w:rsidR="00DA7DD6" w:rsidRPr="00406435" w:rsidRDefault="005B5475">
      <w:pPr>
        <w:spacing w:before="120" w:after="120"/>
        <w:jc w:val="center"/>
        <w:outlineLvl w:val="4"/>
        <w:rPr>
          <w:rFonts w:ascii="Times New Roman" w:eastAsia="Times New Roman" w:hAnsi="Times New Roman"/>
          <w:b/>
          <w:sz w:val="28"/>
          <w:szCs w:val="28"/>
          <w:lang w:val="en-US"/>
        </w:rPr>
      </w:pPr>
      <w:bookmarkStart w:id="236" w:name="_Toc132883144"/>
      <w:r w:rsidRPr="00406435">
        <w:rPr>
          <w:rFonts w:ascii="Times New Roman" w:eastAsia="Times New Roman" w:hAnsi="Times New Roman"/>
          <w:b/>
          <w:sz w:val="28"/>
          <w:szCs w:val="28"/>
          <w:lang w:val="en-US"/>
        </w:rPr>
        <w:lastRenderedPageBreak/>
        <w:t>Bảng 2: Khối lượng thức ăn cung cấp cho gà trong các giai đoạn phát triển tại trại nuôi</w:t>
      </w:r>
      <w:bookmarkEnd w:id="236"/>
    </w:p>
    <w:tbl>
      <w:tblPr>
        <w:tblStyle w:val="TableGrid1"/>
        <w:tblW w:w="9739" w:type="dxa"/>
        <w:jc w:val="center"/>
        <w:tblLook w:val="04A0" w:firstRow="1" w:lastRow="0" w:firstColumn="1" w:lastColumn="0" w:noHBand="0" w:noVBand="1"/>
      </w:tblPr>
      <w:tblGrid>
        <w:gridCol w:w="1008"/>
        <w:gridCol w:w="1867"/>
        <w:gridCol w:w="1716"/>
        <w:gridCol w:w="1716"/>
        <w:gridCol w:w="1716"/>
        <w:gridCol w:w="1716"/>
      </w:tblGrid>
      <w:tr w:rsidR="00DA7DD6" w:rsidRPr="00406435">
        <w:trPr>
          <w:jc w:val="center"/>
        </w:trPr>
        <w:tc>
          <w:tcPr>
            <w:tcW w:w="1008" w:type="dxa"/>
            <w:vAlign w:val="center"/>
          </w:tcPr>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STT</w:t>
            </w:r>
          </w:p>
        </w:tc>
        <w:tc>
          <w:tcPr>
            <w:tcW w:w="1867" w:type="dxa"/>
            <w:vAlign w:val="center"/>
          </w:tcPr>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Giai đoạn</w:t>
            </w:r>
          </w:p>
        </w:tc>
        <w:tc>
          <w:tcPr>
            <w:tcW w:w="1716" w:type="dxa"/>
            <w:vAlign w:val="center"/>
          </w:tcPr>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Trọng lượng gà dự kiến</w:t>
            </w:r>
          </w:p>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(kg/con)</w:t>
            </w:r>
          </w:p>
        </w:tc>
        <w:tc>
          <w:tcPr>
            <w:tcW w:w="1716" w:type="dxa"/>
            <w:vAlign w:val="center"/>
          </w:tcPr>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Lượng thức ăn cung cấp</w:t>
            </w:r>
          </w:p>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(g/con/ngày)</w:t>
            </w:r>
          </w:p>
        </w:tc>
        <w:tc>
          <w:tcPr>
            <w:tcW w:w="1716" w:type="dxa"/>
            <w:vAlign w:val="center"/>
          </w:tcPr>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Lượng thức ăn cung cấp trong 1 ngày (tấn/ngày)</w:t>
            </w:r>
          </w:p>
        </w:tc>
        <w:tc>
          <w:tcPr>
            <w:tcW w:w="1716" w:type="dxa"/>
            <w:vAlign w:val="center"/>
          </w:tcPr>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Lượng thức ăn cung cấp trong 1 lứa nuôi (tấn/lứa)</w:t>
            </w:r>
          </w:p>
        </w:tc>
      </w:tr>
      <w:tr w:rsidR="00DA7DD6" w:rsidRPr="00406435">
        <w:trPr>
          <w:jc w:val="center"/>
        </w:trPr>
        <w:tc>
          <w:tcPr>
            <w:tcW w:w="1008"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p>
        </w:tc>
        <w:tc>
          <w:tcPr>
            <w:tcW w:w="1867" w:type="dxa"/>
            <w:vAlign w:val="center"/>
          </w:tcPr>
          <w:p w:rsidR="00DA7DD6" w:rsidRPr="00406435" w:rsidRDefault="005B5475">
            <w:pPr>
              <w:spacing w:before="120" w:after="120"/>
              <w:contextualSpacing/>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Khi nhập trại đến 14 ngày tuổi</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0,4 – 0,9</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54</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2,43 </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109,35 </w:t>
            </w:r>
          </w:p>
        </w:tc>
      </w:tr>
      <w:tr w:rsidR="00DA7DD6" w:rsidRPr="00406435">
        <w:trPr>
          <w:jc w:val="center"/>
        </w:trPr>
        <w:tc>
          <w:tcPr>
            <w:tcW w:w="1008"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w:t>
            </w:r>
          </w:p>
        </w:tc>
        <w:tc>
          <w:tcPr>
            <w:tcW w:w="1867" w:type="dxa"/>
            <w:vAlign w:val="center"/>
          </w:tcPr>
          <w:p w:rsidR="00DA7DD6" w:rsidRPr="00406435" w:rsidRDefault="005B5475">
            <w:pPr>
              <w:spacing w:before="120" w:after="120"/>
              <w:contextualSpacing/>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Từ 15 ngày tuổi đến 30 ngày tuổi</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0,9 – 2</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90</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4,05 </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182,25</w:t>
            </w:r>
          </w:p>
        </w:tc>
      </w:tr>
      <w:tr w:rsidR="00DA7DD6" w:rsidRPr="00406435">
        <w:trPr>
          <w:jc w:val="center"/>
        </w:trPr>
        <w:tc>
          <w:tcPr>
            <w:tcW w:w="1008"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w:t>
            </w:r>
          </w:p>
        </w:tc>
        <w:tc>
          <w:tcPr>
            <w:tcW w:w="1867" w:type="dxa"/>
            <w:vAlign w:val="center"/>
          </w:tcPr>
          <w:p w:rsidR="00DA7DD6" w:rsidRPr="00406435" w:rsidRDefault="005B5475">
            <w:pPr>
              <w:spacing w:before="120" w:after="120"/>
              <w:contextualSpacing/>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Từ 31 ngày tuổi đến 45 ngày tuổi (xuất trại)</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 – 2,8</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115</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5,175 </w:t>
            </w:r>
          </w:p>
        </w:tc>
        <w:tc>
          <w:tcPr>
            <w:tcW w:w="1716" w:type="dxa"/>
            <w:vAlign w:val="center"/>
          </w:tcPr>
          <w:p w:rsidR="00DA7DD6" w:rsidRPr="00406435" w:rsidRDefault="005B5475">
            <w:pPr>
              <w:spacing w:before="120" w:after="120"/>
              <w:contextualSpacing/>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232,875</w:t>
            </w:r>
          </w:p>
        </w:tc>
      </w:tr>
      <w:tr w:rsidR="00DA7DD6" w:rsidRPr="00406435">
        <w:trPr>
          <w:jc w:val="center"/>
        </w:trPr>
        <w:tc>
          <w:tcPr>
            <w:tcW w:w="1008" w:type="dxa"/>
            <w:vAlign w:val="center"/>
          </w:tcPr>
          <w:p w:rsidR="00DA7DD6" w:rsidRPr="00406435" w:rsidRDefault="00DA7DD6">
            <w:pPr>
              <w:spacing w:before="120" w:after="120"/>
              <w:contextualSpacing/>
              <w:jc w:val="center"/>
              <w:rPr>
                <w:rFonts w:ascii="Times New Roman" w:eastAsia="Times New Roman" w:hAnsi="Times New Roman"/>
                <w:sz w:val="28"/>
                <w:szCs w:val="28"/>
                <w:lang w:val="en-US"/>
              </w:rPr>
            </w:pPr>
          </w:p>
        </w:tc>
        <w:tc>
          <w:tcPr>
            <w:tcW w:w="1867" w:type="dxa"/>
            <w:vAlign w:val="center"/>
          </w:tcPr>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Tổng cộng</w:t>
            </w:r>
          </w:p>
        </w:tc>
        <w:tc>
          <w:tcPr>
            <w:tcW w:w="1716" w:type="dxa"/>
            <w:vAlign w:val="center"/>
          </w:tcPr>
          <w:p w:rsidR="00DA7DD6" w:rsidRPr="00406435" w:rsidRDefault="00DA7DD6">
            <w:pPr>
              <w:spacing w:before="120" w:after="120"/>
              <w:contextualSpacing/>
              <w:jc w:val="center"/>
              <w:rPr>
                <w:rFonts w:ascii="Times New Roman" w:eastAsia="Times New Roman" w:hAnsi="Times New Roman"/>
                <w:sz w:val="28"/>
                <w:szCs w:val="28"/>
                <w:lang w:val="en-US"/>
              </w:rPr>
            </w:pPr>
          </w:p>
        </w:tc>
        <w:tc>
          <w:tcPr>
            <w:tcW w:w="1716" w:type="dxa"/>
            <w:vAlign w:val="center"/>
          </w:tcPr>
          <w:p w:rsidR="00DA7DD6" w:rsidRPr="00406435" w:rsidRDefault="00DA7DD6">
            <w:pPr>
              <w:spacing w:before="120" w:after="120"/>
              <w:contextualSpacing/>
              <w:jc w:val="center"/>
              <w:rPr>
                <w:rFonts w:ascii="Times New Roman" w:eastAsia="Times New Roman" w:hAnsi="Times New Roman"/>
                <w:sz w:val="28"/>
                <w:szCs w:val="28"/>
                <w:lang w:val="en-US"/>
              </w:rPr>
            </w:pPr>
          </w:p>
        </w:tc>
        <w:tc>
          <w:tcPr>
            <w:tcW w:w="1716" w:type="dxa"/>
            <w:vAlign w:val="center"/>
          </w:tcPr>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11,655</w:t>
            </w:r>
          </w:p>
        </w:tc>
        <w:tc>
          <w:tcPr>
            <w:tcW w:w="1716" w:type="dxa"/>
            <w:vAlign w:val="center"/>
          </w:tcPr>
          <w:p w:rsidR="00DA7DD6" w:rsidRPr="00406435" w:rsidRDefault="005B5475">
            <w:pPr>
              <w:spacing w:before="120" w:after="120"/>
              <w:contextualSpacing/>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524,475</w:t>
            </w:r>
          </w:p>
        </w:tc>
      </w:tr>
    </w:tbl>
    <w:p w:rsidR="00DA7DD6" w:rsidRPr="00406435" w:rsidRDefault="005B5475">
      <w:pPr>
        <w:spacing w:before="120" w:after="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Như vậy, khối lượng thức ăn được cung cấp trong một lứa nuôi vào khoảng </w:t>
      </w:r>
      <w:r w:rsidRPr="00406435">
        <w:rPr>
          <w:rFonts w:ascii="Times New Roman" w:eastAsia="Times New Roman" w:hAnsi="Times New Roman"/>
          <w:b/>
          <w:sz w:val="28"/>
          <w:szCs w:val="28"/>
          <w:lang w:val="en-US"/>
        </w:rPr>
        <w:t>524,475 tấn/lứa</w:t>
      </w:r>
      <w:r w:rsidRPr="00406435">
        <w:rPr>
          <w:rFonts w:ascii="Times New Roman" w:eastAsia="Times New Roman" w:hAnsi="Times New Roman"/>
          <w:sz w:val="28"/>
          <w:szCs w:val="28"/>
          <w:lang w:val="en-US"/>
        </w:rPr>
        <w:t xml:space="preserve"> nuôi (45 ngày).</w:t>
      </w:r>
    </w:p>
    <w:p w:rsidR="00DA7DD6" w:rsidRPr="00406435" w:rsidRDefault="005B5475">
      <w:pPr>
        <w:spacing w:before="120"/>
        <w:ind w:firstLine="720"/>
        <w:jc w:val="both"/>
        <w:rPr>
          <w:rFonts w:ascii="Times New Roman" w:eastAsia="Times New Roman" w:hAnsi="Times New Roman"/>
          <w:b/>
          <w:i/>
          <w:sz w:val="28"/>
          <w:szCs w:val="28"/>
          <w:lang w:val="en-US"/>
        </w:rPr>
      </w:pPr>
      <w:r w:rsidRPr="00406435">
        <w:rPr>
          <w:rFonts w:ascii="Times New Roman" w:eastAsia="Times New Roman" w:hAnsi="Times New Roman"/>
          <w:b/>
          <w:i/>
          <w:color w:val="000000"/>
          <w:spacing w:val="-2"/>
          <w:sz w:val="28"/>
          <w:szCs w:val="28"/>
          <w:lang w:val="en-US"/>
        </w:rPr>
        <w:t xml:space="preserve">c) </w:t>
      </w:r>
      <w:r w:rsidRPr="00406435">
        <w:rPr>
          <w:rFonts w:ascii="Times New Roman" w:eastAsia="Times New Roman" w:hAnsi="Times New Roman"/>
          <w:b/>
          <w:i/>
          <w:sz w:val="28"/>
          <w:szCs w:val="28"/>
          <w:lang w:val="en-US"/>
        </w:rPr>
        <w:t>Nhu cầu về hóa chất, vắc xin, thuốc thú y, vitamin:</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Nhu cầu vắc xin, thuốc thú y: Thuốc thú y, vắc xin trong chăn nuôi có một vai trò hết sức quan trọng để đảm bảo an toàn cho con giống. Toàn bộ lượng thú y, vắc xin, vitamin,…cho con giống được Công ty Cổ phần chăn nuôi CP Việt Nam cung cấp. Định mức về nhu cầu sử dụng thuốc thú y tại trạng trại cụ thể như sau:</w:t>
      </w:r>
    </w:p>
    <w:p w:rsidR="00DA7DD6" w:rsidRPr="00406435" w:rsidRDefault="005B5475">
      <w:pPr>
        <w:spacing w:before="120"/>
        <w:ind w:firstLine="547"/>
        <w:jc w:val="center"/>
        <w:outlineLvl w:val="4"/>
        <w:rPr>
          <w:rFonts w:ascii="Times New Roman" w:eastAsia="Times New Roman" w:hAnsi="Times New Roman"/>
          <w:b/>
          <w:sz w:val="28"/>
          <w:szCs w:val="28"/>
          <w:lang w:val="en-US"/>
        </w:rPr>
      </w:pPr>
      <w:bookmarkStart w:id="237" w:name="_Toc132883145"/>
      <w:r w:rsidRPr="00406435">
        <w:rPr>
          <w:rFonts w:ascii="Times New Roman" w:eastAsia="Times New Roman" w:hAnsi="Times New Roman"/>
          <w:b/>
          <w:sz w:val="28"/>
          <w:szCs w:val="28"/>
          <w:lang w:val="en-US"/>
        </w:rPr>
        <w:t>Bảng 3: Nhu cầu sử dụng thuốc thú y, vắc xin tại dự án</w:t>
      </w:r>
      <w:bookmarkEnd w:id="237"/>
    </w:p>
    <w:tbl>
      <w:tblPr>
        <w:tblStyle w:val="TableGrid1"/>
        <w:tblW w:w="0" w:type="auto"/>
        <w:tblLook w:val="04A0" w:firstRow="1" w:lastRow="0" w:firstColumn="1" w:lastColumn="0" w:noHBand="0" w:noVBand="1"/>
      </w:tblPr>
      <w:tblGrid>
        <w:gridCol w:w="1548"/>
        <w:gridCol w:w="3150"/>
        <w:gridCol w:w="2484"/>
        <w:gridCol w:w="2646"/>
      </w:tblGrid>
      <w:tr w:rsidR="00DA7DD6" w:rsidRPr="00406435">
        <w:tc>
          <w:tcPr>
            <w:tcW w:w="1548"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STT</w:t>
            </w:r>
          </w:p>
        </w:tc>
        <w:tc>
          <w:tcPr>
            <w:tcW w:w="3150"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Tên thuốc</w:t>
            </w:r>
          </w:p>
        </w:tc>
        <w:tc>
          <w:tcPr>
            <w:tcW w:w="2484"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Định mức</w:t>
            </w:r>
          </w:p>
        </w:tc>
        <w:tc>
          <w:tcPr>
            <w:tcW w:w="2646"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Khối lượng</w:t>
            </w:r>
          </w:p>
        </w:tc>
      </w:tr>
      <w:tr w:rsidR="00DA7DD6" w:rsidRPr="00406435">
        <w:tc>
          <w:tcPr>
            <w:tcW w:w="154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p>
        </w:tc>
        <w:tc>
          <w:tcPr>
            <w:tcW w:w="315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Newcastle</w:t>
            </w:r>
          </w:p>
        </w:tc>
        <w:tc>
          <w:tcPr>
            <w:tcW w:w="248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 liều/con</w:t>
            </w:r>
          </w:p>
        </w:tc>
        <w:tc>
          <w:tcPr>
            <w:tcW w:w="2646"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90.000 liều</w:t>
            </w:r>
          </w:p>
        </w:tc>
      </w:tr>
      <w:tr w:rsidR="00DA7DD6" w:rsidRPr="00406435">
        <w:tc>
          <w:tcPr>
            <w:tcW w:w="154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w:t>
            </w:r>
          </w:p>
        </w:tc>
        <w:tc>
          <w:tcPr>
            <w:tcW w:w="315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Gumboro</w:t>
            </w:r>
          </w:p>
        </w:tc>
        <w:tc>
          <w:tcPr>
            <w:tcW w:w="248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 liều/con</w:t>
            </w:r>
          </w:p>
        </w:tc>
        <w:tc>
          <w:tcPr>
            <w:tcW w:w="2646"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135.000 liều</w:t>
            </w:r>
          </w:p>
        </w:tc>
      </w:tr>
      <w:tr w:rsidR="00DA7DD6" w:rsidRPr="00406435">
        <w:tc>
          <w:tcPr>
            <w:tcW w:w="154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w:t>
            </w:r>
          </w:p>
        </w:tc>
        <w:tc>
          <w:tcPr>
            <w:tcW w:w="315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Cúm H5N1</w:t>
            </w:r>
          </w:p>
        </w:tc>
        <w:tc>
          <w:tcPr>
            <w:tcW w:w="248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 liều/con</w:t>
            </w:r>
          </w:p>
        </w:tc>
        <w:tc>
          <w:tcPr>
            <w:tcW w:w="2646"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45.000 liều</w:t>
            </w:r>
          </w:p>
        </w:tc>
      </w:tr>
      <w:tr w:rsidR="00DA7DD6" w:rsidRPr="00406435">
        <w:tc>
          <w:tcPr>
            <w:tcW w:w="154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4</w:t>
            </w:r>
          </w:p>
        </w:tc>
        <w:tc>
          <w:tcPr>
            <w:tcW w:w="315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Tụ huyết trùng gà</w:t>
            </w:r>
          </w:p>
        </w:tc>
        <w:tc>
          <w:tcPr>
            <w:tcW w:w="248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 liều/con</w:t>
            </w:r>
          </w:p>
        </w:tc>
        <w:tc>
          <w:tcPr>
            <w:tcW w:w="2646"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45.000 liều</w:t>
            </w:r>
          </w:p>
        </w:tc>
      </w:tr>
      <w:tr w:rsidR="00DA7DD6" w:rsidRPr="00406435">
        <w:tc>
          <w:tcPr>
            <w:tcW w:w="154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5</w:t>
            </w:r>
          </w:p>
        </w:tc>
        <w:tc>
          <w:tcPr>
            <w:tcW w:w="315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Đậu gà</w:t>
            </w:r>
          </w:p>
        </w:tc>
        <w:tc>
          <w:tcPr>
            <w:tcW w:w="248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 liều/con</w:t>
            </w:r>
          </w:p>
        </w:tc>
        <w:tc>
          <w:tcPr>
            <w:tcW w:w="2646"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45.000 liều</w:t>
            </w:r>
          </w:p>
        </w:tc>
      </w:tr>
    </w:tbl>
    <w:p w:rsidR="00DA7DD6" w:rsidRPr="00406435" w:rsidRDefault="00DA7DD6">
      <w:pPr>
        <w:spacing w:before="120"/>
        <w:ind w:firstLine="540"/>
        <w:jc w:val="center"/>
        <w:rPr>
          <w:rFonts w:ascii="Times New Roman" w:eastAsia="Times New Roman" w:hAnsi="Times New Roman"/>
          <w:b/>
          <w:sz w:val="28"/>
          <w:szCs w:val="28"/>
          <w:lang w:val="en-US"/>
        </w:rPr>
      </w:pPr>
    </w:p>
    <w:p w:rsidR="00DA7DD6" w:rsidRPr="00406435" w:rsidRDefault="005B5475">
      <w:pPr>
        <w:spacing w:after="160" w:line="259" w:lineRule="auto"/>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br w:type="page"/>
      </w:r>
    </w:p>
    <w:p w:rsidR="00DA7DD6" w:rsidRPr="00406435" w:rsidRDefault="005B5475">
      <w:pPr>
        <w:spacing w:before="120"/>
        <w:ind w:firstLine="540"/>
        <w:jc w:val="center"/>
        <w:outlineLvl w:val="4"/>
        <w:rPr>
          <w:rFonts w:ascii="Times New Roman" w:eastAsia="Times New Roman" w:hAnsi="Times New Roman"/>
          <w:b/>
          <w:sz w:val="28"/>
          <w:szCs w:val="28"/>
          <w:lang w:val="en-US"/>
        </w:rPr>
      </w:pPr>
      <w:bookmarkStart w:id="238" w:name="_Toc132883146"/>
      <w:r w:rsidRPr="00406435">
        <w:rPr>
          <w:rFonts w:ascii="Times New Roman" w:eastAsia="Times New Roman" w:hAnsi="Times New Roman"/>
          <w:b/>
          <w:sz w:val="28"/>
          <w:szCs w:val="28"/>
          <w:lang w:val="en-US"/>
        </w:rPr>
        <w:lastRenderedPageBreak/>
        <w:t>Bảng 4: Định mức về nhu cầu sử dụng thuốc thú y cho trang trại</w:t>
      </w:r>
      <w:bookmarkEnd w:id="238"/>
    </w:p>
    <w:tbl>
      <w:tblPr>
        <w:tblStyle w:val="TableGrid1"/>
        <w:tblW w:w="0" w:type="auto"/>
        <w:jc w:val="center"/>
        <w:tblLook w:val="04A0" w:firstRow="1" w:lastRow="0" w:firstColumn="1" w:lastColumn="0" w:noHBand="0" w:noVBand="1"/>
      </w:tblPr>
      <w:tblGrid>
        <w:gridCol w:w="1435"/>
        <w:gridCol w:w="3240"/>
        <w:gridCol w:w="2184"/>
        <w:gridCol w:w="2331"/>
      </w:tblGrid>
      <w:tr w:rsidR="00DA7DD6" w:rsidRPr="00406435">
        <w:trPr>
          <w:jc w:val="center"/>
        </w:trPr>
        <w:tc>
          <w:tcPr>
            <w:tcW w:w="1435"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Ngày tuổi</w:t>
            </w:r>
          </w:p>
        </w:tc>
        <w:tc>
          <w:tcPr>
            <w:tcW w:w="3240"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Loại vắc xin</w:t>
            </w:r>
          </w:p>
        </w:tc>
        <w:tc>
          <w:tcPr>
            <w:tcW w:w="2184"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Cách sử dụng</w:t>
            </w:r>
          </w:p>
        </w:tc>
        <w:tc>
          <w:tcPr>
            <w:tcW w:w="2331"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Mục đích sử dụng</w:t>
            </w:r>
          </w:p>
        </w:tc>
      </w:tr>
      <w:tr w:rsidR="00DA7DD6" w:rsidRPr="00406435">
        <w:trPr>
          <w:jc w:val="center"/>
        </w:trPr>
        <w:tc>
          <w:tcPr>
            <w:tcW w:w="143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Ngày 1 - 2</w:t>
            </w:r>
          </w:p>
        </w:tc>
        <w:tc>
          <w:tcPr>
            <w:tcW w:w="3240"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Newcastle chủng F (lần 1)</w:t>
            </w:r>
          </w:p>
        </w:tc>
        <w:tc>
          <w:tcPr>
            <w:tcW w:w="2184"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Nhỏ mắt, mũi hoặc phun</w:t>
            </w:r>
          </w:p>
        </w:tc>
        <w:tc>
          <w:tcPr>
            <w:tcW w:w="2331"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Phòng bệnh gà rù Newcastle</w:t>
            </w:r>
          </w:p>
        </w:tc>
      </w:tr>
      <w:tr w:rsidR="00DA7DD6" w:rsidRPr="00406435">
        <w:trPr>
          <w:jc w:val="center"/>
        </w:trPr>
        <w:tc>
          <w:tcPr>
            <w:tcW w:w="143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Ngày 3</w:t>
            </w:r>
          </w:p>
        </w:tc>
        <w:tc>
          <w:tcPr>
            <w:tcW w:w="3240"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Gumboro (lần 1)</w:t>
            </w:r>
          </w:p>
        </w:tc>
        <w:tc>
          <w:tcPr>
            <w:tcW w:w="2184" w:type="dxa"/>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Cho uống từng con</w:t>
            </w:r>
          </w:p>
        </w:tc>
        <w:tc>
          <w:tcPr>
            <w:tcW w:w="2331"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Phòng bệnh truyền nhiễm Gumboro</w:t>
            </w:r>
          </w:p>
        </w:tc>
      </w:tr>
      <w:tr w:rsidR="00DA7DD6" w:rsidRPr="00406435">
        <w:trPr>
          <w:jc w:val="center"/>
        </w:trPr>
        <w:tc>
          <w:tcPr>
            <w:tcW w:w="143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Ngày 7</w:t>
            </w:r>
          </w:p>
        </w:tc>
        <w:tc>
          <w:tcPr>
            <w:tcW w:w="3240"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Đậu gà</w:t>
            </w:r>
          </w:p>
        </w:tc>
        <w:tc>
          <w:tcPr>
            <w:tcW w:w="2184"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Chủng màng cánh</w:t>
            </w:r>
          </w:p>
        </w:tc>
        <w:tc>
          <w:tcPr>
            <w:tcW w:w="2331"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Phòng bệnh đậu gà</w:t>
            </w:r>
          </w:p>
        </w:tc>
      </w:tr>
      <w:tr w:rsidR="00DA7DD6" w:rsidRPr="00406435">
        <w:trPr>
          <w:jc w:val="center"/>
        </w:trPr>
        <w:tc>
          <w:tcPr>
            <w:tcW w:w="143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Ngày 10</w:t>
            </w:r>
          </w:p>
        </w:tc>
        <w:tc>
          <w:tcPr>
            <w:tcW w:w="3240"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Gumboro (lần 2)</w:t>
            </w:r>
          </w:p>
        </w:tc>
        <w:tc>
          <w:tcPr>
            <w:tcW w:w="2184"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Cho uống trực tiếp hoặc pha vào nước uống</w:t>
            </w:r>
          </w:p>
        </w:tc>
        <w:tc>
          <w:tcPr>
            <w:tcW w:w="2331"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Phòng bệnh truyền nhiễm Gumboro</w:t>
            </w:r>
          </w:p>
        </w:tc>
      </w:tr>
      <w:tr w:rsidR="00DA7DD6" w:rsidRPr="00406435">
        <w:trPr>
          <w:jc w:val="center"/>
        </w:trPr>
        <w:tc>
          <w:tcPr>
            <w:tcW w:w="143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Ngày 15</w:t>
            </w:r>
          </w:p>
        </w:tc>
        <w:tc>
          <w:tcPr>
            <w:tcW w:w="3240"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Cúm H5N1</w:t>
            </w:r>
          </w:p>
        </w:tc>
        <w:tc>
          <w:tcPr>
            <w:tcW w:w="218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Tiêm</w:t>
            </w:r>
          </w:p>
        </w:tc>
        <w:tc>
          <w:tcPr>
            <w:tcW w:w="2331"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Phòng bệnh cúm gia cầm</w:t>
            </w:r>
          </w:p>
        </w:tc>
      </w:tr>
      <w:tr w:rsidR="00DA7DD6" w:rsidRPr="00406435">
        <w:trPr>
          <w:jc w:val="center"/>
        </w:trPr>
        <w:tc>
          <w:tcPr>
            <w:tcW w:w="143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Ngày 20</w:t>
            </w:r>
          </w:p>
        </w:tc>
        <w:tc>
          <w:tcPr>
            <w:tcW w:w="3240"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Tụ huyết trùng</w:t>
            </w:r>
          </w:p>
        </w:tc>
        <w:tc>
          <w:tcPr>
            <w:tcW w:w="218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Tiêm</w:t>
            </w:r>
          </w:p>
        </w:tc>
        <w:tc>
          <w:tcPr>
            <w:tcW w:w="2331"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Phòng bệnh tụ huyết trùng</w:t>
            </w:r>
          </w:p>
        </w:tc>
      </w:tr>
      <w:tr w:rsidR="00DA7DD6" w:rsidRPr="00406435">
        <w:trPr>
          <w:jc w:val="center"/>
        </w:trPr>
        <w:tc>
          <w:tcPr>
            <w:tcW w:w="143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Ngày 25</w:t>
            </w:r>
          </w:p>
        </w:tc>
        <w:tc>
          <w:tcPr>
            <w:tcW w:w="3240"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Gumboro (lần 3)</w:t>
            </w:r>
          </w:p>
        </w:tc>
        <w:tc>
          <w:tcPr>
            <w:tcW w:w="218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Pha nước uống</w:t>
            </w:r>
          </w:p>
        </w:tc>
        <w:tc>
          <w:tcPr>
            <w:tcW w:w="2331"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Phòng bệnh truyền nhiễm Gumboro</w:t>
            </w:r>
          </w:p>
        </w:tc>
      </w:tr>
      <w:tr w:rsidR="00DA7DD6" w:rsidRPr="00406435">
        <w:trPr>
          <w:jc w:val="center"/>
        </w:trPr>
        <w:tc>
          <w:tcPr>
            <w:tcW w:w="143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Ngày 28</w:t>
            </w:r>
          </w:p>
        </w:tc>
        <w:tc>
          <w:tcPr>
            <w:tcW w:w="3240"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Newcastle chủng F (lần 2)</w:t>
            </w:r>
          </w:p>
        </w:tc>
        <w:tc>
          <w:tcPr>
            <w:tcW w:w="2184"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Nhỏ mắt, mũi hoặc phun</w:t>
            </w:r>
          </w:p>
        </w:tc>
        <w:tc>
          <w:tcPr>
            <w:tcW w:w="2331"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Phòng bệnh gà rù Newcastle</w:t>
            </w:r>
          </w:p>
        </w:tc>
      </w:tr>
    </w:tbl>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Nhu cầu bổ sung vitamin: Vitamin và khoáng chất vào nước uống, thức ăn để cung cấp các chất dinh dưỡng thiết yếu cho gà để giảm bệnh tật và giúp đàn gà phát triển nhanh. Định mức sử dụng vitamin cụ thể trong bảng sau:</w:t>
      </w:r>
    </w:p>
    <w:p w:rsidR="00DA7DD6" w:rsidRPr="00406435" w:rsidRDefault="005B5475">
      <w:pPr>
        <w:spacing w:before="120"/>
        <w:jc w:val="center"/>
        <w:outlineLvl w:val="4"/>
        <w:rPr>
          <w:rFonts w:ascii="Times New Roman" w:eastAsia="Times New Roman" w:hAnsi="Times New Roman"/>
          <w:b/>
          <w:sz w:val="28"/>
          <w:szCs w:val="28"/>
          <w:lang w:val="en-US"/>
        </w:rPr>
      </w:pPr>
      <w:bookmarkStart w:id="239" w:name="_Toc132883147"/>
      <w:r w:rsidRPr="00406435">
        <w:rPr>
          <w:rFonts w:ascii="Times New Roman" w:eastAsia="Times New Roman" w:hAnsi="Times New Roman"/>
          <w:b/>
          <w:sz w:val="28"/>
          <w:szCs w:val="28"/>
          <w:lang w:val="en-US"/>
        </w:rPr>
        <w:t>Bảng 5: Định mức về nhu cầu sử dụng vitamin cho gà</w:t>
      </w:r>
      <w:bookmarkEnd w:id="239"/>
    </w:p>
    <w:tbl>
      <w:tblPr>
        <w:tblStyle w:val="TableGrid1"/>
        <w:tblW w:w="9265" w:type="dxa"/>
        <w:jc w:val="center"/>
        <w:tblLook w:val="04A0" w:firstRow="1" w:lastRow="0" w:firstColumn="1" w:lastColumn="0" w:noHBand="0" w:noVBand="1"/>
      </w:tblPr>
      <w:tblGrid>
        <w:gridCol w:w="1008"/>
        <w:gridCol w:w="2880"/>
        <w:gridCol w:w="2970"/>
        <w:gridCol w:w="2407"/>
      </w:tblGrid>
      <w:tr w:rsidR="00DA7DD6" w:rsidRPr="00406435">
        <w:trPr>
          <w:tblHeader/>
          <w:jc w:val="center"/>
        </w:trPr>
        <w:tc>
          <w:tcPr>
            <w:tcW w:w="1008"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STT</w:t>
            </w:r>
          </w:p>
        </w:tc>
        <w:tc>
          <w:tcPr>
            <w:tcW w:w="2880"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Vitamin</w:t>
            </w:r>
          </w:p>
        </w:tc>
        <w:tc>
          <w:tcPr>
            <w:tcW w:w="2970"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Đơn vị tính</w:t>
            </w:r>
          </w:p>
        </w:tc>
        <w:tc>
          <w:tcPr>
            <w:tcW w:w="2407"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Định mức</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Vitamin A </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IU/kg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7.000 – 10.000</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Vitamin D3</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IU/kg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1.500 – 2.500</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Vitamin E</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20 - 30</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4</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Vitamin K3</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1 - 3</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5</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Vitamin B1</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1,0 – 2,5</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6</w:t>
            </w:r>
          </w:p>
        </w:tc>
        <w:tc>
          <w:tcPr>
            <w:tcW w:w="2880" w:type="dxa"/>
          </w:tcPr>
          <w:p w:rsidR="00DA7DD6" w:rsidRPr="00406435" w:rsidRDefault="005B5475">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Vitamin B2</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4 - 7</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lastRenderedPageBreak/>
              <w:t>7</w:t>
            </w:r>
          </w:p>
        </w:tc>
        <w:tc>
          <w:tcPr>
            <w:tcW w:w="2880" w:type="dxa"/>
          </w:tcPr>
          <w:p w:rsidR="00DA7DD6" w:rsidRPr="00406435" w:rsidRDefault="005B5475">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Vitamin B6</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2,5 – 5,0</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8</w:t>
            </w:r>
          </w:p>
        </w:tc>
        <w:tc>
          <w:tcPr>
            <w:tcW w:w="2880" w:type="dxa"/>
          </w:tcPr>
          <w:p w:rsidR="00DA7DD6" w:rsidRPr="00406435" w:rsidRDefault="005B5475">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Vitamin B12</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0,015 – 0,025</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9</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Niacin</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25 - 40</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10</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Pantothenic acid</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9 - 11</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11</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Folic acid</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0,8 – 1,2</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12</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Biotin</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0,10 – 0,15</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13</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Vitamin C</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100 - 150</w:t>
            </w:r>
          </w:p>
        </w:tc>
      </w:tr>
      <w:tr w:rsidR="00DA7DD6" w:rsidRPr="00406435">
        <w:trPr>
          <w:jc w:val="center"/>
        </w:trPr>
        <w:tc>
          <w:tcPr>
            <w:tcW w:w="1008"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14</w:t>
            </w:r>
          </w:p>
        </w:tc>
        <w:tc>
          <w:tcPr>
            <w:tcW w:w="2880" w:type="dxa"/>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Choline</w:t>
            </w:r>
          </w:p>
        </w:tc>
        <w:tc>
          <w:tcPr>
            <w:tcW w:w="2970"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mg/kg</w:t>
            </w:r>
          </w:p>
        </w:tc>
        <w:tc>
          <w:tcPr>
            <w:tcW w:w="2407"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200 – 400</w:t>
            </w:r>
          </w:p>
        </w:tc>
      </w:tr>
    </w:tbl>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Nhu cầu về thuốc sát trùng: Thuốc sát trùng sử dụng do Công ty Cổ phần chăn nuôi CP Việt Nam cung cấp chủ yếu là Omicide và vôi bột. Thuốc sát trùng sau khi được cung cấp sẽ được pha loãng với nước và phun khử trùng thường xuyên tại khu vực cổng ra – vào của dự án, vệ sinh trại nuôi sau khi thu hoạch, phun xung quanh và bên trong trang trại để diệt khuẩn. Nhu cầu sử dụng thuốc sát trùng tại dự án ước tính như sau:</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Omicide: 25 lít/lứa nuôi</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Vôi bột: 30 bao/lứa nuôi</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Formol 2%: 1.100 lít/lứa nuôi</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Chế phẩm vi sinh khử mùi EM: 500 lít/lứa nuôi.</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Men vi sinh: 50 kg/lứa nuôi.</w:t>
      </w:r>
    </w:p>
    <w:p w:rsidR="00DA7DD6" w:rsidRPr="00406435" w:rsidRDefault="005B5475">
      <w:pPr>
        <w:spacing w:before="120"/>
        <w:ind w:firstLine="720"/>
        <w:jc w:val="both"/>
        <w:rPr>
          <w:rFonts w:ascii="Times New Roman" w:eastAsia="Times New Roman" w:hAnsi="Times New Roman"/>
          <w:color w:val="000000"/>
          <w:spacing w:val="-2"/>
          <w:sz w:val="28"/>
          <w:szCs w:val="28"/>
          <w:lang w:val="en-US"/>
        </w:rPr>
      </w:pPr>
      <w:r w:rsidRPr="00406435">
        <w:rPr>
          <w:rFonts w:ascii="Times New Roman" w:eastAsia="Times New Roman" w:hAnsi="Times New Roman"/>
          <w:color w:val="000000"/>
          <w:spacing w:val="-2"/>
          <w:sz w:val="28"/>
          <w:szCs w:val="28"/>
          <w:lang w:val="en-US"/>
        </w:rPr>
        <w:t>- Nhu cầu sử dụng trấu: Trấu được sử dụng làm đệm lót sinh học trong quá trình chăn nuôi, khối lượng sử dụng khoảng 30 tấn/lứa.</w:t>
      </w:r>
    </w:p>
    <w:p w:rsidR="00DA7DD6" w:rsidRPr="00406435" w:rsidRDefault="005B5475">
      <w:pPr>
        <w:spacing w:before="120"/>
        <w:ind w:firstLine="720"/>
        <w:jc w:val="both"/>
        <w:rPr>
          <w:rFonts w:ascii="Times New Roman" w:eastAsia="Times New Roman" w:hAnsi="Times New Roman"/>
          <w:color w:val="000000"/>
          <w:spacing w:val="-2"/>
          <w:sz w:val="28"/>
          <w:szCs w:val="28"/>
          <w:lang w:val="en-US"/>
        </w:rPr>
      </w:pPr>
      <w:r w:rsidRPr="00406435">
        <w:rPr>
          <w:rFonts w:ascii="Times New Roman" w:eastAsia="Times New Roman" w:hAnsi="Times New Roman"/>
          <w:color w:val="000000"/>
          <w:spacing w:val="-2"/>
          <w:sz w:val="28"/>
          <w:szCs w:val="28"/>
          <w:lang w:val="en-US"/>
        </w:rPr>
        <w:t>- Nhu cầu sử dụng gas: 8 bình gas loại lớn để úm gà cho mỗi lứa nuôi.</w:t>
      </w:r>
    </w:p>
    <w:p w:rsidR="00DA7DD6" w:rsidRPr="00406435" w:rsidRDefault="005B5475">
      <w:pPr>
        <w:spacing w:before="120"/>
        <w:ind w:firstLine="720"/>
        <w:jc w:val="both"/>
        <w:rPr>
          <w:rFonts w:ascii="Times New Roman" w:eastAsia="Times New Roman" w:hAnsi="Times New Roman"/>
          <w:color w:val="000000"/>
          <w:spacing w:val="-2"/>
          <w:sz w:val="28"/>
          <w:szCs w:val="28"/>
          <w:lang w:val="en-US"/>
        </w:rPr>
      </w:pPr>
      <w:r w:rsidRPr="00406435">
        <w:rPr>
          <w:rFonts w:ascii="Times New Roman" w:eastAsia="Times New Roman" w:hAnsi="Times New Roman"/>
          <w:color w:val="000000"/>
          <w:spacing w:val="-2"/>
          <w:sz w:val="28"/>
          <w:szCs w:val="28"/>
          <w:lang w:val="en-US"/>
        </w:rPr>
        <w:t>- Dầu DO sử dụng cho máy phát điện dự phòng, ước tính khoảng 40 lít/tháng.</w:t>
      </w:r>
    </w:p>
    <w:p w:rsidR="00DA7DD6" w:rsidRPr="00406435" w:rsidRDefault="005B5475">
      <w:pPr>
        <w:pStyle w:val="MUC3"/>
        <w:tabs>
          <w:tab w:val="clear" w:pos="900"/>
          <w:tab w:val="clear" w:pos="2160"/>
          <w:tab w:val="clear" w:pos="3240"/>
        </w:tabs>
        <w:spacing w:before="120" w:after="0" w:line="240" w:lineRule="auto"/>
        <w:ind w:firstLine="720"/>
        <w:rPr>
          <w:sz w:val="28"/>
          <w:szCs w:val="28"/>
        </w:rPr>
      </w:pPr>
      <w:bookmarkStart w:id="240" w:name="_Toc132882945"/>
      <w:bookmarkStart w:id="241" w:name="_Toc132883148"/>
      <w:r w:rsidRPr="00406435">
        <w:rPr>
          <w:sz w:val="28"/>
          <w:szCs w:val="28"/>
        </w:rPr>
        <w:t>4.2. Nhu cầu sử dụng điện</w:t>
      </w:r>
      <w:bookmarkEnd w:id="233"/>
      <w:bookmarkEnd w:id="234"/>
      <w:bookmarkEnd w:id="235"/>
      <w:bookmarkEnd w:id="240"/>
      <w:bookmarkEnd w:id="241"/>
    </w:p>
    <w:p w:rsidR="00DA7DD6" w:rsidRPr="00406435" w:rsidRDefault="005B5475">
      <w:pPr>
        <w:spacing w:before="120"/>
        <w:ind w:firstLine="720"/>
        <w:jc w:val="both"/>
        <w:rPr>
          <w:rFonts w:ascii="Times New Roman" w:eastAsia="Times New Roman" w:hAnsi="Times New Roman"/>
          <w:color w:val="000000"/>
          <w:spacing w:val="-2"/>
          <w:sz w:val="28"/>
          <w:szCs w:val="28"/>
          <w:lang w:val="en-US"/>
        </w:rPr>
      </w:pPr>
      <w:bookmarkStart w:id="242" w:name="_Toc107390968"/>
      <w:bookmarkStart w:id="243" w:name="_Toc109052232"/>
      <w:bookmarkStart w:id="244" w:name="_Toc129159954"/>
      <w:r w:rsidRPr="00406435">
        <w:rPr>
          <w:rFonts w:ascii="Times New Roman" w:eastAsia="Times New Roman" w:hAnsi="Times New Roman"/>
          <w:color w:val="000000"/>
          <w:spacing w:val="-2"/>
          <w:sz w:val="28"/>
          <w:szCs w:val="28"/>
          <w:lang w:val="en-US"/>
        </w:rPr>
        <w:t>Nhu cầu sử dụng điện tại dự án chủ yếu phục vụ cho các mục đích chiếu sáng trại nuôi, sinh hoạt, hoạt động bơm nước,…Tổng nhu cầu sử dụng điện khoảng  750KWh/tháng.</w:t>
      </w:r>
    </w:p>
    <w:p w:rsidR="00DA7DD6" w:rsidRPr="00406435" w:rsidRDefault="005B5475">
      <w:pPr>
        <w:spacing w:before="120"/>
        <w:ind w:firstLine="720"/>
        <w:jc w:val="both"/>
        <w:rPr>
          <w:rFonts w:ascii="Times New Roman" w:eastAsia="Times New Roman" w:hAnsi="Times New Roman"/>
          <w:color w:val="000000"/>
          <w:spacing w:val="-2"/>
          <w:sz w:val="28"/>
          <w:szCs w:val="28"/>
          <w:lang w:val="en-US"/>
        </w:rPr>
      </w:pPr>
      <w:r w:rsidRPr="00406435">
        <w:rPr>
          <w:rFonts w:ascii="Times New Roman" w:eastAsia="Times New Roman" w:hAnsi="Times New Roman"/>
          <w:color w:val="000000"/>
          <w:spacing w:val="-2"/>
          <w:sz w:val="28"/>
          <w:szCs w:val="28"/>
          <w:lang w:val="en-US"/>
        </w:rPr>
        <w:t>Nguồn cung cấp điện: Điện lưới quốc gia. Để đảm bảo nguồn điện cho trại nuôi, chủ dự án lắp đặt 01 máy phát điện dự phòng công suất 125 KVA để đề phòng khi mất điện.</w:t>
      </w:r>
    </w:p>
    <w:p w:rsidR="00DA7DD6" w:rsidRPr="00406435" w:rsidRDefault="005B5475">
      <w:pPr>
        <w:pStyle w:val="MUC3"/>
        <w:tabs>
          <w:tab w:val="clear" w:pos="900"/>
          <w:tab w:val="clear" w:pos="2160"/>
          <w:tab w:val="clear" w:pos="3240"/>
        </w:tabs>
        <w:spacing w:before="120" w:after="0" w:line="240" w:lineRule="auto"/>
        <w:ind w:firstLine="720"/>
        <w:rPr>
          <w:sz w:val="28"/>
          <w:szCs w:val="28"/>
        </w:rPr>
      </w:pPr>
      <w:bookmarkStart w:id="245" w:name="_Toc132882946"/>
      <w:bookmarkStart w:id="246" w:name="_Toc132883149"/>
      <w:r w:rsidRPr="00406435">
        <w:rPr>
          <w:sz w:val="28"/>
          <w:szCs w:val="28"/>
        </w:rPr>
        <w:t>4.3. Nhu cầu sử dụng nước</w:t>
      </w:r>
      <w:bookmarkEnd w:id="242"/>
      <w:bookmarkEnd w:id="243"/>
      <w:bookmarkEnd w:id="244"/>
      <w:bookmarkEnd w:id="245"/>
      <w:bookmarkEnd w:id="246"/>
    </w:p>
    <w:p w:rsidR="00DA7DD6" w:rsidRPr="00406435" w:rsidRDefault="005B5475" w:rsidP="00233093">
      <w:pPr>
        <w:pStyle w:val="NormalWeb"/>
        <w:spacing w:before="120" w:beforeAutospacing="0" w:after="0" w:afterAutospacing="0"/>
        <w:ind w:firstLine="720"/>
        <w:jc w:val="both"/>
        <w:rPr>
          <w:sz w:val="28"/>
          <w:szCs w:val="28"/>
          <w:lang w:val="en-US"/>
        </w:rPr>
      </w:pPr>
      <w:r w:rsidRPr="00406435">
        <w:rPr>
          <w:sz w:val="28"/>
          <w:szCs w:val="28"/>
          <w:lang w:val="en-US"/>
        </w:rPr>
        <w:lastRenderedPageBreak/>
        <w:t>- Nhu cầu cấp nước cho sinh hoạt: Trại có tổng cộng 08 công nhân viên (</w:t>
      </w:r>
      <w:r w:rsidR="0032403B" w:rsidRPr="00406435">
        <w:rPr>
          <w:i/>
          <w:sz w:val="28"/>
          <w:szCs w:val="28"/>
          <w:lang w:val="en-US"/>
        </w:rPr>
        <w:t>căn cứ theo Mục 3 Tiêu chuẩn xây dựng TCXDVN 33:2006, mỗi công nhân làm việc tiêu thụ khoảng 120 lít nước/ngày; Nghị định số 80/2014/NĐ-CP ngày 06/08/2014 của Chính phủ nước thải sinh hoạt ước tính bằng 100% nước cấp)</w:t>
      </w:r>
      <w:r w:rsidRPr="00406435">
        <w:rPr>
          <w:sz w:val="28"/>
          <w:szCs w:val="28"/>
          <w:lang w:val="en-US"/>
        </w:rPr>
        <w:t xml:space="preserve">: </w:t>
      </w:r>
      <w:r w:rsidR="0032403B">
        <w:rPr>
          <w:sz w:val="28"/>
          <w:szCs w:val="28"/>
          <w:lang w:val="en-US"/>
        </w:rPr>
        <w:t>8</w:t>
      </w:r>
      <w:r w:rsidR="0032403B" w:rsidRPr="00406435">
        <w:rPr>
          <w:sz w:val="28"/>
          <w:szCs w:val="28"/>
          <w:lang w:val="en-US"/>
        </w:rPr>
        <w:t xml:space="preserve"> người x 120 lít/người/ngày</w:t>
      </w:r>
      <w:r w:rsidRPr="00406435">
        <w:rPr>
          <w:sz w:val="28"/>
          <w:szCs w:val="28"/>
          <w:lang w:val="en-US"/>
        </w:rPr>
        <w:t xml:space="preserve"> = 0,</w:t>
      </w:r>
      <w:r w:rsidR="0032403B">
        <w:rPr>
          <w:sz w:val="28"/>
          <w:szCs w:val="28"/>
          <w:lang w:val="en-US"/>
        </w:rPr>
        <w:t>96</w:t>
      </w:r>
      <w:r w:rsidRPr="00406435">
        <w:rPr>
          <w:sz w:val="28"/>
          <w:szCs w:val="28"/>
          <w:lang w:val="en-US"/>
        </w:rPr>
        <w:t>m</w:t>
      </w:r>
      <w:r w:rsidRPr="00406435">
        <w:rPr>
          <w:sz w:val="28"/>
          <w:szCs w:val="28"/>
          <w:vertAlign w:val="superscript"/>
          <w:lang w:val="en-US"/>
        </w:rPr>
        <w:t>3</w:t>
      </w:r>
      <w:r w:rsidRPr="00406435">
        <w:rPr>
          <w:sz w:val="28"/>
          <w:szCs w:val="28"/>
          <w:lang w:val="en-US"/>
        </w:rPr>
        <w:t>/ngày.đêm.</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Nhu cầu cấp nước phục vụ hoạt động chăn nuôi: Nước sử dụng chủ yếu cho cung cấp nước uống cho gà, nước rửa trại nuôi.</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Lượng nước cung cấp cho gà uống: Căn cứ nhu cầu thực tế, lượng nước gà uống trung bình: 0,19 lít/con (0,19 lít/ngày.đêm x 45.000 con gà = 8,55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 Lượng nước dùng rửa trại nuôi: Trong quá trình chăn nuôi, trung bình mỗi đợt sẽ xuất 1 dãy trại, thời gian dọn dẹp vệ sinh và giãn cách là 15 ngày (thời gian dọn dẹp là 4 – 5 ngày và thời gian để thoáng trại trước khi nhập lứa mới là 6 – 7 ngày tiếp theo). Quá trình vệ sinh trại nuôi chủ yếu là việc rửa trại, dọn phân trấu lót trại và công tác chuẩn bị trước khi thả lứa mới. Chủ dự án lắp đặt các vòi xịt rửa cao áp tại khu vực trại nuôi, lượng nước vệ sinh trại nuôi mỗi </w:t>
      </w:r>
      <w:r w:rsidRPr="00406435">
        <w:rPr>
          <w:rFonts w:ascii="Times New Roman" w:eastAsia="Times New Roman" w:hAnsi="Times New Roman"/>
          <w:sz w:val="28"/>
          <w:szCs w:val="28"/>
          <w:lang w:val="vi-VN"/>
        </w:rPr>
        <w:t>lứa</w:t>
      </w:r>
      <w:r w:rsidRPr="00406435">
        <w:rPr>
          <w:rFonts w:ascii="Times New Roman" w:eastAsia="Times New Roman" w:hAnsi="Times New Roman"/>
          <w:sz w:val="28"/>
          <w:szCs w:val="28"/>
          <w:lang w:val="en-US"/>
        </w:rPr>
        <w:t xml:space="preserve"> xuất trại là 1 m</w:t>
      </w:r>
      <w:r w:rsidRPr="00406435">
        <w:rPr>
          <w:rFonts w:ascii="Times New Roman" w:eastAsia="Times New Roman" w:hAnsi="Times New Roman"/>
          <w:sz w:val="28"/>
          <w:szCs w:val="28"/>
          <w:vertAlign w:val="superscript"/>
          <w:lang w:val="en-US"/>
        </w:rPr>
        <w:t xml:space="preserve">3 </w:t>
      </w:r>
      <w:r w:rsidRPr="00406435">
        <w:rPr>
          <w:rFonts w:ascii="Times New Roman" w:eastAsia="Times New Roman" w:hAnsi="Times New Roman"/>
          <w:sz w:val="28"/>
          <w:szCs w:val="28"/>
          <w:lang w:val="en-US"/>
        </w:rPr>
        <w:t xml:space="preserve"> (1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w:t>
      </w:r>
      <w:r w:rsidRPr="00406435">
        <w:rPr>
          <w:rFonts w:ascii="Times New Roman" w:eastAsia="Times New Roman" w:hAnsi="Times New Roman"/>
          <w:sz w:val="28"/>
          <w:szCs w:val="28"/>
          <w:lang w:val="vi-VN"/>
        </w:rPr>
        <w:t xml:space="preserve">dãy chuồng </w:t>
      </w:r>
      <w:r w:rsidRPr="00406435">
        <w:rPr>
          <w:rFonts w:ascii="Times New Roman" w:eastAsia="Times New Roman" w:hAnsi="Times New Roman"/>
          <w:sz w:val="28"/>
          <w:szCs w:val="28"/>
          <w:lang w:val="en-US"/>
        </w:rPr>
        <w:t>x 3</w:t>
      </w:r>
      <w:r w:rsidRPr="00406435">
        <w:rPr>
          <w:rFonts w:ascii="Times New Roman" w:eastAsia="Times New Roman" w:hAnsi="Times New Roman"/>
          <w:sz w:val="28"/>
          <w:szCs w:val="28"/>
          <w:lang w:val="vi-VN"/>
        </w:rPr>
        <w:t xml:space="preserve"> chuồng</w:t>
      </w:r>
      <w:r w:rsidRPr="00406435">
        <w:rPr>
          <w:rFonts w:ascii="Times New Roman" w:eastAsia="Times New Roman" w:hAnsi="Times New Roman"/>
          <w:sz w:val="28"/>
          <w:szCs w:val="28"/>
          <w:lang w:val="en-US"/>
        </w:rPr>
        <w:t xml:space="preserve"> </w:t>
      </w:r>
      <w:r w:rsidRPr="00406435">
        <w:rPr>
          <w:rFonts w:ascii="Times New Roman" w:eastAsia="Times New Roman" w:hAnsi="Times New Roman"/>
          <w:sz w:val="28"/>
          <w:szCs w:val="28"/>
          <w:lang w:val="vi-VN"/>
        </w:rPr>
        <w:t xml:space="preserve">= 3,0 </w:t>
      </w:r>
      <w:r w:rsidRPr="00406435">
        <w:rPr>
          <w:rFonts w:ascii="Times New Roman" w:eastAsia="Times New Roman" w:hAnsi="Times New Roman"/>
          <w:sz w:val="28"/>
          <w:szCs w:val="28"/>
          <w:lang w:val="en-US"/>
        </w:rPr>
        <w:t>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vi-VN"/>
        </w:rPr>
        <w:t>/lứa nuôi</w:t>
      </w:r>
      <w:r w:rsidRPr="00406435">
        <w:rPr>
          <w:rFonts w:ascii="Times New Roman" w:eastAsia="Times New Roman" w:hAnsi="Times New Roman"/>
          <w:sz w:val="28"/>
          <w:szCs w:val="28"/>
          <w:lang w:val="en-US"/>
        </w:rPr>
        <w:t>).</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Nước cấp hệ thống phun sương khử mùi sau quạt hút: 0</w:t>
      </w:r>
      <w:r w:rsidRPr="00406435">
        <w:rPr>
          <w:rFonts w:ascii="Times New Roman" w:eastAsia="Times New Roman" w:hAnsi="Times New Roman"/>
          <w:sz w:val="28"/>
          <w:szCs w:val="28"/>
          <w:lang w:val="vi-VN"/>
        </w:rPr>
        <w:t>3</w:t>
      </w:r>
      <w:r w:rsidRPr="00406435">
        <w:rPr>
          <w:rFonts w:ascii="Times New Roman" w:eastAsia="Times New Roman" w:hAnsi="Times New Roman"/>
          <w:sz w:val="28"/>
          <w:szCs w:val="28"/>
          <w:lang w:val="en-US"/>
        </w:rPr>
        <w:t xml:space="preserve"> </w:t>
      </w:r>
      <w:r w:rsidRPr="00406435">
        <w:rPr>
          <w:rFonts w:ascii="Times New Roman" w:eastAsia="Times New Roman" w:hAnsi="Times New Roman"/>
          <w:sz w:val="28"/>
          <w:szCs w:val="28"/>
          <w:lang w:val="vi-VN"/>
        </w:rPr>
        <w:t>chuồng</w:t>
      </w:r>
      <w:r w:rsidRPr="00406435">
        <w:rPr>
          <w:rFonts w:ascii="Times New Roman" w:eastAsia="Times New Roman" w:hAnsi="Times New Roman"/>
          <w:sz w:val="28"/>
          <w:szCs w:val="28"/>
          <w:lang w:val="en-US"/>
        </w:rPr>
        <w:t xml:space="preserve"> x 0,1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 = 0,3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Lượng nước dùng làm mát: Lượng nước này chiếm khoảng 03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 (tương đương 1,0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 xml:space="preserve">/ngày.đêm/dãy trại) với mục đích làm mát cho tất cả các trại. Lượng nước này được sử dụng tuần hoàn, không thải ra ngoài. </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Lượng nước dùng trong khâu vệ sinh: chủ yếu phục vụ trong khâu vệ sinh khử trùng xe ra vào trại, quần áo, tay chân, giày dép, dụng cụ máng ăn hàng ngày: 1,0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Nước tưới cây xanh, đường nội bộ: 2,0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w:t>
      </w:r>
    </w:p>
    <w:p w:rsidR="00DA7DD6" w:rsidRPr="00406435" w:rsidRDefault="005B5475">
      <w:pPr>
        <w:spacing w:before="120"/>
        <w:ind w:firstLine="720"/>
        <w:jc w:val="both"/>
        <w:rPr>
          <w:rFonts w:ascii="Times New Roman" w:eastAsia="Times New Roman" w:hAnsi="Times New Roman"/>
          <w:sz w:val="28"/>
          <w:szCs w:val="28"/>
          <w:lang w:val="vi-VN"/>
        </w:rPr>
      </w:pPr>
      <w:r w:rsidRPr="00406435">
        <w:rPr>
          <w:rFonts w:ascii="Times New Roman" w:eastAsia="Times New Roman" w:hAnsi="Times New Roman"/>
          <w:sz w:val="28"/>
          <w:szCs w:val="28"/>
          <w:lang w:val="en-US"/>
        </w:rPr>
        <w:t xml:space="preserve">Như vậy, tổng nhu cầu dùng nước cho sinh hoạt và chăn nuôi của dự án là </w:t>
      </w:r>
      <w:r w:rsidRPr="00406435">
        <w:rPr>
          <w:rFonts w:ascii="Times New Roman" w:eastAsia="Times New Roman" w:hAnsi="Times New Roman"/>
          <w:b/>
          <w:sz w:val="28"/>
          <w:szCs w:val="28"/>
          <w:lang w:val="en-US"/>
        </w:rPr>
        <w:t>16,</w:t>
      </w:r>
      <w:r w:rsidR="00233093">
        <w:rPr>
          <w:rFonts w:ascii="Times New Roman" w:eastAsia="Times New Roman" w:hAnsi="Times New Roman"/>
          <w:b/>
          <w:sz w:val="28"/>
          <w:szCs w:val="28"/>
          <w:lang w:val="en-US"/>
        </w:rPr>
        <w:t>81</w:t>
      </w:r>
      <w:r w:rsidRPr="00406435">
        <w:rPr>
          <w:rFonts w:ascii="Times New Roman" w:eastAsia="Times New Roman" w:hAnsi="Times New Roman"/>
          <w:b/>
          <w:sz w:val="28"/>
          <w:szCs w:val="28"/>
          <w:lang w:val="vi-VN"/>
        </w:rPr>
        <w:t xml:space="preserve"> </w:t>
      </w:r>
      <w:r w:rsidRPr="00406435">
        <w:rPr>
          <w:rFonts w:ascii="Times New Roman" w:eastAsia="Times New Roman" w:hAnsi="Times New Roman"/>
          <w:b/>
          <w:sz w:val="28"/>
          <w:szCs w:val="28"/>
          <w:lang w:val="en-US"/>
        </w:rPr>
        <w:t>m</w:t>
      </w:r>
      <w:r w:rsidRPr="00406435">
        <w:rPr>
          <w:rFonts w:ascii="Times New Roman" w:eastAsia="Times New Roman" w:hAnsi="Times New Roman"/>
          <w:b/>
          <w:sz w:val="28"/>
          <w:szCs w:val="28"/>
          <w:vertAlign w:val="superscript"/>
          <w:lang w:val="en-US"/>
        </w:rPr>
        <w:t>3</w:t>
      </w:r>
      <w:r w:rsidRPr="00406435">
        <w:rPr>
          <w:rFonts w:ascii="Times New Roman" w:eastAsia="Times New Roman" w:hAnsi="Times New Roman"/>
          <w:b/>
          <w:sz w:val="28"/>
          <w:szCs w:val="28"/>
          <w:lang w:val="en-US"/>
        </w:rPr>
        <w:t>/ngày.đêm.</w:t>
      </w:r>
      <w:r w:rsidRPr="00406435">
        <w:rPr>
          <w:rFonts w:ascii="Times New Roman" w:eastAsia="Times New Roman" w:hAnsi="Times New Roman"/>
          <w:sz w:val="28"/>
          <w:szCs w:val="28"/>
          <w:lang w:val="vi-VN"/>
        </w:rPr>
        <w:t xml:space="preserve"> </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Nước dùng cho phòng cháy chữa cháy: Lượng nước dự trữ cấp cho một hoạt động chữa cháy được tính cho một đám cháy trong 02 giờ liên tục với lưu lượng 10 lít/giây/đám cháy.</w:t>
      </w:r>
    </w:p>
    <w:p w:rsidR="00DA7DD6" w:rsidRPr="00406435" w:rsidRDefault="005B5475">
      <w:pPr>
        <w:spacing w:before="120"/>
        <w:ind w:firstLine="54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Q</w:t>
      </w:r>
      <w:r w:rsidRPr="00406435">
        <w:rPr>
          <w:rFonts w:ascii="Times New Roman" w:eastAsia="Times New Roman" w:hAnsi="Times New Roman"/>
          <w:sz w:val="28"/>
          <w:szCs w:val="28"/>
          <w:vertAlign w:val="subscript"/>
          <w:lang w:val="en-US"/>
        </w:rPr>
        <w:t xml:space="preserve">cc </w:t>
      </w:r>
      <w:r w:rsidRPr="00406435">
        <w:rPr>
          <w:rFonts w:ascii="Times New Roman" w:eastAsia="Times New Roman" w:hAnsi="Times New Roman"/>
          <w:sz w:val="28"/>
          <w:szCs w:val="28"/>
          <w:lang w:val="en-US"/>
        </w:rPr>
        <w:t>= 10 lít/giây x 2 giờ x 3.600 giây/giờ = 72.000 lít ~ 72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Nguồn cung cấp nước: Sử dụng nước từ 02 giếng khoan để cung cấp nước sinh hoạt và chăn nuôi của dự án.</w:t>
      </w:r>
    </w:p>
    <w:p w:rsidR="00DA7DD6" w:rsidRPr="00406435" w:rsidRDefault="005B5475">
      <w:pPr>
        <w:pStyle w:val="NormalWeb"/>
        <w:spacing w:before="120" w:beforeAutospacing="0" w:after="0" w:afterAutospacing="0"/>
        <w:ind w:firstLine="720"/>
        <w:jc w:val="both"/>
        <w:outlineLvl w:val="1"/>
        <w:rPr>
          <w:b/>
          <w:bCs/>
          <w:color w:val="000000"/>
          <w:sz w:val="28"/>
          <w:szCs w:val="28"/>
          <w:lang w:val="en-US"/>
        </w:rPr>
      </w:pPr>
      <w:bookmarkStart w:id="247" w:name="_Toc129159956"/>
      <w:bookmarkStart w:id="248" w:name="_Toc132882947"/>
      <w:bookmarkStart w:id="249" w:name="_Toc132883150"/>
      <w:r w:rsidRPr="00406435">
        <w:rPr>
          <w:b/>
          <w:bCs/>
          <w:color w:val="000000"/>
          <w:sz w:val="28"/>
          <w:szCs w:val="28"/>
          <w:lang w:val="en-US"/>
        </w:rPr>
        <w:t>5. CÁC THÔNG TIN KHÁC LIÊN QUAN ĐẾN DỰ ÁN ĐẦU TƯ</w:t>
      </w:r>
      <w:bookmarkEnd w:id="247"/>
      <w:bookmarkEnd w:id="248"/>
      <w:bookmarkEnd w:id="249"/>
    </w:p>
    <w:p w:rsidR="00DA7DD6" w:rsidRPr="00406435" w:rsidRDefault="005B5475">
      <w:pPr>
        <w:pStyle w:val="a2"/>
        <w:spacing w:before="120" w:after="0"/>
        <w:ind w:firstLine="720"/>
        <w:jc w:val="both"/>
        <w:outlineLvl w:val="2"/>
        <w:rPr>
          <w:color w:val="auto"/>
          <w:sz w:val="28"/>
          <w:szCs w:val="28"/>
          <w:lang w:val="en-US"/>
        </w:rPr>
      </w:pPr>
      <w:bookmarkStart w:id="250" w:name="_Toc129159957"/>
      <w:bookmarkStart w:id="251" w:name="_Toc132882948"/>
      <w:bookmarkStart w:id="252" w:name="_Toc132883151"/>
      <w:r w:rsidRPr="00406435">
        <w:rPr>
          <w:color w:val="auto"/>
          <w:sz w:val="28"/>
          <w:szCs w:val="28"/>
          <w:lang w:val="en-US"/>
        </w:rPr>
        <w:lastRenderedPageBreak/>
        <w:t>5.1. Các hạng mục công trình phục vụ dự án</w:t>
      </w:r>
      <w:bookmarkEnd w:id="250"/>
      <w:bookmarkEnd w:id="251"/>
      <w:bookmarkEnd w:id="252"/>
    </w:p>
    <w:p w:rsidR="00DA7DD6" w:rsidRPr="00406435" w:rsidRDefault="005B5475">
      <w:pPr>
        <w:spacing w:after="160" w:line="259" w:lineRule="auto"/>
        <w:rPr>
          <w:rFonts w:ascii="Times New Roman" w:hAnsi="Times New Roman"/>
          <w:b/>
          <w:sz w:val="28"/>
          <w:szCs w:val="28"/>
          <w:lang w:val="en-US"/>
        </w:rPr>
      </w:pPr>
      <w:bookmarkStart w:id="253" w:name="_Toc121204816"/>
      <w:r w:rsidRPr="00406435">
        <w:rPr>
          <w:rFonts w:ascii="Times New Roman" w:hAnsi="Times New Roman"/>
          <w:b/>
          <w:sz w:val="28"/>
          <w:szCs w:val="28"/>
          <w:lang w:val="en-US"/>
        </w:rPr>
        <w:br w:type="page"/>
      </w:r>
    </w:p>
    <w:p w:rsidR="00DA7DD6" w:rsidRPr="00406435" w:rsidRDefault="005B5475">
      <w:pPr>
        <w:spacing w:before="120"/>
        <w:ind w:firstLine="720"/>
        <w:jc w:val="center"/>
        <w:outlineLvl w:val="4"/>
        <w:rPr>
          <w:rFonts w:ascii="Times New Roman" w:hAnsi="Times New Roman"/>
          <w:b/>
          <w:sz w:val="28"/>
          <w:szCs w:val="28"/>
          <w:lang w:val="en-US"/>
        </w:rPr>
      </w:pPr>
      <w:bookmarkStart w:id="254" w:name="_Toc132883152"/>
      <w:r w:rsidRPr="00406435">
        <w:rPr>
          <w:rFonts w:ascii="Times New Roman" w:hAnsi="Times New Roman"/>
          <w:b/>
          <w:sz w:val="28"/>
          <w:szCs w:val="28"/>
          <w:lang w:val="en-US"/>
        </w:rPr>
        <w:lastRenderedPageBreak/>
        <w:t>Bảng 6: Các hạng mục công trình của dự án</w:t>
      </w:r>
      <w:bookmarkEnd w:id="254"/>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3"/>
        <w:gridCol w:w="4104"/>
        <w:gridCol w:w="1205"/>
        <w:gridCol w:w="1674"/>
        <w:gridCol w:w="1674"/>
      </w:tblGrid>
      <w:tr w:rsidR="00DA7DD6" w:rsidRPr="00406435">
        <w:trPr>
          <w:jc w:val="center"/>
        </w:trPr>
        <w:tc>
          <w:tcPr>
            <w:tcW w:w="703" w:type="dxa"/>
            <w:tcBorders>
              <w:top w:val="single" w:sz="12" w:space="0" w:color="auto"/>
              <w:left w:val="single" w:sz="12" w:space="0" w:color="auto"/>
              <w:bottom w:val="single" w:sz="6" w:space="0" w:color="auto"/>
              <w:right w:val="single" w:sz="6" w:space="0" w:color="auto"/>
            </w:tcBorders>
            <w:vAlign w:val="center"/>
          </w:tcPr>
          <w:bookmarkEnd w:id="253"/>
          <w:p w:rsidR="00DA7DD6" w:rsidRPr="00406435" w:rsidRDefault="005B5475">
            <w:pPr>
              <w:spacing w:before="60"/>
              <w:jc w:val="center"/>
              <w:rPr>
                <w:rFonts w:ascii="Times New Roman" w:hAnsi="Times New Roman"/>
                <w:b/>
                <w:bCs/>
                <w:sz w:val="28"/>
                <w:szCs w:val="28"/>
              </w:rPr>
            </w:pPr>
            <w:r w:rsidRPr="00406435">
              <w:rPr>
                <w:rFonts w:ascii="Times New Roman" w:hAnsi="Times New Roman"/>
                <w:b/>
                <w:bCs/>
                <w:sz w:val="28"/>
                <w:szCs w:val="28"/>
              </w:rPr>
              <w:t>Stt</w:t>
            </w:r>
          </w:p>
        </w:tc>
        <w:tc>
          <w:tcPr>
            <w:tcW w:w="4104" w:type="dxa"/>
            <w:tcBorders>
              <w:top w:val="single" w:sz="12" w:space="0" w:color="auto"/>
              <w:left w:val="single" w:sz="6" w:space="0" w:color="auto"/>
              <w:bottom w:val="single" w:sz="6" w:space="0" w:color="auto"/>
              <w:right w:val="single" w:sz="6" w:space="0" w:color="auto"/>
            </w:tcBorders>
            <w:vAlign w:val="center"/>
          </w:tcPr>
          <w:p w:rsidR="00DA7DD6" w:rsidRPr="00406435" w:rsidRDefault="005B5475">
            <w:pPr>
              <w:spacing w:before="60"/>
              <w:jc w:val="center"/>
              <w:rPr>
                <w:rFonts w:ascii="Times New Roman" w:hAnsi="Times New Roman"/>
                <w:b/>
                <w:bCs/>
                <w:sz w:val="28"/>
                <w:szCs w:val="28"/>
              </w:rPr>
            </w:pPr>
            <w:r w:rsidRPr="00406435">
              <w:rPr>
                <w:rFonts w:ascii="Times New Roman" w:hAnsi="Times New Roman"/>
                <w:b/>
                <w:bCs/>
                <w:sz w:val="28"/>
                <w:szCs w:val="28"/>
              </w:rPr>
              <w:t>Tên hạng mục công trình</w:t>
            </w:r>
          </w:p>
        </w:tc>
        <w:tc>
          <w:tcPr>
            <w:tcW w:w="1205" w:type="dxa"/>
            <w:tcBorders>
              <w:top w:val="single" w:sz="12" w:space="0" w:color="auto"/>
              <w:left w:val="single" w:sz="6" w:space="0" w:color="auto"/>
              <w:bottom w:val="single" w:sz="6" w:space="0" w:color="auto"/>
              <w:right w:val="single" w:sz="6" w:space="0" w:color="auto"/>
            </w:tcBorders>
            <w:vAlign w:val="center"/>
          </w:tcPr>
          <w:p w:rsidR="00DA7DD6" w:rsidRPr="00406435" w:rsidRDefault="005B5475">
            <w:pPr>
              <w:spacing w:before="60"/>
              <w:ind w:left="-57" w:right="-37"/>
              <w:jc w:val="center"/>
              <w:rPr>
                <w:rFonts w:ascii="Times New Roman" w:hAnsi="Times New Roman"/>
                <w:b/>
                <w:bCs/>
                <w:sz w:val="28"/>
                <w:szCs w:val="28"/>
              </w:rPr>
            </w:pPr>
            <w:r w:rsidRPr="00406435">
              <w:rPr>
                <w:rFonts w:ascii="Times New Roman" w:hAnsi="Times New Roman"/>
                <w:b/>
                <w:bCs/>
                <w:sz w:val="28"/>
                <w:szCs w:val="28"/>
              </w:rPr>
              <w:t>Số lượng</w:t>
            </w:r>
          </w:p>
        </w:tc>
        <w:tc>
          <w:tcPr>
            <w:tcW w:w="1674" w:type="dxa"/>
            <w:tcBorders>
              <w:top w:val="single" w:sz="12" w:space="0" w:color="auto"/>
              <w:left w:val="single" w:sz="6" w:space="0" w:color="auto"/>
              <w:bottom w:val="single" w:sz="6" w:space="0" w:color="auto"/>
              <w:right w:val="single" w:sz="6" w:space="0" w:color="auto"/>
            </w:tcBorders>
            <w:vAlign w:val="center"/>
          </w:tcPr>
          <w:p w:rsidR="00DA7DD6" w:rsidRPr="00406435" w:rsidRDefault="005B5475">
            <w:pPr>
              <w:spacing w:before="60"/>
              <w:ind w:left="-57" w:right="-37"/>
              <w:jc w:val="center"/>
              <w:rPr>
                <w:rFonts w:ascii="Times New Roman" w:hAnsi="Times New Roman"/>
                <w:b/>
                <w:bCs/>
                <w:sz w:val="28"/>
                <w:szCs w:val="28"/>
              </w:rPr>
            </w:pPr>
            <w:r w:rsidRPr="00406435">
              <w:rPr>
                <w:rFonts w:ascii="Times New Roman" w:hAnsi="Times New Roman"/>
                <w:b/>
                <w:bCs/>
                <w:sz w:val="28"/>
                <w:szCs w:val="28"/>
              </w:rPr>
              <w:t>Diện tích (m</w:t>
            </w:r>
            <w:r w:rsidRPr="00406435">
              <w:rPr>
                <w:rFonts w:ascii="Times New Roman" w:hAnsi="Times New Roman"/>
                <w:b/>
                <w:bCs/>
                <w:sz w:val="28"/>
                <w:szCs w:val="28"/>
                <w:vertAlign w:val="superscript"/>
              </w:rPr>
              <w:t>2</w:t>
            </w:r>
            <w:r w:rsidRPr="00406435">
              <w:rPr>
                <w:rFonts w:ascii="Times New Roman" w:hAnsi="Times New Roman"/>
                <w:b/>
                <w:bCs/>
                <w:sz w:val="28"/>
                <w:szCs w:val="28"/>
              </w:rPr>
              <w:t>)</w:t>
            </w:r>
          </w:p>
        </w:tc>
        <w:tc>
          <w:tcPr>
            <w:tcW w:w="1674" w:type="dxa"/>
            <w:tcBorders>
              <w:top w:val="single" w:sz="12" w:space="0" w:color="auto"/>
              <w:left w:val="single" w:sz="6" w:space="0" w:color="auto"/>
              <w:bottom w:val="single" w:sz="6" w:space="0" w:color="auto"/>
              <w:right w:val="single" w:sz="12" w:space="0" w:color="auto"/>
            </w:tcBorders>
          </w:tcPr>
          <w:p w:rsidR="00DA7DD6" w:rsidRPr="00406435" w:rsidRDefault="005B5475">
            <w:pPr>
              <w:spacing w:before="60"/>
              <w:ind w:left="-57" w:right="-37"/>
              <w:jc w:val="center"/>
              <w:rPr>
                <w:rFonts w:ascii="Times New Roman" w:hAnsi="Times New Roman"/>
                <w:b/>
                <w:bCs/>
                <w:sz w:val="28"/>
                <w:szCs w:val="28"/>
              </w:rPr>
            </w:pPr>
            <w:r w:rsidRPr="00406435">
              <w:rPr>
                <w:rFonts w:ascii="Times New Roman" w:hAnsi="Times New Roman"/>
                <w:b/>
                <w:bCs/>
                <w:sz w:val="28"/>
                <w:szCs w:val="28"/>
              </w:rPr>
              <w:t>Tỷ lệ %</w:t>
            </w:r>
          </w:p>
        </w:tc>
      </w:tr>
      <w:tr w:rsidR="00DA7DD6" w:rsidRPr="00406435">
        <w:trPr>
          <w:jc w:val="center"/>
        </w:trPr>
        <w:tc>
          <w:tcPr>
            <w:tcW w:w="703" w:type="dxa"/>
            <w:tcBorders>
              <w:top w:val="single" w:sz="6" w:space="0" w:color="auto"/>
              <w:left w:val="single" w:sz="12" w:space="0" w:color="auto"/>
              <w:bottom w:val="single" w:sz="6" w:space="0" w:color="auto"/>
              <w:right w:val="single" w:sz="6" w:space="0" w:color="auto"/>
            </w:tcBorders>
            <w:shd w:val="clear" w:color="auto" w:fill="FFFFFF"/>
            <w:vAlign w:val="center"/>
          </w:tcPr>
          <w:p w:rsidR="00DA7DD6" w:rsidRPr="00406435" w:rsidRDefault="005B5475">
            <w:pPr>
              <w:spacing w:before="60"/>
              <w:jc w:val="center"/>
              <w:rPr>
                <w:rFonts w:ascii="Times New Roman" w:hAnsi="Times New Roman"/>
                <w:bCs/>
                <w:sz w:val="28"/>
                <w:szCs w:val="28"/>
              </w:rPr>
            </w:pPr>
            <w:r w:rsidRPr="00406435">
              <w:rPr>
                <w:rFonts w:ascii="Times New Roman" w:hAnsi="Times New Roman"/>
                <w:bCs/>
                <w:sz w:val="28"/>
                <w:szCs w:val="28"/>
              </w:rPr>
              <w:t>1</w:t>
            </w:r>
          </w:p>
        </w:tc>
        <w:tc>
          <w:tcPr>
            <w:tcW w:w="4104" w:type="dxa"/>
            <w:tcBorders>
              <w:top w:val="single" w:sz="6" w:space="0" w:color="auto"/>
              <w:left w:val="single" w:sz="6" w:space="0" w:color="auto"/>
              <w:bottom w:val="single" w:sz="6" w:space="0" w:color="auto"/>
              <w:right w:val="single" w:sz="6" w:space="0" w:color="auto"/>
            </w:tcBorders>
            <w:shd w:val="clear" w:color="auto" w:fill="FFFFFF"/>
            <w:vAlign w:val="center"/>
          </w:tcPr>
          <w:p w:rsidR="00DA7DD6" w:rsidRPr="00406435" w:rsidRDefault="005B5475">
            <w:pPr>
              <w:spacing w:before="60"/>
              <w:rPr>
                <w:rFonts w:ascii="Times New Roman" w:hAnsi="Times New Roman"/>
                <w:bCs/>
                <w:sz w:val="28"/>
                <w:szCs w:val="28"/>
              </w:rPr>
            </w:pPr>
            <w:r w:rsidRPr="00406435">
              <w:rPr>
                <w:rFonts w:ascii="Times New Roman" w:hAnsi="Times New Roman"/>
                <w:sz w:val="28"/>
                <w:szCs w:val="28"/>
              </w:rPr>
              <w:t>Chuồng nuôi</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DA7DD6" w:rsidRPr="00406435" w:rsidRDefault="005B5475">
            <w:pPr>
              <w:spacing w:before="60"/>
              <w:ind w:left="-57" w:right="-37"/>
              <w:jc w:val="center"/>
              <w:rPr>
                <w:rFonts w:ascii="Times New Roman" w:hAnsi="Times New Roman"/>
                <w:sz w:val="28"/>
                <w:szCs w:val="28"/>
                <w:lang w:val="en-US"/>
              </w:rPr>
            </w:pPr>
            <w:r w:rsidRPr="00406435">
              <w:rPr>
                <w:rFonts w:ascii="Times New Roman" w:hAnsi="Times New Roman"/>
                <w:sz w:val="28"/>
                <w:szCs w:val="28"/>
              </w:rPr>
              <w:t>0</w:t>
            </w:r>
            <w:r w:rsidRPr="00406435">
              <w:rPr>
                <w:rFonts w:ascii="Times New Roman" w:hAnsi="Times New Roman"/>
                <w:sz w:val="28"/>
                <w:szCs w:val="28"/>
                <w:lang w:val="en-US"/>
              </w:rPr>
              <w:t>3</w:t>
            </w:r>
          </w:p>
        </w:tc>
        <w:tc>
          <w:tcPr>
            <w:tcW w:w="1674" w:type="dxa"/>
            <w:tcBorders>
              <w:top w:val="single" w:sz="6" w:space="0" w:color="auto"/>
              <w:left w:val="single" w:sz="6" w:space="0" w:color="auto"/>
              <w:bottom w:val="single" w:sz="6" w:space="0" w:color="auto"/>
              <w:right w:val="single" w:sz="6" w:space="0" w:color="auto"/>
            </w:tcBorders>
            <w:shd w:val="clear" w:color="auto" w:fill="FFFFFF"/>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rPr>
              <w:t>4.320</w:t>
            </w:r>
          </w:p>
        </w:tc>
        <w:tc>
          <w:tcPr>
            <w:tcW w:w="1674" w:type="dxa"/>
            <w:tcBorders>
              <w:top w:val="single" w:sz="6" w:space="0" w:color="auto"/>
              <w:left w:val="single" w:sz="6" w:space="0" w:color="auto"/>
              <w:bottom w:val="single" w:sz="6" w:space="0" w:color="auto"/>
              <w:right w:val="single" w:sz="12" w:space="0" w:color="auto"/>
            </w:tcBorders>
            <w:shd w:val="clear" w:color="auto" w:fill="FFFFFF"/>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45,04</w:t>
            </w:r>
          </w:p>
        </w:tc>
      </w:tr>
      <w:tr w:rsidR="00DA7DD6" w:rsidRPr="00406435">
        <w:trPr>
          <w:jc w:val="center"/>
        </w:trPr>
        <w:tc>
          <w:tcPr>
            <w:tcW w:w="703" w:type="dxa"/>
            <w:tcBorders>
              <w:top w:val="single" w:sz="6" w:space="0" w:color="auto"/>
              <w:left w:val="single" w:sz="12" w:space="0" w:color="auto"/>
              <w:bottom w:val="single" w:sz="6" w:space="0" w:color="auto"/>
              <w:right w:val="single" w:sz="6" w:space="0" w:color="auto"/>
            </w:tcBorders>
            <w:shd w:val="clear" w:color="auto" w:fill="FFFFFF"/>
            <w:vAlign w:val="center"/>
          </w:tcPr>
          <w:p w:rsidR="00DA7DD6" w:rsidRPr="00406435" w:rsidRDefault="005B5475">
            <w:pPr>
              <w:tabs>
                <w:tab w:val="left" w:pos="-103"/>
                <w:tab w:val="left" w:pos="0"/>
              </w:tabs>
              <w:spacing w:before="60"/>
              <w:ind w:left="17" w:hanging="17"/>
              <w:jc w:val="center"/>
              <w:rPr>
                <w:rFonts w:ascii="Times New Roman" w:hAnsi="Times New Roman"/>
                <w:sz w:val="28"/>
                <w:szCs w:val="28"/>
              </w:rPr>
            </w:pPr>
            <w:r w:rsidRPr="00406435">
              <w:rPr>
                <w:rFonts w:ascii="Times New Roman" w:hAnsi="Times New Roman"/>
                <w:sz w:val="28"/>
                <w:szCs w:val="28"/>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vAlign w:val="center"/>
          </w:tcPr>
          <w:p w:rsidR="00DA7DD6" w:rsidRPr="00406435" w:rsidRDefault="005B5475">
            <w:pPr>
              <w:spacing w:before="60"/>
              <w:rPr>
                <w:rFonts w:ascii="Times New Roman" w:hAnsi="Times New Roman"/>
                <w:sz w:val="28"/>
                <w:szCs w:val="28"/>
              </w:rPr>
            </w:pPr>
            <w:r w:rsidRPr="00406435">
              <w:rPr>
                <w:rFonts w:ascii="Times New Roman" w:hAnsi="Times New Roman"/>
                <w:sz w:val="28"/>
                <w:szCs w:val="28"/>
              </w:rPr>
              <w:t>Kho chứa thức ăn + dụng cụ</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DA7DD6" w:rsidRPr="00406435" w:rsidRDefault="005B5475">
            <w:pPr>
              <w:spacing w:before="60"/>
              <w:jc w:val="center"/>
              <w:rPr>
                <w:rFonts w:ascii="Times New Roman" w:hAnsi="Times New Roman"/>
                <w:sz w:val="28"/>
                <w:szCs w:val="28"/>
              </w:rPr>
            </w:pPr>
            <w:r w:rsidRPr="00406435">
              <w:rPr>
                <w:rFonts w:ascii="Times New Roman" w:hAnsi="Times New Roman"/>
                <w:sz w:val="28"/>
                <w:szCs w:val="28"/>
              </w:rPr>
              <w:t>03</w:t>
            </w:r>
          </w:p>
        </w:tc>
        <w:tc>
          <w:tcPr>
            <w:tcW w:w="1674" w:type="dxa"/>
            <w:tcBorders>
              <w:top w:val="single" w:sz="6" w:space="0" w:color="auto"/>
              <w:left w:val="single" w:sz="6" w:space="0" w:color="auto"/>
              <w:bottom w:val="single" w:sz="6" w:space="0" w:color="auto"/>
              <w:right w:val="single" w:sz="6" w:space="0" w:color="auto"/>
            </w:tcBorders>
            <w:shd w:val="clear" w:color="auto" w:fill="FFFFFF"/>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hAnsi="Times New Roman"/>
                <w:sz w:val="28"/>
                <w:szCs w:val="28"/>
              </w:rPr>
              <w:t>150</w:t>
            </w:r>
          </w:p>
        </w:tc>
        <w:tc>
          <w:tcPr>
            <w:tcW w:w="1674" w:type="dxa"/>
            <w:tcBorders>
              <w:top w:val="single" w:sz="6" w:space="0" w:color="auto"/>
              <w:left w:val="single" w:sz="6" w:space="0" w:color="auto"/>
              <w:bottom w:val="single" w:sz="6" w:space="0" w:color="auto"/>
              <w:right w:val="single" w:sz="12" w:space="0" w:color="auto"/>
            </w:tcBorders>
            <w:shd w:val="clear" w:color="auto" w:fill="FFFFFF"/>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1,56</w:t>
            </w:r>
          </w:p>
        </w:tc>
      </w:tr>
      <w:tr w:rsidR="00DA7DD6" w:rsidRPr="00406435">
        <w:trPr>
          <w:jc w:val="center"/>
        </w:trPr>
        <w:tc>
          <w:tcPr>
            <w:tcW w:w="703" w:type="dxa"/>
            <w:tcBorders>
              <w:top w:val="single" w:sz="6" w:space="0" w:color="auto"/>
              <w:left w:val="single" w:sz="12" w:space="0" w:color="auto"/>
              <w:bottom w:val="single" w:sz="6" w:space="0" w:color="auto"/>
              <w:right w:val="single" w:sz="6" w:space="0" w:color="auto"/>
            </w:tcBorders>
            <w:shd w:val="clear" w:color="auto" w:fill="FFFFFF"/>
            <w:vAlign w:val="center"/>
          </w:tcPr>
          <w:p w:rsidR="00DA7DD6" w:rsidRPr="00406435" w:rsidRDefault="005B5475">
            <w:pPr>
              <w:tabs>
                <w:tab w:val="left" w:pos="-103"/>
                <w:tab w:val="left" w:pos="0"/>
              </w:tabs>
              <w:spacing w:before="60"/>
              <w:ind w:left="17" w:hanging="17"/>
              <w:jc w:val="center"/>
              <w:rPr>
                <w:rFonts w:ascii="Times New Roman" w:hAnsi="Times New Roman"/>
                <w:sz w:val="28"/>
                <w:szCs w:val="28"/>
                <w:lang w:val="vi-VN"/>
              </w:rPr>
            </w:pPr>
            <w:r w:rsidRPr="00406435">
              <w:rPr>
                <w:rFonts w:ascii="Times New Roman" w:hAnsi="Times New Roman"/>
                <w:sz w:val="28"/>
                <w:szCs w:val="28"/>
              </w:rPr>
              <w:t>3</w:t>
            </w:r>
          </w:p>
        </w:tc>
        <w:tc>
          <w:tcPr>
            <w:tcW w:w="4104" w:type="dxa"/>
            <w:tcBorders>
              <w:top w:val="single" w:sz="6" w:space="0" w:color="auto"/>
              <w:left w:val="single" w:sz="6" w:space="0" w:color="auto"/>
              <w:bottom w:val="single" w:sz="6" w:space="0" w:color="auto"/>
              <w:right w:val="single" w:sz="6" w:space="0" w:color="auto"/>
            </w:tcBorders>
            <w:shd w:val="clear" w:color="auto" w:fill="FFFFFF"/>
            <w:vAlign w:val="center"/>
          </w:tcPr>
          <w:p w:rsidR="00DA7DD6" w:rsidRPr="00406435" w:rsidRDefault="005B5475">
            <w:pPr>
              <w:spacing w:before="60"/>
              <w:jc w:val="both"/>
              <w:rPr>
                <w:rFonts w:ascii="Times New Roman" w:hAnsi="Times New Roman"/>
                <w:sz w:val="28"/>
                <w:szCs w:val="28"/>
              </w:rPr>
            </w:pPr>
            <w:r w:rsidRPr="00406435">
              <w:rPr>
                <w:rFonts w:ascii="Times New Roman" w:hAnsi="Times New Roman"/>
                <w:sz w:val="28"/>
                <w:szCs w:val="28"/>
              </w:rPr>
              <w:t>Nhà sát trùng</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DA7DD6" w:rsidRPr="00406435" w:rsidRDefault="005B5475">
            <w:pPr>
              <w:spacing w:before="60"/>
              <w:jc w:val="center"/>
              <w:rPr>
                <w:rFonts w:ascii="Times New Roman" w:hAnsi="Times New Roman"/>
                <w:sz w:val="28"/>
                <w:szCs w:val="28"/>
              </w:rPr>
            </w:pPr>
            <w:r w:rsidRPr="00406435">
              <w:rPr>
                <w:rFonts w:ascii="Times New Roman" w:hAnsi="Times New Roman"/>
                <w:sz w:val="28"/>
                <w:szCs w:val="28"/>
              </w:rPr>
              <w:t>01</w:t>
            </w:r>
          </w:p>
        </w:tc>
        <w:tc>
          <w:tcPr>
            <w:tcW w:w="1674" w:type="dxa"/>
            <w:tcBorders>
              <w:top w:val="single" w:sz="6" w:space="0" w:color="auto"/>
              <w:left w:val="single" w:sz="6" w:space="0" w:color="auto"/>
              <w:bottom w:val="single" w:sz="6" w:space="0" w:color="auto"/>
              <w:right w:val="single" w:sz="6" w:space="0" w:color="auto"/>
            </w:tcBorders>
            <w:shd w:val="clear" w:color="auto" w:fill="FFFFFF"/>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hAnsi="Times New Roman"/>
                <w:sz w:val="28"/>
                <w:szCs w:val="28"/>
              </w:rPr>
              <w:t>20</w:t>
            </w:r>
          </w:p>
        </w:tc>
        <w:tc>
          <w:tcPr>
            <w:tcW w:w="1674" w:type="dxa"/>
            <w:tcBorders>
              <w:top w:val="single" w:sz="6" w:space="0" w:color="auto"/>
              <w:left w:val="single" w:sz="6" w:space="0" w:color="auto"/>
              <w:bottom w:val="single" w:sz="6" w:space="0" w:color="auto"/>
              <w:right w:val="single" w:sz="12" w:space="0" w:color="auto"/>
            </w:tcBorders>
            <w:shd w:val="clear" w:color="auto" w:fill="FFFFFF"/>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0,21</w:t>
            </w:r>
          </w:p>
        </w:tc>
      </w:tr>
      <w:tr w:rsidR="00DA7DD6" w:rsidRPr="00406435">
        <w:trPr>
          <w:jc w:val="center"/>
        </w:trPr>
        <w:tc>
          <w:tcPr>
            <w:tcW w:w="703" w:type="dxa"/>
            <w:tcBorders>
              <w:top w:val="single" w:sz="6" w:space="0" w:color="auto"/>
              <w:left w:val="single" w:sz="12" w:space="0" w:color="auto"/>
              <w:bottom w:val="single" w:sz="6" w:space="0" w:color="auto"/>
              <w:right w:val="single" w:sz="6" w:space="0" w:color="auto"/>
            </w:tcBorders>
            <w:vAlign w:val="center"/>
          </w:tcPr>
          <w:p w:rsidR="00DA7DD6" w:rsidRPr="00406435" w:rsidRDefault="005B5475">
            <w:pPr>
              <w:tabs>
                <w:tab w:val="left" w:pos="-103"/>
                <w:tab w:val="left" w:pos="0"/>
              </w:tabs>
              <w:spacing w:before="60"/>
              <w:ind w:left="17" w:hanging="17"/>
              <w:jc w:val="center"/>
              <w:rPr>
                <w:rFonts w:ascii="Times New Roman" w:hAnsi="Times New Roman"/>
                <w:sz w:val="28"/>
                <w:szCs w:val="28"/>
                <w:lang w:val="en-US"/>
              </w:rPr>
            </w:pPr>
            <w:r w:rsidRPr="00406435">
              <w:rPr>
                <w:rFonts w:ascii="Times New Roman" w:hAnsi="Times New Roman"/>
                <w:sz w:val="28"/>
                <w:szCs w:val="28"/>
              </w:rPr>
              <w:t>4</w:t>
            </w:r>
          </w:p>
        </w:tc>
        <w:tc>
          <w:tcPr>
            <w:tcW w:w="410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rsidP="00CB3CBF">
            <w:pPr>
              <w:spacing w:before="60"/>
              <w:jc w:val="both"/>
              <w:rPr>
                <w:rFonts w:ascii="Times New Roman" w:hAnsi="Times New Roman"/>
                <w:sz w:val="28"/>
                <w:szCs w:val="28"/>
              </w:rPr>
            </w:pPr>
            <w:r w:rsidRPr="00406435">
              <w:rPr>
                <w:rFonts w:ascii="Times New Roman" w:hAnsi="Times New Roman"/>
                <w:sz w:val="28"/>
                <w:szCs w:val="28"/>
              </w:rPr>
              <w:t>Kho chứa chất thả</w:t>
            </w:r>
            <w:r w:rsidR="00CB3CBF">
              <w:rPr>
                <w:rFonts w:ascii="Times New Roman" w:hAnsi="Times New Roman"/>
                <w:sz w:val="28"/>
                <w:szCs w:val="28"/>
              </w:rPr>
              <w:t>i</w:t>
            </w:r>
          </w:p>
        </w:tc>
        <w:tc>
          <w:tcPr>
            <w:tcW w:w="1205" w:type="dxa"/>
            <w:tcBorders>
              <w:top w:val="single" w:sz="6" w:space="0" w:color="auto"/>
              <w:left w:val="single" w:sz="6" w:space="0" w:color="auto"/>
              <w:bottom w:val="single" w:sz="6" w:space="0" w:color="auto"/>
              <w:right w:val="single" w:sz="6" w:space="0" w:color="auto"/>
            </w:tcBorders>
          </w:tcPr>
          <w:p w:rsidR="00DA7DD6" w:rsidRPr="00406435" w:rsidRDefault="005B5475">
            <w:pPr>
              <w:spacing w:before="60"/>
              <w:jc w:val="center"/>
              <w:rPr>
                <w:rFonts w:ascii="Times New Roman" w:hAnsi="Times New Roman"/>
                <w:sz w:val="28"/>
                <w:szCs w:val="28"/>
              </w:rPr>
            </w:pPr>
            <w:r w:rsidRPr="00406435">
              <w:rPr>
                <w:rFonts w:ascii="Times New Roman" w:hAnsi="Times New Roman"/>
                <w:sz w:val="28"/>
                <w:szCs w:val="28"/>
              </w:rPr>
              <w:t>01</w:t>
            </w:r>
          </w:p>
        </w:tc>
        <w:tc>
          <w:tcPr>
            <w:tcW w:w="167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hAnsi="Times New Roman"/>
                <w:sz w:val="28"/>
                <w:szCs w:val="28"/>
                <w:lang w:val="vi-VN"/>
              </w:rPr>
              <w:t>20</w:t>
            </w:r>
          </w:p>
        </w:tc>
        <w:tc>
          <w:tcPr>
            <w:tcW w:w="1674" w:type="dxa"/>
            <w:tcBorders>
              <w:top w:val="single" w:sz="6" w:space="0" w:color="auto"/>
              <w:left w:val="single" w:sz="6" w:space="0" w:color="auto"/>
              <w:bottom w:val="single" w:sz="6" w:space="0" w:color="auto"/>
              <w:right w:val="single" w:sz="12" w:space="0" w:color="auto"/>
            </w:tcBorders>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0,21</w:t>
            </w:r>
          </w:p>
        </w:tc>
      </w:tr>
      <w:tr w:rsidR="00DA7DD6" w:rsidRPr="00406435">
        <w:trPr>
          <w:jc w:val="center"/>
        </w:trPr>
        <w:tc>
          <w:tcPr>
            <w:tcW w:w="703" w:type="dxa"/>
            <w:tcBorders>
              <w:top w:val="single" w:sz="6" w:space="0" w:color="auto"/>
              <w:left w:val="single" w:sz="12" w:space="0" w:color="auto"/>
              <w:bottom w:val="single" w:sz="6" w:space="0" w:color="auto"/>
              <w:right w:val="single" w:sz="6" w:space="0" w:color="auto"/>
            </w:tcBorders>
            <w:vAlign w:val="center"/>
          </w:tcPr>
          <w:p w:rsidR="00DA7DD6" w:rsidRPr="00406435" w:rsidRDefault="005B5475">
            <w:pPr>
              <w:tabs>
                <w:tab w:val="left" w:pos="-103"/>
                <w:tab w:val="left" w:pos="0"/>
              </w:tabs>
              <w:spacing w:before="60"/>
              <w:ind w:left="17" w:hanging="17"/>
              <w:jc w:val="center"/>
              <w:rPr>
                <w:rFonts w:ascii="Times New Roman" w:hAnsi="Times New Roman"/>
                <w:sz w:val="28"/>
                <w:szCs w:val="28"/>
              </w:rPr>
            </w:pPr>
            <w:r w:rsidRPr="00406435">
              <w:rPr>
                <w:rFonts w:ascii="Times New Roman" w:hAnsi="Times New Roman"/>
                <w:sz w:val="28"/>
                <w:szCs w:val="28"/>
              </w:rPr>
              <w:t>5</w:t>
            </w:r>
          </w:p>
        </w:tc>
        <w:tc>
          <w:tcPr>
            <w:tcW w:w="410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spacing w:before="60"/>
              <w:jc w:val="both"/>
              <w:rPr>
                <w:rFonts w:ascii="Times New Roman" w:hAnsi="Times New Roman"/>
                <w:sz w:val="28"/>
                <w:szCs w:val="28"/>
              </w:rPr>
            </w:pPr>
            <w:r w:rsidRPr="00406435">
              <w:rPr>
                <w:rFonts w:ascii="Times New Roman" w:hAnsi="Times New Roman"/>
                <w:sz w:val="28"/>
                <w:szCs w:val="28"/>
              </w:rPr>
              <w:t xml:space="preserve">Bể tự hoại 3 ngăn </w:t>
            </w:r>
          </w:p>
        </w:tc>
        <w:tc>
          <w:tcPr>
            <w:tcW w:w="1205"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spacing w:before="60"/>
              <w:jc w:val="center"/>
              <w:rPr>
                <w:rFonts w:ascii="Times New Roman" w:hAnsi="Times New Roman"/>
                <w:sz w:val="28"/>
                <w:szCs w:val="28"/>
              </w:rPr>
            </w:pPr>
            <w:r w:rsidRPr="00406435">
              <w:rPr>
                <w:rFonts w:ascii="Times New Roman" w:hAnsi="Times New Roman"/>
                <w:sz w:val="28"/>
                <w:szCs w:val="28"/>
              </w:rPr>
              <w:t>0</w:t>
            </w:r>
            <w:r w:rsidRPr="00406435">
              <w:rPr>
                <w:rFonts w:ascii="Times New Roman" w:hAnsi="Times New Roman"/>
                <w:sz w:val="28"/>
                <w:szCs w:val="28"/>
                <w:lang w:val="en-US"/>
              </w:rPr>
              <w:t>2</w:t>
            </w:r>
          </w:p>
        </w:tc>
        <w:tc>
          <w:tcPr>
            <w:tcW w:w="1674" w:type="dxa"/>
            <w:tcBorders>
              <w:top w:val="single" w:sz="6" w:space="0" w:color="auto"/>
              <w:left w:val="single" w:sz="6" w:space="0" w:color="auto"/>
              <w:bottom w:val="single" w:sz="6" w:space="0" w:color="auto"/>
              <w:right w:val="single" w:sz="6" w:space="0" w:color="auto"/>
            </w:tcBorders>
            <w:vAlign w:val="center"/>
          </w:tcPr>
          <w:p w:rsidR="00DA7DD6" w:rsidRPr="00E87F9E" w:rsidRDefault="00E81836">
            <w:pPr>
              <w:jc w:val="center"/>
              <w:rPr>
                <w:rFonts w:ascii="Times New Roman" w:eastAsia="Times New Roman" w:hAnsi="Times New Roman"/>
                <w:sz w:val="28"/>
                <w:szCs w:val="28"/>
                <w:lang w:val="en-US"/>
              </w:rPr>
            </w:pPr>
            <w:r w:rsidRPr="00E87F9E">
              <w:rPr>
                <w:rFonts w:ascii="Times New Roman" w:hAnsi="Times New Roman"/>
                <w:sz w:val="28"/>
                <w:szCs w:val="28"/>
              </w:rPr>
              <w:t>11</w:t>
            </w:r>
          </w:p>
        </w:tc>
        <w:tc>
          <w:tcPr>
            <w:tcW w:w="1674" w:type="dxa"/>
            <w:tcBorders>
              <w:top w:val="single" w:sz="6" w:space="0" w:color="auto"/>
              <w:left w:val="single" w:sz="6" w:space="0" w:color="auto"/>
              <w:bottom w:val="single" w:sz="6" w:space="0" w:color="auto"/>
              <w:right w:val="single" w:sz="12" w:space="0" w:color="auto"/>
            </w:tcBorders>
            <w:vAlign w:val="center"/>
          </w:tcPr>
          <w:p w:rsidR="00DA7DD6" w:rsidRPr="00406435" w:rsidRDefault="005B5475" w:rsidP="00CB3CBF">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w:t>
            </w:r>
            <w:r w:rsidR="00CB3CBF">
              <w:rPr>
                <w:rFonts w:ascii="Times New Roman" w:eastAsia="Times New Roman" w:hAnsi="Times New Roman"/>
                <w:sz w:val="28"/>
                <w:szCs w:val="28"/>
                <w:lang w:val="en-US"/>
              </w:rPr>
              <w:t>11</w:t>
            </w:r>
          </w:p>
        </w:tc>
      </w:tr>
      <w:tr w:rsidR="00DA7DD6" w:rsidRPr="00406435">
        <w:trPr>
          <w:jc w:val="center"/>
        </w:trPr>
        <w:tc>
          <w:tcPr>
            <w:tcW w:w="703" w:type="dxa"/>
            <w:tcBorders>
              <w:top w:val="single" w:sz="6" w:space="0" w:color="auto"/>
              <w:left w:val="single" w:sz="12" w:space="0" w:color="auto"/>
              <w:bottom w:val="single" w:sz="6" w:space="0" w:color="auto"/>
              <w:right w:val="single" w:sz="6" w:space="0" w:color="auto"/>
            </w:tcBorders>
            <w:vAlign w:val="center"/>
          </w:tcPr>
          <w:p w:rsidR="00DA7DD6" w:rsidRPr="00406435" w:rsidRDefault="005B5475">
            <w:pPr>
              <w:tabs>
                <w:tab w:val="left" w:pos="-103"/>
                <w:tab w:val="left" w:pos="0"/>
              </w:tabs>
              <w:spacing w:before="60"/>
              <w:ind w:left="17" w:hanging="17"/>
              <w:jc w:val="center"/>
              <w:rPr>
                <w:rFonts w:ascii="Times New Roman" w:hAnsi="Times New Roman"/>
                <w:sz w:val="28"/>
                <w:szCs w:val="28"/>
              </w:rPr>
            </w:pPr>
            <w:r w:rsidRPr="00406435">
              <w:rPr>
                <w:rFonts w:ascii="Times New Roman" w:hAnsi="Times New Roman"/>
                <w:sz w:val="28"/>
                <w:szCs w:val="28"/>
                <w:lang w:val="vi-VN"/>
              </w:rPr>
              <w:t>6</w:t>
            </w:r>
          </w:p>
        </w:tc>
        <w:tc>
          <w:tcPr>
            <w:tcW w:w="410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spacing w:before="60"/>
              <w:jc w:val="both"/>
              <w:rPr>
                <w:rFonts w:ascii="Times New Roman" w:hAnsi="Times New Roman"/>
                <w:sz w:val="28"/>
                <w:szCs w:val="28"/>
              </w:rPr>
            </w:pPr>
            <w:r w:rsidRPr="00406435">
              <w:rPr>
                <w:rFonts w:ascii="Times New Roman" w:hAnsi="Times New Roman"/>
                <w:sz w:val="28"/>
                <w:szCs w:val="28"/>
              </w:rPr>
              <w:t>Mương sinh học</w:t>
            </w:r>
          </w:p>
        </w:tc>
        <w:tc>
          <w:tcPr>
            <w:tcW w:w="1205"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spacing w:before="60"/>
              <w:jc w:val="center"/>
              <w:rPr>
                <w:rFonts w:ascii="Times New Roman" w:hAnsi="Times New Roman"/>
                <w:sz w:val="28"/>
                <w:szCs w:val="28"/>
              </w:rPr>
            </w:pPr>
            <w:r w:rsidRPr="00406435">
              <w:rPr>
                <w:rFonts w:ascii="Times New Roman" w:hAnsi="Times New Roman"/>
                <w:sz w:val="28"/>
                <w:szCs w:val="28"/>
              </w:rPr>
              <w:t>0</w:t>
            </w:r>
            <w:r w:rsidRPr="00406435">
              <w:rPr>
                <w:rFonts w:ascii="Times New Roman" w:hAnsi="Times New Roman"/>
                <w:sz w:val="28"/>
                <w:szCs w:val="28"/>
                <w:lang w:val="en-US"/>
              </w:rPr>
              <w:t>2</w:t>
            </w:r>
          </w:p>
        </w:tc>
        <w:tc>
          <w:tcPr>
            <w:tcW w:w="1674" w:type="dxa"/>
            <w:tcBorders>
              <w:top w:val="single" w:sz="6" w:space="0" w:color="auto"/>
              <w:left w:val="single" w:sz="6" w:space="0" w:color="auto"/>
              <w:bottom w:val="single" w:sz="6" w:space="0" w:color="auto"/>
              <w:right w:val="single" w:sz="6" w:space="0" w:color="auto"/>
            </w:tcBorders>
            <w:vAlign w:val="center"/>
          </w:tcPr>
          <w:p w:rsidR="00DA7DD6" w:rsidRPr="00E87F9E" w:rsidRDefault="005B5475">
            <w:pPr>
              <w:jc w:val="center"/>
              <w:rPr>
                <w:rFonts w:ascii="Times New Roman" w:hAnsi="Times New Roman"/>
                <w:sz w:val="28"/>
                <w:szCs w:val="28"/>
              </w:rPr>
            </w:pPr>
            <w:r w:rsidRPr="00E87F9E">
              <w:rPr>
                <w:rFonts w:ascii="Times New Roman" w:hAnsi="Times New Roman"/>
                <w:sz w:val="28"/>
                <w:szCs w:val="28"/>
              </w:rPr>
              <w:t>2</w:t>
            </w:r>
            <w:r w:rsidR="00E81836" w:rsidRPr="00E87F9E">
              <w:rPr>
                <w:rFonts w:ascii="Times New Roman" w:hAnsi="Times New Roman"/>
                <w:sz w:val="28"/>
                <w:szCs w:val="28"/>
              </w:rPr>
              <w:t>6</w:t>
            </w:r>
          </w:p>
        </w:tc>
        <w:tc>
          <w:tcPr>
            <w:tcW w:w="1674" w:type="dxa"/>
            <w:tcBorders>
              <w:top w:val="single" w:sz="6" w:space="0" w:color="auto"/>
              <w:left w:val="single" w:sz="6" w:space="0" w:color="auto"/>
              <w:bottom w:val="single" w:sz="6" w:space="0" w:color="auto"/>
              <w:right w:val="single" w:sz="12" w:space="0" w:color="auto"/>
            </w:tcBorders>
            <w:vAlign w:val="center"/>
          </w:tcPr>
          <w:p w:rsidR="00DA7DD6" w:rsidRPr="00406435" w:rsidRDefault="005B5475" w:rsidP="00CB3CBF">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w:t>
            </w:r>
            <w:r w:rsidR="00CB3CBF">
              <w:rPr>
                <w:rFonts w:ascii="Times New Roman" w:eastAsia="Times New Roman" w:hAnsi="Times New Roman"/>
                <w:sz w:val="28"/>
                <w:szCs w:val="28"/>
                <w:lang w:val="en-US"/>
              </w:rPr>
              <w:t>27</w:t>
            </w:r>
          </w:p>
        </w:tc>
      </w:tr>
      <w:tr w:rsidR="00DA7DD6" w:rsidRPr="00406435" w:rsidTr="005B5475">
        <w:trPr>
          <w:jc w:val="center"/>
        </w:trPr>
        <w:tc>
          <w:tcPr>
            <w:tcW w:w="703" w:type="dxa"/>
            <w:tcBorders>
              <w:top w:val="single" w:sz="6" w:space="0" w:color="auto"/>
              <w:left w:val="single" w:sz="12" w:space="0" w:color="auto"/>
              <w:bottom w:val="single" w:sz="6" w:space="0" w:color="auto"/>
              <w:right w:val="single" w:sz="6" w:space="0" w:color="auto"/>
            </w:tcBorders>
            <w:vAlign w:val="center"/>
          </w:tcPr>
          <w:p w:rsidR="00DA7DD6" w:rsidRPr="00406435" w:rsidRDefault="005B5475">
            <w:pPr>
              <w:tabs>
                <w:tab w:val="left" w:pos="-103"/>
                <w:tab w:val="left" w:pos="0"/>
              </w:tabs>
              <w:spacing w:before="60"/>
              <w:ind w:left="17" w:hanging="17"/>
              <w:jc w:val="center"/>
              <w:rPr>
                <w:rFonts w:ascii="Times New Roman" w:hAnsi="Times New Roman"/>
                <w:sz w:val="28"/>
                <w:szCs w:val="28"/>
              </w:rPr>
            </w:pPr>
            <w:r w:rsidRPr="00406435">
              <w:rPr>
                <w:rFonts w:ascii="Times New Roman" w:hAnsi="Times New Roman"/>
                <w:sz w:val="28"/>
                <w:szCs w:val="28"/>
                <w:lang w:val="en-US"/>
              </w:rPr>
              <w:t>7</w:t>
            </w:r>
          </w:p>
        </w:tc>
        <w:tc>
          <w:tcPr>
            <w:tcW w:w="410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spacing w:before="60"/>
              <w:rPr>
                <w:rFonts w:ascii="Times New Roman" w:hAnsi="Times New Roman"/>
                <w:sz w:val="28"/>
                <w:szCs w:val="28"/>
              </w:rPr>
            </w:pPr>
            <w:r w:rsidRPr="00406435">
              <w:rPr>
                <w:rFonts w:ascii="Times New Roman" w:hAnsi="Times New Roman"/>
                <w:sz w:val="28"/>
                <w:szCs w:val="28"/>
                <w:lang w:val="en-US"/>
              </w:rPr>
              <w:t>Hầm hủy xác</w:t>
            </w:r>
            <w:r w:rsidRPr="00406435">
              <w:rPr>
                <w:rFonts w:ascii="Times New Roman" w:hAnsi="Times New Roman"/>
                <w:sz w:val="28"/>
                <w:szCs w:val="28"/>
              </w:rPr>
              <w:t xml:space="preserve"> </w:t>
            </w:r>
            <w:r w:rsidRPr="00406435">
              <w:rPr>
                <w:rFonts w:ascii="Times New Roman" w:hAnsi="Times New Roman"/>
                <w:sz w:val="28"/>
                <w:szCs w:val="28"/>
                <w:lang w:val="vi-VN"/>
              </w:rPr>
              <w:t>gà</w:t>
            </w:r>
            <w:r w:rsidRPr="00406435">
              <w:rPr>
                <w:rFonts w:ascii="Times New Roman" w:hAnsi="Times New Roman"/>
                <w:sz w:val="28"/>
                <w:szCs w:val="28"/>
              </w:rPr>
              <w:t xml:space="preserve"> chết </w:t>
            </w:r>
            <w:r w:rsidRPr="00406435">
              <w:rPr>
                <w:rFonts w:ascii="Times New Roman" w:hAnsi="Times New Roman"/>
                <w:sz w:val="28"/>
                <w:szCs w:val="28"/>
                <w:lang w:val="en-US"/>
              </w:rPr>
              <w:t xml:space="preserve">không </w:t>
            </w:r>
            <w:r w:rsidRPr="00406435">
              <w:rPr>
                <w:rFonts w:ascii="Times New Roman" w:hAnsi="Times New Roman"/>
                <w:sz w:val="28"/>
                <w:szCs w:val="28"/>
              </w:rPr>
              <w:t>do dịch bệnh</w:t>
            </w:r>
          </w:p>
        </w:tc>
        <w:tc>
          <w:tcPr>
            <w:tcW w:w="1205"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rsidP="005B5475">
            <w:pPr>
              <w:spacing w:before="60"/>
              <w:jc w:val="center"/>
              <w:rPr>
                <w:rFonts w:ascii="Times New Roman" w:hAnsi="Times New Roman"/>
                <w:sz w:val="28"/>
                <w:szCs w:val="28"/>
              </w:rPr>
            </w:pPr>
            <w:r w:rsidRPr="00406435">
              <w:rPr>
                <w:rFonts w:ascii="Times New Roman" w:hAnsi="Times New Roman"/>
                <w:sz w:val="28"/>
                <w:szCs w:val="28"/>
              </w:rPr>
              <w:t>01</w:t>
            </w:r>
          </w:p>
        </w:tc>
        <w:tc>
          <w:tcPr>
            <w:tcW w:w="1674" w:type="dxa"/>
            <w:tcBorders>
              <w:top w:val="single" w:sz="6" w:space="0" w:color="auto"/>
              <w:left w:val="single" w:sz="6" w:space="0" w:color="auto"/>
              <w:bottom w:val="single" w:sz="6" w:space="0" w:color="auto"/>
              <w:right w:val="single" w:sz="6" w:space="0" w:color="auto"/>
            </w:tcBorders>
            <w:vAlign w:val="center"/>
          </w:tcPr>
          <w:p w:rsidR="00DA7DD6" w:rsidRPr="00406435" w:rsidRDefault="00CB3CBF">
            <w:pPr>
              <w:jc w:val="center"/>
              <w:rPr>
                <w:rFonts w:ascii="Times New Roman" w:hAnsi="Times New Roman"/>
                <w:sz w:val="28"/>
                <w:szCs w:val="28"/>
                <w:lang w:val="en-US"/>
              </w:rPr>
            </w:pPr>
            <w:r>
              <w:rPr>
                <w:rFonts w:ascii="Times New Roman" w:hAnsi="Times New Roman"/>
                <w:sz w:val="28"/>
                <w:szCs w:val="28"/>
                <w:lang w:val="en-US"/>
              </w:rPr>
              <w:t>24</w:t>
            </w:r>
          </w:p>
        </w:tc>
        <w:tc>
          <w:tcPr>
            <w:tcW w:w="1674" w:type="dxa"/>
            <w:tcBorders>
              <w:top w:val="single" w:sz="6" w:space="0" w:color="auto"/>
              <w:left w:val="single" w:sz="6" w:space="0" w:color="auto"/>
              <w:bottom w:val="single" w:sz="6" w:space="0" w:color="auto"/>
              <w:right w:val="single" w:sz="12" w:space="0" w:color="auto"/>
            </w:tcBorders>
            <w:vAlign w:val="center"/>
          </w:tcPr>
          <w:p w:rsidR="00DA7DD6" w:rsidRPr="00406435" w:rsidRDefault="005B5475" w:rsidP="00CB3CBF">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w:t>
            </w:r>
            <w:r w:rsidR="00CB3CBF">
              <w:rPr>
                <w:rFonts w:ascii="Times New Roman" w:eastAsia="Times New Roman" w:hAnsi="Times New Roman"/>
                <w:sz w:val="28"/>
                <w:szCs w:val="28"/>
                <w:lang w:val="en-US"/>
              </w:rPr>
              <w:t>25</w:t>
            </w:r>
          </w:p>
        </w:tc>
      </w:tr>
      <w:tr w:rsidR="00DA7DD6" w:rsidRPr="00406435">
        <w:trPr>
          <w:jc w:val="center"/>
        </w:trPr>
        <w:tc>
          <w:tcPr>
            <w:tcW w:w="703" w:type="dxa"/>
            <w:tcBorders>
              <w:top w:val="single" w:sz="6" w:space="0" w:color="auto"/>
              <w:left w:val="single" w:sz="12" w:space="0" w:color="auto"/>
              <w:bottom w:val="single" w:sz="6" w:space="0" w:color="auto"/>
              <w:right w:val="single" w:sz="6" w:space="0" w:color="auto"/>
            </w:tcBorders>
            <w:vAlign w:val="center"/>
          </w:tcPr>
          <w:p w:rsidR="00DA7DD6" w:rsidRPr="00406435" w:rsidRDefault="005B5475">
            <w:pPr>
              <w:tabs>
                <w:tab w:val="left" w:pos="-103"/>
                <w:tab w:val="left" w:pos="0"/>
              </w:tabs>
              <w:spacing w:before="60"/>
              <w:ind w:left="17" w:hanging="17"/>
              <w:jc w:val="center"/>
              <w:rPr>
                <w:rFonts w:ascii="Times New Roman" w:hAnsi="Times New Roman"/>
                <w:sz w:val="28"/>
                <w:szCs w:val="28"/>
              </w:rPr>
            </w:pPr>
            <w:r w:rsidRPr="00406435">
              <w:rPr>
                <w:rFonts w:ascii="Times New Roman" w:hAnsi="Times New Roman"/>
                <w:sz w:val="28"/>
                <w:szCs w:val="28"/>
              </w:rPr>
              <w:t>8</w:t>
            </w:r>
          </w:p>
        </w:tc>
        <w:tc>
          <w:tcPr>
            <w:tcW w:w="410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spacing w:before="60"/>
              <w:rPr>
                <w:rFonts w:ascii="Times New Roman" w:hAnsi="Times New Roman"/>
                <w:sz w:val="28"/>
                <w:szCs w:val="28"/>
              </w:rPr>
            </w:pPr>
            <w:r w:rsidRPr="00406435">
              <w:rPr>
                <w:rFonts w:ascii="Times New Roman" w:hAnsi="Times New Roman"/>
                <w:sz w:val="28"/>
                <w:szCs w:val="28"/>
              </w:rPr>
              <w:t xml:space="preserve">Khu vực chôn </w:t>
            </w:r>
            <w:r w:rsidRPr="00406435">
              <w:rPr>
                <w:rFonts w:ascii="Times New Roman" w:hAnsi="Times New Roman"/>
                <w:sz w:val="28"/>
                <w:szCs w:val="28"/>
                <w:lang w:val="vi-VN"/>
              </w:rPr>
              <w:t>gà</w:t>
            </w:r>
            <w:r w:rsidRPr="00406435">
              <w:rPr>
                <w:rFonts w:ascii="Times New Roman" w:hAnsi="Times New Roman"/>
                <w:sz w:val="28"/>
                <w:szCs w:val="28"/>
              </w:rPr>
              <w:t xml:space="preserve"> chết do dịch bệnh</w:t>
            </w:r>
          </w:p>
        </w:tc>
        <w:tc>
          <w:tcPr>
            <w:tcW w:w="1205" w:type="dxa"/>
            <w:tcBorders>
              <w:top w:val="single" w:sz="6" w:space="0" w:color="auto"/>
              <w:left w:val="single" w:sz="6" w:space="0" w:color="auto"/>
              <w:bottom w:val="single" w:sz="6" w:space="0" w:color="auto"/>
              <w:right w:val="single" w:sz="6" w:space="0" w:color="auto"/>
            </w:tcBorders>
          </w:tcPr>
          <w:p w:rsidR="00DA7DD6" w:rsidRPr="00406435" w:rsidRDefault="005B5475">
            <w:pPr>
              <w:spacing w:before="60"/>
              <w:jc w:val="center"/>
              <w:rPr>
                <w:rFonts w:ascii="Times New Roman" w:hAnsi="Times New Roman"/>
                <w:sz w:val="28"/>
                <w:szCs w:val="28"/>
              </w:rPr>
            </w:pPr>
            <w:r w:rsidRPr="00406435">
              <w:rPr>
                <w:rFonts w:ascii="Times New Roman" w:hAnsi="Times New Roman"/>
                <w:sz w:val="28"/>
                <w:szCs w:val="28"/>
              </w:rPr>
              <w:t>01</w:t>
            </w:r>
          </w:p>
        </w:tc>
        <w:tc>
          <w:tcPr>
            <w:tcW w:w="167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lang w:val="en-US"/>
              </w:rPr>
              <w:t>20</w:t>
            </w:r>
            <w:r w:rsidRPr="00406435">
              <w:rPr>
                <w:rFonts w:ascii="Times New Roman" w:hAnsi="Times New Roman"/>
                <w:sz w:val="28"/>
                <w:szCs w:val="28"/>
              </w:rPr>
              <w:t>0</w:t>
            </w:r>
          </w:p>
        </w:tc>
        <w:tc>
          <w:tcPr>
            <w:tcW w:w="1674" w:type="dxa"/>
            <w:tcBorders>
              <w:top w:val="single" w:sz="6" w:space="0" w:color="auto"/>
              <w:left w:val="single" w:sz="6" w:space="0" w:color="auto"/>
              <w:bottom w:val="single" w:sz="6" w:space="0" w:color="auto"/>
              <w:right w:val="single" w:sz="12" w:space="0" w:color="auto"/>
            </w:tcBorders>
            <w:vAlign w:val="center"/>
          </w:tcPr>
          <w:p w:rsidR="00DA7DD6" w:rsidRPr="00406435" w:rsidRDefault="00CB3CBF" w:rsidP="00CB3CBF">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r w:rsidR="005B5475" w:rsidRPr="00406435">
              <w:rPr>
                <w:rFonts w:ascii="Times New Roman" w:eastAsia="Times New Roman" w:hAnsi="Times New Roman"/>
                <w:sz w:val="28"/>
                <w:szCs w:val="28"/>
                <w:lang w:val="en-US"/>
              </w:rPr>
              <w:t>,</w:t>
            </w:r>
            <w:r>
              <w:rPr>
                <w:rFonts w:ascii="Times New Roman" w:eastAsia="Times New Roman" w:hAnsi="Times New Roman"/>
                <w:sz w:val="28"/>
                <w:szCs w:val="28"/>
                <w:lang w:val="en-US"/>
              </w:rPr>
              <w:t>09</w:t>
            </w:r>
          </w:p>
        </w:tc>
      </w:tr>
      <w:tr w:rsidR="00DA7DD6" w:rsidRPr="00406435">
        <w:trPr>
          <w:jc w:val="center"/>
        </w:trPr>
        <w:tc>
          <w:tcPr>
            <w:tcW w:w="703" w:type="dxa"/>
            <w:tcBorders>
              <w:top w:val="single" w:sz="6" w:space="0" w:color="auto"/>
              <w:left w:val="single" w:sz="12" w:space="0" w:color="auto"/>
              <w:bottom w:val="single" w:sz="6" w:space="0" w:color="auto"/>
              <w:right w:val="single" w:sz="6" w:space="0" w:color="auto"/>
            </w:tcBorders>
            <w:vAlign w:val="center"/>
          </w:tcPr>
          <w:p w:rsidR="00DA7DD6" w:rsidRPr="00406435" w:rsidRDefault="005B5475">
            <w:pPr>
              <w:tabs>
                <w:tab w:val="left" w:pos="-103"/>
                <w:tab w:val="left" w:pos="0"/>
              </w:tabs>
              <w:spacing w:before="60"/>
              <w:ind w:left="17" w:hanging="17"/>
              <w:jc w:val="center"/>
              <w:rPr>
                <w:rFonts w:ascii="Times New Roman" w:hAnsi="Times New Roman"/>
                <w:sz w:val="28"/>
                <w:szCs w:val="28"/>
              </w:rPr>
            </w:pPr>
            <w:r w:rsidRPr="00406435">
              <w:rPr>
                <w:rFonts w:ascii="Times New Roman" w:hAnsi="Times New Roman"/>
                <w:sz w:val="28"/>
                <w:szCs w:val="28"/>
              </w:rPr>
              <w:t>9</w:t>
            </w:r>
          </w:p>
        </w:tc>
        <w:tc>
          <w:tcPr>
            <w:tcW w:w="410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spacing w:before="60"/>
              <w:jc w:val="both"/>
              <w:rPr>
                <w:rFonts w:ascii="Times New Roman" w:hAnsi="Times New Roman"/>
                <w:sz w:val="28"/>
                <w:szCs w:val="28"/>
              </w:rPr>
            </w:pPr>
            <w:r w:rsidRPr="00406435">
              <w:rPr>
                <w:rFonts w:ascii="Times New Roman" w:hAnsi="Times New Roman"/>
                <w:sz w:val="28"/>
                <w:szCs w:val="28"/>
              </w:rPr>
              <w:t>Cây xanh</w:t>
            </w:r>
          </w:p>
        </w:tc>
        <w:tc>
          <w:tcPr>
            <w:tcW w:w="1205" w:type="dxa"/>
            <w:tcBorders>
              <w:top w:val="single" w:sz="6" w:space="0" w:color="auto"/>
              <w:left w:val="single" w:sz="6" w:space="0" w:color="auto"/>
              <w:bottom w:val="single" w:sz="6" w:space="0" w:color="auto"/>
              <w:right w:val="single" w:sz="6" w:space="0" w:color="auto"/>
            </w:tcBorders>
          </w:tcPr>
          <w:p w:rsidR="00DA7DD6" w:rsidRPr="00406435" w:rsidRDefault="005B5475">
            <w:pPr>
              <w:spacing w:before="60"/>
              <w:jc w:val="center"/>
              <w:rPr>
                <w:rFonts w:ascii="Times New Roman" w:hAnsi="Times New Roman"/>
                <w:sz w:val="28"/>
                <w:szCs w:val="28"/>
              </w:rPr>
            </w:pPr>
            <w:r w:rsidRPr="00406435">
              <w:rPr>
                <w:rFonts w:ascii="Times New Roman" w:hAnsi="Times New Roman"/>
                <w:sz w:val="28"/>
                <w:szCs w:val="28"/>
              </w:rPr>
              <w:t>--</w:t>
            </w:r>
          </w:p>
        </w:tc>
        <w:tc>
          <w:tcPr>
            <w:tcW w:w="167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lang w:val="en-US"/>
              </w:rPr>
              <w:t>3.075,4</w:t>
            </w:r>
          </w:p>
        </w:tc>
        <w:tc>
          <w:tcPr>
            <w:tcW w:w="1674" w:type="dxa"/>
            <w:tcBorders>
              <w:top w:val="single" w:sz="6" w:space="0" w:color="auto"/>
              <w:left w:val="single" w:sz="6" w:space="0" w:color="auto"/>
              <w:bottom w:val="single" w:sz="6" w:space="0" w:color="auto"/>
              <w:right w:val="single" w:sz="12" w:space="0" w:color="auto"/>
            </w:tcBorders>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32,07</w:t>
            </w:r>
          </w:p>
        </w:tc>
      </w:tr>
      <w:tr w:rsidR="00DA7DD6" w:rsidRPr="00406435">
        <w:trPr>
          <w:jc w:val="center"/>
        </w:trPr>
        <w:tc>
          <w:tcPr>
            <w:tcW w:w="703" w:type="dxa"/>
            <w:tcBorders>
              <w:top w:val="single" w:sz="6" w:space="0" w:color="auto"/>
              <w:left w:val="single" w:sz="12" w:space="0" w:color="auto"/>
              <w:bottom w:val="single" w:sz="6" w:space="0" w:color="auto"/>
              <w:right w:val="single" w:sz="6" w:space="0" w:color="auto"/>
            </w:tcBorders>
            <w:vAlign w:val="center"/>
          </w:tcPr>
          <w:p w:rsidR="00DA7DD6" w:rsidRPr="00406435" w:rsidRDefault="005B5475">
            <w:pPr>
              <w:tabs>
                <w:tab w:val="left" w:pos="-103"/>
                <w:tab w:val="left" w:pos="0"/>
              </w:tabs>
              <w:spacing w:before="60"/>
              <w:ind w:left="17" w:hanging="17"/>
              <w:jc w:val="center"/>
              <w:rPr>
                <w:rFonts w:ascii="Times New Roman" w:hAnsi="Times New Roman"/>
                <w:sz w:val="28"/>
                <w:szCs w:val="28"/>
              </w:rPr>
            </w:pPr>
            <w:r w:rsidRPr="00406435">
              <w:rPr>
                <w:rFonts w:ascii="Times New Roman" w:hAnsi="Times New Roman"/>
                <w:sz w:val="28"/>
                <w:szCs w:val="28"/>
              </w:rPr>
              <w:t>10</w:t>
            </w:r>
          </w:p>
        </w:tc>
        <w:tc>
          <w:tcPr>
            <w:tcW w:w="410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pPr>
              <w:spacing w:before="60"/>
              <w:jc w:val="both"/>
              <w:rPr>
                <w:rFonts w:ascii="Times New Roman" w:hAnsi="Times New Roman"/>
                <w:sz w:val="28"/>
                <w:szCs w:val="28"/>
                <w:lang w:val="en-US"/>
              </w:rPr>
            </w:pPr>
            <w:r w:rsidRPr="00406435">
              <w:rPr>
                <w:rFonts w:ascii="Times New Roman" w:hAnsi="Times New Roman"/>
                <w:sz w:val="28"/>
                <w:szCs w:val="28"/>
                <w:lang w:val="en-US"/>
              </w:rPr>
              <w:t>Đường nội bộ, sân bãi</w:t>
            </w:r>
          </w:p>
        </w:tc>
        <w:tc>
          <w:tcPr>
            <w:tcW w:w="1205" w:type="dxa"/>
            <w:tcBorders>
              <w:top w:val="single" w:sz="6" w:space="0" w:color="auto"/>
              <w:left w:val="single" w:sz="6" w:space="0" w:color="auto"/>
              <w:bottom w:val="single" w:sz="6" w:space="0" w:color="auto"/>
              <w:right w:val="single" w:sz="6" w:space="0" w:color="auto"/>
            </w:tcBorders>
          </w:tcPr>
          <w:p w:rsidR="00DA7DD6" w:rsidRPr="00406435" w:rsidRDefault="00DA7DD6">
            <w:pPr>
              <w:spacing w:before="60"/>
              <w:jc w:val="center"/>
              <w:rPr>
                <w:rFonts w:ascii="Times New Roman" w:hAnsi="Times New Roman"/>
                <w:sz w:val="28"/>
                <w:szCs w:val="28"/>
              </w:rPr>
            </w:pPr>
          </w:p>
        </w:tc>
        <w:tc>
          <w:tcPr>
            <w:tcW w:w="1674" w:type="dxa"/>
            <w:tcBorders>
              <w:top w:val="single" w:sz="6" w:space="0" w:color="auto"/>
              <w:left w:val="single" w:sz="6" w:space="0" w:color="auto"/>
              <w:bottom w:val="single" w:sz="6" w:space="0" w:color="auto"/>
              <w:right w:val="single" w:sz="6" w:space="0" w:color="auto"/>
            </w:tcBorders>
            <w:vAlign w:val="center"/>
          </w:tcPr>
          <w:p w:rsidR="00DA7DD6" w:rsidRPr="00406435" w:rsidRDefault="005B5475" w:rsidP="00CB3CBF">
            <w:pPr>
              <w:jc w:val="center"/>
              <w:rPr>
                <w:rFonts w:ascii="Times New Roman" w:eastAsia="Times New Roman" w:hAnsi="Times New Roman"/>
                <w:sz w:val="28"/>
                <w:szCs w:val="28"/>
                <w:lang w:val="en-US"/>
              </w:rPr>
            </w:pPr>
            <w:r w:rsidRPr="00406435">
              <w:rPr>
                <w:rFonts w:ascii="Times New Roman" w:hAnsi="Times New Roman"/>
                <w:sz w:val="28"/>
                <w:szCs w:val="28"/>
                <w:lang w:val="en-US"/>
              </w:rPr>
              <w:t>1.</w:t>
            </w:r>
            <w:r w:rsidR="00CB3CBF">
              <w:rPr>
                <w:rFonts w:ascii="Times New Roman" w:hAnsi="Times New Roman"/>
                <w:sz w:val="28"/>
                <w:szCs w:val="28"/>
                <w:lang w:val="en-US"/>
              </w:rPr>
              <w:t>744</w:t>
            </w:r>
            <w:r w:rsidRPr="00406435">
              <w:rPr>
                <w:rFonts w:ascii="Times New Roman" w:hAnsi="Times New Roman"/>
                <w:sz w:val="28"/>
                <w:szCs w:val="28"/>
                <w:lang w:val="en-US"/>
              </w:rPr>
              <w:t>,1</w:t>
            </w:r>
          </w:p>
        </w:tc>
        <w:tc>
          <w:tcPr>
            <w:tcW w:w="1674" w:type="dxa"/>
            <w:tcBorders>
              <w:top w:val="single" w:sz="6" w:space="0" w:color="auto"/>
              <w:left w:val="single" w:sz="6" w:space="0" w:color="auto"/>
              <w:bottom w:val="single" w:sz="6" w:space="0" w:color="auto"/>
              <w:right w:val="single" w:sz="12" w:space="0" w:color="auto"/>
            </w:tcBorders>
            <w:vAlign w:val="center"/>
          </w:tcPr>
          <w:p w:rsidR="00DA7DD6" w:rsidRPr="00406435" w:rsidRDefault="00CB3CBF" w:rsidP="00CB3CBF">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18</w:t>
            </w:r>
            <w:r w:rsidR="005B5475" w:rsidRPr="00406435">
              <w:rPr>
                <w:rFonts w:ascii="Times New Roman" w:eastAsia="Times New Roman" w:hAnsi="Times New Roman"/>
                <w:sz w:val="28"/>
                <w:szCs w:val="28"/>
                <w:lang w:val="en-US"/>
              </w:rPr>
              <w:t>,</w:t>
            </w:r>
            <w:r>
              <w:rPr>
                <w:rFonts w:ascii="Times New Roman" w:eastAsia="Times New Roman" w:hAnsi="Times New Roman"/>
                <w:sz w:val="28"/>
                <w:szCs w:val="28"/>
                <w:lang w:val="en-US"/>
              </w:rPr>
              <w:t>19</w:t>
            </w:r>
          </w:p>
        </w:tc>
      </w:tr>
      <w:tr w:rsidR="00DA7DD6" w:rsidRPr="00406435">
        <w:trPr>
          <w:jc w:val="center"/>
        </w:trPr>
        <w:tc>
          <w:tcPr>
            <w:tcW w:w="703" w:type="dxa"/>
            <w:tcBorders>
              <w:top w:val="single" w:sz="6" w:space="0" w:color="auto"/>
              <w:left w:val="single" w:sz="12" w:space="0" w:color="auto"/>
              <w:bottom w:val="single" w:sz="12" w:space="0" w:color="auto"/>
              <w:right w:val="single" w:sz="6" w:space="0" w:color="auto"/>
            </w:tcBorders>
            <w:vAlign w:val="center"/>
          </w:tcPr>
          <w:p w:rsidR="00DA7DD6" w:rsidRPr="00406435" w:rsidRDefault="00DA7DD6">
            <w:pPr>
              <w:tabs>
                <w:tab w:val="left" w:pos="-103"/>
                <w:tab w:val="left" w:pos="0"/>
              </w:tabs>
              <w:spacing w:before="60"/>
              <w:ind w:left="17" w:hanging="17"/>
              <w:jc w:val="center"/>
              <w:rPr>
                <w:rFonts w:ascii="Times New Roman" w:hAnsi="Times New Roman"/>
                <w:b/>
                <w:sz w:val="28"/>
                <w:szCs w:val="28"/>
              </w:rPr>
            </w:pPr>
          </w:p>
        </w:tc>
        <w:tc>
          <w:tcPr>
            <w:tcW w:w="4104" w:type="dxa"/>
            <w:tcBorders>
              <w:top w:val="single" w:sz="6" w:space="0" w:color="auto"/>
              <w:left w:val="single" w:sz="6" w:space="0" w:color="auto"/>
              <w:bottom w:val="single" w:sz="12" w:space="0" w:color="auto"/>
              <w:right w:val="single" w:sz="6" w:space="0" w:color="auto"/>
            </w:tcBorders>
            <w:vAlign w:val="center"/>
          </w:tcPr>
          <w:p w:rsidR="00DA7DD6" w:rsidRPr="00406435" w:rsidRDefault="005B5475">
            <w:pPr>
              <w:spacing w:before="60"/>
              <w:jc w:val="both"/>
              <w:rPr>
                <w:rFonts w:ascii="Times New Roman" w:hAnsi="Times New Roman"/>
                <w:b/>
                <w:sz w:val="28"/>
                <w:szCs w:val="28"/>
              </w:rPr>
            </w:pPr>
            <w:r w:rsidRPr="00406435">
              <w:rPr>
                <w:rFonts w:ascii="Times New Roman" w:hAnsi="Times New Roman"/>
                <w:b/>
                <w:sz w:val="28"/>
                <w:szCs w:val="28"/>
              </w:rPr>
              <w:t>Tổng cộng</w:t>
            </w:r>
          </w:p>
        </w:tc>
        <w:tc>
          <w:tcPr>
            <w:tcW w:w="1205" w:type="dxa"/>
            <w:tcBorders>
              <w:top w:val="single" w:sz="6" w:space="0" w:color="auto"/>
              <w:left w:val="single" w:sz="6" w:space="0" w:color="auto"/>
              <w:bottom w:val="single" w:sz="12" w:space="0" w:color="auto"/>
              <w:right w:val="single" w:sz="6" w:space="0" w:color="auto"/>
            </w:tcBorders>
          </w:tcPr>
          <w:p w:rsidR="00DA7DD6" w:rsidRPr="00406435" w:rsidRDefault="00DA7DD6">
            <w:pPr>
              <w:spacing w:before="60"/>
              <w:jc w:val="center"/>
              <w:rPr>
                <w:rFonts w:ascii="Times New Roman" w:hAnsi="Times New Roman"/>
                <w:b/>
                <w:sz w:val="28"/>
                <w:szCs w:val="28"/>
              </w:rPr>
            </w:pPr>
          </w:p>
        </w:tc>
        <w:tc>
          <w:tcPr>
            <w:tcW w:w="1674" w:type="dxa"/>
            <w:tcBorders>
              <w:top w:val="single" w:sz="6" w:space="0" w:color="auto"/>
              <w:left w:val="single" w:sz="6" w:space="0" w:color="auto"/>
              <w:bottom w:val="single" w:sz="12" w:space="0" w:color="auto"/>
              <w:right w:val="single" w:sz="6" w:space="0" w:color="auto"/>
            </w:tcBorders>
            <w:vAlign w:val="center"/>
          </w:tcPr>
          <w:p w:rsidR="00DA7DD6" w:rsidRPr="00406435" w:rsidRDefault="005B5475">
            <w:pPr>
              <w:jc w:val="center"/>
              <w:rPr>
                <w:rFonts w:ascii="Times New Roman" w:eastAsia="Times New Roman" w:hAnsi="Times New Roman"/>
                <w:b/>
                <w:bCs/>
                <w:sz w:val="28"/>
                <w:szCs w:val="28"/>
                <w:lang w:val="en-US"/>
              </w:rPr>
            </w:pPr>
            <w:r w:rsidRPr="00406435">
              <w:rPr>
                <w:rFonts w:ascii="Times New Roman" w:eastAsia="Times New Roman" w:hAnsi="Times New Roman"/>
                <w:b/>
                <w:sz w:val="28"/>
                <w:szCs w:val="28"/>
                <w:lang w:val="en-US"/>
              </w:rPr>
              <w:t>9.590,5</w:t>
            </w:r>
          </w:p>
        </w:tc>
        <w:tc>
          <w:tcPr>
            <w:tcW w:w="1674" w:type="dxa"/>
            <w:tcBorders>
              <w:top w:val="single" w:sz="6" w:space="0" w:color="auto"/>
              <w:left w:val="single" w:sz="6" w:space="0" w:color="auto"/>
              <w:bottom w:val="single" w:sz="12" w:space="0" w:color="auto"/>
              <w:right w:val="single" w:sz="12" w:space="0" w:color="auto"/>
            </w:tcBorders>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100,00</w:t>
            </w:r>
          </w:p>
        </w:tc>
      </w:tr>
    </w:tbl>
    <w:p w:rsidR="00DA7DD6" w:rsidRPr="00406435" w:rsidRDefault="00DA7DD6">
      <w:pPr>
        <w:pStyle w:val="a2"/>
        <w:spacing w:before="120" w:after="0"/>
        <w:ind w:firstLine="720"/>
        <w:jc w:val="both"/>
        <w:outlineLvl w:val="9"/>
        <w:rPr>
          <w:b w:val="0"/>
          <w:sz w:val="28"/>
          <w:szCs w:val="28"/>
          <w:lang w:val="en-US"/>
        </w:rPr>
      </w:pPr>
    </w:p>
    <w:p w:rsidR="00DA7DD6" w:rsidRPr="00406435" w:rsidRDefault="005B5475">
      <w:pPr>
        <w:pStyle w:val="NormalWeb"/>
        <w:spacing w:before="120" w:beforeAutospacing="0" w:after="0" w:afterAutospacing="0"/>
        <w:ind w:firstLine="720"/>
        <w:jc w:val="both"/>
        <w:outlineLvl w:val="2"/>
        <w:rPr>
          <w:b/>
          <w:bCs/>
          <w:color w:val="000000"/>
          <w:sz w:val="28"/>
          <w:szCs w:val="28"/>
          <w:lang w:val="en-US"/>
        </w:rPr>
      </w:pPr>
      <w:bookmarkStart w:id="255" w:name="_Toc129159960"/>
      <w:bookmarkStart w:id="256" w:name="_Toc132882949"/>
      <w:bookmarkStart w:id="257" w:name="_Toc132883153"/>
      <w:r w:rsidRPr="00406435">
        <w:rPr>
          <w:b/>
          <w:bCs/>
          <w:color w:val="000000"/>
          <w:sz w:val="28"/>
          <w:szCs w:val="28"/>
          <w:lang w:val="en-US"/>
        </w:rPr>
        <w:t>5.2. Máy móc, thiết bị phục vụ dự án</w:t>
      </w:r>
      <w:bookmarkEnd w:id="255"/>
      <w:bookmarkEnd w:id="256"/>
      <w:bookmarkEnd w:id="257"/>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Các thiết bị, máy móc cần thiết phục vụ trong giai đoạn dự án đi vào hoạt động chính thức, gồm có:</w:t>
      </w:r>
    </w:p>
    <w:p w:rsidR="00DA7DD6" w:rsidRPr="00406435" w:rsidRDefault="005B5475">
      <w:pPr>
        <w:pStyle w:val="ListParagraph"/>
        <w:spacing w:before="120"/>
        <w:ind w:left="0" w:firstLine="547"/>
        <w:jc w:val="center"/>
        <w:outlineLvl w:val="4"/>
        <w:rPr>
          <w:rFonts w:ascii="Times New Roman" w:hAnsi="Times New Roman"/>
          <w:b/>
          <w:sz w:val="28"/>
          <w:szCs w:val="28"/>
          <w:lang w:val="en-US"/>
        </w:rPr>
      </w:pPr>
      <w:bookmarkStart w:id="258" w:name="_Toc132883154"/>
      <w:r w:rsidRPr="00406435">
        <w:rPr>
          <w:rFonts w:ascii="Times New Roman" w:hAnsi="Times New Roman"/>
          <w:b/>
          <w:sz w:val="28"/>
          <w:szCs w:val="28"/>
          <w:lang w:val="en-US"/>
        </w:rPr>
        <w:t>Bảng 7: Danh mục thiết bị, máy móc dự kiến sử dụng của dự án</w:t>
      </w:r>
      <w:bookmarkEnd w:id="258"/>
    </w:p>
    <w:tbl>
      <w:tblPr>
        <w:tblStyle w:val="TableGrid"/>
        <w:tblW w:w="10182" w:type="dxa"/>
        <w:tblLook w:val="04A0" w:firstRow="1" w:lastRow="0" w:firstColumn="1" w:lastColumn="0" w:noHBand="0" w:noVBand="1"/>
      </w:tblPr>
      <w:tblGrid>
        <w:gridCol w:w="828"/>
        <w:gridCol w:w="3960"/>
        <w:gridCol w:w="1170"/>
        <w:gridCol w:w="1350"/>
        <w:gridCol w:w="1440"/>
        <w:gridCol w:w="1434"/>
      </w:tblGrid>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b/>
                <w:sz w:val="28"/>
                <w:szCs w:val="28"/>
                <w:lang w:val="en-US"/>
              </w:rPr>
            </w:pPr>
            <w:r w:rsidRPr="00406435">
              <w:rPr>
                <w:rFonts w:ascii="Times New Roman" w:hAnsi="Times New Roman"/>
                <w:b/>
                <w:sz w:val="28"/>
                <w:szCs w:val="28"/>
                <w:lang w:val="en-US"/>
              </w:rPr>
              <w:t>STT</w:t>
            </w:r>
          </w:p>
        </w:tc>
        <w:tc>
          <w:tcPr>
            <w:tcW w:w="3960" w:type="dxa"/>
            <w:vAlign w:val="center"/>
          </w:tcPr>
          <w:p w:rsidR="00DA7DD6" w:rsidRPr="00406435" w:rsidRDefault="005B5475">
            <w:pPr>
              <w:pStyle w:val="ListParagraph"/>
              <w:spacing w:before="120"/>
              <w:ind w:left="0"/>
              <w:jc w:val="center"/>
              <w:rPr>
                <w:rFonts w:ascii="Times New Roman" w:hAnsi="Times New Roman"/>
                <w:b/>
                <w:sz w:val="28"/>
                <w:szCs w:val="28"/>
                <w:lang w:val="en-US"/>
              </w:rPr>
            </w:pPr>
            <w:r w:rsidRPr="00406435">
              <w:rPr>
                <w:rFonts w:ascii="Times New Roman" w:hAnsi="Times New Roman"/>
                <w:b/>
                <w:sz w:val="28"/>
                <w:szCs w:val="28"/>
                <w:lang w:val="en-US"/>
              </w:rPr>
              <w:t>DANH MỤC THIẾT BỊ</w:t>
            </w:r>
          </w:p>
        </w:tc>
        <w:tc>
          <w:tcPr>
            <w:tcW w:w="1170" w:type="dxa"/>
            <w:vAlign w:val="center"/>
          </w:tcPr>
          <w:p w:rsidR="00DA7DD6" w:rsidRPr="00406435" w:rsidRDefault="005B5475">
            <w:pPr>
              <w:pStyle w:val="ListParagraph"/>
              <w:spacing w:before="120"/>
              <w:ind w:left="0"/>
              <w:jc w:val="center"/>
              <w:rPr>
                <w:rFonts w:ascii="Times New Roman" w:hAnsi="Times New Roman"/>
                <w:b/>
                <w:sz w:val="28"/>
                <w:szCs w:val="28"/>
                <w:lang w:val="en-US"/>
              </w:rPr>
            </w:pPr>
            <w:r w:rsidRPr="00406435">
              <w:rPr>
                <w:rFonts w:ascii="Times New Roman" w:hAnsi="Times New Roman"/>
                <w:b/>
                <w:sz w:val="28"/>
                <w:szCs w:val="28"/>
                <w:lang w:val="en-US"/>
              </w:rPr>
              <w:t>ĐƠN VỊ</w:t>
            </w:r>
          </w:p>
        </w:tc>
        <w:tc>
          <w:tcPr>
            <w:tcW w:w="1350" w:type="dxa"/>
            <w:vAlign w:val="center"/>
          </w:tcPr>
          <w:p w:rsidR="00DA7DD6" w:rsidRPr="00406435" w:rsidRDefault="005B5475">
            <w:pPr>
              <w:pStyle w:val="ListParagraph"/>
              <w:spacing w:before="120"/>
              <w:ind w:left="0"/>
              <w:jc w:val="center"/>
              <w:rPr>
                <w:rFonts w:ascii="Times New Roman" w:hAnsi="Times New Roman"/>
                <w:b/>
                <w:sz w:val="28"/>
                <w:szCs w:val="28"/>
                <w:lang w:val="en-US"/>
              </w:rPr>
            </w:pPr>
            <w:r w:rsidRPr="00406435">
              <w:rPr>
                <w:rFonts w:ascii="Times New Roman" w:hAnsi="Times New Roman"/>
                <w:b/>
                <w:sz w:val="28"/>
                <w:szCs w:val="28"/>
                <w:lang w:val="en-US"/>
              </w:rPr>
              <w:t>SỐ LƯỢNG</w:t>
            </w:r>
          </w:p>
        </w:tc>
        <w:tc>
          <w:tcPr>
            <w:tcW w:w="1440" w:type="dxa"/>
            <w:vAlign w:val="center"/>
          </w:tcPr>
          <w:p w:rsidR="00DA7DD6" w:rsidRPr="00406435" w:rsidRDefault="005B5475">
            <w:pPr>
              <w:pStyle w:val="ListParagraph"/>
              <w:spacing w:before="120"/>
              <w:ind w:left="0"/>
              <w:jc w:val="center"/>
              <w:rPr>
                <w:rFonts w:ascii="Times New Roman" w:hAnsi="Times New Roman"/>
                <w:b/>
                <w:sz w:val="28"/>
                <w:szCs w:val="28"/>
                <w:lang w:val="en-US"/>
              </w:rPr>
            </w:pPr>
            <w:r w:rsidRPr="00406435">
              <w:rPr>
                <w:rFonts w:ascii="Times New Roman" w:hAnsi="Times New Roman"/>
                <w:b/>
                <w:sz w:val="28"/>
                <w:szCs w:val="28"/>
                <w:lang w:val="en-US"/>
              </w:rPr>
              <w:t>HIỆN TRẠNG</w:t>
            </w:r>
          </w:p>
        </w:tc>
        <w:tc>
          <w:tcPr>
            <w:tcW w:w="1434" w:type="dxa"/>
            <w:vAlign w:val="center"/>
          </w:tcPr>
          <w:p w:rsidR="00DA7DD6" w:rsidRPr="00406435" w:rsidRDefault="005B5475">
            <w:pPr>
              <w:pStyle w:val="ListParagraph"/>
              <w:spacing w:before="120"/>
              <w:ind w:left="0"/>
              <w:jc w:val="center"/>
              <w:rPr>
                <w:rFonts w:ascii="Times New Roman" w:hAnsi="Times New Roman"/>
                <w:b/>
                <w:sz w:val="28"/>
                <w:szCs w:val="28"/>
                <w:lang w:val="en-US"/>
              </w:rPr>
            </w:pPr>
            <w:r w:rsidRPr="00406435">
              <w:rPr>
                <w:rFonts w:ascii="Times New Roman" w:hAnsi="Times New Roman"/>
                <w:b/>
                <w:sz w:val="28"/>
                <w:szCs w:val="28"/>
                <w:lang w:val="en-US"/>
              </w:rPr>
              <w:t>XUẤT XỨ</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1</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Quạt hút</w:t>
            </w:r>
          </w:p>
        </w:tc>
        <w:tc>
          <w:tcPr>
            <w:tcW w:w="117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Cái</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18</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Trung Quốc</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2</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Máy sưởi ấm gà</w:t>
            </w:r>
          </w:p>
        </w:tc>
        <w:tc>
          <w:tcPr>
            <w:tcW w:w="117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Cái</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03</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Thái Lan</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3</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Hệ thống làm lạnh</w:t>
            </w:r>
          </w:p>
        </w:tc>
        <w:tc>
          <w:tcPr>
            <w:tcW w:w="117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Hệ thống</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03</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Thái Lan</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4</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Máy bơm nước</w:t>
            </w:r>
          </w:p>
        </w:tc>
        <w:tc>
          <w:tcPr>
            <w:tcW w:w="117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Cái</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02</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Việt Nam</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5</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Máy phát điện dự phòng</w:t>
            </w:r>
          </w:p>
        </w:tc>
        <w:tc>
          <w:tcPr>
            <w:tcW w:w="1170" w:type="dxa"/>
            <w:vAlign w:val="center"/>
          </w:tcPr>
          <w:p w:rsidR="00DA7DD6" w:rsidRPr="00406435" w:rsidRDefault="005B5475">
            <w:pPr>
              <w:jc w:val="center"/>
              <w:rPr>
                <w:rFonts w:ascii="Times New Roman" w:hAnsi="Times New Roman"/>
                <w:sz w:val="28"/>
                <w:szCs w:val="28"/>
                <w:vertAlign w:val="superscript"/>
              </w:rPr>
            </w:pPr>
            <w:r w:rsidRPr="00406435">
              <w:rPr>
                <w:rFonts w:ascii="Times New Roman" w:hAnsi="Times New Roman"/>
                <w:sz w:val="28"/>
                <w:szCs w:val="28"/>
              </w:rPr>
              <w:t>Cái</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01</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Nhật</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6</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Máy nén khí</w:t>
            </w:r>
          </w:p>
        </w:tc>
        <w:tc>
          <w:tcPr>
            <w:tcW w:w="117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Cái</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01</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Đài Loan</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7</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Máng ăn</w:t>
            </w:r>
          </w:p>
        </w:tc>
        <w:tc>
          <w:tcPr>
            <w:tcW w:w="117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Cái</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450</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Việt Nam</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8</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Máng uống</w:t>
            </w:r>
          </w:p>
        </w:tc>
        <w:tc>
          <w:tcPr>
            <w:tcW w:w="117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Cái</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450</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Việt Nam</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9</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Máy phun thuốc sát trùng</w:t>
            </w:r>
          </w:p>
        </w:tc>
        <w:tc>
          <w:tcPr>
            <w:tcW w:w="117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Cái</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01</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Đài Loan</w:t>
            </w:r>
          </w:p>
        </w:tc>
      </w:tr>
      <w:tr w:rsidR="00DA7DD6" w:rsidRPr="00406435">
        <w:tc>
          <w:tcPr>
            <w:tcW w:w="828"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lastRenderedPageBreak/>
              <w:t>10</w:t>
            </w:r>
          </w:p>
        </w:tc>
        <w:tc>
          <w:tcPr>
            <w:tcW w:w="3960" w:type="dxa"/>
            <w:vAlign w:val="center"/>
          </w:tcPr>
          <w:p w:rsidR="00DA7DD6" w:rsidRPr="00406435" w:rsidRDefault="005B5475">
            <w:pPr>
              <w:rPr>
                <w:rFonts w:ascii="Times New Roman" w:hAnsi="Times New Roman"/>
                <w:sz w:val="28"/>
                <w:szCs w:val="28"/>
              </w:rPr>
            </w:pPr>
            <w:r w:rsidRPr="00406435">
              <w:rPr>
                <w:rFonts w:ascii="Times New Roman" w:hAnsi="Times New Roman"/>
                <w:sz w:val="28"/>
                <w:szCs w:val="28"/>
              </w:rPr>
              <w:t>Quạt cấp khí</w:t>
            </w:r>
          </w:p>
        </w:tc>
        <w:tc>
          <w:tcPr>
            <w:tcW w:w="117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Cái</w:t>
            </w:r>
          </w:p>
        </w:tc>
        <w:tc>
          <w:tcPr>
            <w:tcW w:w="1350"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12</w:t>
            </w:r>
          </w:p>
        </w:tc>
        <w:tc>
          <w:tcPr>
            <w:tcW w:w="1440" w:type="dxa"/>
            <w:vAlign w:val="center"/>
          </w:tcPr>
          <w:p w:rsidR="00DA7DD6" w:rsidRPr="00406435" w:rsidRDefault="005B5475">
            <w:pPr>
              <w:pStyle w:val="ListParagraph"/>
              <w:spacing w:before="120"/>
              <w:ind w:left="0"/>
              <w:jc w:val="center"/>
              <w:rPr>
                <w:rFonts w:ascii="Times New Roman" w:hAnsi="Times New Roman"/>
                <w:sz w:val="28"/>
                <w:szCs w:val="28"/>
                <w:lang w:val="en-US"/>
              </w:rPr>
            </w:pPr>
            <w:r w:rsidRPr="00406435">
              <w:rPr>
                <w:rFonts w:ascii="Times New Roman" w:hAnsi="Times New Roman"/>
                <w:sz w:val="28"/>
                <w:szCs w:val="28"/>
                <w:lang w:val="en-US"/>
              </w:rPr>
              <w:t>Mới 100%</w:t>
            </w:r>
          </w:p>
        </w:tc>
        <w:tc>
          <w:tcPr>
            <w:tcW w:w="1434" w:type="dxa"/>
            <w:vAlign w:val="center"/>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Đài Loan</w:t>
            </w:r>
          </w:p>
        </w:tc>
      </w:tr>
    </w:tbl>
    <w:p w:rsidR="00DA7DD6" w:rsidRPr="00406435" w:rsidRDefault="005B5475">
      <w:pPr>
        <w:pStyle w:val="NormalWeb"/>
        <w:spacing w:before="120" w:beforeAutospacing="0" w:after="0" w:afterAutospacing="0"/>
        <w:ind w:firstLine="720"/>
        <w:jc w:val="both"/>
        <w:outlineLvl w:val="2"/>
        <w:rPr>
          <w:b/>
          <w:sz w:val="28"/>
          <w:szCs w:val="28"/>
        </w:rPr>
      </w:pPr>
      <w:bookmarkStart w:id="259" w:name="_Toc129159962"/>
      <w:bookmarkStart w:id="260" w:name="_Toc132882950"/>
      <w:bookmarkStart w:id="261" w:name="_Toc132883155"/>
      <w:r w:rsidRPr="00406435">
        <w:rPr>
          <w:b/>
          <w:bCs/>
          <w:color w:val="000000"/>
          <w:sz w:val="28"/>
          <w:szCs w:val="28"/>
          <w:lang w:val="en-US"/>
        </w:rPr>
        <w:t xml:space="preserve">5.3. </w:t>
      </w:r>
      <w:r w:rsidRPr="00406435">
        <w:rPr>
          <w:b/>
          <w:bCs/>
          <w:color w:val="000000"/>
          <w:sz w:val="28"/>
          <w:szCs w:val="28"/>
        </w:rPr>
        <w:t>Tiến độ thực hiện dự án</w:t>
      </w:r>
      <w:bookmarkEnd w:id="259"/>
      <w:bookmarkEnd w:id="260"/>
      <w:bookmarkEnd w:id="261"/>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rPr>
        <w:t xml:space="preserve">Tiến độ thực hiện dự án kể từ ngày được cơ quan có thẩm quyền </w:t>
      </w:r>
      <w:r w:rsidRPr="00406435">
        <w:rPr>
          <w:bCs/>
          <w:color w:val="000000"/>
          <w:sz w:val="28"/>
          <w:szCs w:val="28"/>
          <w:lang w:val="en-US"/>
        </w:rPr>
        <w:t>cấp Giấy phép môi trường, cụ thể</w:t>
      </w:r>
      <w:r w:rsidRPr="00406435">
        <w:rPr>
          <w:bCs/>
          <w:color w:val="000000"/>
          <w:sz w:val="28"/>
          <w:szCs w:val="28"/>
        </w:rPr>
        <w:t xml:space="preserve"> như sa</w:t>
      </w:r>
      <w:r w:rsidRPr="00406435">
        <w:rPr>
          <w:bCs/>
          <w:color w:val="000000"/>
          <w:sz w:val="28"/>
          <w:szCs w:val="28"/>
          <w:lang w:val="en-US"/>
        </w:rPr>
        <w:t>u:</w:t>
      </w:r>
    </w:p>
    <w:p w:rsidR="00DA7DD6" w:rsidRPr="00406435" w:rsidRDefault="005B5475">
      <w:pPr>
        <w:pStyle w:val="NormalWeb"/>
        <w:spacing w:before="120" w:beforeAutospacing="0" w:after="0" w:afterAutospacing="0"/>
        <w:ind w:firstLine="720"/>
        <w:jc w:val="center"/>
        <w:outlineLvl w:val="4"/>
        <w:rPr>
          <w:b/>
          <w:bCs/>
          <w:color w:val="000000"/>
          <w:sz w:val="28"/>
          <w:szCs w:val="28"/>
          <w:lang w:val="en-US"/>
        </w:rPr>
      </w:pPr>
      <w:bookmarkStart w:id="262" w:name="_Toc132883156"/>
      <w:r w:rsidRPr="00406435">
        <w:rPr>
          <w:b/>
          <w:bCs/>
          <w:color w:val="000000"/>
          <w:sz w:val="28"/>
          <w:szCs w:val="28"/>
          <w:lang w:val="en-US"/>
        </w:rPr>
        <w:t>Bảng 8: Tiến độ thực hiện dự án</w:t>
      </w:r>
      <w:bookmarkEnd w:id="262"/>
    </w:p>
    <w:tbl>
      <w:tblPr>
        <w:tblStyle w:val="TableGrid"/>
        <w:tblW w:w="0" w:type="auto"/>
        <w:tblLook w:val="04A0" w:firstRow="1" w:lastRow="0" w:firstColumn="1" w:lastColumn="0" w:noHBand="0" w:noVBand="1"/>
      </w:tblPr>
      <w:tblGrid>
        <w:gridCol w:w="1269"/>
        <w:gridCol w:w="5607"/>
        <w:gridCol w:w="2834"/>
      </w:tblGrid>
      <w:tr w:rsidR="00DA7DD6" w:rsidRPr="00406435">
        <w:tc>
          <w:tcPr>
            <w:tcW w:w="1269"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STT</w:t>
            </w:r>
          </w:p>
        </w:tc>
        <w:tc>
          <w:tcPr>
            <w:tcW w:w="5607"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Hoạt động</w:t>
            </w:r>
          </w:p>
        </w:tc>
        <w:tc>
          <w:tcPr>
            <w:tcW w:w="2834" w:type="dxa"/>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Thời gian</w:t>
            </w:r>
          </w:p>
        </w:tc>
      </w:tr>
      <w:tr w:rsidR="00DA7DD6" w:rsidRPr="00406435">
        <w:tc>
          <w:tcPr>
            <w:tcW w:w="1269"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p>
        </w:tc>
        <w:tc>
          <w:tcPr>
            <w:tcW w:w="5607" w:type="dxa"/>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Thi công xây dựng và lắp đặt máy móc thiết bị</w:t>
            </w:r>
          </w:p>
        </w:tc>
        <w:tc>
          <w:tcPr>
            <w:tcW w:w="283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Tháng 05/2023 – 8/2023</w:t>
            </w:r>
          </w:p>
        </w:tc>
      </w:tr>
      <w:tr w:rsidR="00DA7DD6" w:rsidRPr="00406435">
        <w:tc>
          <w:tcPr>
            <w:tcW w:w="1269"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w:t>
            </w:r>
          </w:p>
        </w:tc>
        <w:tc>
          <w:tcPr>
            <w:tcW w:w="5607" w:type="dxa"/>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Thử nghiệm và vận hành thương mại</w:t>
            </w:r>
          </w:p>
        </w:tc>
        <w:tc>
          <w:tcPr>
            <w:tcW w:w="2834" w:type="dxa"/>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Tháng 9/2023</w:t>
            </w:r>
          </w:p>
        </w:tc>
      </w:tr>
    </w:tbl>
    <w:p w:rsidR="00DA7DD6" w:rsidRPr="00406435" w:rsidRDefault="005B5475">
      <w:pPr>
        <w:pStyle w:val="NormalWeb"/>
        <w:spacing w:before="120" w:beforeAutospacing="0" w:after="0" w:afterAutospacing="0"/>
        <w:ind w:firstLine="720"/>
        <w:jc w:val="both"/>
        <w:outlineLvl w:val="2"/>
        <w:rPr>
          <w:b/>
          <w:sz w:val="28"/>
          <w:szCs w:val="28"/>
        </w:rPr>
      </w:pPr>
      <w:bookmarkStart w:id="263" w:name="_Toc129159964"/>
      <w:bookmarkStart w:id="264" w:name="_Toc132882951"/>
      <w:bookmarkStart w:id="265" w:name="_Toc132883157"/>
      <w:r w:rsidRPr="00406435">
        <w:rPr>
          <w:b/>
          <w:bCs/>
          <w:color w:val="000000"/>
          <w:sz w:val="28"/>
          <w:szCs w:val="28"/>
          <w:lang w:val="en-US"/>
        </w:rPr>
        <w:t xml:space="preserve">5.4. </w:t>
      </w:r>
      <w:r w:rsidRPr="00406435">
        <w:rPr>
          <w:b/>
          <w:bCs/>
          <w:color w:val="000000"/>
          <w:sz w:val="28"/>
          <w:szCs w:val="28"/>
        </w:rPr>
        <w:t>Tổng mức đầu tư</w:t>
      </w:r>
      <w:bookmarkEnd w:id="263"/>
      <w:bookmarkEnd w:id="264"/>
      <w:bookmarkEnd w:id="265"/>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rPr>
        <w:t>Tổng vốn đầu tư của dự án</w:t>
      </w:r>
      <w:r w:rsidRPr="00406435">
        <w:rPr>
          <w:bCs/>
          <w:color w:val="000000"/>
          <w:sz w:val="28"/>
          <w:szCs w:val="28"/>
          <w:lang w:val="en-US"/>
        </w:rPr>
        <w:t>: 4.500.000.000 đồng (100% vốn tự có):</w:t>
      </w:r>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lang w:val="en-US"/>
        </w:rPr>
        <w:t xml:space="preserve">- </w:t>
      </w:r>
      <w:r w:rsidRPr="00406435">
        <w:rPr>
          <w:bCs/>
          <w:color w:val="000000"/>
          <w:sz w:val="28"/>
          <w:szCs w:val="28"/>
        </w:rPr>
        <w:t>Chi phí xây dựng công trình</w:t>
      </w:r>
      <w:r w:rsidRPr="00406435">
        <w:rPr>
          <w:bCs/>
          <w:color w:val="000000"/>
          <w:sz w:val="28"/>
          <w:szCs w:val="28"/>
          <w:lang w:val="en-US"/>
        </w:rPr>
        <w:t>: 3.000.000.000 đồng.</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 xml:space="preserve">- </w:t>
      </w:r>
      <w:r w:rsidRPr="00406435">
        <w:rPr>
          <w:bCs/>
          <w:color w:val="000000"/>
          <w:sz w:val="28"/>
          <w:szCs w:val="28"/>
        </w:rPr>
        <w:t>Chi phí máy móc</w:t>
      </w:r>
      <w:r w:rsidRPr="00406435">
        <w:rPr>
          <w:bCs/>
          <w:color w:val="000000"/>
          <w:sz w:val="28"/>
          <w:szCs w:val="28"/>
          <w:lang w:val="en-US"/>
        </w:rPr>
        <w:t xml:space="preserve">, </w:t>
      </w:r>
      <w:r w:rsidRPr="00406435">
        <w:rPr>
          <w:bCs/>
          <w:color w:val="000000"/>
          <w:sz w:val="28"/>
          <w:szCs w:val="28"/>
        </w:rPr>
        <w:t>thiết bị</w:t>
      </w:r>
      <w:r w:rsidRPr="00406435">
        <w:rPr>
          <w:bCs/>
          <w:color w:val="000000"/>
          <w:sz w:val="28"/>
          <w:szCs w:val="28"/>
          <w:lang w:val="en-US"/>
        </w:rPr>
        <w:t>: 1.000.000.000 đồng.</w:t>
      </w:r>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lang w:val="en-US"/>
        </w:rPr>
        <w:t xml:space="preserve">- Chi phí bảo vệ môi trường: </w:t>
      </w:r>
      <w:r w:rsidRPr="00406435">
        <w:rPr>
          <w:sz w:val="28"/>
          <w:szCs w:val="28"/>
          <w:lang w:val="en-US"/>
        </w:rPr>
        <w:t>500</w:t>
      </w:r>
      <w:r w:rsidRPr="00406435">
        <w:rPr>
          <w:sz w:val="28"/>
          <w:szCs w:val="28"/>
        </w:rPr>
        <w:t>.000.000</w:t>
      </w:r>
      <w:r w:rsidRPr="00406435">
        <w:rPr>
          <w:sz w:val="28"/>
          <w:szCs w:val="28"/>
          <w:lang w:val="en-US"/>
        </w:rPr>
        <w:t xml:space="preserve"> </w:t>
      </w:r>
      <w:r w:rsidRPr="00406435">
        <w:rPr>
          <w:bCs/>
          <w:color w:val="000000"/>
          <w:sz w:val="28"/>
          <w:szCs w:val="28"/>
          <w:lang w:val="en-US"/>
        </w:rPr>
        <w:t>đồng.</w:t>
      </w:r>
    </w:p>
    <w:p w:rsidR="00DA7DD6" w:rsidRPr="00406435" w:rsidRDefault="005B5475">
      <w:pPr>
        <w:pStyle w:val="NormalWeb"/>
        <w:spacing w:before="120" w:beforeAutospacing="0" w:after="0" w:afterAutospacing="0"/>
        <w:ind w:firstLine="720"/>
        <w:jc w:val="both"/>
        <w:outlineLvl w:val="2"/>
        <w:rPr>
          <w:b/>
          <w:sz w:val="28"/>
          <w:szCs w:val="28"/>
        </w:rPr>
      </w:pPr>
      <w:bookmarkStart w:id="266" w:name="_Toc129159965"/>
      <w:bookmarkStart w:id="267" w:name="_Toc132882952"/>
      <w:bookmarkStart w:id="268" w:name="_Toc132883158"/>
      <w:r w:rsidRPr="00406435">
        <w:rPr>
          <w:b/>
          <w:bCs/>
          <w:color w:val="000000"/>
          <w:sz w:val="28"/>
          <w:szCs w:val="28"/>
          <w:lang w:val="en-US"/>
        </w:rPr>
        <w:t>5.5. T</w:t>
      </w:r>
      <w:r w:rsidRPr="00406435">
        <w:rPr>
          <w:b/>
          <w:bCs/>
          <w:color w:val="000000"/>
          <w:sz w:val="28"/>
          <w:szCs w:val="28"/>
        </w:rPr>
        <w:t>ổ chức quản lý và thực hiện dự án</w:t>
      </w:r>
      <w:bookmarkEnd w:id="266"/>
      <w:bookmarkEnd w:id="267"/>
      <w:bookmarkEnd w:id="268"/>
    </w:p>
    <w:p w:rsidR="00DA7DD6" w:rsidRPr="00406435" w:rsidRDefault="005B5475">
      <w:pPr>
        <w:pStyle w:val="NormalWeb"/>
        <w:spacing w:before="120" w:beforeAutospacing="0" w:after="0" w:afterAutospacing="0"/>
        <w:ind w:firstLine="720"/>
        <w:jc w:val="both"/>
        <w:outlineLvl w:val="3"/>
        <w:rPr>
          <w:b/>
          <w:sz w:val="28"/>
          <w:szCs w:val="28"/>
        </w:rPr>
      </w:pPr>
      <w:bookmarkStart w:id="269" w:name="_Toc129159966"/>
      <w:bookmarkStart w:id="270" w:name="_Toc132883159"/>
      <w:r w:rsidRPr="00406435">
        <w:rPr>
          <w:b/>
          <w:bCs/>
          <w:color w:val="000000"/>
          <w:sz w:val="28"/>
          <w:szCs w:val="28"/>
          <w:lang w:val="en-US"/>
        </w:rPr>
        <w:t>5.5.1. H</w:t>
      </w:r>
      <w:r w:rsidRPr="00406435">
        <w:rPr>
          <w:b/>
          <w:bCs/>
          <w:color w:val="000000"/>
          <w:sz w:val="28"/>
          <w:szCs w:val="28"/>
        </w:rPr>
        <w:t>ình thức quản lý dự án</w:t>
      </w:r>
      <w:bookmarkEnd w:id="269"/>
      <w:bookmarkEnd w:id="270"/>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rPr>
        <w:t>  </w:t>
      </w:r>
      <w:r w:rsidRPr="00406435">
        <w:rPr>
          <w:bCs/>
          <w:color w:val="000000"/>
          <w:sz w:val="28"/>
          <w:szCs w:val="28"/>
          <w:lang w:val="en-US"/>
        </w:rPr>
        <w:t>T</w:t>
      </w:r>
      <w:r w:rsidRPr="00406435">
        <w:rPr>
          <w:bCs/>
          <w:color w:val="000000"/>
          <w:sz w:val="28"/>
          <w:szCs w:val="28"/>
        </w:rPr>
        <w:t xml:space="preserve">ổng số công nhân làm việc khi dự án chính thức đi vào hoạt động khoảng </w:t>
      </w:r>
      <w:r w:rsidRPr="00406435">
        <w:rPr>
          <w:bCs/>
          <w:color w:val="000000"/>
          <w:sz w:val="28"/>
          <w:szCs w:val="28"/>
          <w:lang w:val="en-US"/>
        </w:rPr>
        <w:t>8</w:t>
      </w:r>
      <w:r w:rsidRPr="00406435">
        <w:rPr>
          <w:bCs/>
          <w:color w:val="000000"/>
          <w:sz w:val="28"/>
          <w:szCs w:val="28"/>
        </w:rPr>
        <w:t xml:space="preserve"> người</w:t>
      </w:r>
      <w:r w:rsidRPr="00406435">
        <w:rPr>
          <w:bCs/>
          <w:color w:val="000000"/>
          <w:sz w:val="28"/>
          <w:szCs w:val="28"/>
          <w:lang w:val="en-US"/>
        </w:rPr>
        <w:t>. T</w:t>
      </w:r>
      <w:r w:rsidRPr="00406435">
        <w:rPr>
          <w:bCs/>
          <w:color w:val="000000"/>
          <w:sz w:val="28"/>
          <w:szCs w:val="28"/>
        </w:rPr>
        <w:t>rong đó</w:t>
      </w:r>
      <w:r w:rsidRPr="00406435">
        <w:rPr>
          <w:bCs/>
          <w:color w:val="000000"/>
          <w:sz w:val="28"/>
          <w:szCs w:val="28"/>
          <w:lang w:val="en-US"/>
        </w:rPr>
        <w:t>:</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 Q</w:t>
      </w:r>
      <w:r w:rsidRPr="00406435">
        <w:rPr>
          <w:bCs/>
          <w:color w:val="000000"/>
          <w:sz w:val="28"/>
          <w:szCs w:val="28"/>
        </w:rPr>
        <w:t>uản lý trại</w:t>
      </w:r>
      <w:r w:rsidRPr="00406435">
        <w:rPr>
          <w:bCs/>
          <w:color w:val="000000"/>
          <w:sz w:val="28"/>
          <w:szCs w:val="28"/>
          <w:lang w:val="en-US"/>
        </w:rPr>
        <w:t>: 02 người</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lang w:val="en-US"/>
        </w:rPr>
        <w:t>- Công nhân: 6 người (Công nhân địa phương)</w:t>
      </w:r>
      <w:r w:rsidRPr="00406435">
        <w:rPr>
          <w:bCs/>
          <w:color w:val="000000"/>
          <w:sz w:val="28"/>
          <w:szCs w:val="28"/>
        </w:rPr>
        <w:t>.</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Với nhu cầu lao động như trên, chủ dự án sẽ chịu trách nhiệm trực tiếp tổ chức quản lý dự án, cụ thể:</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noProof/>
          <w:color w:val="000000"/>
          <w:sz w:val="28"/>
          <w:szCs w:val="28"/>
          <w:lang w:val="en-US" w:eastAsia="en-US"/>
        </w:rPr>
        <mc:AlternateContent>
          <mc:Choice Requires="wps">
            <w:drawing>
              <wp:anchor distT="0" distB="0" distL="114300" distR="114300" simplePos="0" relativeHeight="251650560" behindDoc="0" locked="0" layoutInCell="1" allowOverlap="1">
                <wp:simplePos x="0" y="0"/>
                <wp:positionH relativeFrom="column">
                  <wp:posOffset>2714625</wp:posOffset>
                </wp:positionH>
                <wp:positionV relativeFrom="paragraph">
                  <wp:posOffset>172085</wp:posOffset>
                </wp:positionV>
                <wp:extent cx="1514475" cy="304800"/>
                <wp:effectExtent l="0" t="0" r="28575" b="19050"/>
                <wp:wrapNone/>
                <wp:docPr id="270" name="Text Box 270"/>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lt1"/>
                        </a:solidFill>
                        <a:ln w="6350">
                          <a:solidFill>
                            <a:prstClr val="black"/>
                          </a:solidFill>
                        </a:ln>
                      </wps:spPr>
                      <wps:txbx>
                        <w:txbxContent>
                          <w:p w:rsidR="00D0424C" w:rsidRDefault="00D0424C">
                            <w:pPr>
                              <w:jc w:val="center"/>
                              <w:rPr>
                                <w:rFonts w:ascii="Times New Roman" w:hAnsi="Times New Roman"/>
                                <w:lang w:val="en-US"/>
                              </w:rPr>
                            </w:pPr>
                            <w:r>
                              <w:rPr>
                                <w:rFonts w:ascii="Times New Roman" w:hAnsi="Times New Roman"/>
                                <w:lang w:val="en-US"/>
                              </w:rPr>
                              <w:t>Chủ dự án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0" o:spid="_x0000_s1057" type="#_x0000_t202" style="position:absolute;left:0;text-align:left;margin-left:213.75pt;margin-top:13.55pt;width:119.25pt;height:2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" fillcolor="white [3201]" strokeweight=".5pt">
                <v:textbox>
                  <w:txbxContent>
                    <w:p w:rsidR="00D0424C" w:rsidRDefault="00D0424C">
                      <w:pPr>
                        <w:jc w:val="center"/>
                        <w:rPr>
                          <w:rFonts w:ascii="Times New Roman" w:hAnsi="Times New Roman"/>
                          <w:lang w:val="en-US"/>
                        </w:rPr>
                      </w:pPr>
                      <w:r>
                        <w:rPr>
                          <w:rFonts w:ascii="Times New Roman" w:hAnsi="Times New Roman"/>
                          <w:lang w:val="en-US"/>
                        </w:rPr>
                        <w:t>Chủ dự án</w:t>
                      </w:r>
                    </w:p>
                  </w:txbxContent>
                </v:textbox>
              </v:shape>
            </w:pict>
          </mc:Fallback>
        </mc:AlternateConten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noProof/>
          <w:color w:val="000000"/>
          <w:sz w:val="28"/>
          <w:szCs w:val="28"/>
          <w:lang w:val="en-US" w:eastAsia="en-US"/>
        </w:rPr>
        <mc:AlternateContent>
          <mc:Choice Requires="wps">
            <w:drawing>
              <wp:anchor distT="0" distB="0" distL="114300" distR="114300" simplePos="0" relativeHeight="251658752" behindDoc="0" locked="0" layoutInCell="1" allowOverlap="1">
                <wp:simplePos x="0" y="0"/>
                <wp:positionH relativeFrom="column">
                  <wp:posOffset>3486150</wp:posOffset>
                </wp:positionH>
                <wp:positionV relativeFrom="paragraph">
                  <wp:posOffset>205740</wp:posOffset>
                </wp:positionV>
                <wp:extent cx="0" cy="371475"/>
                <wp:effectExtent l="76200" t="0" r="76200" b="47625"/>
                <wp:wrapNone/>
                <wp:docPr id="275" name="Straight Arrow Connector 27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4DC9C79" id="Straight Arrow Connector 275" o:spid="_x0000_s1026" type="#_x0000_t32" style="position:absolute;margin-left:274.5pt;margin-top:16.2pt;width:0;height:29.2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" strokecolor="#4472c4 [3204]" strokeweight=".5pt">
                <v:stroke endarrow="block" joinstyle="miter"/>
              </v:shape>
            </w:pict>
          </mc:Fallback>
        </mc:AlternateConten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noProof/>
          <w:color w:val="000000"/>
          <w:sz w:val="28"/>
          <w:szCs w:val="28"/>
          <w:lang w:val="en-US" w:eastAsia="en-US"/>
        </w:rPr>
        <mc:AlternateContent>
          <mc:Choice Requires="wps">
            <w:drawing>
              <wp:anchor distT="0" distB="0" distL="114300" distR="114300" simplePos="0" relativeHeight="251664896" behindDoc="0" locked="0" layoutInCell="1" allowOverlap="1">
                <wp:simplePos x="0" y="0"/>
                <wp:positionH relativeFrom="column">
                  <wp:posOffset>1552575</wp:posOffset>
                </wp:positionH>
                <wp:positionV relativeFrom="paragraph">
                  <wp:posOffset>106045</wp:posOffset>
                </wp:positionV>
                <wp:extent cx="0" cy="190500"/>
                <wp:effectExtent l="76200" t="0" r="57150" b="57150"/>
                <wp:wrapNone/>
                <wp:docPr id="278" name="Straight Arrow Connector 27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4C38785" id="Straight Arrow Connector 278" o:spid="_x0000_s1026" type="#_x0000_t32" style="position:absolute;margin-left:122.25pt;margin-top:8.35pt;width:0;height:1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" strokecolor="#4472c4 [3204]" strokeweight=".5pt">
                <v:stroke endarrow="block" joinstyle="miter"/>
              </v:shape>
            </w:pict>
          </mc:Fallback>
        </mc:AlternateContent>
      </w:r>
      <w:r w:rsidRPr="00406435">
        <w:rPr>
          <w:bCs/>
          <w:noProof/>
          <w:color w:val="000000"/>
          <w:sz w:val="28"/>
          <w:szCs w:val="28"/>
          <w:lang w:val="en-US" w:eastAsia="en-US"/>
        </w:rPr>
        <mc:AlternateContent>
          <mc:Choice Requires="wps">
            <w:drawing>
              <wp:anchor distT="0" distB="0" distL="114300" distR="114300" simplePos="0" relativeHeight="251662848" behindDoc="0" locked="0" layoutInCell="1" allowOverlap="1">
                <wp:simplePos x="0" y="0"/>
                <wp:positionH relativeFrom="column">
                  <wp:posOffset>5238750</wp:posOffset>
                </wp:positionH>
                <wp:positionV relativeFrom="paragraph">
                  <wp:posOffset>96520</wp:posOffset>
                </wp:positionV>
                <wp:extent cx="0" cy="190500"/>
                <wp:effectExtent l="76200" t="0" r="57150" b="57150"/>
                <wp:wrapNone/>
                <wp:docPr id="277" name="Straight Arrow Connector 27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F1CBCC" id="Straight Arrow Connector 277" o:spid="_x0000_s1026" type="#_x0000_t32" style="position:absolute;margin-left:412.5pt;margin-top:7.6pt;width:0;height:1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uh1QEAAAMEAAAOAAAAZHJzL2Uyb0RvYy54bWysU9uO0zAQfUfiHyy/06SVYKF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" strokecolor="#4472c4 [3204]" strokeweight=".5pt">
                <v:stroke endarrow="block" joinstyle="miter"/>
              </v:shape>
            </w:pict>
          </mc:Fallback>
        </mc:AlternateContent>
      </w:r>
      <w:r w:rsidRPr="00406435">
        <w:rPr>
          <w:bCs/>
          <w:noProof/>
          <w:color w:val="000000"/>
          <w:sz w:val="28"/>
          <w:szCs w:val="28"/>
          <w:lang w:val="en-US" w:eastAsia="en-US"/>
        </w:rPr>
        <mc:AlternateContent>
          <mc:Choice Requires="wps">
            <w:drawing>
              <wp:anchor distT="0" distB="0" distL="114300" distR="114300" simplePos="0" relativeHeight="251660800" behindDoc="0" locked="0" layoutInCell="1" allowOverlap="1">
                <wp:simplePos x="0" y="0"/>
                <wp:positionH relativeFrom="column">
                  <wp:posOffset>1552575</wp:posOffset>
                </wp:positionH>
                <wp:positionV relativeFrom="paragraph">
                  <wp:posOffset>96520</wp:posOffset>
                </wp:positionV>
                <wp:extent cx="3695700" cy="0"/>
                <wp:effectExtent l="0" t="0" r="19050" b="19050"/>
                <wp:wrapNone/>
                <wp:docPr id="276" name="Straight Connector 276"/>
                <wp:cNvGraphicFramePr/>
                <a:graphic xmlns:a="http://schemas.openxmlformats.org/drawingml/2006/main">
                  <a:graphicData uri="http://schemas.microsoft.com/office/word/2010/wordprocessingShape">
                    <wps:wsp>
                      <wps:cNvCnPr/>
                      <wps:spPr>
                        <a:xfrm>
                          <a:off x="0" y="0"/>
                          <a:ext cx="36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19DF1F" id="Straight Connector 27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22.25pt,7.6pt" to="41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" strokecolor="#4472c4 [3204]" strokeweight=".5pt">
                <v:stroke joinstyle="miter"/>
              </v:line>
            </w:pict>
          </mc:Fallback>
        </mc:AlternateConten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noProof/>
          <w:color w:val="000000"/>
          <w:sz w:val="28"/>
          <w:szCs w:val="28"/>
          <w:lang w:val="en-US" w:eastAsia="en-US"/>
        </w:rPr>
        <mc:AlternateContent>
          <mc:Choice Requires="wps">
            <w:drawing>
              <wp:anchor distT="0" distB="0" distL="114300" distR="114300" simplePos="0" relativeHeight="251652608" behindDoc="0" locked="0" layoutInCell="1" allowOverlap="1">
                <wp:simplePos x="0" y="0"/>
                <wp:positionH relativeFrom="column">
                  <wp:posOffset>809625</wp:posOffset>
                </wp:positionH>
                <wp:positionV relativeFrom="paragraph">
                  <wp:posOffset>15875</wp:posOffset>
                </wp:positionV>
                <wp:extent cx="1514475" cy="304800"/>
                <wp:effectExtent l="0" t="0" r="28575" b="19050"/>
                <wp:wrapNone/>
                <wp:docPr id="271" name="Text Box 271"/>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lt1"/>
                        </a:solidFill>
                        <a:ln w="6350">
                          <a:solidFill>
                            <a:prstClr val="black"/>
                          </a:solidFill>
                        </a:ln>
                      </wps:spPr>
                      <wps:txbx>
                        <w:txbxContent>
                          <w:p w:rsidR="00D0424C" w:rsidRDefault="00D0424C">
                            <w:pPr>
                              <w:jc w:val="center"/>
                              <w:rPr>
                                <w:rFonts w:ascii="Times New Roman" w:hAnsi="Times New Roman"/>
                                <w:lang w:val="en-US"/>
                              </w:rPr>
                            </w:pPr>
                            <w:r>
                              <w:rPr>
                                <w:rFonts w:ascii="Times New Roman" w:hAnsi="Times New Roman"/>
                                <w:lang w:val="en-US"/>
                              </w:rPr>
                              <w:t>Công nhân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1" o:spid="_x0000_s1058" type="#_x0000_t202" style="position:absolute;left:0;text-align:left;margin-left:63.75pt;margin-top:1.25pt;width:119.25pt;height:2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" fillcolor="white [3201]" strokeweight=".5pt">
                <v:textbox>
                  <w:txbxContent>
                    <w:p w:rsidR="00D0424C" w:rsidRDefault="00D0424C">
                      <w:pPr>
                        <w:jc w:val="center"/>
                        <w:rPr>
                          <w:rFonts w:ascii="Times New Roman" w:hAnsi="Times New Roman"/>
                          <w:lang w:val="en-US"/>
                        </w:rPr>
                      </w:pPr>
                      <w:r>
                        <w:rPr>
                          <w:rFonts w:ascii="Times New Roman" w:hAnsi="Times New Roman"/>
                          <w:lang w:val="en-US"/>
                        </w:rPr>
                        <w:t>Công nhân</w:t>
                      </w:r>
                    </w:p>
                  </w:txbxContent>
                </v:textbox>
              </v:shape>
            </w:pict>
          </mc:Fallback>
        </mc:AlternateContent>
      </w:r>
      <w:r w:rsidRPr="00406435">
        <w:rPr>
          <w:bCs/>
          <w:noProof/>
          <w:color w:val="000000"/>
          <w:sz w:val="28"/>
          <w:szCs w:val="28"/>
          <w:lang w:val="en-US" w:eastAsia="en-US"/>
        </w:rPr>
        <mc:AlternateContent>
          <mc:Choice Requires="wps">
            <w:drawing>
              <wp:anchor distT="0" distB="0" distL="114300" distR="114300" simplePos="0" relativeHeight="251656704" behindDoc="0" locked="0" layoutInCell="1" allowOverlap="1">
                <wp:simplePos x="0" y="0"/>
                <wp:positionH relativeFrom="column">
                  <wp:posOffset>4501515</wp:posOffset>
                </wp:positionH>
                <wp:positionV relativeFrom="paragraph">
                  <wp:posOffset>15875</wp:posOffset>
                </wp:positionV>
                <wp:extent cx="1514475" cy="304800"/>
                <wp:effectExtent l="0" t="0" r="28575" b="19050"/>
                <wp:wrapNone/>
                <wp:docPr id="274" name="Text Box 274"/>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lt1"/>
                        </a:solidFill>
                        <a:ln w="6350">
                          <a:solidFill>
                            <a:prstClr val="black"/>
                          </a:solidFill>
                        </a:ln>
                      </wps:spPr>
                      <wps:txbx>
                        <w:txbxContent>
                          <w:p w:rsidR="00D0424C" w:rsidRDefault="00D0424C">
                            <w:pPr>
                              <w:jc w:val="center"/>
                              <w:rPr>
                                <w:rFonts w:ascii="Times New Roman" w:hAnsi="Times New Roman"/>
                                <w:lang w:val="en-US"/>
                              </w:rPr>
                            </w:pPr>
                            <w:r>
                              <w:rPr>
                                <w:rFonts w:ascii="Times New Roman" w:hAnsi="Times New Roman"/>
                                <w:lang w:val="en-US"/>
                              </w:rPr>
                              <w:t>Kế toán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4" o:spid="_x0000_s1059" type="#_x0000_t202" style="position:absolute;left:0;text-align:left;margin-left:354.45pt;margin-top:1.25pt;width:119.25pt;height:2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" fillcolor="white [3201]" strokeweight=".5pt">
                <v:textbox>
                  <w:txbxContent>
                    <w:p w:rsidR="00D0424C" w:rsidRDefault="00D0424C">
                      <w:pPr>
                        <w:jc w:val="center"/>
                        <w:rPr>
                          <w:rFonts w:ascii="Times New Roman" w:hAnsi="Times New Roman"/>
                          <w:lang w:val="en-US"/>
                        </w:rPr>
                      </w:pPr>
                      <w:r>
                        <w:rPr>
                          <w:rFonts w:ascii="Times New Roman" w:hAnsi="Times New Roman"/>
                          <w:lang w:val="en-US"/>
                        </w:rPr>
                        <w:t>Kế toán</w:t>
                      </w:r>
                    </w:p>
                  </w:txbxContent>
                </v:textbox>
              </v:shape>
            </w:pict>
          </mc:Fallback>
        </mc:AlternateContent>
      </w:r>
      <w:r w:rsidRPr="00406435">
        <w:rPr>
          <w:bCs/>
          <w:noProof/>
          <w:color w:val="000000"/>
          <w:sz w:val="28"/>
          <w:szCs w:val="28"/>
          <w:lang w:val="en-US" w:eastAsia="en-US"/>
        </w:rPr>
        <mc:AlternateContent>
          <mc:Choice Requires="wps">
            <w:drawing>
              <wp:anchor distT="0" distB="0" distL="114300" distR="114300" simplePos="0" relativeHeight="251654656" behindDoc="0" locked="0" layoutInCell="1" allowOverlap="1">
                <wp:simplePos x="0" y="0"/>
                <wp:positionH relativeFrom="column">
                  <wp:posOffset>2724150</wp:posOffset>
                </wp:positionH>
                <wp:positionV relativeFrom="paragraph">
                  <wp:posOffset>15875</wp:posOffset>
                </wp:positionV>
                <wp:extent cx="1514475" cy="304800"/>
                <wp:effectExtent l="0" t="0" r="28575" b="19050"/>
                <wp:wrapNone/>
                <wp:docPr id="272" name="Text Box 272"/>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chemeClr val="lt1"/>
                        </a:solidFill>
                        <a:ln w="6350">
                          <a:solidFill>
                            <a:prstClr val="black"/>
                          </a:solidFill>
                        </a:ln>
                      </wps:spPr>
                      <wps:txbx>
                        <w:txbxContent>
                          <w:p w:rsidR="00D0424C" w:rsidRDefault="00D0424C">
                            <w:pPr>
                              <w:jc w:val="center"/>
                              <w:rPr>
                                <w:rFonts w:ascii="Times New Roman" w:hAnsi="Times New Roman"/>
                                <w:lang w:val="en-US"/>
                              </w:rPr>
                            </w:pPr>
                            <w:r>
                              <w:rPr>
                                <w:rFonts w:ascii="Times New Roman" w:hAnsi="Times New Roman"/>
                                <w:lang w:val="en-US"/>
                              </w:rPr>
                              <w:t>Bác sĩ thú 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2" o:spid="_x0000_s1060" type="#_x0000_t202" style="position:absolute;left:0;text-align:left;margin-left:214.5pt;margin-top:1.25pt;width:119.25pt;height:2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" fillcolor="white [3201]" strokeweight=".5pt">
                <v:textbox>
                  <w:txbxContent>
                    <w:p w:rsidR="00D0424C" w:rsidRDefault="00D0424C">
                      <w:pPr>
                        <w:jc w:val="center"/>
                        <w:rPr>
                          <w:rFonts w:ascii="Times New Roman" w:hAnsi="Times New Roman"/>
                          <w:lang w:val="en-US"/>
                        </w:rPr>
                      </w:pPr>
                      <w:r>
                        <w:rPr>
                          <w:rFonts w:ascii="Times New Roman" w:hAnsi="Times New Roman"/>
                          <w:lang w:val="en-US"/>
                        </w:rPr>
                        <w:t>Bác sĩ thú y</w:t>
                      </w:r>
                    </w:p>
                  </w:txbxContent>
                </v:textbox>
              </v:shape>
            </w:pict>
          </mc:Fallback>
        </mc:AlternateContent>
      </w:r>
    </w:p>
    <w:p w:rsidR="00DA7DD6" w:rsidRPr="00406435" w:rsidRDefault="00DA7DD6">
      <w:pPr>
        <w:pStyle w:val="NormalWeb"/>
        <w:spacing w:before="120" w:beforeAutospacing="0" w:after="0" w:afterAutospacing="0"/>
        <w:ind w:firstLine="720"/>
        <w:jc w:val="both"/>
        <w:rPr>
          <w:bCs/>
          <w:color w:val="000000"/>
          <w:sz w:val="28"/>
          <w:szCs w:val="28"/>
          <w:lang w:val="en-US"/>
        </w:rPr>
      </w:pPr>
    </w:p>
    <w:p w:rsidR="00DA7DD6" w:rsidRPr="00406435" w:rsidRDefault="005B5475">
      <w:pPr>
        <w:pStyle w:val="NormalWeb"/>
        <w:spacing w:before="0" w:beforeAutospacing="0" w:after="0" w:afterAutospacing="0"/>
        <w:jc w:val="center"/>
        <w:outlineLvl w:val="4"/>
        <w:rPr>
          <w:b/>
          <w:bCs/>
          <w:color w:val="000000"/>
          <w:sz w:val="28"/>
          <w:szCs w:val="28"/>
          <w:lang w:val="en-US"/>
        </w:rPr>
      </w:pPr>
      <w:bookmarkStart w:id="271" w:name="_Toc132883160"/>
      <w:r w:rsidRPr="00406435">
        <w:rPr>
          <w:b/>
          <w:bCs/>
          <w:color w:val="000000"/>
          <w:sz w:val="28"/>
          <w:szCs w:val="28"/>
          <w:lang w:val="en-US"/>
        </w:rPr>
        <w:t>Hình 2: S</w:t>
      </w:r>
      <w:r w:rsidRPr="00406435">
        <w:rPr>
          <w:b/>
          <w:bCs/>
          <w:color w:val="000000"/>
          <w:sz w:val="28"/>
          <w:szCs w:val="28"/>
        </w:rPr>
        <w:t xml:space="preserve">ơ đồ </w:t>
      </w:r>
      <w:r w:rsidRPr="00406435">
        <w:rPr>
          <w:b/>
          <w:bCs/>
          <w:color w:val="000000"/>
          <w:sz w:val="28"/>
          <w:szCs w:val="28"/>
          <w:lang w:val="en-US"/>
        </w:rPr>
        <w:t>tổ chức quản lý</w:t>
      </w:r>
      <w:bookmarkEnd w:id="271"/>
    </w:p>
    <w:p w:rsidR="00DA7DD6" w:rsidRPr="00406435" w:rsidRDefault="005B5475">
      <w:pPr>
        <w:pStyle w:val="NormalWeb"/>
        <w:spacing w:before="120" w:beforeAutospacing="0" w:after="0" w:afterAutospacing="0"/>
        <w:ind w:firstLine="720"/>
        <w:jc w:val="both"/>
        <w:outlineLvl w:val="3"/>
        <w:rPr>
          <w:b/>
          <w:sz w:val="28"/>
          <w:szCs w:val="28"/>
        </w:rPr>
      </w:pPr>
      <w:bookmarkStart w:id="272" w:name="_Toc129159968"/>
      <w:bookmarkStart w:id="273" w:name="_Toc132883161"/>
      <w:r w:rsidRPr="00406435">
        <w:rPr>
          <w:b/>
          <w:bCs/>
          <w:color w:val="000000"/>
          <w:sz w:val="28"/>
          <w:szCs w:val="28"/>
        </w:rPr>
        <w:t>5.5.2. Tổ chức thực hiện dự án</w:t>
      </w:r>
      <w:bookmarkEnd w:id="272"/>
      <w:bookmarkEnd w:id="273"/>
    </w:p>
    <w:p w:rsidR="00DA7DD6" w:rsidRPr="00406435" w:rsidRDefault="005B5475">
      <w:pPr>
        <w:pStyle w:val="NormalWeb"/>
        <w:spacing w:before="120" w:beforeAutospacing="0" w:after="0" w:afterAutospacing="0"/>
        <w:ind w:firstLine="720"/>
        <w:jc w:val="both"/>
        <w:rPr>
          <w:b/>
          <w:i/>
          <w:sz w:val="28"/>
          <w:szCs w:val="28"/>
          <w:lang w:val="en-US"/>
        </w:rPr>
      </w:pPr>
      <w:r w:rsidRPr="00406435">
        <w:rPr>
          <w:b/>
          <w:bCs/>
          <w:i/>
          <w:color w:val="000000"/>
          <w:sz w:val="28"/>
          <w:szCs w:val="28"/>
          <w:lang w:val="en-US"/>
        </w:rPr>
        <w:t>a)</w:t>
      </w:r>
      <w:r w:rsidRPr="00406435">
        <w:rPr>
          <w:b/>
          <w:bCs/>
          <w:i/>
          <w:color w:val="000000"/>
          <w:sz w:val="28"/>
          <w:szCs w:val="28"/>
        </w:rPr>
        <w:t xml:space="preserve"> </w:t>
      </w:r>
      <w:r w:rsidRPr="00406435">
        <w:rPr>
          <w:b/>
          <w:bCs/>
          <w:i/>
          <w:color w:val="000000"/>
          <w:sz w:val="28"/>
          <w:szCs w:val="28"/>
          <w:lang w:val="en-US"/>
        </w:rPr>
        <w:t>B</w:t>
      </w:r>
      <w:r w:rsidRPr="00406435">
        <w:rPr>
          <w:b/>
          <w:bCs/>
          <w:i/>
          <w:color w:val="000000"/>
          <w:sz w:val="28"/>
          <w:szCs w:val="28"/>
        </w:rPr>
        <w:t>iện pháp thi công xây dựng các hạng mục công trình dự án</w:t>
      </w:r>
      <w:r w:rsidRPr="00406435">
        <w:rPr>
          <w:b/>
          <w:bCs/>
          <w:i/>
          <w:color w:val="000000"/>
          <w:sz w:val="28"/>
          <w:szCs w:val="28"/>
          <w:lang w:val="en-US"/>
        </w:rPr>
        <w:t>:</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rPr>
        <w:t> </w:t>
      </w:r>
      <w:r w:rsidRPr="00406435">
        <w:rPr>
          <w:bCs/>
          <w:color w:val="000000"/>
          <w:sz w:val="28"/>
          <w:szCs w:val="28"/>
          <w:lang w:val="en-US"/>
        </w:rPr>
        <w:t>Q</w:t>
      </w:r>
      <w:r w:rsidRPr="00406435">
        <w:rPr>
          <w:bCs/>
          <w:color w:val="000000"/>
          <w:sz w:val="28"/>
          <w:szCs w:val="28"/>
        </w:rPr>
        <w:t xml:space="preserve">uá trình thi </w:t>
      </w:r>
      <w:r w:rsidRPr="00406435">
        <w:rPr>
          <w:bCs/>
          <w:color w:val="000000"/>
          <w:sz w:val="28"/>
          <w:szCs w:val="28"/>
          <w:lang w:val="en-US"/>
        </w:rPr>
        <w:t xml:space="preserve">cải tạo, </w:t>
      </w:r>
      <w:r w:rsidRPr="00406435">
        <w:rPr>
          <w:bCs/>
          <w:color w:val="000000"/>
          <w:sz w:val="28"/>
          <w:szCs w:val="28"/>
        </w:rPr>
        <w:t>công xây dựng được mô tả các bước sau đây</w:t>
      </w:r>
      <w:r w:rsidRPr="00406435">
        <w:rPr>
          <w:bCs/>
          <w:color w:val="000000"/>
          <w:sz w:val="28"/>
          <w:szCs w:val="28"/>
          <w:lang w:val="en-US"/>
        </w:rPr>
        <w:t>:</w:t>
      </w:r>
    </w:p>
    <w:p w:rsidR="00DA7DD6" w:rsidRPr="00406435" w:rsidRDefault="005B5475">
      <w:pPr>
        <w:spacing w:after="160" w:line="259" w:lineRule="auto"/>
        <w:rPr>
          <w:rFonts w:ascii="Times New Roman" w:eastAsia="Times New Roman" w:hAnsi="Times New Roman"/>
          <w:bCs/>
          <w:color w:val="000000"/>
          <w:sz w:val="28"/>
          <w:szCs w:val="28"/>
          <w:lang w:val="en-US" w:eastAsia="vi-VN"/>
        </w:rPr>
      </w:pPr>
      <w:r w:rsidRPr="00406435">
        <w:rPr>
          <w:rFonts w:ascii="Times New Roman" w:hAnsi="Times New Roman"/>
          <w:bCs/>
          <w:color w:val="000000"/>
          <w:sz w:val="28"/>
          <w:szCs w:val="28"/>
          <w:lang w:val="en-US"/>
        </w:rPr>
        <w:lastRenderedPageBreak/>
        <w:br w:type="page"/>
      </w:r>
    </w:p>
    <w:p w:rsidR="00DA7DD6" w:rsidRPr="00406435" w:rsidRDefault="005B5475">
      <w:pPr>
        <w:pStyle w:val="NormalWeb"/>
        <w:spacing w:before="0" w:beforeAutospacing="0" w:after="0" w:afterAutospacing="0"/>
        <w:ind w:firstLine="540"/>
        <w:jc w:val="both"/>
        <w:rPr>
          <w:bCs/>
          <w:color w:val="000000"/>
          <w:sz w:val="28"/>
          <w:szCs w:val="28"/>
          <w:lang w:val="en-US"/>
        </w:rPr>
      </w:pPr>
      <w:r w:rsidRPr="00406435">
        <w:rPr>
          <w:bCs/>
          <w:noProof/>
          <w:color w:val="000000"/>
          <w:sz w:val="28"/>
          <w:szCs w:val="28"/>
          <w:lang w:val="en-US" w:eastAsia="en-US"/>
        </w:rPr>
        <w:lastRenderedPageBreak/>
        <mc:AlternateContent>
          <mc:Choice Requires="wps">
            <w:drawing>
              <wp:anchor distT="0" distB="0" distL="114300" distR="114300" simplePos="0" relativeHeight="251634176" behindDoc="0" locked="0" layoutInCell="1" allowOverlap="1">
                <wp:simplePos x="0" y="0"/>
                <wp:positionH relativeFrom="column">
                  <wp:posOffset>1950085</wp:posOffset>
                </wp:positionH>
                <wp:positionV relativeFrom="paragraph">
                  <wp:posOffset>3175</wp:posOffset>
                </wp:positionV>
                <wp:extent cx="2244090" cy="395605"/>
                <wp:effectExtent l="6985" t="9525" r="6350" b="13970"/>
                <wp:wrapNone/>
                <wp:docPr id="1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ln>
                      </wps:spPr>
                      <wps:txbx>
                        <w:txbxContent>
                          <w:p w:rsidR="00D0424C" w:rsidRDefault="00D0424C">
                            <w:pPr>
                              <w:jc w:val="center"/>
                              <w:rPr>
                                <w:rFonts w:ascii="Times New Roman" w:hAnsi="Times New Roman"/>
                              </w:rPr>
                            </w:pPr>
                            <w:r>
                              <w:rPr>
                                <w:rFonts w:ascii="Times New Roman" w:hAnsi="Times New Roman"/>
                                <w:bCs/>
                                <w:color w:val="000000"/>
                                <w:sz w:val="28"/>
                                <w:szCs w:val="28"/>
                              </w:rPr>
                              <w:t>Bố trí mặt bằng</w:t>
                            </w:r>
                          </w:p>
                        </w:txbxContent>
                      </wps:txbx>
                      <wps:bodyPr rot="0" vert="horz" wrap="square" lIns="91440" tIns="45720" rIns="91440" bIns="45720" anchor="t" anchorCtr="0" upright="1">
                        <a:noAutofit/>
                      </wps:bodyPr>
                    </wps:wsp>
                  </a:graphicData>
                </a:graphic>
              </wp:anchor>
            </w:drawing>
          </mc:Choice>
          <mc:Fallback>
            <w:pict>
              <v:shape id="Text Box 93" o:spid="_x0000_s1061" type="#_x0000_t202" style="position:absolute;left:0;text-align:left;margin-left:153.55pt;margin-top:.25pt;width:176.7pt;height:31.1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">
                <v:textbox>
                  <w:txbxContent>
                    <w:p w:rsidR="00D0424C" w:rsidRDefault="00D0424C">
                      <w:pPr>
                        <w:jc w:val="center"/>
                        <w:rPr>
                          <w:rFonts w:ascii="Times New Roman" w:hAnsi="Times New Roman"/>
                        </w:rPr>
                      </w:pPr>
                      <w:r>
                        <w:rPr>
                          <w:rFonts w:ascii="Times New Roman" w:hAnsi="Times New Roman"/>
                          <w:bCs/>
                          <w:color w:val="000000"/>
                          <w:sz w:val="28"/>
                          <w:szCs w:val="28"/>
                        </w:rPr>
                        <w:t>Bố trí mặt bằng</w:t>
                      </w:r>
                    </w:p>
                  </w:txbxContent>
                </v:textbox>
              </v:shape>
            </w:pict>
          </mc:Fallback>
        </mc:AlternateContent>
      </w:r>
    </w:p>
    <w:p w:rsidR="00DA7DD6" w:rsidRPr="00406435" w:rsidRDefault="00DA7DD6">
      <w:pPr>
        <w:pStyle w:val="NormalWeb"/>
        <w:spacing w:before="0" w:beforeAutospacing="0" w:after="0" w:afterAutospacing="0"/>
        <w:ind w:firstLine="540"/>
        <w:jc w:val="both"/>
        <w:rPr>
          <w:sz w:val="28"/>
          <w:szCs w:val="28"/>
          <w:lang w:val="en-US"/>
        </w:rPr>
      </w:pPr>
    </w:p>
    <w:p w:rsidR="00DA7DD6" w:rsidRPr="00406435" w:rsidRDefault="005B5475">
      <w:pPr>
        <w:pStyle w:val="NormalWeb"/>
        <w:spacing w:before="0" w:beforeAutospacing="0" w:after="0" w:afterAutospacing="0"/>
        <w:ind w:firstLine="540"/>
        <w:jc w:val="both"/>
        <w:rPr>
          <w:sz w:val="28"/>
          <w:szCs w:val="28"/>
        </w:rPr>
      </w:pPr>
      <w:r w:rsidRPr="00406435">
        <w:rPr>
          <w:bCs/>
          <w:noProof/>
          <w:color w:val="000000"/>
          <w:sz w:val="28"/>
          <w:szCs w:val="28"/>
          <w:lang w:val="en-US" w:eastAsia="en-US"/>
        </w:rPr>
        <mc:AlternateContent>
          <mc:Choice Requires="wps">
            <w:drawing>
              <wp:anchor distT="0" distB="0" distL="114300" distR="114300" simplePos="0" relativeHeight="251642368" behindDoc="0" locked="0" layoutInCell="1" allowOverlap="1">
                <wp:simplePos x="0" y="0"/>
                <wp:positionH relativeFrom="column">
                  <wp:posOffset>3065145</wp:posOffset>
                </wp:positionH>
                <wp:positionV relativeFrom="paragraph">
                  <wp:posOffset>19050</wp:posOffset>
                </wp:positionV>
                <wp:extent cx="0" cy="262890"/>
                <wp:effectExtent l="55245" t="5080" r="59055" b="17780"/>
                <wp:wrapNone/>
                <wp:docPr id="19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w:pict>
              <v:shape w14:anchorId="0485DA27" id="AutoShape 99" o:spid="_x0000_s1026" type="#_x0000_t32" style="position:absolute;margin-left:241.35pt;margin-top:1.5pt;width:0;height:20.7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">
                <v:stroke endarrow="block"/>
              </v:shape>
            </w:pict>
          </mc:Fallback>
        </mc:AlternateContent>
      </w:r>
      <w:r w:rsidRPr="00406435">
        <w:rPr>
          <w:bCs/>
          <w:color w:val="000000"/>
          <w:sz w:val="28"/>
          <w:szCs w:val="28"/>
        </w:rPr>
        <w:t> </w:t>
      </w:r>
    </w:p>
    <w:p w:rsidR="00DA7DD6" w:rsidRPr="00406435" w:rsidRDefault="005B5475">
      <w:pPr>
        <w:pStyle w:val="NormalWeb"/>
        <w:spacing w:before="0" w:beforeAutospacing="0" w:after="0" w:afterAutospacing="0"/>
        <w:ind w:firstLine="540"/>
        <w:jc w:val="both"/>
        <w:rPr>
          <w:bCs/>
          <w:color w:val="000000"/>
          <w:sz w:val="28"/>
          <w:szCs w:val="28"/>
          <w:lang w:val="en-US"/>
        </w:rPr>
      </w:pPr>
      <w:r w:rsidRPr="00406435">
        <w:rPr>
          <w:bCs/>
          <w:noProof/>
          <w:color w:val="000000"/>
          <w:sz w:val="28"/>
          <w:szCs w:val="28"/>
          <w:lang w:val="en-US" w:eastAsia="en-US"/>
        </w:rPr>
        <mc:AlternateContent>
          <mc:Choice Requires="wps">
            <w:drawing>
              <wp:anchor distT="0" distB="0" distL="114300" distR="114300" simplePos="0" relativeHeight="251636224" behindDoc="0" locked="0" layoutInCell="1" allowOverlap="1">
                <wp:simplePos x="0" y="0"/>
                <wp:positionH relativeFrom="column">
                  <wp:posOffset>1571625</wp:posOffset>
                </wp:positionH>
                <wp:positionV relativeFrom="paragraph">
                  <wp:posOffset>71755</wp:posOffset>
                </wp:positionV>
                <wp:extent cx="3038475" cy="504825"/>
                <wp:effectExtent l="0" t="0" r="28575" b="28575"/>
                <wp:wrapNone/>
                <wp:docPr id="1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4825"/>
                        </a:xfrm>
                        <a:prstGeom prst="rect">
                          <a:avLst/>
                        </a:prstGeom>
                        <a:solidFill>
                          <a:srgbClr val="FFFFFF"/>
                        </a:solidFill>
                        <a:ln w="9525">
                          <a:solidFill>
                            <a:srgbClr val="000000"/>
                          </a:solidFill>
                          <a:miter lim="800000"/>
                        </a:ln>
                      </wps:spPr>
                      <wps:txbx>
                        <w:txbxContent>
                          <w:p w:rsidR="00D0424C" w:rsidRDefault="00D0424C">
                            <w:pPr>
                              <w:pStyle w:val="NormalWeb"/>
                              <w:spacing w:before="0" w:beforeAutospacing="0" w:after="0" w:afterAutospacing="0"/>
                              <w:jc w:val="center"/>
                              <w:rPr>
                                <w:lang w:val="en-US"/>
                              </w:rPr>
                            </w:pPr>
                            <w:r>
                              <w:rPr>
                                <w:bCs/>
                                <w:color w:val="000000"/>
                                <w:sz w:val="28"/>
                                <w:szCs w:val="28"/>
                              </w:rPr>
                              <w:t>Cải tạo</w:t>
                            </w:r>
                            <w:r>
                              <w:rPr>
                                <w:bCs/>
                                <w:color w:val="000000"/>
                                <w:sz w:val="28"/>
                                <w:szCs w:val="28"/>
                                <w:lang w:val="en-US"/>
                              </w:rPr>
                              <w:t xml:space="preserve"> 4 dãy chuồng cũ; công trình bảo vệ môi trường và các hạng mục khác</w:t>
                            </w:r>
                          </w:p>
                        </w:txbxContent>
                      </wps:txbx>
                      <wps:bodyPr rot="0" vert="horz" wrap="square" lIns="91440" tIns="45720" rIns="91440" bIns="45720" anchor="t" anchorCtr="0" upright="1">
                        <a:noAutofit/>
                      </wps:bodyPr>
                    </wps:wsp>
                  </a:graphicData>
                </a:graphic>
              </wp:anchor>
            </w:drawing>
          </mc:Choice>
          <mc:Fallback>
            <w:pict>
              <v:shape id="Text Box 94" o:spid="_x0000_s1062" type="#_x0000_t202" style="position:absolute;left:0;text-align:left;margin-left:123.75pt;margin-top:5.65pt;width:239.25pt;height:39.7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">
                <v:textbox>
                  <w:txbxContent>
                    <w:p w:rsidR="00D0424C" w:rsidRDefault="00D0424C">
                      <w:pPr>
                        <w:pStyle w:val="NormalWeb"/>
                        <w:spacing w:before="0" w:beforeAutospacing="0" w:after="0" w:afterAutospacing="0"/>
                        <w:jc w:val="center"/>
                        <w:rPr>
                          <w:lang w:val="en-US"/>
                        </w:rPr>
                      </w:pPr>
                      <w:r>
                        <w:rPr>
                          <w:bCs/>
                          <w:color w:val="000000"/>
                          <w:sz w:val="28"/>
                          <w:szCs w:val="28"/>
                        </w:rPr>
                        <w:t>Cải tạo</w:t>
                      </w:r>
                      <w:r>
                        <w:rPr>
                          <w:bCs/>
                          <w:color w:val="000000"/>
                          <w:sz w:val="28"/>
                          <w:szCs w:val="28"/>
                          <w:lang w:val="en-US"/>
                        </w:rPr>
                        <w:t xml:space="preserve"> 4 dãy chuồng cũ; công trình bảo vệ môi trường và các hạng mục khác</w:t>
                      </w:r>
                    </w:p>
                  </w:txbxContent>
                </v:textbox>
              </v:shape>
            </w:pict>
          </mc:Fallback>
        </mc:AlternateContent>
      </w:r>
      <w:r w:rsidRPr="00406435">
        <w:rPr>
          <w:bCs/>
          <w:color w:val="000000"/>
          <w:sz w:val="28"/>
          <w:szCs w:val="28"/>
        </w:rPr>
        <w:t> </w:t>
      </w:r>
    </w:p>
    <w:p w:rsidR="00DA7DD6" w:rsidRPr="00406435" w:rsidRDefault="00DA7DD6">
      <w:pPr>
        <w:pStyle w:val="NormalWeb"/>
        <w:spacing w:before="0" w:beforeAutospacing="0" w:after="0" w:afterAutospacing="0"/>
        <w:ind w:firstLine="540"/>
        <w:jc w:val="both"/>
        <w:rPr>
          <w:bCs/>
          <w:color w:val="000000"/>
          <w:sz w:val="28"/>
          <w:szCs w:val="28"/>
          <w:lang w:val="en-US"/>
        </w:rPr>
      </w:pPr>
    </w:p>
    <w:p w:rsidR="00DA7DD6" w:rsidRPr="00406435" w:rsidRDefault="005B5475">
      <w:pPr>
        <w:pStyle w:val="NormalWeb"/>
        <w:spacing w:before="0" w:beforeAutospacing="0" w:after="0" w:afterAutospacing="0"/>
        <w:ind w:firstLine="540"/>
        <w:jc w:val="both"/>
        <w:rPr>
          <w:bCs/>
          <w:color w:val="000000"/>
          <w:sz w:val="28"/>
          <w:szCs w:val="28"/>
          <w:lang w:val="en-US"/>
        </w:rPr>
      </w:pPr>
      <w:r w:rsidRPr="00406435">
        <w:rPr>
          <w:bCs/>
          <w:noProof/>
          <w:color w:val="000000"/>
          <w:sz w:val="28"/>
          <w:szCs w:val="28"/>
          <w:lang w:val="en-US" w:eastAsia="en-US"/>
        </w:rPr>
        <mc:AlternateContent>
          <mc:Choice Requires="wps">
            <w:drawing>
              <wp:anchor distT="0" distB="0" distL="114300" distR="114300" simplePos="0" relativeHeight="251644416" behindDoc="0" locked="0" layoutInCell="1" allowOverlap="1">
                <wp:simplePos x="0" y="0"/>
                <wp:positionH relativeFrom="column">
                  <wp:posOffset>3065145</wp:posOffset>
                </wp:positionH>
                <wp:positionV relativeFrom="paragraph">
                  <wp:posOffset>135255</wp:posOffset>
                </wp:positionV>
                <wp:extent cx="635" cy="218440"/>
                <wp:effectExtent l="76200" t="0" r="75565" b="48260"/>
                <wp:wrapNone/>
                <wp:docPr id="19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w:pict>
              <v:shape w14:anchorId="5BC21902" id="AutoShape 100" o:spid="_x0000_s1026" type="#_x0000_t32" style="position:absolute;margin-left:241.35pt;margin-top:10.65pt;width:.05pt;height:17.2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">
                <v:stroke endarrow="block"/>
              </v:shape>
            </w:pict>
          </mc:Fallback>
        </mc:AlternateContent>
      </w:r>
    </w:p>
    <w:p w:rsidR="00DA7DD6" w:rsidRPr="00406435" w:rsidRDefault="005B5475">
      <w:pPr>
        <w:pStyle w:val="NormalWeb"/>
        <w:spacing w:before="0" w:beforeAutospacing="0" w:after="0" w:afterAutospacing="0"/>
        <w:ind w:firstLine="540"/>
        <w:jc w:val="both"/>
        <w:rPr>
          <w:bCs/>
          <w:color w:val="000000"/>
          <w:sz w:val="28"/>
          <w:szCs w:val="28"/>
          <w:lang w:val="en-US"/>
        </w:rPr>
      </w:pPr>
      <w:r w:rsidRPr="00406435">
        <w:rPr>
          <w:bCs/>
          <w:noProof/>
          <w:color w:val="000000"/>
          <w:sz w:val="28"/>
          <w:szCs w:val="28"/>
          <w:lang w:val="en-US" w:eastAsia="en-US"/>
        </w:rPr>
        <mc:AlternateContent>
          <mc:Choice Requires="wps">
            <w:drawing>
              <wp:anchor distT="0" distB="0" distL="114300" distR="114300" simplePos="0" relativeHeight="251638272" behindDoc="0" locked="0" layoutInCell="1" allowOverlap="1">
                <wp:simplePos x="0" y="0"/>
                <wp:positionH relativeFrom="column">
                  <wp:posOffset>1959610</wp:posOffset>
                </wp:positionH>
                <wp:positionV relativeFrom="paragraph">
                  <wp:posOffset>148590</wp:posOffset>
                </wp:positionV>
                <wp:extent cx="2244090" cy="368935"/>
                <wp:effectExtent l="0" t="0" r="22860" b="12065"/>
                <wp:wrapNone/>
                <wp:docPr id="19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8935"/>
                        </a:xfrm>
                        <a:prstGeom prst="rect">
                          <a:avLst/>
                        </a:prstGeom>
                        <a:solidFill>
                          <a:srgbClr val="FFFFFF"/>
                        </a:solidFill>
                        <a:ln w="9525">
                          <a:solidFill>
                            <a:srgbClr val="000000"/>
                          </a:solidFill>
                          <a:miter lim="800000"/>
                        </a:ln>
                      </wps:spPr>
                      <wps:txbx>
                        <w:txbxContent>
                          <w:p w:rsidR="00D0424C" w:rsidRDefault="00D0424C">
                            <w:pPr>
                              <w:jc w:val="center"/>
                              <w:rPr>
                                <w:rFonts w:ascii="Times New Roman" w:hAnsi="Times New Roman"/>
                              </w:rPr>
                            </w:pPr>
                            <w:r>
                              <w:rPr>
                                <w:rFonts w:ascii="Times New Roman" w:hAnsi="Times New Roman"/>
                                <w:bCs/>
                                <w:color w:val="000000"/>
                                <w:sz w:val="28"/>
                                <w:szCs w:val="28"/>
                              </w:rPr>
                              <w:t>Lắp đặt máy móc, thiết bị</w:t>
                            </w:r>
                          </w:p>
                        </w:txbxContent>
                      </wps:txbx>
                      <wps:bodyPr rot="0" vert="horz" wrap="square" lIns="91440" tIns="45720" rIns="91440" bIns="45720" anchor="t" anchorCtr="0" upright="1">
                        <a:noAutofit/>
                      </wps:bodyPr>
                    </wps:wsp>
                  </a:graphicData>
                </a:graphic>
              </wp:anchor>
            </w:drawing>
          </mc:Choice>
          <mc:Fallback>
            <w:pict>
              <v:shape id="Text Box 96" o:spid="_x0000_s1063" type="#_x0000_t202" style="position:absolute;left:0;text-align:left;margin-left:154.3pt;margin-top:11.7pt;width:176.7pt;height:29.0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">
                <v:textbox>
                  <w:txbxContent>
                    <w:p w:rsidR="00D0424C" w:rsidRDefault="00D0424C">
                      <w:pPr>
                        <w:jc w:val="center"/>
                        <w:rPr>
                          <w:rFonts w:ascii="Times New Roman" w:hAnsi="Times New Roman"/>
                        </w:rPr>
                      </w:pPr>
                      <w:r>
                        <w:rPr>
                          <w:rFonts w:ascii="Times New Roman" w:hAnsi="Times New Roman"/>
                          <w:bCs/>
                          <w:color w:val="000000"/>
                          <w:sz w:val="28"/>
                          <w:szCs w:val="28"/>
                        </w:rPr>
                        <w:t>Lắp đặt máy móc, thiết bị</w:t>
                      </w:r>
                    </w:p>
                  </w:txbxContent>
                </v:textbox>
              </v:shape>
            </w:pict>
          </mc:Fallback>
        </mc:AlternateContent>
      </w:r>
    </w:p>
    <w:p w:rsidR="00DA7DD6" w:rsidRPr="00406435" w:rsidRDefault="00DA7DD6">
      <w:pPr>
        <w:pStyle w:val="NormalWeb"/>
        <w:spacing w:before="0" w:beforeAutospacing="0" w:after="0" w:afterAutospacing="0"/>
        <w:ind w:firstLine="540"/>
        <w:jc w:val="both"/>
        <w:rPr>
          <w:bCs/>
          <w:color w:val="000000"/>
          <w:sz w:val="28"/>
          <w:szCs w:val="28"/>
          <w:lang w:val="en-US"/>
        </w:rPr>
      </w:pPr>
    </w:p>
    <w:p w:rsidR="00DA7DD6" w:rsidRPr="00406435" w:rsidRDefault="005B5475">
      <w:pPr>
        <w:pStyle w:val="NormalWeb"/>
        <w:spacing w:before="0" w:beforeAutospacing="0" w:after="0" w:afterAutospacing="0"/>
        <w:ind w:firstLine="540"/>
        <w:jc w:val="both"/>
        <w:rPr>
          <w:bCs/>
          <w:color w:val="000000"/>
          <w:sz w:val="28"/>
          <w:szCs w:val="28"/>
          <w:lang w:val="en-US"/>
        </w:rPr>
      </w:pPr>
      <w:r w:rsidRPr="00406435">
        <w:rPr>
          <w:bCs/>
          <w:noProof/>
          <w:color w:val="000000"/>
          <w:sz w:val="28"/>
          <w:szCs w:val="28"/>
          <w:lang w:val="en-US" w:eastAsia="en-US"/>
        </w:rPr>
        <mc:AlternateContent>
          <mc:Choice Requires="wps">
            <w:drawing>
              <wp:anchor distT="0" distB="0" distL="114300" distR="114300" simplePos="0" relativeHeight="251646464" behindDoc="0" locked="0" layoutInCell="1" allowOverlap="1">
                <wp:simplePos x="0" y="0"/>
                <wp:positionH relativeFrom="margin">
                  <wp:posOffset>3095625</wp:posOffset>
                </wp:positionH>
                <wp:positionV relativeFrom="paragraph">
                  <wp:posOffset>93345</wp:posOffset>
                </wp:positionV>
                <wp:extent cx="0" cy="262890"/>
                <wp:effectExtent l="76200" t="0" r="57150" b="60960"/>
                <wp:wrapNone/>
                <wp:docPr id="19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w:pict>
              <v:shape w14:anchorId="69D3D3CB" id="AutoShape 102" o:spid="_x0000_s1026" type="#_x0000_t32" style="position:absolute;margin-left:243.75pt;margin-top:7.35pt;width:0;height:20.7pt;z-index:251646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">
                <v:stroke endarrow="block"/>
                <w10:wrap anchorx="margin"/>
              </v:shape>
            </w:pict>
          </mc:Fallback>
        </mc:AlternateContent>
      </w:r>
      <w:r w:rsidRPr="00406435">
        <w:rPr>
          <w:bCs/>
          <w:color w:val="000000"/>
          <w:sz w:val="28"/>
          <w:szCs w:val="28"/>
        </w:rPr>
        <w:t> </w:t>
      </w:r>
    </w:p>
    <w:p w:rsidR="00DA7DD6" w:rsidRPr="00406435" w:rsidRDefault="005B5475">
      <w:pPr>
        <w:pStyle w:val="NormalWeb"/>
        <w:spacing w:before="0" w:beforeAutospacing="0" w:after="0" w:afterAutospacing="0"/>
        <w:ind w:firstLine="540"/>
        <w:jc w:val="both"/>
        <w:rPr>
          <w:bCs/>
          <w:color w:val="000000"/>
          <w:sz w:val="28"/>
          <w:szCs w:val="28"/>
          <w:lang w:val="en-US"/>
        </w:rPr>
      </w:pPr>
      <w:r w:rsidRPr="00406435">
        <w:rPr>
          <w:noProof/>
          <w:sz w:val="28"/>
          <w:szCs w:val="28"/>
          <w:lang w:val="en-US" w:eastAsia="en-US"/>
        </w:rPr>
        <mc:AlternateContent>
          <mc:Choice Requires="wps">
            <w:drawing>
              <wp:anchor distT="0" distB="0" distL="114300" distR="114300" simplePos="0" relativeHeight="251640320" behindDoc="0" locked="0" layoutInCell="1" allowOverlap="1">
                <wp:simplePos x="0" y="0"/>
                <wp:positionH relativeFrom="column">
                  <wp:posOffset>1997710</wp:posOffset>
                </wp:positionH>
                <wp:positionV relativeFrom="paragraph">
                  <wp:posOffset>151765</wp:posOffset>
                </wp:positionV>
                <wp:extent cx="2244090" cy="395605"/>
                <wp:effectExtent l="0" t="0" r="22860" b="23495"/>
                <wp:wrapNone/>
                <wp:docPr id="19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ln>
                      </wps:spPr>
                      <wps:txbx>
                        <w:txbxContent>
                          <w:p w:rsidR="00D0424C" w:rsidRDefault="00D0424C">
                            <w:pPr>
                              <w:jc w:val="center"/>
                              <w:rPr>
                                <w:rFonts w:ascii="Times New Roman" w:hAnsi="Times New Roman"/>
                                <w:lang w:val="en-US"/>
                              </w:rPr>
                            </w:pPr>
                            <w:r>
                              <w:rPr>
                                <w:rFonts w:ascii="Times New Roman" w:hAnsi="Times New Roman"/>
                                <w:bCs/>
                                <w:color w:val="000000"/>
                                <w:sz w:val="28"/>
                                <w:szCs w:val="28"/>
                                <w:lang w:val="en-US"/>
                              </w:rPr>
                              <w:t>Hoàn thiện</w:t>
                            </w:r>
                          </w:p>
                        </w:txbxContent>
                      </wps:txbx>
                      <wps:bodyPr rot="0" vert="horz" wrap="square" lIns="91440" tIns="45720" rIns="91440" bIns="45720" anchor="t" anchorCtr="0" upright="1">
                        <a:noAutofit/>
                      </wps:bodyPr>
                    </wps:wsp>
                  </a:graphicData>
                </a:graphic>
              </wp:anchor>
            </w:drawing>
          </mc:Choice>
          <mc:Fallback>
            <w:pict>
              <v:shape id="Text Box 97" o:spid="_x0000_s1064" type="#_x0000_t202" style="position:absolute;left:0;text-align:left;margin-left:157.3pt;margin-top:11.95pt;width:176.7pt;height:31.1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">
                <v:textbox>
                  <w:txbxContent>
                    <w:p w:rsidR="00D0424C" w:rsidRDefault="00D0424C">
                      <w:pPr>
                        <w:jc w:val="center"/>
                        <w:rPr>
                          <w:rFonts w:ascii="Times New Roman" w:hAnsi="Times New Roman"/>
                          <w:lang w:val="en-US"/>
                        </w:rPr>
                      </w:pPr>
                      <w:r>
                        <w:rPr>
                          <w:rFonts w:ascii="Times New Roman" w:hAnsi="Times New Roman"/>
                          <w:bCs/>
                          <w:color w:val="000000"/>
                          <w:sz w:val="28"/>
                          <w:szCs w:val="28"/>
                          <w:lang w:val="en-US"/>
                        </w:rPr>
                        <w:t>Hoàn thiện</w:t>
                      </w:r>
                    </w:p>
                  </w:txbxContent>
                </v:textbox>
              </v:shape>
            </w:pict>
          </mc:Fallback>
        </mc:AlternateContent>
      </w:r>
    </w:p>
    <w:p w:rsidR="00DA7DD6" w:rsidRPr="00406435" w:rsidRDefault="00DA7DD6">
      <w:pPr>
        <w:pStyle w:val="NormalWeb"/>
        <w:spacing w:before="0" w:beforeAutospacing="0" w:after="0" w:afterAutospacing="0"/>
        <w:ind w:firstLine="540"/>
        <w:jc w:val="both"/>
        <w:rPr>
          <w:bCs/>
          <w:color w:val="000000"/>
          <w:sz w:val="28"/>
          <w:szCs w:val="28"/>
          <w:lang w:val="en-US"/>
        </w:rPr>
      </w:pPr>
    </w:p>
    <w:p w:rsidR="00DA7DD6" w:rsidRPr="00406435" w:rsidRDefault="00DA7DD6">
      <w:pPr>
        <w:pStyle w:val="NormalWeb"/>
        <w:spacing w:before="0" w:beforeAutospacing="0" w:after="0" w:afterAutospacing="0"/>
        <w:ind w:firstLine="540"/>
        <w:jc w:val="both"/>
        <w:rPr>
          <w:bCs/>
          <w:color w:val="000000"/>
          <w:sz w:val="28"/>
          <w:szCs w:val="28"/>
          <w:lang w:val="en-US"/>
        </w:rPr>
      </w:pPr>
    </w:p>
    <w:p w:rsidR="00DA7DD6" w:rsidRPr="00406435" w:rsidRDefault="005B5475">
      <w:pPr>
        <w:pStyle w:val="NormalWeb"/>
        <w:spacing w:before="0" w:beforeAutospacing="0" w:after="0" w:afterAutospacing="0"/>
        <w:jc w:val="center"/>
        <w:outlineLvl w:val="4"/>
        <w:rPr>
          <w:b/>
          <w:bCs/>
          <w:color w:val="000000"/>
          <w:sz w:val="28"/>
          <w:szCs w:val="28"/>
          <w:lang w:val="en-US"/>
        </w:rPr>
      </w:pPr>
      <w:bookmarkStart w:id="274" w:name="_Toc132883162"/>
      <w:r w:rsidRPr="00406435">
        <w:rPr>
          <w:b/>
          <w:bCs/>
          <w:color w:val="000000"/>
          <w:sz w:val="28"/>
          <w:szCs w:val="28"/>
          <w:lang w:val="en-US"/>
        </w:rPr>
        <w:t>Hình 3: S</w:t>
      </w:r>
      <w:r w:rsidRPr="00406435">
        <w:rPr>
          <w:b/>
          <w:bCs/>
          <w:color w:val="000000"/>
          <w:sz w:val="28"/>
          <w:szCs w:val="28"/>
        </w:rPr>
        <w:t>ơ đồ quá trình thi công xây dựng</w:t>
      </w:r>
      <w:bookmarkEnd w:id="274"/>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lang w:val="en-US"/>
        </w:rPr>
        <w:t>C</w:t>
      </w:r>
      <w:r w:rsidRPr="00406435">
        <w:rPr>
          <w:bCs/>
          <w:color w:val="000000"/>
          <w:sz w:val="28"/>
          <w:szCs w:val="28"/>
        </w:rPr>
        <w:t xml:space="preserve">ác biện pháp thi công ở đây khi được áp dụng </w:t>
      </w:r>
      <w:r w:rsidRPr="00406435">
        <w:rPr>
          <w:bCs/>
          <w:color w:val="000000"/>
          <w:sz w:val="28"/>
          <w:szCs w:val="28"/>
          <w:lang w:val="en-US"/>
        </w:rPr>
        <w:t xml:space="preserve">ổn </w:t>
      </w:r>
      <w:r w:rsidRPr="00406435">
        <w:rPr>
          <w:bCs/>
          <w:color w:val="000000"/>
          <w:sz w:val="28"/>
          <w:szCs w:val="28"/>
        </w:rPr>
        <w:t>định là các biện pháp cơ giới kết hợp truyền thốn</w:t>
      </w:r>
      <w:r w:rsidRPr="00406435">
        <w:rPr>
          <w:bCs/>
          <w:color w:val="000000"/>
          <w:sz w:val="28"/>
          <w:szCs w:val="28"/>
          <w:lang w:val="en-US"/>
        </w:rPr>
        <w:t>g. Q</w:t>
      </w:r>
      <w:r w:rsidRPr="00406435">
        <w:rPr>
          <w:bCs/>
          <w:color w:val="000000"/>
          <w:sz w:val="28"/>
          <w:szCs w:val="28"/>
        </w:rPr>
        <w:t>uá trình thi công bao gồm:</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Chuồng nuôi gà: gồm 03 chuồng nuôi, kích thước mỗi chuồng gà 1.440 m2 (15x96m). Khoảng cách giữa hai chuồng gà khoảng 7-10m. Chuồng gà được làm bằng mái tôn, nền nhà là lớp bê tông láng phẳng, một đầu được trang bị tấm làm mát, một đầu là hệ thống quạt hút. Chuồng nuôi được trang bị hệ thống làm lạnh và quạt hút tự động giúp nhiệt độ trong chuồng luôn ổn định, không khí trong chuồng được luân chuyển tạo môi trường nuôi trong lành.</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Bố trí đường giao thông nội bộ thuận tiện cho vận tải.</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Bố trí hố sát trùng bằng vôi trước cổng ra vào trại.</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Lắp đặt hệ thống máy móc, thiết bị phụ</w:t>
      </w:r>
      <w:r w:rsidRPr="00406435">
        <w:rPr>
          <w:bCs/>
          <w:color w:val="000000"/>
          <w:sz w:val="28"/>
          <w:szCs w:val="28"/>
          <w:lang w:val="en-US"/>
        </w:rPr>
        <w:t>c</w:t>
      </w:r>
      <w:r w:rsidRPr="00406435">
        <w:rPr>
          <w:bCs/>
          <w:color w:val="000000"/>
          <w:sz w:val="28"/>
          <w:szCs w:val="28"/>
        </w:rPr>
        <w:t xml:space="preserve"> vụ chăn nuôi </w:t>
      </w:r>
      <w:r w:rsidRPr="00406435">
        <w:rPr>
          <w:bCs/>
          <w:color w:val="000000"/>
          <w:sz w:val="28"/>
          <w:szCs w:val="28"/>
          <w:lang w:val="en-US"/>
        </w:rPr>
        <w:t>gà</w:t>
      </w:r>
      <w:r w:rsidRPr="00406435">
        <w:rPr>
          <w:bCs/>
          <w:color w:val="000000"/>
          <w:sz w:val="28"/>
          <w:szCs w:val="28"/>
        </w:rPr>
        <w:t>, kết hợp hoàn thiện các hạng mục xây dựng khác.</w:t>
      </w:r>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lang w:val="en-US"/>
        </w:rPr>
        <w:t>b)</w:t>
      </w:r>
      <w:r w:rsidRPr="00406435">
        <w:rPr>
          <w:b/>
          <w:bCs/>
          <w:i/>
          <w:color w:val="000000"/>
          <w:sz w:val="28"/>
          <w:szCs w:val="28"/>
        </w:rPr>
        <w:t xml:space="preserve"> Các giai đoạn tổ chức thi công dự án:</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rPr>
        <w:t xml:space="preserve">Dự án </w:t>
      </w:r>
      <w:r w:rsidRPr="00406435">
        <w:rPr>
          <w:bCs/>
          <w:i/>
          <w:iCs/>
          <w:color w:val="000000"/>
          <w:sz w:val="28"/>
          <w:szCs w:val="28"/>
        </w:rPr>
        <w:t>“</w:t>
      </w:r>
      <w:r w:rsidRPr="00406435">
        <w:rPr>
          <w:sz w:val="28"/>
          <w:szCs w:val="28"/>
          <w:lang w:val="en-US"/>
        </w:rPr>
        <w:t>Trại chăn nuôi gà thịt theo mô hình trại lạnh khép kín công suất 45.000 con/lứa</w:t>
      </w:r>
      <w:r w:rsidRPr="00406435">
        <w:rPr>
          <w:bCs/>
          <w:iCs/>
          <w:color w:val="000000"/>
          <w:sz w:val="28"/>
          <w:szCs w:val="28"/>
        </w:rPr>
        <w:t>”</w:t>
      </w:r>
      <w:r w:rsidRPr="00406435">
        <w:rPr>
          <w:bCs/>
          <w:color w:val="000000"/>
          <w:sz w:val="28"/>
          <w:szCs w:val="28"/>
        </w:rPr>
        <w:t xml:space="preserve"> do Hộ chăn nuôi Hà Kim Tùng </w:t>
      </w:r>
      <w:r w:rsidRPr="00406435">
        <w:rPr>
          <w:bCs/>
          <w:color w:val="000000"/>
          <w:sz w:val="28"/>
          <w:szCs w:val="28"/>
          <w:lang w:val="en-US"/>
        </w:rPr>
        <w:t>l</w:t>
      </w:r>
      <w:r w:rsidRPr="00406435">
        <w:rPr>
          <w:bCs/>
          <w:color w:val="000000"/>
          <w:sz w:val="28"/>
          <w:szCs w:val="28"/>
        </w:rPr>
        <w:t>àm chủ đầu tư được tổ chức thi công như sau:</w:t>
      </w:r>
    </w:p>
    <w:p w:rsidR="00DA7DD6" w:rsidRPr="00406435" w:rsidRDefault="005B5475">
      <w:pPr>
        <w:spacing w:after="160" w:line="259" w:lineRule="auto"/>
        <w:rPr>
          <w:rFonts w:ascii="Times New Roman" w:eastAsia="Times New Roman" w:hAnsi="Times New Roman"/>
          <w:b/>
          <w:bCs/>
          <w:color w:val="000000"/>
          <w:sz w:val="28"/>
          <w:szCs w:val="28"/>
          <w:lang w:val="en-US" w:eastAsia="vi-VN"/>
        </w:rPr>
      </w:pPr>
      <w:r w:rsidRPr="00406435">
        <w:rPr>
          <w:rFonts w:ascii="Times New Roman" w:hAnsi="Times New Roman"/>
          <w:b/>
          <w:bCs/>
          <w:color w:val="000000"/>
          <w:sz w:val="28"/>
          <w:szCs w:val="28"/>
          <w:lang w:val="en-US"/>
        </w:rPr>
        <w:br w:type="page"/>
      </w:r>
    </w:p>
    <w:p w:rsidR="00DA7DD6" w:rsidRPr="00406435" w:rsidRDefault="005B5475">
      <w:pPr>
        <w:pStyle w:val="NormalWeb"/>
        <w:spacing w:before="120" w:beforeAutospacing="0" w:after="0" w:afterAutospacing="0"/>
        <w:ind w:firstLine="547"/>
        <w:jc w:val="center"/>
        <w:outlineLvl w:val="4"/>
        <w:rPr>
          <w:b/>
          <w:bCs/>
          <w:color w:val="000000"/>
          <w:sz w:val="28"/>
          <w:szCs w:val="28"/>
          <w:lang w:val="en-US"/>
        </w:rPr>
      </w:pPr>
      <w:bookmarkStart w:id="275" w:name="_Toc132883163"/>
      <w:r w:rsidRPr="00406435">
        <w:rPr>
          <w:b/>
          <w:bCs/>
          <w:color w:val="000000"/>
          <w:sz w:val="28"/>
          <w:szCs w:val="28"/>
          <w:lang w:val="en-US"/>
        </w:rPr>
        <w:lastRenderedPageBreak/>
        <w:t>Bảng 9: Các giai đoạn tổ chức thi công dự án</w:t>
      </w:r>
      <w:bookmarkEnd w:id="275"/>
    </w:p>
    <w:tbl>
      <w:tblPr>
        <w:tblW w:w="10080" w:type="dxa"/>
        <w:tblCellMar>
          <w:top w:w="15" w:type="dxa"/>
          <w:left w:w="15" w:type="dxa"/>
          <w:bottom w:w="15" w:type="dxa"/>
          <w:right w:w="15" w:type="dxa"/>
        </w:tblCellMar>
        <w:tblLook w:val="04A0" w:firstRow="1" w:lastRow="0" w:firstColumn="1" w:lastColumn="0" w:noHBand="0" w:noVBand="1"/>
      </w:tblPr>
      <w:tblGrid>
        <w:gridCol w:w="1270"/>
        <w:gridCol w:w="2430"/>
        <w:gridCol w:w="1170"/>
        <w:gridCol w:w="2500"/>
        <w:gridCol w:w="2710"/>
      </w:tblGrid>
      <w:tr w:rsidR="00DA7DD6" w:rsidRPr="00406435">
        <w:trPr>
          <w:trHeight w:val="1338"/>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Các giai đoạn thực hiện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Các hoạt động</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Tiến độ thực hiện</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Công nghệ/cách thức thực hiện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Các yếu tố môi trường có khả năng phát sinh</w:t>
            </w:r>
          </w:p>
        </w:tc>
      </w:tr>
      <w:tr w:rsidR="00DA7DD6" w:rsidRPr="00406435">
        <w:trPr>
          <w:trHeight w:val="545"/>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Chuẩn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Chuẩn bị các thủ tục pháp lý liên quan đến dự án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Tháng 04/2022 đến tháng 5/2023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xml:space="preserve">Thuê các đơn vị tư vấn tại địa phương có uy tín để thực hiện </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Không phát sinh các yếu tố gây ảnh hưởng đến môi trường</w:t>
            </w:r>
          </w:p>
        </w:tc>
      </w:tr>
      <w:tr w:rsidR="00DA7DD6" w:rsidRPr="00406435">
        <w:trPr>
          <w:trHeight w:val="545"/>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Thi công xây dựng</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Xây dựng chuồng trại.</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-Vận chuyển nguyên vật liệu xây dựng</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Sinh hoạt của công nhân xây dựng</w:t>
            </w:r>
          </w:p>
        </w:tc>
        <w:tc>
          <w:tcPr>
            <w:tcW w:w="11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Từ tháng 5/2023 đến tháng 8/2023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Đấu thầu dự án và thuê đơn vị thi công xây dựng.</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Tiến hành thi công xây dựng đúng tiến độ dự án.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Bụi,  khí thải, tiếng ồn.</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Nước thải sinh hoạt.</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CTR sinh hoạt;</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CTR xây dựng.</w:t>
            </w:r>
          </w:p>
        </w:tc>
      </w:tr>
      <w:tr w:rsidR="00DA7DD6" w:rsidRPr="00406435">
        <w:trPr>
          <w:trHeight w:val="2301"/>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Lắp đặt máy móc thiết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Vận chuyển,  lắp đặt máy móc thiết bị.</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Vận hành thử nghiệm.</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Sinh hoạt công nhân.</w:t>
            </w:r>
          </w:p>
        </w:tc>
        <w:tc>
          <w:tcPr>
            <w:tcW w:w="1170"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DA7DD6">
            <w:pPr>
              <w:spacing w:before="60"/>
              <w:rPr>
                <w:rFonts w:ascii="Times New Roman" w:eastAsia="Times New Roman" w:hAnsi="Times New Roman"/>
                <w:sz w:val="28"/>
                <w:szCs w:val="28"/>
                <w:lang w:val="en-US"/>
              </w:rPr>
            </w:pP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Vận chuyển máy móc,  thiết bị của dự án.</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Tiến hành lắp đặt máy móc,  thiết bị của dự án.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Bụi,  khí thải, tiếng ồn.</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Nước thải sinh hoạt.</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CTR sinh hoạt.</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CTNH.</w:t>
            </w:r>
          </w:p>
        </w:tc>
      </w:tr>
      <w:tr w:rsidR="00DA7DD6" w:rsidRPr="00406435">
        <w:trPr>
          <w:trHeight w:val="545"/>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Hoạt động sản xuất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Vận hành chính thức</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Tháng 9/2023 </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Nhập gà giống và bắt đầu chăn nuôi</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Bụi, khí thải, tiếng ồn,  mùi hôi.</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Nước mưa chảy tràn.</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Nước thải sinh hoạt.</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Nước thải chăn nuôi.</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CTR sinh hoạt;</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CTR sản xuất;</w:t>
            </w:r>
          </w:p>
          <w:p w:rsidR="00DA7DD6" w:rsidRPr="00406435" w:rsidRDefault="005B5475">
            <w:pPr>
              <w:spacing w:before="6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CTR nguy hại</w:t>
            </w:r>
          </w:p>
        </w:tc>
      </w:tr>
    </w:tbl>
    <w:p w:rsidR="00DA7DD6" w:rsidRPr="00406435" w:rsidRDefault="005B5475">
      <w:pPr>
        <w:pStyle w:val="Heading1"/>
        <w:spacing w:before="60"/>
        <w:jc w:val="center"/>
        <w:rPr>
          <w:rFonts w:ascii="Times New Roman" w:hAnsi="Times New Roman" w:cs="Times New Roman"/>
          <w:lang w:val="en-US"/>
        </w:rPr>
      </w:pPr>
      <w:r w:rsidRPr="00406435">
        <w:rPr>
          <w:rFonts w:ascii="Times New Roman" w:hAnsi="Times New Roman" w:cs="Times New Roman"/>
          <w:b w:val="0"/>
          <w:lang w:val="en-US"/>
        </w:rPr>
        <w:br w:type="page"/>
      </w:r>
      <w:bookmarkStart w:id="276" w:name="_Toc129159971"/>
      <w:bookmarkStart w:id="277" w:name="_Toc132882953"/>
      <w:bookmarkStart w:id="278" w:name="_Toc132883164"/>
      <w:r w:rsidRPr="00406435">
        <w:rPr>
          <w:rFonts w:ascii="Times New Roman" w:hAnsi="Times New Roman" w:cs="Times New Roman"/>
          <w:color w:val="auto"/>
          <w:lang w:val="en-US"/>
        </w:rPr>
        <w:lastRenderedPageBreak/>
        <w:t xml:space="preserve">CHƯƠNG II </w:t>
      </w:r>
      <w:r w:rsidRPr="00406435">
        <w:rPr>
          <w:rFonts w:ascii="Times New Roman" w:hAnsi="Times New Roman" w:cs="Times New Roman"/>
          <w:color w:val="auto"/>
          <w:lang w:val="en-US"/>
        </w:rPr>
        <w:br/>
        <w:t>SỰ PHÙ HỢP CỦA DỰ ÁN ĐẦU TƯ VỚI QUY HOẠCH,</w:t>
      </w:r>
      <w:r w:rsidRPr="00406435">
        <w:rPr>
          <w:rFonts w:ascii="Times New Roman" w:hAnsi="Times New Roman" w:cs="Times New Roman"/>
          <w:color w:val="auto"/>
          <w:lang w:val="en-US"/>
        </w:rPr>
        <w:br/>
        <w:t>KHẢ NĂNG CHỊU TẢI CỦA MÔI TRƯỜNG</w:t>
      </w:r>
      <w:bookmarkEnd w:id="276"/>
      <w:bookmarkEnd w:id="277"/>
      <w:bookmarkEnd w:id="278"/>
    </w:p>
    <w:p w:rsidR="00DA7DD6" w:rsidRPr="00406435" w:rsidRDefault="00DA7DD6">
      <w:pPr>
        <w:pStyle w:val="NormalWeb"/>
        <w:spacing w:before="0" w:beforeAutospacing="0" w:after="0" w:afterAutospacing="0"/>
        <w:jc w:val="center"/>
        <w:rPr>
          <w:b/>
          <w:sz w:val="28"/>
          <w:szCs w:val="28"/>
          <w:lang w:val="en-US"/>
        </w:rPr>
      </w:pPr>
    </w:p>
    <w:p w:rsidR="00DA7DD6" w:rsidRPr="00406435" w:rsidRDefault="005B5475">
      <w:pPr>
        <w:pStyle w:val="NormalWeb"/>
        <w:spacing w:before="120" w:beforeAutospacing="0" w:after="0" w:afterAutospacing="0"/>
        <w:ind w:firstLine="720"/>
        <w:jc w:val="both"/>
        <w:outlineLvl w:val="1"/>
        <w:rPr>
          <w:b/>
          <w:sz w:val="28"/>
          <w:szCs w:val="28"/>
          <w:lang w:val="en-US"/>
        </w:rPr>
      </w:pPr>
      <w:bookmarkStart w:id="279" w:name="_Toc129159972"/>
      <w:bookmarkStart w:id="280" w:name="_Toc132882954"/>
      <w:bookmarkStart w:id="281" w:name="_Toc132883165"/>
      <w:r w:rsidRPr="00406435">
        <w:rPr>
          <w:b/>
          <w:sz w:val="28"/>
          <w:szCs w:val="28"/>
          <w:lang w:val="en-US"/>
        </w:rPr>
        <w:t>1. SỰ PHÙ HỢP CỦA DỰ ÁN ĐẦU TƯ VỚI QUY HOẠCH BẢO VỆ MÔI TRƯỜNG QUỐC GIA, QUY HOẠCH TỈNH, PHÂN VÙNG MÔI TRƯỜNG</w:t>
      </w:r>
      <w:bookmarkEnd w:id="279"/>
      <w:bookmarkEnd w:id="280"/>
      <w:bookmarkEnd w:id="281"/>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Hiện tại chưa có quy hoạch bảo vệ môi trường quốc gia, quy hoạch tỉnh và phân vùng môi trường tại khu vực thực hiện dự án.</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bCs/>
          <w:color w:val="000000"/>
          <w:sz w:val="28"/>
          <w:szCs w:val="28"/>
          <w:lang w:val="en-US"/>
        </w:rPr>
        <w:t xml:space="preserve">Với sự đồng tình nhất quán của cơ quan quản lý nhà nước các cấp thông qua </w:t>
      </w:r>
      <w:r w:rsidRPr="00406435">
        <w:rPr>
          <w:rFonts w:ascii="Times New Roman" w:hAnsi="Times New Roman"/>
          <w:sz w:val="28"/>
          <w:szCs w:val="28"/>
          <w:lang w:val="en-ZW"/>
        </w:rPr>
        <w:t xml:space="preserve"> </w:t>
      </w:r>
      <w:r w:rsidRPr="00406435">
        <w:rPr>
          <w:rFonts w:ascii="Times New Roman" w:hAnsi="Times New Roman"/>
          <w:sz w:val="28"/>
          <w:szCs w:val="28"/>
          <w:lang w:val="en-US"/>
        </w:rPr>
        <w:t>C</w:t>
      </w:r>
      <w:r w:rsidRPr="00406435">
        <w:rPr>
          <w:rFonts w:ascii="Times New Roman" w:hAnsi="Times New Roman"/>
          <w:sz w:val="28"/>
          <w:szCs w:val="28"/>
          <w:lang w:val="en-ZW"/>
        </w:rPr>
        <w:t>ông văn số 1572/SKHĐT-HTĐT ngày 09/08/2018</w:t>
      </w:r>
      <w:r w:rsidRPr="00406435">
        <w:rPr>
          <w:rFonts w:ascii="Times New Roman" w:hAnsi="Times New Roman"/>
          <w:sz w:val="28"/>
          <w:szCs w:val="28"/>
          <w:lang w:val="en-US"/>
        </w:rPr>
        <w:t xml:space="preserve"> của </w:t>
      </w:r>
      <w:r w:rsidRPr="00406435">
        <w:rPr>
          <w:rFonts w:ascii="Times New Roman" w:hAnsi="Times New Roman"/>
          <w:sz w:val="28"/>
          <w:szCs w:val="28"/>
          <w:lang w:val="en-ZW"/>
        </w:rPr>
        <w:t>Sở Kế hoạch và Đầu tư tỉnh Tây Ninh</w:t>
      </w:r>
      <w:r w:rsidRPr="00406435">
        <w:rPr>
          <w:rFonts w:ascii="Times New Roman" w:hAnsi="Times New Roman"/>
          <w:sz w:val="28"/>
          <w:szCs w:val="28"/>
          <w:lang w:val="en-US"/>
        </w:rPr>
        <w:t xml:space="preserve"> về</w:t>
      </w:r>
      <w:r w:rsidRPr="00406435">
        <w:rPr>
          <w:rFonts w:ascii="Times New Roman" w:hAnsi="Times New Roman"/>
          <w:sz w:val="28"/>
          <w:szCs w:val="28"/>
          <w:lang w:val="en-ZW"/>
        </w:rPr>
        <w:t xml:space="preserve"> chủ trương đầu tư </w:t>
      </w:r>
      <w:r w:rsidRPr="00406435">
        <w:rPr>
          <w:rFonts w:ascii="Times New Roman" w:hAnsi="Times New Roman"/>
          <w:sz w:val="28"/>
          <w:szCs w:val="28"/>
          <w:lang w:val="en-US"/>
        </w:rPr>
        <w:t xml:space="preserve">dự án; </w:t>
      </w:r>
      <w:r w:rsidRPr="00406435">
        <w:rPr>
          <w:rFonts w:ascii="Times New Roman" w:hAnsi="Times New Roman"/>
          <w:sz w:val="28"/>
          <w:szCs w:val="28"/>
          <w:lang w:val="en-ZW"/>
        </w:rPr>
        <w:t xml:space="preserve">Công văn số 1613/STNMT-VPĐKĐĐ ngày 28/3/2019 </w:t>
      </w:r>
      <w:r w:rsidRPr="00406435">
        <w:rPr>
          <w:rFonts w:ascii="Times New Roman" w:hAnsi="Times New Roman"/>
          <w:sz w:val="28"/>
          <w:szCs w:val="28"/>
          <w:lang w:val="en-US"/>
        </w:rPr>
        <w:t xml:space="preserve">của </w:t>
      </w:r>
      <w:r w:rsidRPr="00406435">
        <w:rPr>
          <w:rFonts w:ascii="Times New Roman" w:hAnsi="Times New Roman"/>
          <w:sz w:val="28"/>
          <w:szCs w:val="28"/>
          <w:lang w:val="en-ZW"/>
        </w:rPr>
        <w:t>Sở Tài nguyên và Môi trường Tây Ninh</w:t>
      </w:r>
      <w:r w:rsidRPr="00406435">
        <w:rPr>
          <w:rFonts w:ascii="Times New Roman" w:hAnsi="Times New Roman"/>
          <w:sz w:val="28"/>
          <w:szCs w:val="28"/>
          <w:lang w:val="en-US"/>
        </w:rPr>
        <w:t xml:space="preserve"> và</w:t>
      </w:r>
      <w:r w:rsidRPr="00406435">
        <w:rPr>
          <w:rFonts w:ascii="Times New Roman" w:hAnsi="Times New Roman"/>
          <w:sz w:val="28"/>
          <w:szCs w:val="28"/>
          <w:lang w:val="en-ZW"/>
        </w:rPr>
        <w:t xml:space="preserve"> Công văn số 7376/STNMT-PBVMT ngày 19/12/2019 </w:t>
      </w:r>
      <w:r w:rsidRPr="00406435">
        <w:rPr>
          <w:rFonts w:ascii="Times New Roman" w:hAnsi="Times New Roman"/>
          <w:sz w:val="28"/>
          <w:szCs w:val="28"/>
          <w:lang w:val="en-US"/>
        </w:rPr>
        <w:t xml:space="preserve">của </w:t>
      </w:r>
      <w:r w:rsidRPr="00406435">
        <w:rPr>
          <w:rFonts w:ascii="Times New Roman" w:hAnsi="Times New Roman"/>
          <w:sz w:val="28"/>
          <w:szCs w:val="28"/>
          <w:lang w:val="en-ZW"/>
        </w:rPr>
        <w:t>Sở Tài nguyên và Môi trường Tây Nin</w:t>
      </w:r>
      <w:r w:rsidRPr="00406435">
        <w:rPr>
          <w:rFonts w:ascii="Times New Roman" w:hAnsi="Times New Roman"/>
          <w:sz w:val="28"/>
          <w:szCs w:val="28"/>
          <w:lang w:val="en-US"/>
        </w:rPr>
        <w:t xml:space="preserve">h hướng dẫn </w:t>
      </w:r>
      <w:r w:rsidRPr="00406435">
        <w:rPr>
          <w:rFonts w:ascii="Times New Roman" w:hAnsi="Times New Roman"/>
          <w:sz w:val="28"/>
          <w:szCs w:val="28"/>
          <w:lang w:val="en-ZW"/>
        </w:rPr>
        <w:t>thực hiện đầy đủ các thủ tục về đất đai của Dự án</w:t>
      </w:r>
      <w:r w:rsidRPr="00406435">
        <w:rPr>
          <w:rFonts w:ascii="Times New Roman" w:hAnsi="Times New Roman"/>
          <w:bCs/>
          <w:color w:val="000000"/>
          <w:sz w:val="28"/>
          <w:szCs w:val="28"/>
          <w:lang w:val="en-US"/>
        </w:rPr>
        <w:t xml:space="preserve"> thì vị trí khu vực thực hiện dự án rất phù hợp với chủ trương phát triển kinh tế tỉnh Tây Ninh, phù hợp với hạ tầng kỹ thuật của khu vực, phù hợp với quy hoạch ngành chăn nuôi, quy hoạch đất đai của tỉnh Tây Ninh.</w:t>
      </w:r>
    </w:p>
    <w:p w:rsidR="00DA7DD6" w:rsidRPr="00406435" w:rsidRDefault="005B5475">
      <w:pPr>
        <w:widowControl w:val="0"/>
        <w:spacing w:before="120"/>
        <w:ind w:firstLine="709"/>
        <w:jc w:val="both"/>
        <w:rPr>
          <w:rFonts w:ascii="Times New Roman" w:hAnsi="Times New Roman"/>
          <w:sz w:val="28"/>
          <w:szCs w:val="28"/>
        </w:rPr>
      </w:pPr>
      <w:r w:rsidRPr="00406435">
        <w:rPr>
          <w:rFonts w:ascii="Times New Roman" w:hAnsi="Times New Roman"/>
          <w:sz w:val="28"/>
          <w:szCs w:val="28"/>
        </w:rPr>
        <w:t>Trong quá trình thực hiện dự án, chủ dự án đầu tư công nghệ xử lý chất thải phù hợp, đảm bảo chất thải được xử lý đạt tiêu chuẩn trước khi thải ra môi trường.</w:t>
      </w:r>
    </w:p>
    <w:p w:rsidR="00DA7DD6" w:rsidRPr="00406435" w:rsidRDefault="005B5475">
      <w:pPr>
        <w:spacing w:before="120"/>
        <w:ind w:firstLine="720"/>
        <w:jc w:val="both"/>
        <w:rPr>
          <w:rFonts w:ascii="Times New Roman" w:eastAsia="Times New Roman" w:hAnsi="Times New Roman"/>
          <w:bCs/>
          <w:color w:val="000000"/>
          <w:sz w:val="28"/>
          <w:szCs w:val="28"/>
          <w:lang w:val="en-US"/>
        </w:rPr>
      </w:pPr>
      <w:r w:rsidRPr="00406435">
        <w:rPr>
          <w:rFonts w:ascii="Times New Roman" w:eastAsia="Times New Roman" w:hAnsi="Times New Roman"/>
          <w:bCs/>
          <w:color w:val="000000"/>
          <w:sz w:val="28"/>
          <w:szCs w:val="28"/>
          <w:lang w:val="en-US"/>
        </w:rPr>
        <w:t>Khu đất hoạt động dự án thuộc quyền sử dụng và quản lý của chủ dự án; gần khu vực dự án không có các đối tượng ảnh tự nhiên như: như hệ thống đồi núi, khu bảo tồn thiên nhiên,…mà chỉ có đất nông nghiệp như: trồng cây hàng năm (mía, lúa, cao su,...), không có các công trình văn hóa, tôn giáo, các di tích lịch sử,... nên phù hợp với các quy định của pháp luật về bảo vệ môi trường.</w:t>
      </w:r>
    </w:p>
    <w:p w:rsidR="00DA7DD6" w:rsidRPr="00406435" w:rsidRDefault="005B5475">
      <w:pPr>
        <w:pStyle w:val="MUC1"/>
        <w:spacing w:before="120" w:after="0" w:line="240" w:lineRule="auto"/>
        <w:ind w:firstLine="720"/>
        <w:jc w:val="both"/>
        <w:outlineLvl w:val="1"/>
        <w:rPr>
          <w:color w:val="auto"/>
          <w:sz w:val="28"/>
          <w:szCs w:val="28"/>
        </w:rPr>
      </w:pPr>
      <w:bookmarkStart w:id="282" w:name="_Toc11159273"/>
      <w:bookmarkStart w:id="283" w:name="_Toc11326459"/>
      <w:bookmarkStart w:id="284" w:name="_Toc44080990"/>
      <w:bookmarkStart w:id="285" w:name="_Toc58361950"/>
      <w:bookmarkStart w:id="286" w:name="_Toc59524939"/>
      <w:bookmarkStart w:id="287" w:name="_Toc58535440"/>
      <w:bookmarkStart w:id="288" w:name="_Toc58532847"/>
      <w:bookmarkStart w:id="289" w:name="_Toc58532506"/>
      <w:bookmarkStart w:id="290" w:name="_Toc58535039"/>
      <w:bookmarkStart w:id="291" w:name="_Toc58599134"/>
      <w:bookmarkStart w:id="292" w:name="_Toc59524305"/>
      <w:bookmarkStart w:id="293" w:name="_Toc109052236"/>
      <w:bookmarkStart w:id="294" w:name="_Toc129159973"/>
      <w:bookmarkStart w:id="295" w:name="_Toc132882955"/>
      <w:bookmarkStart w:id="296" w:name="_Toc132883166"/>
      <w:r w:rsidRPr="00406435">
        <w:rPr>
          <w:color w:val="auto"/>
          <w:sz w:val="28"/>
          <w:szCs w:val="28"/>
        </w:rPr>
        <w:t xml:space="preserve">2. </w:t>
      </w:r>
      <w:bookmarkEnd w:id="282"/>
      <w:bookmarkEnd w:id="283"/>
      <w:bookmarkEnd w:id="284"/>
      <w:bookmarkEnd w:id="285"/>
      <w:bookmarkEnd w:id="286"/>
      <w:bookmarkEnd w:id="287"/>
      <w:bookmarkEnd w:id="288"/>
      <w:bookmarkEnd w:id="289"/>
      <w:bookmarkEnd w:id="290"/>
      <w:bookmarkEnd w:id="291"/>
      <w:bookmarkEnd w:id="292"/>
      <w:r w:rsidRPr="00406435">
        <w:rPr>
          <w:color w:val="auto"/>
          <w:sz w:val="28"/>
          <w:szCs w:val="28"/>
        </w:rPr>
        <w:t>SỰ PHÙ HỢP CỦA DỰ ÁN ĐẦU TƯ ĐỐI VỚI KHẢ NĂNG CHỊU TẢI CỦA MÔI TRƯỜNG</w:t>
      </w:r>
      <w:bookmarkEnd w:id="293"/>
      <w:bookmarkEnd w:id="294"/>
      <w:bookmarkEnd w:id="295"/>
      <w:bookmarkEnd w:id="296"/>
    </w:p>
    <w:p w:rsidR="00DA7DD6" w:rsidRPr="00406435" w:rsidRDefault="005B5475">
      <w:pPr>
        <w:pStyle w:val="ListParagraph"/>
        <w:spacing w:before="120"/>
        <w:contextualSpacing w:val="0"/>
        <w:jc w:val="both"/>
        <w:outlineLvl w:val="2"/>
        <w:rPr>
          <w:rFonts w:ascii="Times New Roman" w:hAnsi="Times New Roman"/>
          <w:b/>
          <w:sz w:val="28"/>
          <w:szCs w:val="28"/>
          <w:lang w:val="it-IT"/>
        </w:rPr>
      </w:pPr>
      <w:bookmarkStart w:id="297" w:name="_Toc129159974"/>
      <w:bookmarkStart w:id="298" w:name="_Toc132882956"/>
      <w:bookmarkStart w:id="299" w:name="_Toc132883167"/>
      <w:r w:rsidRPr="00406435">
        <w:rPr>
          <w:rFonts w:ascii="Times New Roman" w:hAnsi="Times New Roman"/>
          <w:b/>
          <w:sz w:val="28"/>
          <w:szCs w:val="28"/>
          <w:lang w:val="it-IT"/>
        </w:rPr>
        <w:t>2.1. Tác động của các nguồn có liên quan đến chất thải</w:t>
      </w:r>
      <w:bookmarkEnd w:id="297"/>
      <w:bookmarkEnd w:id="298"/>
      <w:bookmarkEnd w:id="299"/>
    </w:p>
    <w:p w:rsidR="00DA7DD6" w:rsidRPr="00406435" w:rsidRDefault="005B5475">
      <w:pPr>
        <w:pStyle w:val="ListParagraph"/>
        <w:spacing w:before="120"/>
        <w:contextualSpacing w:val="0"/>
        <w:jc w:val="both"/>
        <w:outlineLvl w:val="2"/>
        <w:rPr>
          <w:rFonts w:ascii="Times New Roman" w:hAnsi="Times New Roman"/>
          <w:b/>
          <w:sz w:val="28"/>
          <w:szCs w:val="28"/>
          <w:lang w:val="it-IT"/>
        </w:rPr>
      </w:pPr>
      <w:bookmarkStart w:id="300" w:name="_Toc129159975"/>
      <w:bookmarkStart w:id="301" w:name="_Toc132882957"/>
      <w:bookmarkStart w:id="302" w:name="_Toc132883168"/>
      <w:r w:rsidRPr="00406435">
        <w:rPr>
          <w:rFonts w:ascii="Times New Roman" w:hAnsi="Times New Roman"/>
          <w:b/>
          <w:sz w:val="28"/>
          <w:szCs w:val="28"/>
          <w:lang w:val="it-IT"/>
        </w:rPr>
        <w:t>2.1.1. Đối với bụi, khí thải</w:t>
      </w:r>
      <w:bookmarkEnd w:id="300"/>
      <w:bookmarkEnd w:id="301"/>
      <w:bookmarkEnd w:id="302"/>
    </w:p>
    <w:p w:rsidR="00DA7DD6" w:rsidRPr="00406435" w:rsidRDefault="005B5475">
      <w:pPr>
        <w:spacing w:before="120"/>
        <w:ind w:firstLine="720"/>
        <w:jc w:val="both"/>
        <w:rPr>
          <w:rFonts w:ascii="Times New Roman" w:hAnsi="Times New Roman"/>
          <w:b/>
          <w:i/>
          <w:sz w:val="28"/>
          <w:szCs w:val="28"/>
          <w:lang w:val="it-IT"/>
        </w:rPr>
      </w:pPr>
      <w:r w:rsidRPr="00406435">
        <w:rPr>
          <w:rFonts w:ascii="Times New Roman" w:hAnsi="Times New Roman"/>
          <w:b/>
          <w:i/>
          <w:sz w:val="28"/>
          <w:szCs w:val="28"/>
        </w:rPr>
        <w:t xml:space="preserve">a) </w:t>
      </w:r>
      <w:r w:rsidRPr="00406435">
        <w:rPr>
          <w:rFonts w:ascii="Times New Roman" w:hAnsi="Times New Roman"/>
          <w:b/>
          <w:i/>
          <w:sz w:val="28"/>
          <w:szCs w:val="28"/>
          <w:lang w:val="it-IT"/>
        </w:rPr>
        <w:t xml:space="preserve">Bụi, khí thải </w:t>
      </w:r>
      <w:r w:rsidRPr="00406435">
        <w:rPr>
          <w:rFonts w:ascii="Times New Roman" w:hAnsi="Times New Roman"/>
          <w:b/>
          <w:i/>
          <w:sz w:val="28"/>
          <w:szCs w:val="28"/>
          <w:lang w:val="fr-FR"/>
        </w:rPr>
        <w:t>từ các phương tiện giao thông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rPr>
        <w:t>- Vệ sinh, thu dọn đất cát trong khuôn viên trại nuôi</w:t>
      </w:r>
      <w:r w:rsidRPr="00406435">
        <w:rPr>
          <w:sz w:val="28"/>
          <w:szCs w:val="28"/>
          <w:lang w:val="en-US"/>
        </w:rPr>
        <w:t>.</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 Phun nước trên tuyến đường nội bộ và xung quanh khu vực trại chăn nuôi vào mùa khô nhằm giảm bụi phát sinh và hơi nóng do xe vận chuyển ra vào trại.</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 Khi các xe lưu thông trong khu vực trại chăn nuôi cần giảm tốc độ.</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 Tiến hành bảo dưỡng định kỳ, vận hành đúng trọng tải để giảm thiểu các khí độc hại của các phương tiện này.</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lastRenderedPageBreak/>
        <w:t>- Trồng cây xanh để tránh bụi phát tán nhiều vào không khí. Tán cây xanh dày có thể hấp thụ bức xạ mặt trời, điều hòa các yếu tố vi khí hậu, chống ồn, hấp thụ khói bụi và những hỗn hợp khí như SO</w:t>
      </w:r>
      <w:r w:rsidRPr="00406435">
        <w:rPr>
          <w:sz w:val="28"/>
          <w:szCs w:val="28"/>
          <w:vertAlign w:val="subscript"/>
        </w:rPr>
        <w:t>2</w:t>
      </w:r>
      <w:r w:rsidRPr="00406435">
        <w:rPr>
          <w:sz w:val="28"/>
          <w:szCs w:val="28"/>
        </w:rPr>
        <w:t>, CO</w:t>
      </w:r>
      <w:r w:rsidRPr="00406435">
        <w:rPr>
          <w:sz w:val="28"/>
          <w:szCs w:val="28"/>
          <w:vertAlign w:val="subscript"/>
        </w:rPr>
        <w:t>2</w:t>
      </w:r>
      <w:r w:rsidRPr="00406435">
        <w:rPr>
          <w:sz w:val="28"/>
          <w:szCs w:val="28"/>
        </w:rPr>
        <w:t>, hợp chất chứa nit</w:t>
      </w:r>
      <w:r w:rsidRPr="00406435">
        <w:rPr>
          <w:sz w:val="28"/>
          <w:szCs w:val="28"/>
          <w:lang w:val="en-US"/>
        </w:rPr>
        <w:t>ơ</w:t>
      </w:r>
      <w:r w:rsidRPr="00406435">
        <w:rPr>
          <w:sz w:val="28"/>
          <w:szCs w:val="28"/>
        </w:rPr>
        <w:t>, photpho, các yếu tố vi lượng độc hại khác như Pb, Cu, Fe,…</w:t>
      </w:r>
    </w:p>
    <w:p w:rsidR="00DA7DD6" w:rsidRPr="00406435" w:rsidRDefault="005B5475">
      <w:pPr>
        <w:pStyle w:val="NormalWeb"/>
        <w:spacing w:before="120" w:beforeAutospacing="0" w:after="0" w:afterAutospacing="0"/>
        <w:ind w:firstLine="720"/>
        <w:jc w:val="both"/>
        <w:rPr>
          <w:b/>
          <w:i/>
          <w:sz w:val="28"/>
          <w:szCs w:val="28"/>
        </w:rPr>
      </w:pPr>
      <w:r w:rsidRPr="00406435">
        <w:rPr>
          <w:b/>
          <w:i/>
          <w:sz w:val="28"/>
          <w:szCs w:val="28"/>
        </w:rPr>
        <w:t>b) Mùi từ hoạt động chăn nuôi</w:t>
      </w:r>
    </w:p>
    <w:p w:rsidR="00DA7DD6" w:rsidRPr="00406435" w:rsidRDefault="005B5475">
      <w:pPr>
        <w:pStyle w:val="NormalWeb"/>
        <w:tabs>
          <w:tab w:val="left" w:pos="1080"/>
        </w:tabs>
        <w:spacing w:before="120" w:beforeAutospacing="0" w:after="0" w:afterAutospacing="0"/>
        <w:ind w:firstLine="720"/>
        <w:jc w:val="both"/>
        <w:rPr>
          <w:sz w:val="28"/>
          <w:szCs w:val="28"/>
        </w:rPr>
      </w:pPr>
      <w:bookmarkStart w:id="303" w:name="_Toc108857558"/>
      <w:bookmarkStart w:id="304" w:name="_Toc108796433"/>
      <w:bookmarkStart w:id="305" w:name="_Toc109052238"/>
      <w:r w:rsidRPr="00406435">
        <w:rPr>
          <w:sz w:val="28"/>
          <w:szCs w:val="28"/>
        </w:rPr>
        <w:t>Để hạn chế sự phát sinh các khí gây mùi đến mức thấp nhất, trại nuôi áp dụng các biện pháp sau:</w:t>
      </w:r>
    </w:p>
    <w:p w:rsidR="00DA7DD6" w:rsidRPr="00406435" w:rsidRDefault="005B5475">
      <w:pPr>
        <w:spacing w:before="120"/>
        <w:ind w:firstLine="720"/>
        <w:jc w:val="both"/>
        <w:rPr>
          <w:rFonts w:ascii="Times New Roman" w:hAnsi="Times New Roman"/>
          <w:spacing w:val="-4"/>
          <w:sz w:val="28"/>
          <w:szCs w:val="28"/>
        </w:rPr>
      </w:pPr>
      <w:r w:rsidRPr="00406435">
        <w:rPr>
          <w:rFonts w:ascii="Times New Roman" w:hAnsi="Times New Roman"/>
          <w:sz w:val="28"/>
          <w:szCs w:val="28"/>
        </w:rPr>
        <w:t xml:space="preserve">- </w:t>
      </w:r>
      <w:r w:rsidRPr="00406435">
        <w:rPr>
          <w:rFonts w:ascii="Times New Roman" w:hAnsi="Times New Roman"/>
          <w:spacing w:val="-4"/>
          <w:sz w:val="28"/>
          <w:szCs w:val="28"/>
        </w:rPr>
        <w:t xml:space="preserve">Bố trí các quạt hút và hệ thống làm mát trong mỗi dãy trại nuôi nhằm thông thoáng cho trại nuôi và trang trại. </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Bố trí công nhân vệ sinh bên ngoài trại nuôi thường xuyên, đảm bảo công tác vệ sinh trại sạch sẽ.</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Định kỳ phun thuốc sát trùng xung quanh khu chăn nuôi, các dãy trại nuôi 1 lần/tuần. Ngoài ra, 1 tháng/lần thực hiện tổng vệ sinh tiêu độc sát trùng toàn trại.</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Trại nuôi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Khu vực kho chứa nguyên liệu chăn nuôi sẽ được lắp đặt hệ thống quạt hút đảm bảo kho chứa thông thoáng tránh ẩm mốc.</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Trồng cây xanh xung quanh trại nuôi nhằm tạo dãy phân cách và tăng vẻ mỹ quan cho trang trại.</w:t>
      </w:r>
    </w:p>
    <w:p w:rsidR="00DA7DD6" w:rsidRPr="00406435" w:rsidRDefault="005B5475">
      <w:pPr>
        <w:pStyle w:val="NormalWeb"/>
        <w:tabs>
          <w:tab w:val="left" w:pos="1080"/>
        </w:tabs>
        <w:spacing w:before="120" w:beforeAutospacing="0" w:after="0" w:afterAutospacing="0"/>
        <w:ind w:firstLine="720"/>
        <w:jc w:val="both"/>
        <w:rPr>
          <w:b/>
          <w:i/>
          <w:sz w:val="28"/>
          <w:szCs w:val="28"/>
        </w:rPr>
      </w:pPr>
      <w:r w:rsidRPr="00406435">
        <w:rPr>
          <w:b/>
          <w:i/>
          <w:sz w:val="28"/>
          <w:szCs w:val="28"/>
          <w:lang w:val="en-US"/>
        </w:rPr>
        <w:t>c</w:t>
      </w:r>
      <w:r w:rsidRPr="00406435">
        <w:rPr>
          <w:b/>
          <w:i/>
          <w:sz w:val="28"/>
          <w:szCs w:val="28"/>
        </w:rPr>
        <w:t>) Khí thải từ máy phát điện dự phòng</w:t>
      </w:r>
      <w:bookmarkEnd w:id="303"/>
      <w:bookmarkEnd w:id="304"/>
      <w:bookmarkEnd w:id="305"/>
    </w:p>
    <w:p w:rsidR="00DA7DD6" w:rsidRPr="00406435" w:rsidRDefault="005B5475">
      <w:pPr>
        <w:spacing w:before="120"/>
        <w:ind w:firstLine="720"/>
        <w:jc w:val="both"/>
        <w:rPr>
          <w:rFonts w:ascii="Times New Roman" w:hAnsi="Times New Roman"/>
          <w:sz w:val="28"/>
          <w:szCs w:val="28"/>
          <w:lang w:val="pt-BR"/>
        </w:rPr>
      </w:pPr>
      <w:bookmarkStart w:id="306" w:name="_Toc338781847"/>
      <w:bookmarkStart w:id="307" w:name="_Toc338852615"/>
      <w:bookmarkStart w:id="308" w:name="_Toc338853681"/>
      <w:r w:rsidRPr="00406435">
        <w:rPr>
          <w:rFonts w:ascii="Times New Roman" w:hAnsi="Times New Roman"/>
          <w:sz w:val="28"/>
          <w:szCs w:val="28"/>
        </w:rPr>
        <w:t>Quá trình vận hành 0</w:t>
      </w:r>
      <w:r w:rsidRPr="00406435">
        <w:rPr>
          <w:rFonts w:ascii="Times New Roman" w:hAnsi="Times New Roman"/>
          <w:sz w:val="28"/>
          <w:szCs w:val="28"/>
          <w:lang w:val="en-US"/>
        </w:rPr>
        <w:t>1</w:t>
      </w:r>
      <w:r w:rsidRPr="00406435">
        <w:rPr>
          <w:rFonts w:ascii="Times New Roman" w:hAnsi="Times New Roman"/>
          <w:sz w:val="28"/>
          <w:szCs w:val="28"/>
        </w:rPr>
        <w:t xml:space="preserve"> máy phát điện dự phòng, công suất </w:t>
      </w:r>
      <w:r w:rsidRPr="00406435">
        <w:rPr>
          <w:rFonts w:ascii="Times New Roman" w:hAnsi="Times New Roman"/>
          <w:sz w:val="28"/>
          <w:szCs w:val="28"/>
          <w:lang w:val="en-US"/>
        </w:rPr>
        <w:t>12</w:t>
      </w:r>
      <w:r w:rsidRPr="00406435">
        <w:rPr>
          <w:rFonts w:ascii="Times New Roman" w:hAnsi="Times New Roman"/>
          <w:sz w:val="28"/>
          <w:szCs w:val="28"/>
        </w:rPr>
        <w:t>5 KVA sẽ phát sinh khí thải. Tuy nhiên, nguồn khí thải này không thường xuyên do chỉ được vận hành khi mạng lưới điện quốc gia gặp sự cố. Định mức tiêu thụ nhiên liệu của 0</w:t>
      </w:r>
      <w:r w:rsidRPr="00406435">
        <w:rPr>
          <w:rFonts w:ascii="Times New Roman" w:hAnsi="Times New Roman"/>
          <w:sz w:val="28"/>
          <w:szCs w:val="28"/>
          <w:lang w:val="en-US"/>
        </w:rPr>
        <w:t>1</w:t>
      </w:r>
      <w:r w:rsidRPr="00406435">
        <w:rPr>
          <w:rFonts w:ascii="Times New Roman" w:hAnsi="Times New Roman"/>
          <w:sz w:val="28"/>
          <w:szCs w:val="28"/>
        </w:rPr>
        <w:t xml:space="preserve"> máy phát điện khoảng </w:t>
      </w:r>
      <w:r w:rsidRPr="00406435">
        <w:rPr>
          <w:rFonts w:ascii="Times New Roman" w:hAnsi="Times New Roman"/>
          <w:sz w:val="28"/>
          <w:szCs w:val="28"/>
          <w:lang w:val="en-US"/>
        </w:rPr>
        <w:t>2</w:t>
      </w:r>
      <w:r w:rsidRPr="00406435">
        <w:rPr>
          <w:rFonts w:ascii="Times New Roman" w:hAnsi="Times New Roman"/>
          <w:sz w:val="28"/>
          <w:szCs w:val="28"/>
        </w:rPr>
        <w:t>0 lít dầu DO/tháng.</w:t>
      </w:r>
    </w:p>
    <w:bookmarkEnd w:id="306"/>
    <w:bookmarkEnd w:id="307"/>
    <w:bookmarkEnd w:id="308"/>
    <w:p w:rsidR="00DA7DD6" w:rsidRPr="00406435" w:rsidRDefault="005B5475">
      <w:pPr>
        <w:pStyle w:val="NormalWeb"/>
        <w:spacing w:before="120" w:beforeAutospacing="0" w:after="0" w:afterAutospacing="0"/>
        <w:ind w:firstLine="720"/>
        <w:jc w:val="both"/>
        <w:rPr>
          <w:sz w:val="28"/>
          <w:szCs w:val="28"/>
        </w:rPr>
      </w:pPr>
      <w:r w:rsidRPr="00406435">
        <w:rPr>
          <w:sz w:val="28"/>
          <w:szCs w:val="28"/>
        </w:rPr>
        <w:t>Tuy nhiên, khí thải từ máy phát điện dự phòng phát sinh không thường xuyên, chỉ xảy ra khi khu vực dự án bị cúp điện nên các tác động đến môi trường không đáng kể.</w:t>
      </w:r>
    </w:p>
    <w:p w:rsidR="00DA7DD6" w:rsidRPr="00406435" w:rsidRDefault="005B5475">
      <w:pPr>
        <w:pStyle w:val="NormalWeb"/>
        <w:spacing w:before="120" w:beforeAutospacing="0" w:after="0" w:afterAutospacing="0"/>
        <w:ind w:firstLine="720"/>
        <w:jc w:val="both"/>
        <w:rPr>
          <w:b/>
          <w:i/>
          <w:sz w:val="28"/>
          <w:szCs w:val="28"/>
        </w:rPr>
      </w:pPr>
      <w:r w:rsidRPr="00406435">
        <w:rPr>
          <w:b/>
          <w:i/>
          <w:sz w:val="28"/>
          <w:szCs w:val="28"/>
          <w:lang w:val="en-US"/>
        </w:rPr>
        <w:t>d</w:t>
      </w:r>
      <w:r w:rsidRPr="00406435">
        <w:rPr>
          <w:b/>
          <w:i/>
          <w:sz w:val="28"/>
          <w:szCs w:val="28"/>
        </w:rPr>
        <w:t>) Ruồi, muỗi, chim, chuột, côn trùng</w:t>
      </w:r>
    </w:p>
    <w:p w:rsidR="00DA7DD6" w:rsidRPr="00406435" w:rsidRDefault="005B5475">
      <w:pPr>
        <w:spacing w:before="120"/>
        <w:ind w:firstLine="720"/>
        <w:jc w:val="both"/>
        <w:rPr>
          <w:rFonts w:ascii="Times New Roman" w:hAnsi="Times New Roman"/>
          <w:sz w:val="28"/>
          <w:szCs w:val="28"/>
          <w:lang w:val="it-IT"/>
        </w:rPr>
      </w:pPr>
      <w:r w:rsidRPr="00406435">
        <w:rPr>
          <w:rFonts w:ascii="Times New Roman" w:hAnsi="Times New Roman"/>
          <w:sz w:val="28"/>
          <w:szCs w:val="28"/>
          <w:lang w:val="it-IT"/>
        </w:rPr>
        <w:t>Ruồi, muỗi, chim, chuột, côn trùng là nhóm các động vật  trung gian truyền bệnh dịch cho vật nuôi:</w:t>
      </w:r>
    </w:p>
    <w:p w:rsidR="00DA7DD6" w:rsidRPr="00406435" w:rsidRDefault="005B5475">
      <w:pPr>
        <w:spacing w:before="120"/>
        <w:ind w:firstLine="720"/>
        <w:jc w:val="both"/>
        <w:rPr>
          <w:rFonts w:ascii="Times New Roman" w:hAnsi="Times New Roman"/>
          <w:sz w:val="28"/>
          <w:szCs w:val="28"/>
          <w:lang w:val="it-IT"/>
        </w:rPr>
      </w:pPr>
      <w:r w:rsidRPr="00406435">
        <w:rPr>
          <w:rFonts w:ascii="Times New Roman" w:hAnsi="Times New Roman"/>
          <w:sz w:val="28"/>
          <w:szCs w:val="28"/>
          <w:lang w:val="it-IT"/>
        </w:rPr>
        <w:t>- Ruồi, muỗi, côn trùng có tốc độ sinh sản khá nhanh trong môi trường thuận lợi, đặc biệt là những nơi dơ bẩn, có mùi hôi thối, đọng nước thường xuyên. Môi trường chăn nuôi là môi trường lý tưởng thúc đẩy sự phát triển của các loài trung gian truyền bệnh. Đây chính là nguyên nhân gây ra các bệnh truyền nhiễm  cho người và vật nuôi như: tả, lỵ, thương hàn, đường ruột,...</w:t>
      </w:r>
    </w:p>
    <w:p w:rsidR="00DA7DD6" w:rsidRPr="00406435" w:rsidRDefault="005B5475">
      <w:pPr>
        <w:spacing w:before="120"/>
        <w:ind w:firstLine="720"/>
        <w:jc w:val="both"/>
        <w:rPr>
          <w:rFonts w:ascii="Times New Roman" w:hAnsi="Times New Roman"/>
          <w:sz w:val="28"/>
          <w:szCs w:val="28"/>
          <w:lang w:val="it-IT"/>
        </w:rPr>
      </w:pPr>
      <w:r w:rsidRPr="00406435">
        <w:rPr>
          <w:rFonts w:ascii="Times New Roman" w:hAnsi="Times New Roman"/>
          <w:sz w:val="28"/>
          <w:szCs w:val="28"/>
          <w:lang w:val="it-IT"/>
        </w:rPr>
        <w:lastRenderedPageBreak/>
        <w:t>- Chim, chuột là động vật có khả năng di chuyển mần bệnh từ nơi này sang nơi khác. Do đó, cần có biện pháp hạn chế sự xâm nhập, tiếp xúc của chúng với khu vực chăn nuôi, nguồn thức ăn, nước uống trong trại.</w:t>
      </w:r>
    </w:p>
    <w:p w:rsidR="00DA7DD6" w:rsidRPr="00406435" w:rsidRDefault="005B5475">
      <w:pPr>
        <w:pStyle w:val="Heading3"/>
        <w:ind w:firstLine="720"/>
        <w:rPr>
          <w:rFonts w:ascii="Times New Roman" w:hAnsi="Times New Roman" w:cs="Times New Roman"/>
          <w:b/>
          <w:color w:val="auto"/>
          <w:sz w:val="28"/>
          <w:szCs w:val="28"/>
          <w:lang w:val="it-IT"/>
        </w:rPr>
      </w:pPr>
      <w:bookmarkStart w:id="309" w:name="_Toc129159976"/>
      <w:bookmarkStart w:id="310" w:name="_Toc132882958"/>
      <w:bookmarkStart w:id="311" w:name="_Toc132883169"/>
      <w:r w:rsidRPr="00406435">
        <w:rPr>
          <w:rFonts w:ascii="Times New Roman" w:hAnsi="Times New Roman" w:cs="Times New Roman"/>
          <w:b/>
          <w:color w:val="auto"/>
          <w:sz w:val="28"/>
          <w:szCs w:val="28"/>
          <w:lang w:val="it-IT"/>
        </w:rPr>
        <w:t>2.1.2. Đối với nước thải</w:t>
      </w:r>
      <w:bookmarkEnd w:id="309"/>
      <w:bookmarkEnd w:id="310"/>
      <w:bookmarkEnd w:id="311"/>
    </w:p>
    <w:p w:rsidR="00DA7DD6" w:rsidRPr="00406435" w:rsidRDefault="005B5475">
      <w:pPr>
        <w:pStyle w:val="Normal1"/>
        <w:ind w:firstLine="720"/>
        <w:rPr>
          <w:b/>
          <w:i/>
          <w:sz w:val="28"/>
          <w:szCs w:val="28"/>
        </w:rPr>
      </w:pPr>
      <w:r w:rsidRPr="00406435">
        <w:rPr>
          <w:b/>
          <w:i/>
          <w:sz w:val="28"/>
          <w:szCs w:val="28"/>
        </w:rPr>
        <w:t xml:space="preserve">a) Nước mưa </w:t>
      </w:r>
    </w:p>
    <w:p w:rsidR="00DA7DD6" w:rsidRPr="00406435" w:rsidRDefault="005B5475">
      <w:pPr>
        <w:pStyle w:val="Normal1"/>
        <w:ind w:firstLine="720"/>
        <w:rPr>
          <w:sz w:val="28"/>
          <w:szCs w:val="28"/>
        </w:rPr>
      </w:pPr>
      <w:r w:rsidRPr="00406435">
        <w:rPr>
          <w:sz w:val="28"/>
          <w:szCs w:val="28"/>
        </w:rPr>
        <w:t>Theo nguyên tắc, nước mưa được quy ước là nước sạch nếu không tiếp xúc với các nguồn ô nhiễm. Khi chảy qua các vùng chứa các chất ô nhiễm, nước mưa sẽ cuốn theo các thành phần ô nhiễm đến nguồn tiếp nhận, tạo điều kiện lan truyền nhanh các chất ô nhiễm. Khi chuồng trại, sân bãi được xây dựng và bê tông hóa sẽ làm mất khả năng thấm nước. Mặt khác, trong quá trình vận hành dự án, nếu các nguồn gây ô nhiễm môi trường không được khống chế theo quy định, khi nước mưa rơi xuống khu đất dự án sẽ cuốn theo các chất ô nhiễm có trong nước thải, khí thải, chất thải rắn gây ô nhiễm nguồn nước. Tùy theo phương án khống chế nước mưa cục bộ mà thành phần và nồng độ nước mưa thay đổi đáng kể.</w:t>
      </w:r>
    </w:p>
    <w:p w:rsidR="00DA7DD6" w:rsidRPr="00406435" w:rsidRDefault="005B5475">
      <w:pPr>
        <w:pStyle w:val="Normal1"/>
        <w:ind w:firstLine="720"/>
        <w:rPr>
          <w:sz w:val="28"/>
          <w:szCs w:val="28"/>
        </w:rPr>
      </w:pPr>
      <w:r w:rsidRPr="00406435">
        <w:rPr>
          <w:sz w:val="28"/>
          <w:szCs w:val="28"/>
        </w:rPr>
        <w:t>Chủ dự án xây dựng hệ thống thu gom nước mưa tách riêng nước thải. Mái nhà, trại nuôi gà được bố trí nghiêng, nước mưa phát sinh từ mái nhà, trại nuôi chảy xuống đất rồi theo địa hình chảy xuống ao nuôi cá trong dự án và khu vực xung quanh dự án</w:t>
      </w:r>
    </w:p>
    <w:p w:rsidR="00DA7DD6" w:rsidRPr="00406435" w:rsidRDefault="005B5475">
      <w:pPr>
        <w:widowControl w:val="0"/>
        <w:spacing w:before="120"/>
        <w:ind w:firstLine="720"/>
        <w:jc w:val="both"/>
        <w:rPr>
          <w:rFonts w:ascii="Times New Roman" w:hAnsi="Times New Roman"/>
          <w:b/>
          <w:i/>
          <w:sz w:val="28"/>
          <w:szCs w:val="28"/>
        </w:rPr>
      </w:pPr>
      <w:r w:rsidRPr="00406435">
        <w:rPr>
          <w:rFonts w:ascii="Times New Roman" w:hAnsi="Times New Roman"/>
          <w:b/>
          <w:i/>
          <w:sz w:val="28"/>
          <w:szCs w:val="28"/>
        </w:rPr>
        <w:t xml:space="preserve">b) Nước thải sinh hoạt </w:t>
      </w:r>
    </w:p>
    <w:p w:rsidR="00DA7DD6" w:rsidRPr="00406435" w:rsidRDefault="005B5475">
      <w:pPr>
        <w:widowControl w:val="0"/>
        <w:spacing w:before="120"/>
        <w:ind w:firstLine="720"/>
        <w:jc w:val="both"/>
        <w:rPr>
          <w:rFonts w:ascii="Times New Roman" w:hAnsi="Times New Roman"/>
          <w:sz w:val="28"/>
          <w:szCs w:val="28"/>
        </w:rPr>
      </w:pPr>
      <w:r w:rsidRPr="00406435">
        <w:rPr>
          <w:rFonts w:ascii="Times New Roman" w:hAnsi="Times New Roman"/>
          <w:sz w:val="28"/>
          <w:szCs w:val="28"/>
        </w:rPr>
        <w:t>Nguồn phát sinh từ hoạt động vệ sinh hàng ngày và nấu ăn của công nhân viên trong dự án.</w:t>
      </w:r>
    </w:p>
    <w:p w:rsidR="00456D7E" w:rsidRPr="00406435" w:rsidRDefault="005B5475" w:rsidP="00456D7E">
      <w:pPr>
        <w:pStyle w:val="NormalWeb"/>
        <w:spacing w:before="120" w:beforeAutospacing="0" w:after="0" w:afterAutospacing="0"/>
        <w:ind w:firstLine="720"/>
        <w:jc w:val="both"/>
        <w:rPr>
          <w:sz w:val="28"/>
          <w:szCs w:val="28"/>
          <w:lang w:val="en-US"/>
        </w:rPr>
      </w:pPr>
      <w:r w:rsidRPr="00406435">
        <w:rPr>
          <w:sz w:val="28"/>
          <w:szCs w:val="28"/>
        </w:rPr>
        <w:t xml:space="preserve">Lưu lượng: </w:t>
      </w:r>
      <w:r w:rsidR="00456D7E" w:rsidRPr="00406435">
        <w:rPr>
          <w:sz w:val="28"/>
          <w:szCs w:val="28"/>
          <w:lang w:val="en-US"/>
        </w:rPr>
        <w:t>(</w:t>
      </w:r>
      <w:r w:rsidR="00456D7E" w:rsidRPr="00406435">
        <w:rPr>
          <w:i/>
          <w:sz w:val="28"/>
          <w:szCs w:val="28"/>
          <w:lang w:val="en-US"/>
        </w:rPr>
        <w:t>căn cứ theo Mục 3 Tiêu chuẩn xây dựng TCXDVN 33:2006, mỗi công nhân làm việc tiêu thụ khoảng 120 lít nước/ngày; Nghị định số 80/2014/NĐ-CP ngày 06/08/2014 của Chính phủ nước thải sinh hoạt ước tính bằng 100% nước cấp)</w:t>
      </w:r>
      <w:r w:rsidR="00456D7E" w:rsidRPr="00406435">
        <w:rPr>
          <w:sz w:val="28"/>
          <w:szCs w:val="28"/>
          <w:lang w:val="en-US"/>
        </w:rPr>
        <w:t>.</w:t>
      </w:r>
    </w:p>
    <w:p w:rsidR="00456D7E" w:rsidRPr="00406435" w:rsidRDefault="00456D7E" w:rsidP="00456D7E">
      <w:pPr>
        <w:pStyle w:val="NormalWeb"/>
        <w:spacing w:before="120" w:beforeAutospacing="0" w:after="0" w:afterAutospacing="0"/>
        <w:ind w:firstLine="720"/>
        <w:jc w:val="both"/>
        <w:rPr>
          <w:sz w:val="28"/>
          <w:szCs w:val="28"/>
          <w:lang w:val="en-US"/>
        </w:rPr>
      </w:pPr>
      <w:r w:rsidRPr="00406435">
        <w:rPr>
          <w:sz w:val="28"/>
          <w:szCs w:val="28"/>
          <w:lang w:val="en-US"/>
        </w:rPr>
        <w:t xml:space="preserve">Với số lượng nhân công hoạt động tại trang trại là </w:t>
      </w:r>
      <w:r>
        <w:rPr>
          <w:sz w:val="28"/>
          <w:szCs w:val="28"/>
          <w:lang w:val="en-US"/>
        </w:rPr>
        <w:t>8</w:t>
      </w:r>
      <w:r w:rsidRPr="00406435">
        <w:rPr>
          <w:sz w:val="28"/>
          <w:szCs w:val="28"/>
          <w:lang w:val="en-US"/>
        </w:rPr>
        <w:t xml:space="preserve"> người thì tổng lượng nước thải sinh hoạt phát sinh ước tính:</w:t>
      </w:r>
    </w:p>
    <w:p w:rsidR="00456D7E" w:rsidRPr="00406435" w:rsidRDefault="00456D7E" w:rsidP="00456D7E">
      <w:pPr>
        <w:pStyle w:val="NormalWeb"/>
        <w:spacing w:before="120" w:beforeAutospacing="0" w:after="0" w:afterAutospacing="0"/>
        <w:ind w:firstLine="720"/>
        <w:jc w:val="both"/>
        <w:rPr>
          <w:sz w:val="28"/>
          <w:szCs w:val="28"/>
          <w:lang w:val="en-US"/>
        </w:rPr>
      </w:pPr>
      <w:r w:rsidRPr="00406435">
        <w:rPr>
          <w:sz w:val="28"/>
          <w:szCs w:val="28"/>
          <w:lang w:val="en-US"/>
        </w:rPr>
        <w:t>Q</w:t>
      </w:r>
      <w:r w:rsidRPr="00406435">
        <w:rPr>
          <w:sz w:val="28"/>
          <w:szCs w:val="28"/>
          <w:vertAlign w:val="subscript"/>
          <w:lang w:val="en-US"/>
        </w:rPr>
        <w:t>sh</w:t>
      </w:r>
      <w:r w:rsidRPr="00406435">
        <w:rPr>
          <w:sz w:val="28"/>
          <w:szCs w:val="28"/>
          <w:lang w:val="en-US"/>
        </w:rPr>
        <w:t xml:space="preserve"> = </w:t>
      </w:r>
      <w:r>
        <w:rPr>
          <w:sz w:val="28"/>
          <w:szCs w:val="28"/>
          <w:lang w:val="en-US"/>
        </w:rPr>
        <w:t>8</w:t>
      </w:r>
      <w:r w:rsidRPr="00406435">
        <w:rPr>
          <w:sz w:val="28"/>
          <w:szCs w:val="28"/>
          <w:lang w:val="en-US"/>
        </w:rPr>
        <w:t xml:space="preserve"> người x 120 lít/người/ngày x 100% = 0,</w:t>
      </w:r>
      <w:r>
        <w:rPr>
          <w:sz w:val="28"/>
          <w:szCs w:val="28"/>
          <w:lang w:val="en-US"/>
        </w:rPr>
        <w:t>96</w:t>
      </w:r>
      <w:r w:rsidRPr="00406435">
        <w:rPr>
          <w:sz w:val="28"/>
          <w:szCs w:val="28"/>
          <w:lang w:val="en-US"/>
        </w:rPr>
        <w:t xml:space="preserve"> m</w:t>
      </w:r>
      <w:r w:rsidRPr="00406435">
        <w:rPr>
          <w:sz w:val="28"/>
          <w:szCs w:val="28"/>
          <w:vertAlign w:val="superscript"/>
          <w:lang w:val="en-US"/>
        </w:rPr>
        <w:t>3</w:t>
      </w:r>
      <w:r w:rsidRPr="00406435">
        <w:rPr>
          <w:sz w:val="28"/>
          <w:szCs w:val="28"/>
          <w:lang w:val="en-US"/>
        </w:rPr>
        <w:t>/ngày.đêm</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sz w:val="28"/>
          <w:szCs w:val="28"/>
        </w:rPr>
        <w:t xml:space="preserve"> Thành phần các chất ô nhiễm chủ yếu là cặn bã, chất lơ lững (SS), các hợp chất hữu cơ (BOD/COD), các chất dinh dưỡng (N, P) và các loại vi sinh vật, vi khuẩn gây bệnh. </w:t>
      </w:r>
      <w:r w:rsidRPr="00406435">
        <w:rPr>
          <w:rFonts w:ascii="Times New Roman" w:hAnsi="Times New Roman"/>
          <w:color w:val="000000"/>
          <w:sz w:val="28"/>
          <w:szCs w:val="28"/>
          <w:lang w:val="vi-VN"/>
        </w:rPr>
        <w:t xml:space="preserve">Khối </w:t>
      </w:r>
      <w:r w:rsidRPr="00406435">
        <w:rPr>
          <w:rFonts w:ascii="Times New Roman" w:hAnsi="Times New Roman"/>
          <w:bCs/>
          <w:iCs/>
          <w:color w:val="000000"/>
          <w:sz w:val="28"/>
          <w:szCs w:val="28"/>
          <w:lang w:val="vi-VN"/>
        </w:rPr>
        <w:t>lượng</w:t>
      </w:r>
      <w:r w:rsidRPr="00406435">
        <w:rPr>
          <w:rFonts w:ascii="Times New Roman" w:hAnsi="Times New Roman"/>
          <w:color w:val="000000"/>
          <w:sz w:val="28"/>
          <w:szCs w:val="28"/>
          <w:lang w:val="vi-VN"/>
        </w:rPr>
        <w:t xml:space="preserve"> nước thải phát sinh này sẽ làm phát sinh bệnh tật, ảnh hưởng xấu đến sức khoẻ đời sống của người công nhân, đồng thời gây ô nhiễm cho môi trường nước nếu như dự án không có các biện pháp xử lý thích hợp</w:t>
      </w:r>
      <w:r w:rsidRPr="00406435">
        <w:rPr>
          <w:rFonts w:ascii="Times New Roman" w:hAnsi="Times New Roman"/>
          <w:color w:val="000000"/>
          <w:sz w:val="28"/>
          <w:szCs w:val="28"/>
        </w:rPr>
        <w:t>.</w:t>
      </w:r>
    </w:p>
    <w:p w:rsidR="00DA7DD6" w:rsidRPr="00406435" w:rsidRDefault="005B5475">
      <w:pPr>
        <w:pStyle w:val="NormalWeb"/>
        <w:spacing w:before="60" w:after="0"/>
        <w:ind w:firstLine="720"/>
        <w:jc w:val="both"/>
        <w:rPr>
          <w:bCs/>
          <w:color w:val="000000"/>
          <w:sz w:val="28"/>
          <w:szCs w:val="28"/>
        </w:rPr>
      </w:pPr>
      <w:r w:rsidRPr="00406435">
        <w:rPr>
          <w:sz w:val="28"/>
          <w:szCs w:val="28"/>
          <w:lang w:val="en-US"/>
        </w:rPr>
        <w:t>N</w:t>
      </w:r>
      <w:r w:rsidRPr="00406435">
        <w:rPr>
          <w:sz w:val="28"/>
          <w:szCs w:val="28"/>
        </w:rPr>
        <w:t>ước thải sinh hoạt</w:t>
      </w:r>
      <w:r w:rsidRPr="00406435">
        <w:rPr>
          <w:sz w:val="28"/>
          <w:szCs w:val="28"/>
          <w:lang w:val="en-US"/>
        </w:rPr>
        <w:t xml:space="preserve"> </w:t>
      </w:r>
      <w:r w:rsidRPr="00406435">
        <w:rPr>
          <w:bCs/>
          <w:color w:val="000000"/>
          <w:sz w:val="28"/>
          <w:szCs w:val="28"/>
        </w:rPr>
        <w:t xml:space="preserve">sẽ được thu gom xử lý sơ bộ bằng bể tự hoại 3 ngăn. Nước thải sau đó được đưa về mương sinh học, để tiếp tục xử lý; phía trên phủ một lớp đất trồng cỏ, phía dưới trong mương sinh học sẽ đặt các lớp vật liệu lắng lọc như cát, sỏi, than để xử lý nước thải đảm bảo đạt quy chuẩn theo quy định. Nước trong mương sinh học </w:t>
      </w:r>
      <w:r w:rsidRPr="00406435">
        <w:rPr>
          <w:bCs/>
          <w:color w:val="000000"/>
          <w:sz w:val="28"/>
          <w:szCs w:val="28"/>
          <w:lang w:val="en-US"/>
        </w:rPr>
        <w:t xml:space="preserve">rất ít, </w:t>
      </w:r>
      <w:r w:rsidRPr="00406435">
        <w:rPr>
          <w:bCs/>
          <w:color w:val="000000"/>
          <w:sz w:val="28"/>
          <w:szCs w:val="28"/>
        </w:rPr>
        <w:t xml:space="preserve">một phần sẽ tự bốc hơi và không thải ra sông suối xung quanh dự án. </w:t>
      </w:r>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lastRenderedPageBreak/>
        <w:t>c) Nước thải chăn nuôi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vi-VN"/>
        </w:rPr>
        <w:t xml:space="preserve">Lượng nước </w:t>
      </w:r>
      <w:r w:rsidRPr="00406435">
        <w:rPr>
          <w:rFonts w:ascii="Times New Roman" w:hAnsi="Times New Roman"/>
          <w:sz w:val="28"/>
          <w:szCs w:val="28"/>
        </w:rPr>
        <w:t>sử dụng trong</w:t>
      </w:r>
      <w:r w:rsidRPr="00406435">
        <w:rPr>
          <w:rFonts w:ascii="Times New Roman" w:hAnsi="Times New Roman"/>
          <w:sz w:val="28"/>
          <w:szCs w:val="28"/>
          <w:lang w:val="vi-VN"/>
        </w:rPr>
        <w:t xml:space="preserve"> hoạt động </w:t>
      </w:r>
      <w:r w:rsidRPr="00406435">
        <w:rPr>
          <w:rFonts w:ascii="Times New Roman" w:hAnsi="Times New Roman"/>
          <w:sz w:val="28"/>
          <w:szCs w:val="28"/>
        </w:rPr>
        <w:t>10</w:t>
      </w:r>
      <w:r w:rsidRPr="00406435">
        <w:rPr>
          <w:rFonts w:ascii="Times New Roman" w:hAnsi="Times New Roman"/>
          <w:sz w:val="28"/>
          <w:szCs w:val="28"/>
          <w:lang w:val="vi-VN"/>
        </w:rPr>
        <w:t>0% lượng nước cấp sử dụng</w:t>
      </w:r>
      <w:r w:rsidRPr="00406435">
        <w:rPr>
          <w:rFonts w:ascii="Times New Roman" w:hAnsi="Times New Roman"/>
          <w:sz w:val="28"/>
          <w:szCs w:val="28"/>
        </w:rPr>
        <w:t xml:space="preserve">. </w:t>
      </w:r>
      <w:r w:rsidRPr="00406435">
        <w:rPr>
          <w:rFonts w:ascii="Times New Roman" w:hAnsi="Times New Roman"/>
          <w:sz w:val="28"/>
          <w:szCs w:val="28"/>
          <w:lang w:val="vi-VN"/>
        </w:rPr>
        <w:t>Do đó lượng nước thải phát sinh trong trại chăn nuôi</w:t>
      </w:r>
      <w:r w:rsidRPr="00406435">
        <w:rPr>
          <w:rFonts w:ascii="Times New Roman" w:hAnsi="Times New Roman"/>
          <w:sz w:val="28"/>
          <w:szCs w:val="28"/>
        </w:rPr>
        <w:t xml:space="preserve"> là </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Nước vệ sinh chuồng nuôi sau mỗi lứa xuất gà là 1 m</w:t>
      </w:r>
      <w:r w:rsidRPr="00406435">
        <w:rPr>
          <w:rFonts w:ascii="Times New Roman" w:eastAsia="Times New Roman" w:hAnsi="Times New Roman"/>
          <w:sz w:val="28"/>
          <w:szCs w:val="28"/>
          <w:vertAlign w:val="superscript"/>
          <w:lang w:val="en-US"/>
        </w:rPr>
        <w:t xml:space="preserve">3 </w:t>
      </w:r>
      <w:r w:rsidRPr="00406435">
        <w:rPr>
          <w:rFonts w:ascii="Times New Roman" w:eastAsia="Times New Roman" w:hAnsi="Times New Roman"/>
          <w:sz w:val="28"/>
          <w:szCs w:val="28"/>
          <w:lang w:val="en-US"/>
        </w:rPr>
        <w:t xml:space="preserve"> (1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w:t>
      </w:r>
      <w:r w:rsidRPr="00406435">
        <w:rPr>
          <w:rFonts w:ascii="Times New Roman" w:eastAsia="Times New Roman" w:hAnsi="Times New Roman"/>
          <w:sz w:val="28"/>
          <w:szCs w:val="28"/>
          <w:lang w:val="vi-VN"/>
        </w:rPr>
        <w:t>dãy chuồng</w:t>
      </w:r>
      <w:r w:rsidRPr="00406435">
        <w:rPr>
          <w:rFonts w:ascii="Times New Roman" w:eastAsia="Times New Roman" w:hAnsi="Times New Roman"/>
          <w:sz w:val="28"/>
          <w:szCs w:val="28"/>
          <w:lang w:val="en-US"/>
        </w:rPr>
        <w:t>).</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Nước từ hệ thống phun sương khử mùi sau quạt hút: 0</w:t>
      </w:r>
      <w:r w:rsidRPr="00406435">
        <w:rPr>
          <w:rFonts w:ascii="Times New Roman" w:eastAsia="Times New Roman" w:hAnsi="Times New Roman"/>
          <w:sz w:val="28"/>
          <w:szCs w:val="28"/>
          <w:lang w:val="vi-VN"/>
        </w:rPr>
        <w:t>3</w:t>
      </w:r>
      <w:r w:rsidRPr="00406435">
        <w:rPr>
          <w:rFonts w:ascii="Times New Roman" w:eastAsia="Times New Roman" w:hAnsi="Times New Roman"/>
          <w:sz w:val="28"/>
          <w:szCs w:val="28"/>
          <w:lang w:val="en-US"/>
        </w:rPr>
        <w:t xml:space="preserve"> </w:t>
      </w:r>
      <w:r w:rsidRPr="00406435">
        <w:rPr>
          <w:rFonts w:ascii="Times New Roman" w:eastAsia="Times New Roman" w:hAnsi="Times New Roman"/>
          <w:sz w:val="28"/>
          <w:szCs w:val="28"/>
          <w:lang w:val="vi-VN"/>
        </w:rPr>
        <w:t>chuồng</w:t>
      </w:r>
      <w:r w:rsidRPr="00406435">
        <w:rPr>
          <w:rFonts w:ascii="Times New Roman" w:eastAsia="Times New Roman" w:hAnsi="Times New Roman"/>
          <w:sz w:val="28"/>
          <w:szCs w:val="28"/>
          <w:lang w:val="en-US"/>
        </w:rPr>
        <w:t xml:space="preserve"> x 0,1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 = 0,3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Nước dùng trong khâu vệ sinh: chủ yếu phục vụ trong khâu vệ sinh khử trùng xe ra vào trại, quần áo, tay chân, giày dép, dụng cụ máng ăn hàng ngày: 1,0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w:t>
      </w:r>
    </w:p>
    <w:p w:rsidR="00DA7DD6" w:rsidRPr="00406435" w:rsidRDefault="005B5475">
      <w:pPr>
        <w:widowControl w:val="0"/>
        <w:spacing w:before="120"/>
        <w:ind w:firstLine="720"/>
        <w:jc w:val="both"/>
        <w:rPr>
          <w:rFonts w:ascii="Times New Roman" w:hAnsi="Times New Roman"/>
          <w:sz w:val="28"/>
          <w:szCs w:val="28"/>
        </w:rPr>
      </w:pPr>
      <w:r w:rsidRPr="00406435">
        <w:rPr>
          <w:rFonts w:ascii="Times New Roman" w:hAnsi="Times New Roman"/>
          <w:sz w:val="28"/>
          <w:szCs w:val="28"/>
        </w:rPr>
        <w:t xml:space="preserve">Tổng cộng lưu lượng nước thải phát sinh </w:t>
      </w:r>
      <w:r w:rsidRPr="00406435">
        <w:rPr>
          <w:rFonts w:ascii="Times New Roman" w:hAnsi="Times New Roman"/>
          <w:sz w:val="28"/>
          <w:szCs w:val="28"/>
          <w:lang w:val="en-US"/>
        </w:rPr>
        <w:t>2,3</w:t>
      </w:r>
      <w:r w:rsidRPr="00406435">
        <w:rPr>
          <w:rFonts w:ascii="Times New Roman" w:hAnsi="Times New Roman"/>
          <w:sz w:val="28"/>
          <w:szCs w:val="28"/>
        </w:rPr>
        <w:t xml:space="preserve"> m</w:t>
      </w:r>
      <w:r w:rsidRPr="00406435">
        <w:rPr>
          <w:rFonts w:ascii="Times New Roman" w:hAnsi="Times New Roman"/>
          <w:sz w:val="28"/>
          <w:szCs w:val="28"/>
          <w:vertAlign w:val="superscript"/>
        </w:rPr>
        <w:t>3</w:t>
      </w:r>
      <w:r w:rsidRPr="00406435">
        <w:rPr>
          <w:rFonts w:ascii="Times New Roman" w:hAnsi="Times New Roman"/>
          <w:sz w:val="28"/>
          <w:szCs w:val="28"/>
        </w:rPr>
        <w:t>/ngày.đêm</w:t>
      </w:r>
    </w:p>
    <w:p w:rsidR="00DA7DD6" w:rsidRPr="00406435" w:rsidRDefault="005B5475">
      <w:pPr>
        <w:pStyle w:val="NormalWeb"/>
        <w:spacing w:before="60" w:after="0"/>
        <w:ind w:firstLine="720"/>
        <w:jc w:val="both"/>
        <w:rPr>
          <w:bCs/>
          <w:color w:val="000000"/>
          <w:sz w:val="28"/>
          <w:szCs w:val="28"/>
        </w:rPr>
      </w:pPr>
      <w:r w:rsidRPr="00406435">
        <w:rPr>
          <w:bCs/>
          <w:color w:val="000000"/>
          <w:sz w:val="28"/>
          <w:szCs w:val="28"/>
        </w:rPr>
        <w:t xml:space="preserve">Chủ dự án đầu tư xây dựng 01 bể tự hoại 3 ngăn để xử lý nước thải chung cho 03 dãy chuồng. Nước thải sau đó được đưa về mương sinh học; phía trên phủ một lớp đất trồng cỏ, phía dưới trong mương sinh học sẽ đặt các lớp vật liệu lắng lọc như cát, sỏi, than để xử lý nước thải đảm bảo đạt quy chuẩn theo quy định. Nước trong mương sinh học một phần sẽ tự bốc hơi, một phần được tận dụng để tưới cây trong trang trại. </w:t>
      </w:r>
    </w:p>
    <w:p w:rsidR="00DA7DD6" w:rsidRPr="00406435" w:rsidRDefault="005B5475">
      <w:pPr>
        <w:pStyle w:val="NormalWeb"/>
        <w:spacing w:before="60" w:after="0"/>
        <w:ind w:firstLine="720"/>
        <w:jc w:val="both"/>
        <w:rPr>
          <w:bCs/>
          <w:color w:val="000000"/>
          <w:sz w:val="28"/>
          <w:szCs w:val="28"/>
        </w:rPr>
      </w:pPr>
      <w:r w:rsidRPr="00406435">
        <w:rPr>
          <w:bCs/>
          <w:color w:val="000000"/>
          <w:sz w:val="28"/>
          <w:szCs w:val="28"/>
        </w:rPr>
        <w:t>Như vậy, với quy mô hoạt động của trang trại theo mô hình trại lạnh khép kín thì lượng nước thải chăn nuôi phát sinh rất ít, chỉ phát sinh từ quá trình vệ sinh chuồng trại vào cuối mỗi đợt nuôi và không thải ra sông suối xung quanh dự án.</w:t>
      </w:r>
    </w:p>
    <w:p w:rsidR="00DA7DD6" w:rsidRPr="00406435" w:rsidRDefault="005B5475">
      <w:pPr>
        <w:pStyle w:val="Heading3"/>
        <w:ind w:firstLine="720"/>
        <w:rPr>
          <w:rFonts w:ascii="Times New Roman" w:hAnsi="Times New Roman" w:cs="Times New Roman"/>
          <w:b/>
          <w:sz w:val="28"/>
          <w:szCs w:val="28"/>
        </w:rPr>
      </w:pPr>
      <w:bookmarkStart w:id="312" w:name="_Toc129159977"/>
      <w:bookmarkStart w:id="313" w:name="_Toc132882959"/>
      <w:bookmarkStart w:id="314" w:name="_Toc132883170"/>
      <w:r w:rsidRPr="00406435">
        <w:rPr>
          <w:rFonts w:ascii="Times New Roman" w:hAnsi="Times New Roman" w:cs="Times New Roman"/>
          <w:b/>
          <w:sz w:val="28"/>
          <w:szCs w:val="28"/>
        </w:rPr>
        <w:t>2.1.3. Đối với chất thải rắn</w:t>
      </w:r>
      <w:bookmarkEnd w:id="312"/>
      <w:bookmarkEnd w:id="313"/>
      <w:bookmarkEnd w:id="314"/>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a) Chất thải rắn sinh hoạt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i/>
          <w:sz w:val="28"/>
          <w:szCs w:val="28"/>
        </w:rPr>
        <w:t xml:space="preserve"> </w:t>
      </w:r>
      <w:r w:rsidRPr="00406435">
        <w:rPr>
          <w:rFonts w:ascii="Times New Roman" w:hAnsi="Times New Roman"/>
          <w:sz w:val="28"/>
          <w:szCs w:val="28"/>
        </w:rPr>
        <w:t xml:space="preserve">Chất thải rắn sinh hoạt phát sinh từ quá trình sinh hoạt phát sinh tại trang trại khoảng </w:t>
      </w:r>
      <w:r w:rsidRPr="00406435">
        <w:rPr>
          <w:rFonts w:ascii="Times New Roman" w:hAnsi="Times New Roman"/>
          <w:sz w:val="28"/>
          <w:szCs w:val="28"/>
          <w:lang w:val="en-US"/>
        </w:rPr>
        <w:t>4</w:t>
      </w:r>
      <w:r w:rsidRPr="00406435">
        <w:rPr>
          <w:rFonts w:ascii="Times New Roman" w:hAnsi="Times New Roman"/>
          <w:sz w:val="28"/>
          <w:szCs w:val="28"/>
        </w:rPr>
        <w:t xml:space="preserve"> kg/ngày (</w:t>
      </w:r>
      <w:r w:rsidRPr="00406435">
        <w:rPr>
          <w:rFonts w:ascii="Times New Roman" w:hAnsi="Times New Roman"/>
          <w:sz w:val="28"/>
          <w:szCs w:val="28"/>
          <w:lang w:val="en-US"/>
        </w:rPr>
        <w:t>8</w:t>
      </w:r>
      <w:r w:rsidRPr="00406435">
        <w:rPr>
          <w:rFonts w:ascii="Times New Roman" w:hAnsi="Times New Roman"/>
          <w:sz w:val="28"/>
          <w:szCs w:val="28"/>
        </w:rPr>
        <w:t xml:space="preserve"> người x 0,5 kg/người/ngày). Thành phần chủ yếu là các loại vỏ trái cây, rau thải, đồ ăn thừa,…</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Chấy thải rắn sinh hoạt về cơ bản không mang tính độc hại, do đó ảnh hưởng đến môi trường không đáng kể. Tuy nhiên, trong môi trường khí hậu nhiệt đới, gió mùa, nóng ẩm, chất thải bị phân hủy nhanh hơn. Nếu không được quản lý tốt, lại chất thải này sẽ gây ảnh hưởng đến môi trường xung quanh.</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 xml:space="preserve">b) Chất thải rắn công nghiệp thông thường </w:t>
      </w:r>
    </w:p>
    <w:p w:rsidR="00DA7DD6" w:rsidRPr="00406435" w:rsidRDefault="005B5475">
      <w:pPr>
        <w:spacing w:before="120"/>
        <w:ind w:firstLine="720"/>
        <w:jc w:val="both"/>
        <w:rPr>
          <w:rFonts w:ascii="Times New Roman" w:hAnsi="Times New Roman"/>
          <w:sz w:val="28"/>
          <w:szCs w:val="28"/>
          <w:lang w:val="nl-NL"/>
        </w:rPr>
      </w:pPr>
      <w:bookmarkStart w:id="315" w:name="_Toc498585777"/>
      <w:bookmarkStart w:id="316" w:name="_Toc437878120"/>
      <w:bookmarkStart w:id="317" w:name="_Toc502762634"/>
      <w:bookmarkStart w:id="318" w:name="_Toc527457376"/>
      <w:bookmarkStart w:id="319" w:name="_Toc523925661"/>
      <w:bookmarkStart w:id="320" w:name="_Toc48901594"/>
      <w:bookmarkStart w:id="321" w:name="_Toc523925337"/>
      <w:r w:rsidRPr="00406435">
        <w:rPr>
          <w:rFonts w:ascii="Times New Roman" w:hAnsi="Times New Roman"/>
          <w:sz w:val="28"/>
          <w:szCs w:val="28"/>
          <w:lang w:val="nl-NL"/>
        </w:rPr>
        <w:t xml:space="preserve">Chất thải rắn thông thường không nguy hại phát sinh từ hoạt động của trại chăn nuôi bao gồm: </w:t>
      </w:r>
    </w:p>
    <w:bookmarkEnd w:id="315"/>
    <w:bookmarkEnd w:id="316"/>
    <w:bookmarkEnd w:id="317"/>
    <w:bookmarkEnd w:id="318"/>
    <w:bookmarkEnd w:id="319"/>
    <w:bookmarkEnd w:id="320"/>
    <w:bookmarkEnd w:id="321"/>
    <w:p w:rsidR="00DA7DD6" w:rsidRPr="00406435" w:rsidRDefault="005B5475">
      <w:pPr>
        <w:spacing w:before="60"/>
        <w:ind w:firstLine="720"/>
        <w:jc w:val="both"/>
        <w:rPr>
          <w:rFonts w:ascii="Times New Roman" w:hAnsi="Times New Roman"/>
          <w:sz w:val="28"/>
          <w:szCs w:val="28"/>
        </w:rPr>
      </w:pPr>
      <w:r w:rsidRPr="00406435">
        <w:rPr>
          <w:rFonts w:ascii="Times New Roman" w:hAnsi="Times New Roman"/>
          <w:sz w:val="28"/>
          <w:szCs w:val="28"/>
        </w:rPr>
        <w:t>+ Bao bì, vỏ chai, thùng carton được thu gom và và bán lại cho đơn vị thu mua có nhu cầu.</w:t>
      </w:r>
    </w:p>
    <w:p w:rsidR="00DA7DD6" w:rsidRPr="00406435" w:rsidRDefault="005B5475">
      <w:pPr>
        <w:spacing w:before="60"/>
        <w:ind w:firstLine="720"/>
        <w:jc w:val="both"/>
        <w:rPr>
          <w:rFonts w:ascii="Times New Roman" w:hAnsi="Times New Roman"/>
          <w:sz w:val="28"/>
          <w:szCs w:val="28"/>
        </w:rPr>
      </w:pPr>
      <w:r w:rsidRPr="00406435">
        <w:rPr>
          <w:rFonts w:ascii="Times New Roman" w:hAnsi="Times New Roman"/>
          <w:sz w:val="28"/>
          <w:szCs w:val="28"/>
        </w:rPr>
        <w:lastRenderedPageBreak/>
        <w:t xml:space="preserve">+ </w:t>
      </w:r>
      <w:r w:rsidRPr="00406435">
        <w:rPr>
          <w:rFonts w:ascii="Times New Roman" w:hAnsi="Times New Roman"/>
          <w:sz w:val="28"/>
          <w:szCs w:val="28"/>
          <w:lang w:val="en-US"/>
        </w:rPr>
        <w:t>P</w:t>
      </w:r>
      <w:r w:rsidRPr="00406435">
        <w:rPr>
          <w:rFonts w:ascii="Times New Roman" w:hAnsi="Times New Roman"/>
          <w:sz w:val="28"/>
          <w:szCs w:val="28"/>
        </w:rPr>
        <w:t>hân</w:t>
      </w:r>
      <w:r w:rsidRPr="00406435">
        <w:rPr>
          <w:rFonts w:ascii="Times New Roman" w:hAnsi="Times New Roman"/>
          <w:sz w:val="28"/>
          <w:szCs w:val="28"/>
          <w:lang w:val="en-US"/>
        </w:rPr>
        <w:t xml:space="preserve"> gà</w:t>
      </w:r>
      <w:r w:rsidRPr="00406435">
        <w:rPr>
          <w:rFonts w:ascii="Times New Roman" w:hAnsi="Times New Roman"/>
          <w:sz w:val="28"/>
          <w:szCs w:val="28"/>
        </w:rPr>
        <w:t xml:space="preserve"> và trấu: được ủ tại chuồng nuôi và bán lại cho các đơn vị thu mua có nhu cầu.</w:t>
      </w:r>
    </w:p>
    <w:p w:rsidR="00DA7DD6" w:rsidRPr="00406435" w:rsidRDefault="005B5475">
      <w:pPr>
        <w:spacing w:before="60"/>
        <w:ind w:firstLine="720"/>
        <w:jc w:val="both"/>
        <w:rPr>
          <w:rFonts w:ascii="Times New Roman" w:hAnsi="Times New Roman"/>
          <w:sz w:val="28"/>
          <w:szCs w:val="28"/>
        </w:rPr>
      </w:pPr>
      <w:r w:rsidRPr="00406435">
        <w:rPr>
          <w:rFonts w:ascii="Times New Roman" w:hAnsi="Times New Roman"/>
          <w:sz w:val="28"/>
          <w:szCs w:val="28"/>
        </w:rPr>
        <w:t>+</w:t>
      </w:r>
      <w:r w:rsidRPr="00406435">
        <w:rPr>
          <w:rFonts w:ascii="Times New Roman" w:hAnsi="Times New Roman"/>
          <w:sz w:val="28"/>
          <w:szCs w:val="28"/>
          <w:lang w:val="vi-VN"/>
        </w:rPr>
        <w:t xml:space="preserve"> Gà chết không do dịch bệnh được thu gom và </w:t>
      </w:r>
      <w:r w:rsidRPr="00406435">
        <w:rPr>
          <w:rFonts w:ascii="Times New Roman" w:hAnsi="Times New Roman"/>
          <w:sz w:val="28"/>
          <w:szCs w:val="28"/>
        </w:rPr>
        <w:t>đem hủy</w:t>
      </w:r>
      <w:r w:rsidRPr="00406435">
        <w:rPr>
          <w:rFonts w:ascii="Times New Roman" w:hAnsi="Times New Roman"/>
          <w:sz w:val="28"/>
          <w:szCs w:val="28"/>
          <w:lang w:val="vi-VN"/>
        </w:rPr>
        <w:t xml:space="preserve"> hợp vệ sinh. Hố </w:t>
      </w:r>
      <w:r w:rsidRPr="00406435">
        <w:rPr>
          <w:rFonts w:ascii="Times New Roman" w:hAnsi="Times New Roman"/>
          <w:sz w:val="28"/>
          <w:szCs w:val="28"/>
        </w:rPr>
        <w:t>hủy</w:t>
      </w:r>
      <w:r w:rsidRPr="00406435">
        <w:rPr>
          <w:rFonts w:ascii="Times New Roman" w:hAnsi="Times New Roman"/>
          <w:sz w:val="28"/>
          <w:szCs w:val="28"/>
          <w:lang w:val="vi-VN"/>
        </w:rPr>
        <w:t xml:space="preserve"> </w:t>
      </w:r>
      <w:r w:rsidRPr="00406435">
        <w:rPr>
          <w:rFonts w:ascii="Times New Roman" w:hAnsi="Times New Roman"/>
          <w:sz w:val="28"/>
          <w:szCs w:val="28"/>
        </w:rPr>
        <w:t xml:space="preserve">xác gà chết </w:t>
      </w:r>
      <w:r w:rsidRPr="00406435">
        <w:rPr>
          <w:rFonts w:ascii="Times New Roman" w:hAnsi="Times New Roman"/>
          <w:sz w:val="28"/>
          <w:szCs w:val="28"/>
          <w:lang w:val="vi-VN"/>
        </w:rPr>
        <w:t xml:space="preserve">được thiết kế </w:t>
      </w:r>
      <w:r w:rsidRPr="00406435">
        <w:rPr>
          <w:rFonts w:ascii="Times New Roman" w:hAnsi="Times New Roman"/>
          <w:sz w:val="28"/>
          <w:szCs w:val="28"/>
          <w:lang w:val="en-US"/>
        </w:rPr>
        <w:t>12</w:t>
      </w:r>
      <w:r w:rsidRPr="00406435">
        <w:rPr>
          <w:rFonts w:ascii="Times New Roman" w:hAnsi="Times New Roman"/>
          <w:sz w:val="28"/>
          <w:szCs w:val="28"/>
        </w:rPr>
        <w:t xml:space="preserve"> m</w:t>
      </w:r>
      <w:r w:rsidRPr="00406435">
        <w:rPr>
          <w:rFonts w:ascii="Times New Roman" w:hAnsi="Times New Roman"/>
          <w:sz w:val="28"/>
          <w:szCs w:val="28"/>
          <w:vertAlign w:val="superscript"/>
        </w:rPr>
        <w:t>2</w:t>
      </w:r>
      <w:r w:rsidRPr="00406435">
        <w:rPr>
          <w:rFonts w:ascii="Times New Roman" w:hAnsi="Times New Roman"/>
          <w:sz w:val="28"/>
          <w:szCs w:val="28"/>
          <w:vertAlign w:val="superscript"/>
          <w:lang w:val="en-US"/>
        </w:rPr>
        <w:t xml:space="preserve"> </w:t>
      </w:r>
      <w:r w:rsidRPr="00406435">
        <w:rPr>
          <w:rFonts w:ascii="Times New Roman" w:hAnsi="Times New Roman"/>
          <w:sz w:val="28"/>
          <w:szCs w:val="28"/>
          <w:lang w:val="en-US"/>
        </w:rPr>
        <w:t xml:space="preserve">theo </w:t>
      </w:r>
      <w:r w:rsidRPr="00406435">
        <w:rPr>
          <w:rFonts w:ascii="Times New Roman" w:hAnsi="Times New Roman"/>
          <w:sz w:val="28"/>
          <w:szCs w:val="28"/>
          <w:lang w:val="nl-NL"/>
        </w:rPr>
        <w:t>đúng quy định theo QCVN 01-41:2011/BNNPTNT – Quy chuẩn kỹ thuật quốc gia về yêu cầu xử lý vệ sinh đối với việc tiêu hủy động vật và sản phẩm động vật</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 xml:space="preserve">c) Chất thải rắn nguy hại </w:t>
      </w:r>
    </w:p>
    <w:p w:rsidR="00DA7DD6" w:rsidRPr="00406435" w:rsidRDefault="005B5475">
      <w:pPr>
        <w:spacing w:before="60"/>
        <w:ind w:firstLine="720"/>
        <w:jc w:val="both"/>
        <w:rPr>
          <w:rFonts w:ascii="Times New Roman" w:hAnsi="Times New Roman"/>
          <w:sz w:val="28"/>
          <w:szCs w:val="28"/>
        </w:rPr>
      </w:pPr>
      <w:r w:rsidRPr="00406435">
        <w:rPr>
          <w:rFonts w:ascii="Times New Roman" w:hAnsi="Times New Roman"/>
          <w:sz w:val="28"/>
          <w:szCs w:val="28"/>
        </w:rPr>
        <w:t xml:space="preserve">- Chất thải nguy hại: chủ yếu là bóng đèn huỳnh quang, chai lọ chứa chất nguy hai,…Được thu gom và lưu chứa tại kho chứa chất nguy hại diện tích </w:t>
      </w:r>
      <w:r w:rsidRPr="00406435">
        <w:rPr>
          <w:rFonts w:ascii="Times New Roman" w:hAnsi="Times New Roman"/>
          <w:sz w:val="28"/>
          <w:szCs w:val="28"/>
          <w:lang w:val="en-US"/>
        </w:rPr>
        <w:t>2</w:t>
      </w:r>
      <w:r w:rsidRPr="00406435">
        <w:rPr>
          <w:rFonts w:ascii="Times New Roman" w:hAnsi="Times New Roman"/>
          <w:sz w:val="28"/>
          <w:szCs w:val="28"/>
        </w:rPr>
        <w:t>0m</w:t>
      </w:r>
      <w:r w:rsidRPr="00406435">
        <w:rPr>
          <w:rFonts w:ascii="Times New Roman" w:hAnsi="Times New Roman"/>
          <w:sz w:val="28"/>
          <w:szCs w:val="28"/>
          <w:vertAlign w:val="superscript"/>
        </w:rPr>
        <w:t>2</w:t>
      </w:r>
      <w:r w:rsidRPr="00406435">
        <w:rPr>
          <w:rFonts w:ascii="Times New Roman" w:hAnsi="Times New Roman"/>
          <w:sz w:val="28"/>
          <w:szCs w:val="28"/>
        </w:rPr>
        <w:t>. Khu vực lưu trữ, tập kết chất thải rắn nguy hại sẽ được bố trí thuân thủ theo quy định và hợp đồng với đơn vị có chức năng thu gom xử lý.</w:t>
      </w:r>
    </w:p>
    <w:p w:rsidR="00DA7DD6" w:rsidRPr="00406435" w:rsidRDefault="005B5475">
      <w:pPr>
        <w:spacing w:before="60"/>
        <w:ind w:firstLine="720"/>
        <w:jc w:val="both"/>
        <w:rPr>
          <w:rFonts w:ascii="Times New Roman" w:hAnsi="Times New Roman"/>
          <w:sz w:val="28"/>
          <w:szCs w:val="28"/>
        </w:rPr>
      </w:pPr>
      <w:r w:rsidRPr="00406435">
        <w:rPr>
          <w:rFonts w:ascii="Times New Roman" w:hAnsi="Times New Roman"/>
          <w:sz w:val="28"/>
          <w:szCs w:val="28"/>
        </w:rPr>
        <w:t xml:space="preserve">- Bố trí khu đất dự trữ với diện tích </w:t>
      </w:r>
      <w:r w:rsidRPr="00406435">
        <w:rPr>
          <w:rFonts w:ascii="Times New Roman" w:hAnsi="Times New Roman"/>
          <w:sz w:val="28"/>
          <w:szCs w:val="28"/>
          <w:lang w:val="en-US"/>
        </w:rPr>
        <w:t>2</w:t>
      </w:r>
      <w:r w:rsidRPr="00406435">
        <w:rPr>
          <w:rFonts w:ascii="Times New Roman" w:hAnsi="Times New Roman"/>
          <w:sz w:val="28"/>
          <w:szCs w:val="28"/>
        </w:rPr>
        <w:t>00m</w:t>
      </w:r>
      <w:r w:rsidRPr="00406435">
        <w:rPr>
          <w:rFonts w:ascii="Times New Roman" w:hAnsi="Times New Roman"/>
          <w:sz w:val="28"/>
          <w:szCs w:val="28"/>
          <w:vertAlign w:val="superscript"/>
        </w:rPr>
        <w:t>2</w:t>
      </w:r>
      <w:r w:rsidRPr="00406435">
        <w:rPr>
          <w:rFonts w:ascii="Times New Roman" w:hAnsi="Times New Roman"/>
          <w:sz w:val="28"/>
          <w:szCs w:val="28"/>
        </w:rPr>
        <w:t xml:space="preserve"> để xứ lý gà chết do dịch bệnh trong trường hợp xảy ra sự cố dịch bệnh.</w:t>
      </w:r>
    </w:p>
    <w:p w:rsidR="00DA7DD6" w:rsidRPr="00406435" w:rsidRDefault="005B5475">
      <w:pPr>
        <w:pStyle w:val="Heading3"/>
        <w:ind w:firstLine="720"/>
        <w:rPr>
          <w:rFonts w:ascii="Times New Roman" w:hAnsi="Times New Roman" w:cs="Times New Roman"/>
          <w:sz w:val="28"/>
          <w:szCs w:val="28"/>
          <w:lang w:val="it-IT"/>
        </w:rPr>
      </w:pPr>
      <w:bookmarkStart w:id="322" w:name="_Toc129159980"/>
      <w:bookmarkStart w:id="323" w:name="_Toc132882960"/>
      <w:bookmarkStart w:id="324" w:name="_Toc132883171"/>
      <w:r w:rsidRPr="00406435">
        <w:rPr>
          <w:rFonts w:ascii="Times New Roman" w:hAnsi="Times New Roman" w:cs="Times New Roman"/>
          <w:sz w:val="28"/>
          <w:szCs w:val="28"/>
        </w:rPr>
        <w:t xml:space="preserve">2.2. </w:t>
      </w:r>
      <w:r w:rsidRPr="00406435">
        <w:rPr>
          <w:rFonts w:ascii="Times New Roman" w:hAnsi="Times New Roman" w:cs="Times New Roman"/>
          <w:sz w:val="28"/>
          <w:szCs w:val="28"/>
          <w:lang w:val="it-IT"/>
        </w:rPr>
        <w:t>Tác động của các nguồn không liên quan đến chất thải</w:t>
      </w:r>
      <w:bookmarkEnd w:id="322"/>
      <w:bookmarkEnd w:id="323"/>
      <w:bookmarkEnd w:id="324"/>
    </w:p>
    <w:p w:rsidR="00DA7DD6" w:rsidRPr="00406435" w:rsidRDefault="005B5475">
      <w:pPr>
        <w:spacing w:before="120"/>
        <w:ind w:firstLine="720"/>
        <w:jc w:val="both"/>
        <w:rPr>
          <w:rFonts w:ascii="Times New Roman" w:hAnsi="Times New Roman"/>
          <w:sz w:val="28"/>
          <w:szCs w:val="28"/>
          <w:lang w:val="it-IT"/>
        </w:rPr>
      </w:pPr>
      <w:r w:rsidRPr="00406435">
        <w:rPr>
          <w:rFonts w:ascii="Times New Roman" w:hAnsi="Times New Roman"/>
          <w:sz w:val="28"/>
          <w:szCs w:val="28"/>
          <w:lang w:val="it-IT"/>
        </w:rPr>
        <w:t>Trong quá trình chăn nuôi việc phát sinh tiếng ồn là không thể tránh khỏi. Tiếng ồn phát sinh từ các nguồn sau:</w:t>
      </w:r>
    </w:p>
    <w:p w:rsidR="00DA7DD6" w:rsidRPr="00406435" w:rsidRDefault="005B5475">
      <w:pPr>
        <w:spacing w:before="120"/>
        <w:ind w:firstLine="720"/>
        <w:jc w:val="both"/>
        <w:rPr>
          <w:rFonts w:ascii="Times New Roman" w:hAnsi="Times New Roman"/>
          <w:sz w:val="28"/>
          <w:szCs w:val="28"/>
          <w:lang w:val="it-IT"/>
        </w:rPr>
      </w:pPr>
      <w:r w:rsidRPr="00406435">
        <w:rPr>
          <w:rFonts w:ascii="Times New Roman" w:hAnsi="Times New Roman"/>
          <w:sz w:val="28"/>
          <w:szCs w:val="28"/>
          <w:lang w:val="it-IT"/>
        </w:rPr>
        <w:t>- Các phương tiện vận chuyển: xe tải chở hàng hóa ra vào trại.</w:t>
      </w:r>
    </w:p>
    <w:p w:rsidR="00DA7DD6" w:rsidRPr="00406435" w:rsidRDefault="005B5475">
      <w:pPr>
        <w:spacing w:before="120"/>
        <w:ind w:firstLine="720"/>
        <w:jc w:val="both"/>
        <w:rPr>
          <w:rFonts w:ascii="Times New Roman" w:hAnsi="Times New Roman"/>
          <w:sz w:val="28"/>
          <w:szCs w:val="28"/>
          <w:lang w:val="it-IT"/>
        </w:rPr>
      </w:pPr>
      <w:r w:rsidRPr="00406435">
        <w:rPr>
          <w:rFonts w:ascii="Times New Roman" w:hAnsi="Times New Roman"/>
          <w:sz w:val="28"/>
          <w:szCs w:val="28"/>
          <w:lang w:val="it-IT"/>
        </w:rPr>
        <w:t>- Vận hành máy phát điện dự phòng.</w:t>
      </w:r>
    </w:p>
    <w:p w:rsidR="00DA7DD6" w:rsidRPr="00406435" w:rsidRDefault="005B5475">
      <w:pPr>
        <w:spacing w:before="120"/>
        <w:ind w:firstLine="720"/>
        <w:jc w:val="both"/>
        <w:rPr>
          <w:rFonts w:ascii="Times New Roman" w:hAnsi="Times New Roman"/>
          <w:sz w:val="28"/>
          <w:szCs w:val="28"/>
          <w:lang w:val="it-IT"/>
        </w:rPr>
      </w:pPr>
      <w:r w:rsidRPr="00406435">
        <w:rPr>
          <w:rFonts w:ascii="Times New Roman" w:hAnsi="Times New Roman"/>
          <w:sz w:val="28"/>
          <w:szCs w:val="28"/>
          <w:lang w:val="it-IT"/>
        </w:rPr>
        <w:t>- Tiếng</w:t>
      </w:r>
      <w:r w:rsidRPr="00406435">
        <w:rPr>
          <w:rFonts w:ascii="Times New Roman" w:hAnsi="Times New Roman"/>
          <w:sz w:val="28"/>
          <w:szCs w:val="28"/>
          <w:lang w:val="en-US"/>
        </w:rPr>
        <w:t xml:space="preserve"> gà </w:t>
      </w:r>
      <w:r w:rsidRPr="00406435">
        <w:rPr>
          <w:rFonts w:ascii="Times New Roman" w:hAnsi="Times New Roman"/>
          <w:sz w:val="28"/>
          <w:szCs w:val="28"/>
          <w:lang w:val="it-IT"/>
        </w:rPr>
        <w:t>kêu lúc</w:t>
      </w:r>
      <w:r w:rsidRPr="00406435">
        <w:rPr>
          <w:rFonts w:ascii="Times New Roman" w:hAnsi="Times New Roman"/>
          <w:sz w:val="28"/>
          <w:szCs w:val="28"/>
          <w:lang w:val="en-US"/>
        </w:rPr>
        <w:t xml:space="preserve"> gà </w:t>
      </w:r>
      <w:r w:rsidRPr="00406435">
        <w:rPr>
          <w:rFonts w:ascii="Times New Roman" w:hAnsi="Times New Roman"/>
          <w:sz w:val="28"/>
          <w:szCs w:val="28"/>
          <w:lang w:val="it-IT"/>
        </w:rPr>
        <w:t>đói.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it-IT"/>
        </w:rPr>
        <w:t>Tuy nhiên, do chuồng trại được xây dựng khép kín, xung quanh dự án có tường bao nên tiếng ồn phát tán ra môi trường là không đáng kể.</w:t>
      </w:r>
    </w:p>
    <w:p w:rsidR="00DA7DD6" w:rsidRPr="00406435" w:rsidRDefault="005B5475">
      <w:pPr>
        <w:pStyle w:val="Heading1"/>
        <w:spacing w:before="0"/>
        <w:jc w:val="center"/>
        <w:rPr>
          <w:rFonts w:ascii="Times New Roman" w:hAnsi="Times New Roman" w:cs="Times New Roman"/>
          <w:bCs w:val="0"/>
          <w:color w:val="000000"/>
          <w:lang w:val="en-US"/>
        </w:rPr>
      </w:pPr>
      <w:r w:rsidRPr="00406435">
        <w:rPr>
          <w:rFonts w:ascii="Times New Roman" w:hAnsi="Times New Roman" w:cs="Times New Roman"/>
          <w:b w:val="0"/>
          <w:bCs w:val="0"/>
          <w:color w:val="000000"/>
          <w:lang w:val="en-US"/>
        </w:rPr>
        <w:br w:type="page"/>
      </w:r>
      <w:bookmarkStart w:id="325" w:name="_Toc129159981"/>
      <w:bookmarkStart w:id="326" w:name="_Toc132882961"/>
      <w:bookmarkStart w:id="327" w:name="_Toc132883172"/>
      <w:r w:rsidRPr="00406435">
        <w:rPr>
          <w:rFonts w:ascii="Times New Roman" w:hAnsi="Times New Roman" w:cs="Times New Roman"/>
          <w:bCs w:val="0"/>
          <w:color w:val="000000"/>
          <w:lang w:val="en-US"/>
        </w:rPr>
        <w:lastRenderedPageBreak/>
        <w:t>CHƯƠNG III</w:t>
      </w:r>
      <w:bookmarkStart w:id="328" w:name="_Toc129159982"/>
      <w:bookmarkEnd w:id="325"/>
      <w:r w:rsidRPr="00406435">
        <w:rPr>
          <w:rFonts w:ascii="Times New Roman" w:hAnsi="Times New Roman" w:cs="Times New Roman"/>
          <w:bCs w:val="0"/>
          <w:color w:val="000000"/>
          <w:lang w:val="en-US"/>
        </w:rPr>
        <w:br/>
        <w:t>ĐÁNH GIÁ HIỆN TRẠNG MÔI TRƯỜNG NƠI</w:t>
      </w:r>
      <w:bookmarkStart w:id="329" w:name="_Toc129159983"/>
      <w:bookmarkEnd w:id="328"/>
      <w:r w:rsidRPr="00406435">
        <w:rPr>
          <w:rFonts w:ascii="Times New Roman" w:hAnsi="Times New Roman" w:cs="Times New Roman"/>
          <w:bCs w:val="0"/>
          <w:color w:val="000000"/>
          <w:lang w:val="en-US"/>
        </w:rPr>
        <w:br/>
        <w:t>THỰC HIỆN DỰ ÁN ĐẦU TƯ</w:t>
      </w:r>
      <w:bookmarkEnd w:id="326"/>
      <w:bookmarkEnd w:id="327"/>
      <w:bookmarkEnd w:id="329"/>
    </w:p>
    <w:p w:rsidR="00DA7DD6" w:rsidRPr="00406435" w:rsidRDefault="00DA7DD6">
      <w:pPr>
        <w:pStyle w:val="NormalWeb"/>
        <w:spacing w:before="0" w:beforeAutospacing="0" w:after="0" w:afterAutospacing="0"/>
        <w:ind w:firstLine="540"/>
        <w:jc w:val="center"/>
        <w:rPr>
          <w:bCs/>
          <w:color w:val="000000"/>
          <w:sz w:val="28"/>
          <w:szCs w:val="28"/>
          <w:lang w:val="en-US"/>
        </w:rPr>
      </w:pPr>
    </w:p>
    <w:p w:rsidR="00DA7DD6" w:rsidRPr="00406435" w:rsidRDefault="005B5475">
      <w:pPr>
        <w:pStyle w:val="NormalWeb"/>
        <w:spacing w:before="120" w:beforeAutospacing="0" w:after="0" w:afterAutospacing="0"/>
        <w:ind w:firstLine="720"/>
        <w:jc w:val="both"/>
        <w:outlineLvl w:val="1"/>
        <w:rPr>
          <w:b/>
          <w:bCs/>
          <w:color w:val="000000"/>
          <w:sz w:val="28"/>
          <w:szCs w:val="28"/>
          <w:lang w:val="en-US"/>
        </w:rPr>
      </w:pPr>
      <w:bookmarkStart w:id="330" w:name="_Toc129159984"/>
      <w:bookmarkStart w:id="331" w:name="_Toc132882962"/>
      <w:bookmarkStart w:id="332" w:name="_Toc132883173"/>
      <w:r w:rsidRPr="00406435">
        <w:rPr>
          <w:b/>
          <w:bCs/>
          <w:color w:val="000000"/>
          <w:sz w:val="28"/>
          <w:szCs w:val="28"/>
        </w:rPr>
        <w:t xml:space="preserve">1. </w:t>
      </w:r>
      <w:r w:rsidRPr="00406435">
        <w:rPr>
          <w:b/>
          <w:bCs/>
          <w:color w:val="000000"/>
          <w:sz w:val="28"/>
          <w:szCs w:val="28"/>
          <w:lang w:val="en-US"/>
        </w:rPr>
        <w:t>DỮ LIỆU VỀ HIỆN TRẠNG MÔI TRƯỜNG VÀ TÀI NGUYÊN SINH VẬT</w:t>
      </w:r>
      <w:bookmarkEnd w:id="330"/>
      <w:bookmarkEnd w:id="331"/>
      <w:bookmarkEnd w:id="332"/>
    </w:p>
    <w:p w:rsidR="00DA7DD6" w:rsidRPr="00406435" w:rsidRDefault="005B5475">
      <w:pPr>
        <w:pStyle w:val="NormalWeb"/>
        <w:spacing w:before="120" w:beforeAutospacing="0" w:after="0" w:afterAutospacing="0"/>
        <w:ind w:firstLine="720"/>
        <w:jc w:val="both"/>
        <w:outlineLvl w:val="2"/>
        <w:rPr>
          <w:b/>
          <w:bCs/>
          <w:color w:val="000000"/>
          <w:sz w:val="28"/>
          <w:szCs w:val="28"/>
          <w:lang w:val="en-US"/>
        </w:rPr>
      </w:pPr>
      <w:bookmarkStart w:id="333" w:name="_Toc129159985"/>
      <w:bookmarkStart w:id="334" w:name="_Toc132882963"/>
      <w:bookmarkStart w:id="335" w:name="_Toc132883174"/>
      <w:r w:rsidRPr="00406435">
        <w:rPr>
          <w:b/>
          <w:bCs/>
          <w:color w:val="000000"/>
          <w:sz w:val="28"/>
          <w:szCs w:val="28"/>
          <w:lang w:val="en-US"/>
        </w:rPr>
        <w:t>1.1. Hiện trạng môi trường</w:t>
      </w:r>
      <w:bookmarkEnd w:id="333"/>
      <w:bookmarkEnd w:id="334"/>
      <w:bookmarkEnd w:id="335"/>
    </w:p>
    <w:p w:rsidR="00DA7DD6" w:rsidRPr="00406435" w:rsidRDefault="005B5475">
      <w:pPr>
        <w:pStyle w:val="NormalWeb"/>
        <w:spacing w:before="120" w:beforeAutospacing="0" w:after="0" w:afterAutospacing="0"/>
        <w:ind w:firstLine="720"/>
        <w:jc w:val="both"/>
        <w:outlineLvl w:val="3"/>
        <w:rPr>
          <w:b/>
          <w:bCs/>
          <w:color w:val="000000"/>
          <w:sz w:val="28"/>
          <w:szCs w:val="28"/>
        </w:rPr>
      </w:pPr>
      <w:bookmarkStart w:id="336" w:name="_Toc129159986"/>
      <w:bookmarkStart w:id="337" w:name="_Toc132883175"/>
      <w:r w:rsidRPr="00406435">
        <w:rPr>
          <w:b/>
          <w:bCs/>
          <w:color w:val="000000"/>
          <w:sz w:val="28"/>
          <w:szCs w:val="28"/>
          <w:lang w:val="en-US"/>
        </w:rPr>
        <w:t xml:space="preserve">1.1.1. </w:t>
      </w:r>
      <w:r w:rsidRPr="00406435">
        <w:rPr>
          <w:b/>
          <w:bCs/>
          <w:color w:val="000000"/>
          <w:sz w:val="28"/>
          <w:szCs w:val="28"/>
        </w:rPr>
        <w:t>Nước mặt</w:t>
      </w:r>
      <w:bookmarkEnd w:id="336"/>
      <w:bookmarkEnd w:id="337"/>
    </w:p>
    <w:p w:rsidR="00DA7DD6" w:rsidRPr="00350CC7" w:rsidRDefault="005B5475">
      <w:pPr>
        <w:pStyle w:val="NormalWeb"/>
        <w:spacing w:before="120" w:beforeAutospacing="0" w:after="0" w:afterAutospacing="0"/>
        <w:ind w:firstLine="720"/>
        <w:jc w:val="both"/>
        <w:rPr>
          <w:bCs/>
          <w:color w:val="000000"/>
          <w:sz w:val="28"/>
          <w:szCs w:val="28"/>
          <w:lang w:val="en-US"/>
        </w:rPr>
      </w:pPr>
      <w:r w:rsidRPr="00350CC7">
        <w:rPr>
          <w:bCs/>
          <w:color w:val="000000"/>
          <w:sz w:val="28"/>
          <w:szCs w:val="28"/>
        </w:rPr>
        <w:t xml:space="preserve">Chất lượng nước mặt tại các sông suối, kênh rạch trên địa bàn </w:t>
      </w:r>
      <w:r w:rsidR="00350CC7" w:rsidRPr="00350CC7">
        <w:rPr>
          <w:bCs/>
          <w:color w:val="000000"/>
          <w:sz w:val="28"/>
          <w:szCs w:val="28"/>
          <w:lang w:val="en-US"/>
        </w:rPr>
        <w:t>thị xã Trảng Bàng</w:t>
      </w:r>
      <w:r w:rsidRPr="00350CC7">
        <w:rPr>
          <w:bCs/>
          <w:color w:val="000000"/>
          <w:sz w:val="28"/>
          <w:szCs w:val="28"/>
        </w:rPr>
        <w:t xml:space="preserve"> còn khá tốt. Chế độ thủy văn khá phong phú, dồi dào cả về nguồn nước mặt với các nhánh suối nhỏ </w:t>
      </w:r>
      <w:r w:rsidRPr="00350CC7">
        <w:rPr>
          <w:bCs/>
          <w:color w:val="000000"/>
          <w:sz w:val="28"/>
          <w:szCs w:val="28"/>
          <w:lang w:val="en-US"/>
        </w:rPr>
        <w:t>và hệ thống kênh tưới, tiêu nước</w:t>
      </w:r>
      <w:r w:rsidR="00350CC7" w:rsidRPr="00350CC7">
        <w:rPr>
          <w:bCs/>
          <w:color w:val="000000"/>
          <w:sz w:val="28"/>
          <w:szCs w:val="28"/>
          <w:lang w:val="en-US"/>
        </w:rPr>
        <w:t xml:space="preserve"> (Kênh Đông, Kênh N17)</w:t>
      </w:r>
      <w:r w:rsidRPr="00350CC7">
        <w:rPr>
          <w:bCs/>
          <w:color w:val="000000"/>
          <w:sz w:val="28"/>
          <w:szCs w:val="28"/>
        </w:rPr>
        <w:t>. Dự án không có hoạt động khai thác sử dụng nước mặt nên sẽ không gây tranh chấp về tài nguyên nước mặt với các đối tượng sử dụng nước mặt trong khu vực. Dự án có biện pháp thu gom nước mưa hợp lý, tránh làm nhiễm bẩn lượng nước mưa chảy tràn, sẽ không gây tác động đến nguồn nước mặt của khu vực.</w:t>
      </w:r>
    </w:p>
    <w:p w:rsidR="00350CC7" w:rsidRPr="00350CC7" w:rsidRDefault="00350CC7">
      <w:pPr>
        <w:pStyle w:val="NormalWeb"/>
        <w:spacing w:before="120" w:beforeAutospacing="0" w:after="0" w:afterAutospacing="0"/>
        <w:ind w:firstLine="720"/>
        <w:jc w:val="both"/>
        <w:rPr>
          <w:sz w:val="28"/>
          <w:szCs w:val="28"/>
          <w:lang w:val="en-US"/>
        </w:rPr>
      </w:pPr>
      <w:r w:rsidRPr="00350CC7">
        <w:rPr>
          <w:sz w:val="28"/>
          <w:szCs w:val="28"/>
          <w:lang w:val="en-GB"/>
        </w:rPr>
        <w:t>Về sông ngòi, có 2 sông lớn chảy qua là sông </w:t>
      </w:r>
      <w:hyperlink r:id="rId12" w:tooltip="Vàm Cỏ Đông" w:history="1">
        <w:r w:rsidRPr="00350CC7">
          <w:rPr>
            <w:rStyle w:val="Hyperlink"/>
            <w:sz w:val="28"/>
            <w:szCs w:val="28"/>
            <w:lang w:val="en-GB"/>
          </w:rPr>
          <w:t>Vàm Cỏ Đông</w:t>
        </w:r>
      </w:hyperlink>
      <w:r w:rsidRPr="00350CC7">
        <w:rPr>
          <w:sz w:val="28"/>
          <w:szCs w:val="28"/>
          <w:lang w:val="en-GB"/>
        </w:rPr>
        <w:t> chảy trong phạm vi thị xã dài 11,25 km, lưu lượng mùa lũ 40m</w:t>
      </w:r>
      <w:r w:rsidRPr="00350CC7">
        <w:rPr>
          <w:sz w:val="28"/>
          <w:szCs w:val="28"/>
          <w:vertAlign w:val="superscript"/>
          <w:lang w:val="en-GB"/>
        </w:rPr>
        <w:t>3</w:t>
      </w:r>
      <w:r w:rsidRPr="00350CC7">
        <w:rPr>
          <w:sz w:val="28"/>
          <w:szCs w:val="28"/>
          <w:lang w:val="en-GB"/>
        </w:rPr>
        <w:t>/giây, lúc kiệt nước 13m³/s. </w:t>
      </w:r>
      <w:hyperlink r:id="rId13" w:tooltip="Sông Sài Gòn" w:history="1">
        <w:r w:rsidRPr="00350CC7">
          <w:rPr>
            <w:rStyle w:val="Hyperlink"/>
            <w:sz w:val="28"/>
            <w:szCs w:val="28"/>
            <w:lang w:val="en-GB"/>
          </w:rPr>
          <w:t>Sông Sài Gòn</w:t>
        </w:r>
      </w:hyperlink>
      <w:r w:rsidRPr="00350CC7">
        <w:rPr>
          <w:sz w:val="28"/>
          <w:szCs w:val="28"/>
          <w:lang w:val="en-GB"/>
        </w:rPr>
        <w:t> chảy qua trong phạm vi thị xã dài 23,25 km, lưu lượng bình quân 59m³/s. Các phụ lưu của 2 sông này chảy qua địa bàn thị xã như: rạch Gò Suối, rạch Trà Cao, rạch Trảng Bàng, rạch Môn, rạch Cầu Trường Chùa, rất thuận lợi cho thuyền, ghe đi lại quanh năm.</w:t>
      </w:r>
    </w:p>
    <w:p w:rsidR="00DA7DD6" w:rsidRPr="00406435" w:rsidRDefault="005B5475">
      <w:pPr>
        <w:pStyle w:val="NormalWeb"/>
        <w:spacing w:before="120" w:beforeAutospacing="0" w:after="0" w:afterAutospacing="0"/>
        <w:ind w:firstLine="720"/>
        <w:jc w:val="both"/>
        <w:outlineLvl w:val="3"/>
        <w:rPr>
          <w:b/>
          <w:bCs/>
          <w:color w:val="000000"/>
          <w:sz w:val="28"/>
          <w:szCs w:val="28"/>
        </w:rPr>
      </w:pPr>
      <w:bookmarkStart w:id="338" w:name="_Toc129159987"/>
      <w:bookmarkStart w:id="339" w:name="_Toc132883176"/>
      <w:r w:rsidRPr="00406435">
        <w:rPr>
          <w:b/>
          <w:bCs/>
          <w:color w:val="000000"/>
          <w:sz w:val="28"/>
          <w:szCs w:val="28"/>
          <w:lang w:val="en-US"/>
        </w:rPr>
        <w:t xml:space="preserve">1.1.2. </w:t>
      </w:r>
      <w:r w:rsidRPr="00406435">
        <w:rPr>
          <w:b/>
          <w:bCs/>
          <w:color w:val="000000"/>
          <w:sz w:val="28"/>
          <w:szCs w:val="28"/>
        </w:rPr>
        <w:t xml:space="preserve">Nước </w:t>
      </w:r>
      <w:r w:rsidRPr="00406435">
        <w:rPr>
          <w:b/>
          <w:bCs/>
          <w:color w:val="000000"/>
          <w:sz w:val="28"/>
          <w:szCs w:val="28"/>
          <w:lang w:val="en-US"/>
        </w:rPr>
        <w:t>n</w:t>
      </w:r>
      <w:r w:rsidRPr="00406435">
        <w:rPr>
          <w:b/>
          <w:bCs/>
          <w:color w:val="000000"/>
          <w:sz w:val="28"/>
          <w:szCs w:val="28"/>
        </w:rPr>
        <w:t>gầm</w:t>
      </w:r>
      <w:bookmarkEnd w:id="338"/>
      <w:bookmarkEnd w:id="339"/>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rPr>
        <w:t>Nước ngầm ở Hưng Thuận khá pho</w:t>
      </w:r>
      <w:r w:rsidR="00350CC7">
        <w:rPr>
          <w:bCs/>
          <w:color w:val="000000"/>
          <w:sz w:val="28"/>
          <w:szCs w:val="28"/>
        </w:rPr>
        <w:t>ng phú</w:t>
      </w:r>
      <w:r w:rsidRPr="00406435">
        <w:rPr>
          <w:bCs/>
          <w:color w:val="000000"/>
          <w:sz w:val="28"/>
          <w:szCs w:val="28"/>
        </w:rPr>
        <w:t>. Ngày nay, hệ thống giao thông này phục vụ cho sự đi lại và giao lưu hàng hoá của nhân dân trong xã với các địa phương khác. Hệ thống kênh tưới, kênh tiêu của xã đang được hoàn thiện.</w:t>
      </w:r>
    </w:p>
    <w:p w:rsidR="00DA7DD6" w:rsidRPr="00406435" w:rsidRDefault="005B5475">
      <w:pPr>
        <w:pStyle w:val="NormalWeb"/>
        <w:spacing w:before="120" w:beforeAutospacing="0" w:after="0" w:afterAutospacing="0"/>
        <w:ind w:firstLine="720"/>
        <w:jc w:val="both"/>
        <w:outlineLvl w:val="3"/>
        <w:rPr>
          <w:b/>
          <w:bCs/>
          <w:color w:val="000000"/>
          <w:sz w:val="28"/>
          <w:szCs w:val="28"/>
        </w:rPr>
      </w:pPr>
      <w:bookmarkStart w:id="340" w:name="_Toc129159988"/>
      <w:bookmarkStart w:id="341" w:name="_Toc132883177"/>
      <w:r w:rsidRPr="00406435">
        <w:rPr>
          <w:b/>
          <w:bCs/>
          <w:color w:val="000000"/>
          <w:sz w:val="28"/>
          <w:szCs w:val="28"/>
          <w:lang w:val="en-US"/>
        </w:rPr>
        <w:t xml:space="preserve">1.1.3. </w:t>
      </w:r>
      <w:r w:rsidRPr="00406435">
        <w:rPr>
          <w:b/>
          <w:bCs/>
          <w:color w:val="000000"/>
          <w:sz w:val="28"/>
          <w:szCs w:val="28"/>
        </w:rPr>
        <w:t>Không khí</w:t>
      </w:r>
      <w:bookmarkEnd w:id="340"/>
      <w:bookmarkEnd w:id="341"/>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Xã Hưng Thuận mang đặc điểm chung của vùng Đông Nam Bộ là khí hậu nhiệt đới gió mùa, nền nhiệt độ cao quanh năm, có hai mùa: mùa mưa và mùa khô trái ngược nhau, không có gó bão và mùa đông lạnh. Nhiệt độ bình quân từ 26 ÷ 27</w:t>
      </w:r>
      <w:r w:rsidRPr="00406435">
        <w:rPr>
          <w:bCs/>
          <w:color w:val="000000"/>
          <w:sz w:val="28"/>
          <w:szCs w:val="28"/>
          <w:vertAlign w:val="superscript"/>
        </w:rPr>
        <w:t>o</w:t>
      </w:r>
      <w:r w:rsidRPr="00406435">
        <w:rPr>
          <w:bCs/>
          <w:color w:val="000000"/>
          <w:sz w:val="28"/>
          <w:szCs w:val="28"/>
        </w:rPr>
        <w:t>C, nhiệt độ tối cao trung bình 32</w:t>
      </w:r>
      <w:r w:rsidRPr="00406435">
        <w:rPr>
          <w:bCs/>
          <w:color w:val="000000"/>
          <w:sz w:val="28"/>
          <w:szCs w:val="28"/>
          <w:vertAlign w:val="superscript"/>
        </w:rPr>
        <w:t>o</w:t>
      </w:r>
      <w:r w:rsidRPr="00406435">
        <w:rPr>
          <w:bCs/>
          <w:color w:val="000000"/>
          <w:sz w:val="28"/>
          <w:szCs w:val="28"/>
        </w:rPr>
        <w:t>C vào tháng 3, 4, nhiệt độ tối thấp trung bình 23</w:t>
      </w:r>
      <w:r w:rsidRPr="00406435">
        <w:rPr>
          <w:bCs/>
          <w:color w:val="000000"/>
          <w:sz w:val="28"/>
          <w:szCs w:val="28"/>
          <w:vertAlign w:val="superscript"/>
        </w:rPr>
        <w:t>o</w:t>
      </w:r>
      <w:r w:rsidRPr="00406435">
        <w:rPr>
          <w:bCs/>
          <w:color w:val="000000"/>
          <w:sz w:val="28"/>
          <w:szCs w:val="28"/>
        </w:rPr>
        <w:t>C vào tháng 1. Tổng tích ôn tương đối cao (9000 ÷ 9700</w:t>
      </w:r>
      <w:r w:rsidRPr="00406435">
        <w:rPr>
          <w:bCs/>
          <w:color w:val="000000"/>
          <w:sz w:val="28"/>
          <w:szCs w:val="28"/>
          <w:vertAlign w:val="superscript"/>
        </w:rPr>
        <w:t>o</w:t>
      </w:r>
      <w:r w:rsidRPr="00406435">
        <w:rPr>
          <w:bCs/>
          <w:color w:val="000000"/>
          <w:sz w:val="28"/>
          <w:szCs w:val="28"/>
        </w:rPr>
        <w:t>) và phân bố tương đối đều theo mùa vụ thuận lợi cho việc trồng trọt quanh năm. Đây là điều kiện thuận lợi cho việc phát triển các trồng nhiệt đới.</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Lượng mưa cũng có những ảnh hưởng nhất định đến chất lượng không khí trong khu vực thực hiện dự án. Khi hạt mưa rơi sẽ tiến hành quá trình thanh lọc các chất ô nhiễm có trong không khí, do đó nó sẽ làm cho môi trường không khí trong sạch hơn, qua thống kê và khảo sát thì lượng mưa tại khu vực dự án như sau:</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lastRenderedPageBreak/>
        <w:t>• Lượng mưa trung bình năm</w:t>
      </w:r>
      <w:r w:rsidRPr="00406435">
        <w:rPr>
          <w:bCs/>
          <w:color w:val="000000"/>
          <w:sz w:val="28"/>
          <w:szCs w:val="28"/>
        </w:rPr>
        <w:tab/>
        <w:t>: 2.372,4mm</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Lượng mưa cao nhất</w:t>
      </w:r>
      <w:r w:rsidRPr="00406435">
        <w:rPr>
          <w:bCs/>
          <w:color w:val="000000"/>
          <w:sz w:val="28"/>
          <w:szCs w:val="28"/>
        </w:rPr>
        <w:tab/>
      </w:r>
      <w:r w:rsidRPr="00406435">
        <w:rPr>
          <w:bCs/>
          <w:color w:val="000000"/>
          <w:sz w:val="28"/>
          <w:szCs w:val="28"/>
        </w:rPr>
        <w:tab/>
        <w:t>: 437,3mm</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Lượng mưa thấp nhất</w:t>
      </w:r>
      <w:r w:rsidRPr="00406435">
        <w:rPr>
          <w:bCs/>
          <w:color w:val="000000"/>
          <w:sz w:val="28"/>
          <w:szCs w:val="28"/>
        </w:rPr>
        <w:tab/>
      </w:r>
      <w:r w:rsidRPr="00406435">
        <w:rPr>
          <w:bCs/>
          <w:color w:val="000000"/>
          <w:sz w:val="28"/>
          <w:szCs w:val="28"/>
        </w:rPr>
        <w:tab/>
        <w:t>: 47,4mm</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Mùa khô kéo dài trong 6 tháng từ tháng 11 đến tháng 4 năm sau, lượng mưa rất thấp chỉ chiếm khoảng 10 ÷ 15% lượng mưa cả năm. Trong khi đó lượng bốc hơi rất cao, chiếm 64 ÷ 67% tổng lượng bốc hơi cả năm.</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Mùa mưa kéo dài trong 6 tháng từ tháng 5 đến tháng 10, mưa rất tập trung, lượng mưa 6 tháng mùa mưa chiếm 90% tổng lượng mưa cả năm. Lượng bốc hơi và nền nhiệt độ thấp hơn mùa khô.</w:t>
      </w:r>
      <w:bookmarkStart w:id="342" w:name="_Toc342936203"/>
    </w:p>
    <w:p w:rsidR="00DA7DD6" w:rsidRPr="00406435" w:rsidRDefault="005B5475">
      <w:pPr>
        <w:pStyle w:val="NormalWeb"/>
        <w:spacing w:before="120" w:beforeAutospacing="0" w:after="0" w:afterAutospacing="0"/>
        <w:ind w:firstLine="720"/>
        <w:jc w:val="both"/>
        <w:outlineLvl w:val="3"/>
        <w:rPr>
          <w:b/>
          <w:bCs/>
          <w:color w:val="000000"/>
          <w:sz w:val="28"/>
          <w:szCs w:val="28"/>
        </w:rPr>
      </w:pPr>
      <w:bookmarkStart w:id="343" w:name="_Toc129159989"/>
      <w:bookmarkStart w:id="344" w:name="_Toc132883178"/>
      <w:bookmarkEnd w:id="342"/>
      <w:r w:rsidRPr="00406435">
        <w:rPr>
          <w:b/>
          <w:bCs/>
          <w:color w:val="000000"/>
          <w:sz w:val="28"/>
          <w:szCs w:val="28"/>
          <w:lang w:val="en-US"/>
        </w:rPr>
        <w:t xml:space="preserve">1.1.4. </w:t>
      </w:r>
      <w:r w:rsidRPr="00406435">
        <w:rPr>
          <w:b/>
          <w:bCs/>
          <w:color w:val="000000"/>
          <w:sz w:val="28"/>
          <w:szCs w:val="28"/>
        </w:rPr>
        <w:t>Đất</w:t>
      </w:r>
      <w:bookmarkEnd w:id="343"/>
      <w:bookmarkEnd w:id="344"/>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Xã Hưng Thuận có 3 nhóm đất chính bao gồm: </w:t>
      </w:r>
      <w:hyperlink r:id="rId14" w:tooltip="Đất xám (trang chưa được viết)" w:history="1">
        <w:r w:rsidRPr="00406435">
          <w:rPr>
            <w:sz w:val="28"/>
            <w:szCs w:val="28"/>
          </w:rPr>
          <w:t>đất xám</w:t>
        </w:r>
      </w:hyperlink>
      <w:r w:rsidRPr="00406435">
        <w:rPr>
          <w:sz w:val="28"/>
          <w:szCs w:val="28"/>
        </w:rPr>
        <w:t>, </w:t>
      </w:r>
      <w:hyperlink r:id="rId15" w:tooltip="Đất phù sa (trang chưa được viết)" w:history="1">
        <w:r w:rsidRPr="00406435">
          <w:rPr>
            <w:sz w:val="28"/>
            <w:szCs w:val="28"/>
          </w:rPr>
          <w:t>đất phù sa</w:t>
        </w:r>
      </w:hyperlink>
      <w:r w:rsidRPr="00406435">
        <w:rPr>
          <w:sz w:val="28"/>
          <w:szCs w:val="28"/>
        </w:rPr>
        <w:t>, </w:t>
      </w:r>
      <w:hyperlink r:id="rId16" w:tooltip="Nhóm đất phèn" w:history="1">
        <w:r w:rsidRPr="00406435">
          <w:rPr>
            <w:sz w:val="28"/>
            <w:szCs w:val="28"/>
          </w:rPr>
          <w:t>đất phèn</w:t>
        </w:r>
      </w:hyperlink>
      <w:r w:rsidRPr="00406435">
        <w:rPr>
          <w:sz w:val="28"/>
          <w:szCs w:val="28"/>
        </w:rPr>
        <w:t>. Khí hậu nóng ẩm quanh năm rất phù hợp với nhiều loại cây trồng.</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Nhìn chung, Xã Hưng Thuận có địa hình bằng phẳng, độ dốc không lớn, giảm dần từ Đông Bắc xuống Tây Nam.</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Địa hình bằng phẳng thuận lợi cho áp dụng cơ giới hóa, phù hợp để trồng các loại cây nông nghiệp như: đậu phộng, lúa, cao su, hoa màu,...</w:t>
      </w:r>
    </w:p>
    <w:p w:rsidR="00DA7DD6" w:rsidRPr="00406435" w:rsidRDefault="005B5475">
      <w:pPr>
        <w:pStyle w:val="NormalWeb"/>
        <w:spacing w:before="120" w:beforeAutospacing="0" w:after="0" w:afterAutospacing="0"/>
        <w:ind w:firstLine="720"/>
        <w:jc w:val="both"/>
        <w:outlineLvl w:val="3"/>
        <w:rPr>
          <w:b/>
          <w:sz w:val="28"/>
          <w:szCs w:val="28"/>
        </w:rPr>
      </w:pPr>
      <w:bookmarkStart w:id="345" w:name="_Toc129159990"/>
      <w:bookmarkStart w:id="346" w:name="_Toc132883179"/>
      <w:r w:rsidRPr="00406435">
        <w:rPr>
          <w:b/>
          <w:bCs/>
          <w:color w:val="000000"/>
          <w:sz w:val="28"/>
          <w:szCs w:val="28"/>
          <w:lang w:val="en-US"/>
        </w:rPr>
        <w:t xml:space="preserve">1.1.5. </w:t>
      </w:r>
      <w:r w:rsidRPr="00406435">
        <w:rPr>
          <w:b/>
          <w:sz w:val="28"/>
          <w:szCs w:val="28"/>
        </w:rPr>
        <w:t>Chất lượng của các thành phần môi trường</w:t>
      </w:r>
      <w:bookmarkEnd w:id="345"/>
      <w:bookmarkEnd w:id="346"/>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sz w:val="28"/>
          <w:szCs w:val="28"/>
        </w:rPr>
        <w:t>Chất lượng của các thành phần môi trường</w:t>
      </w:r>
      <w:r w:rsidRPr="00406435">
        <w:rPr>
          <w:sz w:val="28"/>
          <w:szCs w:val="28"/>
          <w:lang w:val="en-US"/>
        </w:rPr>
        <w:t xml:space="preserve"> khu vực thực hiện dự án được trình bày chi tiết ở Mục 3 Chương này.</w:t>
      </w:r>
    </w:p>
    <w:p w:rsidR="00DA7DD6" w:rsidRPr="00406435" w:rsidRDefault="005B5475">
      <w:pPr>
        <w:pStyle w:val="Heading3"/>
        <w:spacing w:before="120"/>
        <w:ind w:firstLine="720"/>
        <w:jc w:val="both"/>
        <w:rPr>
          <w:rFonts w:ascii="Times New Roman" w:hAnsi="Times New Roman" w:cs="Times New Roman"/>
          <w:b/>
          <w:color w:val="auto"/>
          <w:sz w:val="28"/>
          <w:szCs w:val="28"/>
        </w:rPr>
      </w:pPr>
      <w:bookmarkStart w:id="347" w:name="_Toc129159991"/>
      <w:bookmarkStart w:id="348" w:name="_Toc132882964"/>
      <w:bookmarkStart w:id="349" w:name="_Toc132883180"/>
      <w:r w:rsidRPr="00406435">
        <w:rPr>
          <w:rFonts w:ascii="Times New Roman" w:hAnsi="Times New Roman" w:cs="Times New Roman"/>
          <w:b/>
          <w:color w:val="auto"/>
          <w:sz w:val="28"/>
          <w:szCs w:val="28"/>
        </w:rPr>
        <w:t>1.2. Hiện trạng sinh vật</w:t>
      </w:r>
      <w:bookmarkEnd w:id="347"/>
      <w:bookmarkEnd w:id="348"/>
      <w:bookmarkEnd w:id="349"/>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Quá trình khảo sát, điều tra hiện trạng hệ sinh thái tự nhiên tại khu vực dự án và khu vực xung quanh cho thấy hệ sinh thái khu vực dự án chủ yếu là hệ sinh thái khô cạn, không có các loài động vật, thực vật quý hiếm. </w:t>
      </w:r>
    </w:p>
    <w:p w:rsidR="00DA7DD6" w:rsidRPr="00406435" w:rsidRDefault="005B5475">
      <w:pPr>
        <w:pStyle w:val="NormalWeb"/>
        <w:spacing w:before="120" w:beforeAutospacing="0" w:after="0" w:afterAutospacing="0"/>
        <w:ind w:firstLine="720"/>
        <w:jc w:val="both"/>
        <w:outlineLvl w:val="3"/>
        <w:rPr>
          <w:b/>
          <w:bCs/>
          <w:color w:val="000000"/>
          <w:sz w:val="28"/>
          <w:szCs w:val="28"/>
        </w:rPr>
      </w:pPr>
      <w:bookmarkStart w:id="350" w:name="_Toc129159992"/>
      <w:bookmarkStart w:id="351" w:name="_Toc132883181"/>
      <w:r w:rsidRPr="00406435">
        <w:rPr>
          <w:b/>
          <w:sz w:val="28"/>
          <w:szCs w:val="28"/>
        </w:rPr>
        <w:t>1.2.1. Thực vật</w:t>
      </w:r>
      <w:bookmarkEnd w:id="350"/>
      <w:bookmarkEnd w:id="351"/>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xml:space="preserve">Nhìn chung, khu vực thực hiện dự án nằm trong khuôn viên đất thực hiện của dự án, khu đất xung quanh chủ yếu là vùng đất </w:t>
      </w:r>
      <w:r w:rsidRPr="00406435">
        <w:rPr>
          <w:bCs/>
          <w:color w:val="000000"/>
          <w:sz w:val="28"/>
          <w:szCs w:val="28"/>
          <w:lang w:val="en-US"/>
        </w:rPr>
        <w:t>trồng cây nông nghiệp</w:t>
      </w:r>
      <w:r w:rsidRPr="00406435">
        <w:rPr>
          <w:bCs/>
          <w:color w:val="000000"/>
          <w:sz w:val="28"/>
          <w:szCs w:val="28"/>
        </w:rPr>
        <w:t xml:space="preserve"> (</w:t>
      </w:r>
      <w:r w:rsidRPr="00406435">
        <w:rPr>
          <w:bCs/>
          <w:color w:val="000000"/>
          <w:sz w:val="28"/>
          <w:szCs w:val="28"/>
          <w:lang w:val="en-US"/>
        </w:rPr>
        <w:t>lúa, mía, cao su,…</w:t>
      </w:r>
      <w:r w:rsidRPr="00406435">
        <w:rPr>
          <w:bCs/>
          <w:color w:val="000000"/>
          <w:sz w:val="28"/>
          <w:szCs w:val="28"/>
        </w:rPr>
        <w:t xml:space="preserve">). Thảm thực vật ở khu vực xung quanh dự án chủ yếu là cây bụi, cỏ bụi hoang dại, </w:t>
      </w:r>
      <w:r w:rsidRPr="00406435">
        <w:rPr>
          <w:bCs/>
          <w:color w:val="000000"/>
          <w:sz w:val="28"/>
          <w:szCs w:val="28"/>
          <w:lang w:val="en-US"/>
        </w:rPr>
        <w:t>…</w:t>
      </w:r>
      <w:r w:rsidRPr="00406435">
        <w:rPr>
          <w:bCs/>
          <w:color w:val="000000"/>
          <w:sz w:val="28"/>
          <w:szCs w:val="28"/>
        </w:rPr>
        <w:t xml:space="preserve"> nên các tác động đến môi trường không khí, nước và tài nguyên sinh vật xung quanh dự án là không đáng kể. </w:t>
      </w:r>
    </w:p>
    <w:p w:rsidR="00DA7DD6" w:rsidRPr="00406435" w:rsidRDefault="005B5475">
      <w:pPr>
        <w:pStyle w:val="NormalWeb"/>
        <w:spacing w:before="120" w:beforeAutospacing="0" w:after="0" w:afterAutospacing="0"/>
        <w:ind w:firstLine="720"/>
        <w:jc w:val="both"/>
        <w:outlineLvl w:val="3"/>
        <w:rPr>
          <w:b/>
          <w:bCs/>
          <w:color w:val="000000"/>
          <w:sz w:val="28"/>
          <w:szCs w:val="28"/>
        </w:rPr>
      </w:pPr>
      <w:bookmarkStart w:id="352" w:name="_Toc129159993"/>
      <w:bookmarkStart w:id="353" w:name="_Toc132883182"/>
      <w:r w:rsidRPr="00406435">
        <w:rPr>
          <w:b/>
          <w:bCs/>
          <w:color w:val="000000"/>
          <w:sz w:val="28"/>
          <w:szCs w:val="28"/>
          <w:lang w:val="en-US"/>
        </w:rPr>
        <w:t>1.2.2.</w:t>
      </w:r>
      <w:r w:rsidRPr="00406435">
        <w:rPr>
          <w:b/>
          <w:bCs/>
          <w:color w:val="000000"/>
          <w:sz w:val="28"/>
          <w:szCs w:val="28"/>
        </w:rPr>
        <w:t> Động vật</w:t>
      </w:r>
      <w:bookmarkEnd w:id="352"/>
      <w:bookmarkEnd w:id="353"/>
      <w:r w:rsidRPr="00406435">
        <w:rPr>
          <w:b/>
          <w:bCs/>
          <w:color w:val="000000"/>
          <w:sz w:val="28"/>
          <w:szCs w:val="28"/>
        </w:rPr>
        <w:t>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Trong vùng dự án không có các loại động vật hoang dã quý hiếm. Các loài động vật khu vực này chủ yếu là: các loài chim (cò, vạc, sáo, én…), các loài gậm nhấm (chuột, sóc), các loài bò sát (rắn, tắc kè,…), các loại lưỡng cư (ếch, nhái,...), một số loài cá (cá rô, cá sặc, cá lóc, cá trê,...) và côn trùng các loại. Các loài động vật này không thuộc loài thực vật quý hiếm cần được bảo vệ.</w:t>
      </w:r>
    </w:p>
    <w:p w:rsidR="00DA7DD6" w:rsidRPr="00406435" w:rsidRDefault="005B5475">
      <w:pPr>
        <w:pStyle w:val="NormalWeb"/>
        <w:spacing w:before="120" w:beforeAutospacing="0" w:after="0" w:afterAutospacing="0"/>
        <w:ind w:firstLine="720"/>
        <w:jc w:val="both"/>
        <w:outlineLvl w:val="3"/>
        <w:rPr>
          <w:b/>
          <w:bCs/>
          <w:color w:val="000000"/>
          <w:sz w:val="28"/>
          <w:szCs w:val="28"/>
          <w:lang w:val="en-US"/>
        </w:rPr>
      </w:pPr>
      <w:bookmarkStart w:id="354" w:name="_Toc129159994"/>
      <w:bookmarkStart w:id="355" w:name="_Toc132883183"/>
      <w:r w:rsidRPr="00406435">
        <w:rPr>
          <w:b/>
          <w:bCs/>
          <w:color w:val="000000"/>
          <w:sz w:val="28"/>
          <w:szCs w:val="28"/>
          <w:lang w:val="en-US"/>
        </w:rPr>
        <w:lastRenderedPageBreak/>
        <w:t>1.2.3. Các đối tượng nhạy cảm về môi trường, danh mục và hiện trạng các loài thực vật, động vật hoang dã</w:t>
      </w:r>
      <w:bookmarkEnd w:id="354"/>
      <w:bookmarkEnd w:id="355"/>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xml:space="preserve">Xung quanh khu vực thực hiện dự án không có các khu bảo tồn thiên nhiên, Vườn quốc gia, danh mục các loài động vật, thực vật hoang dã ưu tiên được bảo vệ, các loài đặc hữu.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xml:space="preserve">Nhìn chung, khu đất thực hiện dự án và khu vực xung quanh có hệ động thực vật không đa dạng loài và không có các loài quý hiếm. Do vậy, </w:t>
      </w:r>
      <w:r w:rsidRPr="00406435">
        <w:rPr>
          <w:bCs/>
          <w:color w:val="000000"/>
          <w:sz w:val="28"/>
          <w:szCs w:val="28"/>
          <w:lang w:val="en-US"/>
        </w:rPr>
        <w:t xml:space="preserve">việc cải tạo, </w:t>
      </w:r>
      <w:r w:rsidRPr="00406435">
        <w:rPr>
          <w:bCs/>
          <w:color w:val="000000"/>
          <w:sz w:val="28"/>
          <w:szCs w:val="28"/>
        </w:rPr>
        <w:t>xây dựng dự án sẽ không ảnh hưởng đến tính đa dạng sinh học trong vùng. </w:t>
      </w:r>
    </w:p>
    <w:p w:rsidR="00DA7DD6" w:rsidRPr="00406435" w:rsidRDefault="005B5475">
      <w:pPr>
        <w:pStyle w:val="NormalWeb"/>
        <w:spacing w:before="120" w:beforeAutospacing="0" w:after="0" w:afterAutospacing="0"/>
        <w:ind w:firstLine="720"/>
        <w:jc w:val="both"/>
        <w:outlineLvl w:val="1"/>
        <w:rPr>
          <w:b/>
          <w:bCs/>
          <w:color w:val="000000"/>
          <w:sz w:val="28"/>
          <w:szCs w:val="28"/>
          <w:lang w:val="en-US"/>
        </w:rPr>
      </w:pPr>
      <w:bookmarkStart w:id="356" w:name="_Toc129159995"/>
      <w:bookmarkStart w:id="357" w:name="_Toc132882965"/>
      <w:bookmarkStart w:id="358" w:name="_Toc132883184"/>
      <w:r w:rsidRPr="00406435">
        <w:rPr>
          <w:b/>
          <w:bCs/>
          <w:color w:val="000000"/>
          <w:sz w:val="28"/>
          <w:szCs w:val="28"/>
        </w:rPr>
        <w:t xml:space="preserve">2. </w:t>
      </w:r>
      <w:r w:rsidRPr="00406435">
        <w:rPr>
          <w:b/>
          <w:bCs/>
          <w:color w:val="000000"/>
          <w:sz w:val="28"/>
          <w:szCs w:val="28"/>
          <w:lang w:val="en-US"/>
        </w:rPr>
        <w:t>MÔ TẢ VỀ MÔI TRƯỜNG TIẾP NHẬN NƯỚC THẢI CỦA DỰ ÁN</w:t>
      </w:r>
      <w:bookmarkEnd w:id="356"/>
      <w:bookmarkEnd w:id="357"/>
      <w:bookmarkEnd w:id="358"/>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 Nguồn nước thải sinh hoạt: được thu gom và xử lý bằng bể tự hoại 3 ngăn rồi dẫn về mương sinh học xử lý nước thải để tiếp tục xử lý đạt quy chuẩn theo quy định.</w:t>
      </w:r>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lang w:val="en-US"/>
        </w:rPr>
        <w:t xml:space="preserve">- </w:t>
      </w:r>
      <w:r w:rsidRPr="00406435">
        <w:rPr>
          <w:bCs/>
          <w:color w:val="000000"/>
          <w:sz w:val="28"/>
          <w:szCs w:val="28"/>
        </w:rPr>
        <w:t>Nguồn tiếp nhận nước thải</w:t>
      </w:r>
      <w:r w:rsidRPr="00406435">
        <w:rPr>
          <w:bCs/>
          <w:color w:val="000000"/>
          <w:sz w:val="28"/>
          <w:szCs w:val="28"/>
          <w:lang w:val="en-US"/>
        </w:rPr>
        <w:t xml:space="preserve"> chăn nuôi</w:t>
      </w:r>
      <w:r w:rsidRPr="00406435">
        <w:rPr>
          <w:bCs/>
          <w:color w:val="000000"/>
          <w:sz w:val="28"/>
          <w:szCs w:val="28"/>
        </w:rPr>
        <w:t xml:space="preserve">: </w:t>
      </w:r>
      <w:r w:rsidRPr="00406435">
        <w:rPr>
          <w:bCs/>
          <w:color w:val="000000"/>
          <w:sz w:val="28"/>
          <w:szCs w:val="28"/>
          <w:lang w:val="en-US"/>
        </w:rPr>
        <w:t>được thu gom và xử lý bằng bể tự hoại 3 ngăn rồi dẫn về mương sinh học xử lý nước thải đạt tiêu chuẩn về môi trường trước khi xả ra nguồn tiếp nhận là kênh tiêu N17.</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lang w:val="en-US"/>
        </w:rPr>
        <w:t xml:space="preserve">- </w:t>
      </w:r>
      <w:r w:rsidRPr="00406435">
        <w:rPr>
          <w:bCs/>
          <w:color w:val="000000"/>
          <w:sz w:val="28"/>
          <w:szCs w:val="28"/>
        </w:rPr>
        <w:t xml:space="preserve">Nguồn tiếp nhận nước mưa: Khu vực dự án hiện tại chưa có hệ thống thoát nước trong khu vực. Nước mưa một phần sẽ được thu gom về ao </w:t>
      </w:r>
      <w:r w:rsidRPr="00406435">
        <w:rPr>
          <w:bCs/>
          <w:color w:val="000000"/>
          <w:sz w:val="28"/>
          <w:szCs w:val="28"/>
          <w:lang w:val="en-US"/>
        </w:rPr>
        <w:t>nuôi cá và khu vực xung quanh dự án</w:t>
      </w:r>
      <w:r w:rsidRPr="00406435">
        <w:rPr>
          <w:bCs/>
          <w:color w:val="000000"/>
          <w:sz w:val="28"/>
          <w:szCs w:val="28"/>
        </w:rPr>
        <w:t>.</w:t>
      </w:r>
    </w:p>
    <w:p w:rsidR="00DA7DD6" w:rsidRPr="00406435" w:rsidRDefault="005B5475">
      <w:pPr>
        <w:pStyle w:val="NormalWeb"/>
        <w:spacing w:before="120" w:beforeAutospacing="0" w:after="0" w:afterAutospacing="0"/>
        <w:ind w:firstLine="720"/>
        <w:jc w:val="both"/>
        <w:outlineLvl w:val="1"/>
        <w:rPr>
          <w:b/>
          <w:bCs/>
          <w:color w:val="000000"/>
          <w:sz w:val="28"/>
          <w:szCs w:val="28"/>
          <w:lang w:val="en-US"/>
        </w:rPr>
      </w:pPr>
      <w:bookmarkStart w:id="359" w:name="_Toc129159996"/>
      <w:bookmarkStart w:id="360" w:name="_Toc132882966"/>
      <w:bookmarkStart w:id="361" w:name="_Toc132883185"/>
      <w:r w:rsidRPr="00406435">
        <w:rPr>
          <w:b/>
          <w:bCs/>
          <w:color w:val="000000"/>
          <w:sz w:val="28"/>
          <w:szCs w:val="28"/>
        </w:rPr>
        <w:t xml:space="preserve">3. </w:t>
      </w:r>
      <w:r w:rsidRPr="00406435">
        <w:rPr>
          <w:b/>
          <w:bCs/>
          <w:color w:val="000000"/>
          <w:sz w:val="28"/>
          <w:szCs w:val="28"/>
          <w:lang w:val="en-US"/>
        </w:rPr>
        <w:t>ĐÁNH GIÁ HIỆN TRẠNG CÁC THÀNH PHẦN MÔI TRƯỜNG ĐẤT, NƯỚC, KHÔNG KHÍ NƠI THỰC HIỆN DỰ ÁN</w:t>
      </w:r>
      <w:bookmarkEnd w:id="359"/>
      <w:bookmarkEnd w:id="360"/>
      <w:bookmarkEnd w:id="361"/>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xml:space="preserve">Để đánh giá hiện trạng chất lượng môi trường tại khu vực dự án, chủ dự án phối hợp với đơn vị phân tích -  </w:t>
      </w:r>
      <w:r w:rsidRPr="00406435">
        <w:rPr>
          <w:bCs/>
          <w:color w:val="000000"/>
          <w:sz w:val="28"/>
          <w:szCs w:val="28"/>
          <w:lang w:val="en-US"/>
        </w:rPr>
        <w:t>T</w:t>
      </w:r>
      <w:r w:rsidRPr="00406435">
        <w:rPr>
          <w:bCs/>
          <w:color w:val="000000"/>
          <w:sz w:val="28"/>
          <w:szCs w:val="28"/>
        </w:rPr>
        <w:t>rung tâm nghiên cứu và tư vấn môi trường - REC (Vimcerts 101) tiến hành khảo sát, đo đạc và lấy mẫu phân tích trên khu vực dự án để có những đánh giá chính xác về hiện trạng môi trường, nhận dạng rõ tác động từ quá trình triển khai xây dựng và vận hành, từ đó đưa ra các biện pháp giảm thiểu thích hợp.</w:t>
      </w:r>
    </w:p>
    <w:p w:rsidR="00DA7DD6" w:rsidRPr="00406435" w:rsidRDefault="005B5475">
      <w:pPr>
        <w:pStyle w:val="NormalWeb"/>
        <w:spacing w:before="120" w:beforeAutospacing="0" w:after="0" w:afterAutospacing="0"/>
        <w:ind w:firstLine="720"/>
        <w:jc w:val="both"/>
        <w:textAlignment w:val="baseline"/>
        <w:rPr>
          <w:bCs/>
          <w:color w:val="000000"/>
          <w:sz w:val="28"/>
          <w:szCs w:val="28"/>
          <w:highlight w:val="yellow"/>
        </w:rPr>
      </w:pPr>
      <w:r w:rsidRPr="00406435">
        <w:rPr>
          <w:bCs/>
          <w:color w:val="000000"/>
          <w:sz w:val="28"/>
          <w:szCs w:val="28"/>
          <w:highlight w:val="yellow"/>
        </w:rPr>
        <w:t xml:space="preserve">- Ngày lấy mẫu lần 1: </w:t>
      </w:r>
      <w:r w:rsidRPr="00406435">
        <w:rPr>
          <w:bCs/>
          <w:color w:val="000000"/>
          <w:sz w:val="28"/>
          <w:szCs w:val="28"/>
          <w:highlight w:val="yellow"/>
          <w:lang w:val="en-US"/>
        </w:rPr>
        <w:t>10/</w:t>
      </w:r>
      <w:r w:rsidR="000E341C">
        <w:rPr>
          <w:bCs/>
          <w:color w:val="000000"/>
          <w:sz w:val="28"/>
          <w:szCs w:val="28"/>
          <w:highlight w:val="yellow"/>
          <w:lang w:val="en-US"/>
        </w:rPr>
        <w:t>04</w:t>
      </w:r>
      <w:r w:rsidRPr="00406435">
        <w:rPr>
          <w:bCs/>
          <w:color w:val="000000"/>
          <w:sz w:val="28"/>
          <w:szCs w:val="28"/>
          <w:highlight w:val="yellow"/>
        </w:rPr>
        <w:t>/202</w:t>
      </w:r>
      <w:r w:rsidR="000E341C">
        <w:rPr>
          <w:bCs/>
          <w:color w:val="000000"/>
          <w:sz w:val="28"/>
          <w:szCs w:val="28"/>
          <w:highlight w:val="yellow"/>
          <w:lang w:val="en-US"/>
        </w:rPr>
        <w:t>3</w:t>
      </w:r>
    </w:p>
    <w:p w:rsidR="00DA7DD6" w:rsidRPr="000E341C" w:rsidRDefault="005B5475">
      <w:pPr>
        <w:pStyle w:val="NormalWeb"/>
        <w:spacing w:before="120" w:beforeAutospacing="0" w:after="0" w:afterAutospacing="0"/>
        <w:ind w:firstLine="720"/>
        <w:jc w:val="both"/>
        <w:textAlignment w:val="baseline"/>
        <w:rPr>
          <w:bCs/>
          <w:color w:val="000000"/>
          <w:sz w:val="28"/>
          <w:szCs w:val="28"/>
          <w:highlight w:val="yellow"/>
          <w:lang w:val="en-US"/>
        </w:rPr>
      </w:pPr>
      <w:r w:rsidRPr="00406435">
        <w:rPr>
          <w:bCs/>
          <w:color w:val="000000"/>
          <w:sz w:val="28"/>
          <w:szCs w:val="28"/>
          <w:highlight w:val="yellow"/>
        </w:rPr>
        <w:t xml:space="preserve">- Ngày lấy mẫu lần 2: </w:t>
      </w:r>
      <w:r w:rsidRPr="00406435">
        <w:rPr>
          <w:bCs/>
          <w:color w:val="000000"/>
          <w:sz w:val="28"/>
          <w:szCs w:val="28"/>
          <w:highlight w:val="yellow"/>
          <w:lang w:val="en-US"/>
        </w:rPr>
        <w:t>11/</w:t>
      </w:r>
      <w:r w:rsidR="000E341C">
        <w:rPr>
          <w:bCs/>
          <w:color w:val="000000"/>
          <w:sz w:val="28"/>
          <w:szCs w:val="28"/>
          <w:highlight w:val="yellow"/>
          <w:lang w:val="en-US"/>
        </w:rPr>
        <w:t>04</w:t>
      </w:r>
      <w:r w:rsidRPr="00406435">
        <w:rPr>
          <w:bCs/>
          <w:color w:val="000000"/>
          <w:sz w:val="28"/>
          <w:szCs w:val="28"/>
          <w:highlight w:val="yellow"/>
        </w:rPr>
        <w:t>/202</w:t>
      </w:r>
      <w:r w:rsidR="000E341C">
        <w:rPr>
          <w:bCs/>
          <w:color w:val="000000"/>
          <w:sz w:val="28"/>
          <w:szCs w:val="28"/>
          <w:highlight w:val="yellow"/>
          <w:lang w:val="en-US"/>
        </w:rPr>
        <w:t>3</w:t>
      </w:r>
    </w:p>
    <w:p w:rsidR="00DA7DD6" w:rsidRPr="000E341C" w:rsidRDefault="005B5475">
      <w:pPr>
        <w:pStyle w:val="NormalWeb"/>
        <w:spacing w:before="120" w:beforeAutospacing="0" w:after="0" w:afterAutospacing="0"/>
        <w:ind w:firstLine="720"/>
        <w:jc w:val="both"/>
        <w:textAlignment w:val="baseline"/>
        <w:rPr>
          <w:bCs/>
          <w:color w:val="000000"/>
          <w:sz w:val="28"/>
          <w:szCs w:val="28"/>
          <w:highlight w:val="yellow"/>
          <w:lang w:val="en-US"/>
        </w:rPr>
      </w:pPr>
      <w:r w:rsidRPr="00406435">
        <w:rPr>
          <w:bCs/>
          <w:color w:val="000000"/>
          <w:sz w:val="28"/>
          <w:szCs w:val="28"/>
          <w:highlight w:val="yellow"/>
        </w:rPr>
        <w:t xml:space="preserve">- Ngày lấy mẫu lần 3: </w:t>
      </w:r>
      <w:r w:rsidRPr="00406435">
        <w:rPr>
          <w:bCs/>
          <w:color w:val="000000"/>
          <w:sz w:val="28"/>
          <w:szCs w:val="28"/>
          <w:highlight w:val="yellow"/>
          <w:lang w:val="en-US"/>
        </w:rPr>
        <w:t>12/</w:t>
      </w:r>
      <w:r w:rsidR="000E341C">
        <w:rPr>
          <w:bCs/>
          <w:color w:val="000000"/>
          <w:sz w:val="28"/>
          <w:szCs w:val="28"/>
          <w:highlight w:val="yellow"/>
          <w:lang w:val="en-US"/>
        </w:rPr>
        <w:t>04</w:t>
      </w:r>
      <w:r w:rsidRPr="00406435">
        <w:rPr>
          <w:bCs/>
          <w:color w:val="000000"/>
          <w:sz w:val="28"/>
          <w:szCs w:val="28"/>
          <w:highlight w:val="yellow"/>
        </w:rPr>
        <w:t>/202</w:t>
      </w:r>
      <w:r w:rsidR="000E341C">
        <w:rPr>
          <w:bCs/>
          <w:color w:val="000000"/>
          <w:sz w:val="28"/>
          <w:szCs w:val="28"/>
          <w:highlight w:val="yellow"/>
          <w:lang w:val="en-US"/>
        </w:rPr>
        <w:t>3</w:t>
      </w:r>
    </w:p>
    <w:p w:rsidR="00DA7DD6" w:rsidRPr="00406435" w:rsidRDefault="005B5475">
      <w:pPr>
        <w:pStyle w:val="Heading3"/>
        <w:spacing w:before="120"/>
        <w:ind w:firstLine="720"/>
        <w:jc w:val="both"/>
        <w:rPr>
          <w:rFonts w:ascii="Times New Roman" w:eastAsia="Times New Roman" w:hAnsi="Times New Roman" w:cs="Times New Roman"/>
          <w:b/>
          <w:sz w:val="28"/>
          <w:szCs w:val="28"/>
          <w:lang w:val="en-US"/>
        </w:rPr>
      </w:pPr>
      <w:bookmarkStart w:id="362" w:name="_Toc129159997"/>
      <w:bookmarkStart w:id="363" w:name="_Toc132882967"/>
      <w:bookmarkStart w:id="364" w:name="_Toc132883186"/>
      <w:r w:rsidRPr="00406435">
        <w:rPr>
          <w:rFonts w:ascii="Times New Roman" w:eastAsia="Times New Roman" w:hAnsi="Times New Roman" w:cs="Times New Roman"/>
          <w:b/>
          <w:bCs/>
          <w:color w:val="000000"/>
          <w:sz w:val="28"/>
          <w:szCs w:val="28"/>
          <w:lang w:val="en-US"/>
        </w:rPr>
        <w:t>3.1. Hiện trạng môi trường nước dưới đất</w:t>
      </w:r>
      <w:bookmarkEnd w:id="362"/>
      <w:bookmarkEnd w:id="363"/>
      <w:bookmarkEnd w:id="364"/>
    </w:p>
    <w:p w:rsidR="00DA7DD6" w:rsidRPr="00406435" w:rsidRDefault="005B5475">
      <w:pPr>
        <w:spacing w:before="120"/>
        <w:ind w:firstLine="720"/>
        <w:jc w:val="both"/>
        <w:rPr>
          <w:rFonts w:ascii="Times New Roman" w:eastAsia="Times New Roman" w:hAnsi="Times New Roman"/>
          <w:i/>
          <w:sz w:val="28"/>
          <w:szCs w:val="28"/>
          <w:lang w:val="en-US"/>
        </w:rPr>
      </w:pPr>
      <w:r w:rsidRPr="00406435">
        <w:rPr>
          <w:rFonts w:ascii="Times New Roman" w:eastAsia="Times New Roman" w:hAnsi="Times New Roman"/>
          <w:bCs/>
          <w:i/>
          <w:color w:val="000000"/>
          <w:sz w:val="28"/>
          <w:szCs w:val="28"/>
          <w:lang w:val="en-US"/>
        </w:rPr>
        <w:t>a) Chỉ tiêu đo đạc và phân tích</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 Các thông số đặc trưng cho tính chất nước dưới đất bao gồm: pH, độ cứng, COD,  N_NO</w:t>
      </w:r>
      <w:r w:rsidRPr="00406435">
        <w:rPr>
          <w:rFonts w:ascii="Times New Roman" w:eastAsia="Times New Roman" w:hAnsi="Times New Roman"/>
          <w:bCs/>
          <w:color w:val="000000"/>
          <w:sz w:val="28"/>
          <w:szCs w:val="28"/>
          <w:vertAlign w:val="subscript"/>
          <w:lang w:val="en-US"/>
        </w:rPr>
        <w:t>2</w:t>
      </w:r>
      <w:r w:rsidRPr="00406435">
        <w:rPr>
          <w:rFonts w:ascii="Times New Roman" w:eastAsia="Times New Roman" w:hAnsi="Times New Roman"/>
          <w:bCs/>
          <w:color w:val="000000"/>
          <w:sz w:val="28"/>
          <w:szCs w:val="28"/>
          <w:vertAlign w:val="superscript"/>
          <w:lang w:val="en-US"/>
        </w:rPr>
        <w:t>-</w:t>
      </w:r>
      <w:r w:rsidRPr="00406435">
        <w:rPr>
          <w:rFonts w:ascii="Times New Roman" w:eastAsia="Times New Roman" w:hAnsi="Times New Roman"/>
          <w:bCs/>
          <w:color w:val="000000"/>
          <w:sz w:val="28"/>
          <w:szCs w:val="28"/>
          <w:lang w:val="en-US"/>
        </w:rPr>
        <w:t>, N_NO</w:t>
      </w:r>
      <w:r w:rsidRPr="00406435">
        <w:rPr>
          <w:rFonts w:ascii="Times New Roman" w:eastAsia="Times New Roman" w:hAnsi="Times New Roman"/>
          <w:bCs/>
          <w:color w:val="000000"/>
          <w:sz w:val="28"/>
          <w:szCs w:val="28"/>
          <w:vertAlign w:val="subscript"/>
          <w:lang w:val="en-US"/>
        </w:rPr>
        <w:t>3</w:t>
      </w:r>
      <w:r w:rsidRPr="00406435">
        <w:rPr>
          <w:rFonts w:ascii="Times New Roman" w:eastAsia="Times New Roman" w:hAnsi="Times New Roman"/>
          <w:bCs/>
          <w:color w:val="000000"/>
          <w:sz w:val="28"/>
          <w:szCs w:val="28"/>
          <w:vertAlign w:val="superscript"/>
          <w:lang w:val="en-US"/>
        </w:rPr>
        <w:t>-</w:t>
      </w:r>
      <w:r w:rsidRPr="00406435">
        <w:rPr>
          <w:rFonts w:ascii="Times New Roman" w:eastAsia="Times New Roman" w:hAnsi="Times New Roman"/>
          <w:bCs/>
          <w:color w:val="000000"/>
          <w:sz w:val="28"/>
          <w:szCs w:val="28"/>
          <w:lang w:val="en-US"/>
        </w:rPr>
        <w:t>, tổng Fe, Mn, tổng Coliform.</w:t>
      </w:r>
    </w:p>
    <w:p w:rsidR="00DA7DD6" w:rsidRPr="00406435" w:rsidRDefault="005B5475">
      <w:pPr>
        <w:spacing w:before="120"/>
        <w:ind w:firstLine="720"/>
        <w:jc w:val="both"/>
        <w:rPr>
          <w:rFonts w:ascii="Times New Roman" w:eastAsia="Times New Roman" w:hAnsi="Times New Roman"/>
          <w:i/>
          <w:sz w:val="28"/>
          <w:szCs w:val="28"/>
          <w:lang w:val="en-US"/>
        </w:rPr>
      </w:pPr>
      <w:r w:rsidRPr="00406435">
        <w:rPr>
          <w:rFonts w:ascii="Times New Roman" w:eastAsia="Times New Roman" w:hAnsi="Times New Roman"/>
          <w:bCs/>
          <w:i/>
          <w:color w:val="000000"/>
          <w:sz w:val="28"/>
          <w:szCs w:val="28"/>
          <w:lang w:val="en-US"/>
        </w:rPr>
        <w:t xml:space="preserve">b) Vị trí lấy mẫu </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Vị trí các điểm đo đạc, lấy mẫu chất lượng môi trường nước dưới đất là nước giếng khoan trong phạm vi đất dự án.</w:t>
      </w:r>
    </w:p>
    <w:p w:rsidR="00DA7DD6" w:rsidRPr="00406435" w:rsidRDefault="005B5475">
      <w:pPr>
        <w:spacing w:before="120"/>
        <w:ind w:firstLine="720"/>
        <w:jc w:val="both"/>
        <w:rPr>
          <w:rFonts w:ascii="Times New Roman" w:eastAsia="Times New Roman" w:hAnsi="Times New Roman"/>
          <w:i/>
          <w:sz w:val="28"/>
          <w:szCs w:val="28"/>
          <w:lang w:val="en-US"/>
        </w:rPr>
      </w:pPr>
      <w:r w:rsidRPr="00406435">
        <w:rPr>
          <w:rFonts w:ascii="Times New Roman" w:eastAsia="Times New Roman" w:hAnsi="Times New Roman"/>
          <w:bCs/>
          <w:i/>
          <w:color w:val="000000"/>
          <w:sz w:val="28"/>
          <w:szCs w:val="28"/>
          <w:lang w:val="en-US"/>
        </w:rPr>
        <w:lastRenderedPageBreak/>
        <w:t>c) Tiêu chuẩn so sánh</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Chất lượng nước dưới đất khu vực dự án được đánh giá theo QCVN 09-MT:2015/BTNMT - Quy chuẩn kỹ thuật quốc gia về chất lượng nước dưới đất .</w:t>
      </w:r>
    </w:p>
    <w:p w:rsidR="00DA7DD6" w:rsidRPr="00406435" w:rsidRDefault="005B5475">
      <w:pPr>
        <w:spacing w:before="120"/>
        <w:ind w:firstLine="720"/>
        <w:jc w:val="both"/>
        <w:rPr>
          <w:rFonts w:ascii="Times New Roman" w:eastAsia="Times New Roman" w:hAnsi="Times New Roman"/>
          <w:bCs/>
          <w:i/>
          <w:color w:val="000000"/>
          <w:sz w:val="28"/>
          <w:szCs w:val="28"/>
          <w:lang w:val="en-US"/>
        </w:rPr>
      </w:pPr>
      <w:r w:rsidRPr="00406435">
        <w:rPr>
          <w:rFonts w:ascii="Times New Roman" w:eastAsia="Times New Roman" w:hAnsi="Times New Roman"/>
          <w:bCs/>
          <w:i/>
          <w:color w:val="000000"/>
          <w:sz w:val="28"/>
          <w:szCs w:val="28"/>
          <w:lang w:val="en-US"/>
        </w:rPr>
        <w:t>d) Kết quả đo đạc, phân tích </w:t>
      </w:r>
    </w:p>
    <w:p w:rsidR="00DA7DD6" w:rsidRPr="00406435" w:rsidRDefault="005B5475">
      <w:pPr>
        <w:spacing w:before="120"/>
        <w:ind w:firstLine="547"/>
        <w:jc w:val="center"/>
        <w:outlineLvl w:val="4"/>
        <w:rPr>
          <w:rFonts w:ascii="Times New Roman" w:eastAsia="Times New Roman" w:hAnsi="Times New Roman"/>
          <w:b/>
          <w:sz w:val="28"/>
          <w:szCs w:val="28"/>
          <w:lang w:val="en-US"/>
        </w:rPr>
      </w:pPr>
      <w:bookmarkStart w:id="365" w:name="_Toc132883187"/>
      <w:r w:rsidRPr="00406435">
        <w:rPr>
          <w:rFonts w:ascii="Times New Roman" w:eastAsia="Times New Roman" w:hAnsi="Times New Roman"/>
          <w:b/>
          <w:bCs/>
          <w:color w:val="000000"/>
          <w:sz w:val="28"/>
          <w:szCs w:val="28"/>
          <w:lang w:val="en-US"/>
        </w:rPr>
        <w:t>Bảng 10: Kết quả phân tích nước dưới đất</w:t>
      </w:r>
      <w:bookmarkEnd w:id="365"/>
    </w:p>
    <w:tbl>
      <w:tblPr>
        <w:tblStyle w:val="TableGrid"/>
        <w:tblW w:w="10520" w:type="dxa"/>
        <w:jc w:val="center"/>
        <w:tblLayout w:type="fixed"/>
        <w:tblLook w:val="04A0" w:firstRow="1" w:lastRow="0" w:firstColumn="1" w:lastColumn="0" w:noHBand="0" w:noVBand="1"/>
      </w:tblPr>
      <w:tblGrid>
        <w:gridCol w:w="726"/>
        <w:gridCol w:w="1875"/>
        <w:gridCol w:w="1784"/>
        <w:gridCol w:w="1276"/>
        <w:gridCol w:w="1276"/>
        <w:gridCol w:w="1241"/>
        <w:gridCol w:w="2342"/>
      </w:tblGrid>
      <w:tr w:rsidR="00DA7DD6" w:rsidRPr="00406435" w:rsidTr="009D0F61">
        <w:trPr>
          <w:trHeight w:val="571"/>
          <w:jc w:val="center"/>
        </w:trPr>
        <w:tc>
          <w:tcPr>
            <w:tcW w:w="726" w:type="dxa"/>
            <w:vMerge w:val="restart"/>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STT</w:t>
            </w:r>
          </w:p>
        </w:tc>
        <w:tc>
          <w:tcPr>
            <w:tcW w:w="3659" w:type="dxa"/>
            <w:gridSpan w:val="2"/>
            <w:vMerge w:val="restart"/>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THÔNG SỐ/ĐƠN VỊ</w:t>
            </w:r>
          </w:p>
        </w:tc>
        <w:tc>
          <w:tcPr>
            <w:tcW w:w="3793" w:type="dxa"/>
            <w:gridSpan w:val="3"/>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KẾT QUẢ</w:t>
            </w:r>
          </w:p>
        </w:tc>
        <w:tc>
          <w:tcPr>
            <w:tcW w:w="2342" w:type="dxa"/>
            <w:vMerge w:val="restart"/>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QCVN 09-MT:2015/</w:t>
            </w:r>
            <w:r w:rsidR="009D0F61">
              <w:rPr>
                <w:rFonts w:ascii="Times New Roman" w:eastAsia="Times New Roman" w:hAnsi="Times New Roman"/>
                <w:b/>
                <w:sz w:val="28"/>
                <w:szCs w:val="28"/>
                <w:lang w:val="en-US"/>
              </w:rPr>
              <w:br/>
            </w:r>
            <w:r w:rsidRPr="00406435">
              <w:rPr>
                <w:rFonts w:ascii="Times New Roman" w:eastAsia="Times New Roman" w:hAnsi="Times New Roman"/>
                <w:b/>
                <w:sz w:val="28"/>
                <w:szCs w:val="28"/>
                <w:lang w:val="en-US"/>
              </w:rPr>
              <w:t>BTNMT</w:t>
            </w:r>
          </w:p>
        </w:tc>
      </w:tr>
      <w:tr w:rsidR="00DA7DD6" w:rsidRPr="00406435" w:rsidTr="009D0F61">
        <w:trPr>
          <w:trHeight w:val="571"/>
          <w:jc w:val="center"/>
        </w:trPr>
        <w:tc>
          <w:tcPr>
            <w:tcW w:w="726" w:type="dxa"/>
            <w:vMerge/>
            <w:vAlign w:val="center"/>
          </w:tcPr>
          <w:p w:rsidR="00DA7DD6" w:rsidRPr="00406435" w:rsidRDefault="00DA7DD6">
            <w:pPr>
              <w:spacing w:before="120"/>
              <w:jc w:val="center"/>
              <w:rPr>
                <w:rFonts w:ascii="Times New Roman" w:eastAsia="Times New Roman" w:hAnsi="Times New Roman"/>
                <w:sz w:val="28"/>
                <w:szCs w:val="28"/>
                <w:lang w:val="en-US"/>
              </w:rPr>
            </w:pPr>
          </w:p>
        </w:tc>
        <w:tc>
          <w:tcPr>
            <w:tcW w:w="3659" w:type="dxa"/>
            <w:gridSpan w:val="2"/>
            <w:vMerge/>
            <w:vAlign w:val="center"/>
          </w:tcPr>
          <w:p w:rsidR="00DA7DD6" w:rsidRPr="00406435" w:rsidRDefault="00DA7DD6">
            <w:pPr>
              <w:spacing w:before="120"/>
              <w:jc w:val="center"/>
              <w:rPr>
                <w:rFonts w:ascii="Times New Roman" w:eastAsia="Times New Roman" w:hAnsi="Times New Roman"/>
                <w:sz w:val="28"/>
                <w:szCs w:val="28"/>
                <w:lang w:val="en-US"/>
              </w:rPr>
            </w:pP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Lần 1</w:t>
            </w: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Lần 2</w:t>
            </w:r>
          </w:p>
        </w:tc>
        <w:tc>
          <w:tcPr>
            <w:tcW w:w="1241"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Lần 3</w:t>
            </w:r>
          </w:p>
        </w:tc>
        <w:tc>
          <w:tcPr>
            <w:tcW w:w="2342" w:type="dxa"/>
            <w:vMerge/>
            <w:vAlign w:val="center"/>
          </w:tcPr>
          <w:p w:rsidR="00DA7DD6" w:rsidRPr="00406435" w:rsidRDefault="00DA7DD6">
            <w:pPr>
              <w:spacing w:before="120"/>
              <w:jc w:val="center"/>
              <w:rPr>
                <w:rFonts w:ascii="Times New Roman" w:eastAsia="Times New Roman" w:hAnsi="Times New Roman"/>
                <w:sz w:val="28"/>
                <w:szCs w:val="28"/>
                <w:lang w:val="en-US"/>
              </w:rPr>
            </w:pPr>
          </w:p>
        </w:tc>
      </w:tr>
      <w:tr w:rsidR="00DA7DD6" w:rsidRPr="00406435" w:rsidTr="009D0F61">
        <w:trPr>
          <w:trHeight w:val="547"/>
          <w:jc w:val="center"/>
        </w:trPr>
        <w:tc>
          <w:tcPr>
            <w:tcW w:w="72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p>
        </w:tc>
        <w:tc>
          <w:tcPr>
            <w:tcW w:w="1875" w:type="dxa"/>
            <w:vAlign w:val="center"/>
          </w:tcPr>
          <w:p w:rsidR="00DA7DD6" w:rsidRPr="00406435" w:rsidRDefault="005B5475">
            <w:pPr>
              <w:spacing w:before="120"/>
              <w:rPr>
                <w:rFonts w:ascii="Times New Roman" w:eastAsia="Times New Roman" w:hAnsi="Times New Roman"/>
                <w:sz w:val="28"/>
                <w:szCs w:val="28"/>
                <w:vertAlign w:val="superscript"/>
                <w:lang w:val="en-US"/>
              </w:rPr>
            </w:pPr>
            <w:r w:rsidRPr="00406435">
              <w:rPr>
                <w:rFonts w:ascii="Times New Roman" w:eastAsia="Times New Roman" w:hAnsi="Times New Roman"/>
                <w:sz w:val="28"/>
                <w:szCs w:val="28"/>
                <w:lang w:val="en-US"/>
              </w:rPr>
              <w:t>pH</w:t>
            </w:r>
          </w:p>
        </w:tc>
        <w:tc>
          <w:tcPr>
            <w:tcW w:w="1784"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w:t>
            </w: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6,34</w:t>
            </w: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6,32</w:t>
            </w:r>
          </w:p>
        </w:tc>
        <w:tc>
          <w:tcPr>
            <w:tcW w:w="1241"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6,63</w:t>
            </w:r>
          </w:p>
        </w:tc>
        <w:tc>
          <w:tcPr>
            <w:tcW w:w="2342"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5,5 – 8,5</w:t>
            </w:r>
          </w:p>
        </w:tc>
      </w:tr>
      <w:tr w:rsidR="00DA7DD6" w:rsidRPr="00406435" w:rsidTr="009D0F61">
        <w:trPr>
          <w:trHeight w:val="547"/>
          <w:jc w:val="center"/>
        </w:trPr>
        <w:tc>
          <w:tcPr>
            <w:tcW w:w="72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w:t>
            </w:r>
          </w:p>
        </w:tc>
        <w:tc>
          <w:tcPr>
            <w:tcW w:w="1875" w:type="dxa"/>
            <w:vAlign w:val="center"/>
          </w:tcPr>
          <w:p w:rsidR="00DA7DD6" w:rsidRPr="00406435" w:rsidRDefault="009D0F61">
            <w:pPr>
              <w:spacing w:before="120"/>
              <w:rPr>
                <w:rFonts w:ascii="Times New Roman" w:eastAsia="Times New Roman" w:hAnsi="Times New Roman"/>
                <w:sz w:val="28"/>
                <w:szCs w:val="28"/>
                <w:lang w:val="en-US"/>
              </w:rPr>
            </w:pPr>
            <w:r w:rsidRPr="009D0F61">
              <w:rPr>
                <w:rFonts w:ascii="Times New Roman" w:eastAsia="Times New Roman" w:hAnsi="Times New Roman"/>
                <w:sz w:val="28"/>
                <w:szCs w:val="28"/>
                <w:lang w:val="vi-VN"/>
              </w:rPr>
              <w:t>TDS</w:t>
            </w:r>
          </w:p>
        </w:tc>
        <w:tc>
          <w:tcPr>
            <w:tcW w:w="1784"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mg/L</w:t>
            </w: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&lt; 9</w:t>
            </w: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&lt; 9</w:t>
            </w:r>
          </w:p>
        </w:tc>
        <w:tc>
          <w:tcPr>
            <w:tcW w:w="1241"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19,1</w:t>
            </w:r>
          </w:p>
        </w:tc>
        <w:tc>
          <w:tcPr>
            <w:tcW w:w="2342" w:type="dxa"/>
            <w:vAlign w:val="center"/>
          </w:tcPr>
          <w:p w:rsidR="00DA7DD6" w:rsidRPr="00406435" w:rsidRDefault="009D0F61">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1.</w:t>
            </w:r>
            <w:r w:rsidR="005B5475" w:rsidRPr="00406435">
              <w:rPr>
                <w:rFonts w:ascii="Times New Roman" w:eastAsia="Times New Roman" w:hAnsi="Times New Roman"/>
                <w:sz w:val="28"/>
                <w:szCs w:val="28"/>
                <w:lang w:val="en-US"/>
              </w:rPr>
              <w:t>500</w:t>
            </w:r>
          </w:p>
        </w:tc>
      </w:tr>
      <w:tr w:rsidR="00DA7DD6" w:rsidRPr="00406435" w:rsidTr="009D0F61">
        <w:trPr>
          <w:trHeight w:val="571"/>
          <w:jc w:val="center"/>
        </w:trPr>
        <w:tc>
          <w:tcPr>
            <w:tcW w:w="72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w:t>
            </w:r>
          </w:p>
        </w:tc>
        <w:tc>
          <w:tcPr>
            <w:tcW w:w="1875" w:type="dxa"/>
            <w:vAlign w:val="center"/>
          </w:tcPr>
          <w:p w:rsidR="00DA7DD6" w:rsidRPr="00406435" w:rsidRDefault="005B5475">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COD</w:t>
            </w:r>
            <w:r w:rsidR="009D0F61">
              <w:rPr>
                <w:rFonts w:ascii="Times New Roman" w:eastAsia="Times New Roman" w:hAnsi="Times New Roman"/>
                <w:sz w:val="28"/>
                <w:szCs w:val="28"/>
                <w:lang w:val="en-US"/>
              </w:rPr>
              <w:br/>
            </w:r>
            <w:r w:rsidRPr="00406435">
              <w:rPr>
                <w:rFonts w:ascii="Times New Roman" w:eastAsia="Times New Roman" w:hAnsi="Times New Roman"/>
                <w:sz w:val="28"/>
                <w:szCs w:val="28"/>
                <w:lang w:val="en-US"/>
              </w:rPr>
              <w:t>(KMnO</w:t>
            </w:r>
            <w:r w:rsidRPr="00406435">
              <w:rPr>
                <w:rFonts w:ascii="Times New Roman" w:eastAsia="Times New Roman" w:hAnsi="Times New Roman"/>
                <w:sz w:val="28"/>
                <w:szCs w:val="28"/>
                <w:vertAlign w:val="subscript"/>
                <w:lang w:val="en-US"/>
              </w:rPr>
              <w:t>4</w:t>
            </w:r>
            <w:r w:rsidRPr="00406435">
              <w:rPr>
                <w:rFonts w:ascii="Times New Roman" w:eastAsia="Times New Roman" w:hAnsi="Times New Roman"/>
                <w:sz w:val="28"/>
                <w:szCs w:val="28"/>
                <w:lang w:val="en-US"/>
              </w:rPr>
              <w:t>)</w:t>
            </w:r>
          </w:p>
        </w:tc>
        <w:tc>
          <w:tcPr>
            <w:tcW w:w="1784" w:type="dxa"/>
            <w:vAlign w:val="center"/>
          </w:tcPr>
          <w:p w:rsidR="00DA7DD6" w:rsidRPr="00406435" w:rsidRDefault="005B5475">
            <w:pPr>
              <w:spacing w:before="120"/>
              <w:jc w:val="center"/>
              <w:rPr>
                <w:rFonts w:ascii="Times New Roman" w:hAnsi="Times New Roman"/>
                <w:sz w:val="28"/>
                <w:szCs w:val="28"/>
              </w:rPr>
            </w:pPr>
            <w:r w:rsidRPr="00406435">
              <w:rPr>
                <w:rFonts w:ascii="Times New Roman" w:eastAsia="Times New Roman" w:hAnsi="Times New Roman"/>
                <w:sz w:val="28"/>
                <w:szCs w:val="28"/>
                <w:lang w:val="en-US"/>
              </w:rPr>
              <w:t>mg/L</w:t>
            </w: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&lt;1,5</w:t>
            </w: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&lt;1,5</w:t>
            </w:r>
          </w:p>
        </w:tc>
        <w:tc>
          <w:tcPr>
            <w:tcW w:w="1241"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1,91</w:t>
            </w:r>
          </w:p>
        </w:tc>
        <w:tc>
          <w:tcPr>
            <w:tcW w:w="2342"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4</w:t>
            </w:r>
          </w:p>
        </w:tc>
      </w:tr>
      <w:tr w:rsidR="00DA7DD6" w:rsidRPr="00406435" w:rsidTr="009D0F61">
        <w:trPr>
          <w:trHeight w:val="547"/>
          <w:jc w:val="center"/>
        </w:trPr>
        <w:tc>
          <w:tcPr>
            <w:tcW w:w="726" w:type="dxa"/>
            <w:vAlign w:val="center"/>
          </w:tcPr>
          <w:p w:rsidR="00DA7DD6" w:rsidRPr="00406435" w:rsidRDefault="009D0F61">
            <w:pPr>
              <w:spacing w:before="120"/>
              <w:jc w:val="center"/>
              <w:rPr>
                <w:rFonts w:ascii="Times New Roman" w:eastAsia="Times New Roman" w:hAnsi="Times New Roman"/>
                <w:sz w:val="28"/>
                <w:szCs w:val="28"/>
                <w:lang w:val="en-US"/>
              </w:rPr>
            </w:pPr>
            <w:r>
              <w:rPr>
                <w:rFonts w:ascii="Times New Roman" w:eastAsia="Times New Roman" w:hAnsi="Times New Roman"/>
                <w:sz w:val="28"/>
                <w:szCs w:val="28"/>
                <w:lang w:val="en-US"/>
              </w:rPr>
              <w:t>4</w:t>
            </w:r>
          </w:p>
        </w:tc>
        <w:tc>
          <w:tcPr>
            <w:tcW w:w="1875" w:type="dxa"/>
            <w:vAlign w:val="center"/>
          </w:tcPr>
          <w:p w:rsidR="00DA7DD6" w:rsidRPr="00406435" w:rsidRDefault="005B5475">
            <w:pPr>
              <w:spacing w:before="120"/>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N_NO</w:t>
            </w:r>
            <w:r w:rsidRPr="00406435">
              <w:rPr>
                <w:rFonts w:ascii="Times New Roman" w:eastAsia="Times New Roman" w:hAnsi="Times New Roman"/>
                <w:bCs/>
                <w:color w:val="000000"/>
                <w:sz w:val="28"/>
                <w:szCs w:val="28"/>
                <w:vertAlign w:val="subscript"/>
                <w:lang w:val="en-US"/>
              </w:rPr>
              <w:t>3</w:t>
            </w:r>
            <w:r w:rsidRPr="00406435">
              <w:rPr>
                <w:rFonts w:ascii="Times New Roman" w:eastAsia="Times New Roman" w:hAnsi="Times New Roman"/>
                <w:bCs/>
                <w:color w:val="000000"/>
                <w:sz w:val="28"/>
                <w:szCs w:val="28"/>
                <w:vertAlign w:val="superscript"/>
                <w:lang w:val="en-US"/>
              </w:rPr>
              <w:t>-</w:t>
            </w:r>
            <w:r w:rsidRPr="00406435">
              <w:rPr>
                <w:rFonts w:ascii="Times New Roman" w:eastAsia="Times New Roman" w:hAnsi="Times New Roman"/>
                <w:sz w:val="28"/>
                <w:szCs w:val="28"/>
                <w:vertAlign w:val="superscript"/>
                <w:lang w:val="en-US"/>
              </w:rPr>
              <w:t xml:space="preserve"> </w:t>
            </w:r>
          </w:p>
        </w:tc>
        <w:tc>
          <w:tcPr>
            <w:tcW w:w="1784" w:type="dxa"/>
            <w:vAlign w:val="center"/>
          </w:tcPr>
          <w:p w:rsidR="00DA7DD6" w:rsidRPr="00406435" w:rsidRDefault="005B5475">
            <w:pPr>
              <w:spacing w:before="120"/>
              <w:jc w:val="center"/>
              <w:rPr>
                <w:rFonts w:ascii="Times New Roman" w:hAnsi="Times New Roman"/>
                <w:sz w:val="28"/>
                <w:szCs w:val="28"/>
              </w:rPr>
            </w:pPr>
            <w:r w:rsidRPr="00406435">
              <w:rPr>
                <w:rFonts w:ascii="Times New Roman" w:eastAsia="Times New Roman" w:hAnsi="Times New Roman"/>
                <w:sz w:val="28"/>
                <w:szCs w:val="28"/>
                <w:lang w:val="en-US"/>
              </w:rPr>
              <w:t>mg/L</w:t>
            </w: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0,84</w:t>
            </w:r>
          </w:p>
        </w:tc>
        <w:tc>
          <w:tcPr>
            <w:tcW w:w="1276"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0,68</w:t>
            </w:r>
          </w:p>
        </w:tc>
        <w:tc>
          <w:tcPr>
            <w:tcW w:w="1241"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1,18</w:t>
            </w:r>
          </w:p>
        </w:tc>
        <w:tc>
          <w:tcPr>
            <w:tcW w:w="2342"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15</w:t>
            </w:r>
          </w:p>
        </w:tc>
      </w:tr>
      <w:tr w:rsidR="009D0F61" w:rsidRPr="00406435" w:rsidTr="009D0F61">
        <w:trPr>
          <w:trHeight w:val="547"/>
          <w:jc w:val="center"/>
        </w:trPr>
        <w:tc>
          <w:tcPr>
            <w:tcW w:w="726" w:type="dxa"/>
            <w:vAlign w:val="center"/>
          </w:tcPr>
          <w:p w:rsidR="009D0F61" w:rsidRPr="00406435" w:rsidRDefault="009D0F61" w:rsidP="003711FE">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5</w:t>
            </w:r>
          </w:p>
        </w:tc>
        <w:tc>
          <w:tcPr>
            <w:tcW w:w="1875" w:type="dxa"/>
            <w:vAlign w:val="center"/>
          </w:tcPr>
          <w:p w:rsidR="009D0F61" w:rsidRPr="00406435" w:rsidRDefault="009D0F61">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Tổng Fe</w:t>
            </w:r>
            <w:r w:rsidRPr="00406435">
              <w:rPr>
                <w:rFonts w:ascii="Times New Roman" w:eastAsia="Times New Roman" w:hAnsi="Times New Roman"/>
                <w:sz w:val="28"/>
                <w:szCs w:val="28"/>
                <w:vertAlign w:val="superscript"/>
                <w:lang w:val="en-US"/>
              </w:rPr>
              <w:t xml:space="preserve"> </w:t>
            </w:r>
          </w:p>
        </w:tc>
        <w:tc>
          <w:tcPr>
            <w:tcW w:w="1784" w:type="dxa"/>
            <w:vAlign w:val="center"/>
          </w:tcPr>
          <w:p w:rsidR="009D0F61" w:rsidRPr="00406435" w:rsidRDefault="009D0F61">
            <w:pPr>
              <w:spacing w:before="120"/>
              <w:jc w:val="center"/>
              <w:rPr>
                <w:rFonts w:ascii="Times New Roman" w:hAnsi="Times New Roman"/>
                <w:sz w:val="28"/>
                <w:szCs w:val="28"/>
              </w:rPr>
            </w:pPr>
            <w:r w:rsidRPr="00406435">
              <w:rPr>
                <w:rFonts w:ascii="Times New Roman" w:eastAsia="Times New Roman" w:hAnsi="Times New Roman"/>
                <w:sz w:val="28"/>
                <w:szCs w:val="28"/>
                <w:lang w:val="en-US"/>
              </w:rPr>
              <w:t>mg/L</w:t>
            </w:r>
          </w:p>
        </w:tc>
        <w:tc>
          <w:tcPr>
            <w:tcW w:w="1276" w:type="dxa"/>
            <w:vAlign w:val="center"/>
          </w:tcPr>
          <w:p w:rsidR="009D0F61" w:rsidRPr="00406435" w:rsidRDefault="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276" w:type="dxa"/>
            <w:vAlign w:val="center"/>
          </w:tcPr>
          <w:p w:rsidR="009D0F61" w:rsidRPr="00406435" w:rsidRDefault="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241" w:type="dxa"/>
            <w:vAlign w:val="center"/>
          </w:tcPr>
          <w:p w:rsidR="009D0F61" w:rsidRPr="00406435" w:rsidRDefault="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2342" w:type="dxa"/>
            <w:vAlign w:val="center"/>
          </w:tcPr>
          <w:p w:rsidR="009D0F61" w:rsidRPr="00406435" w:rsidRDefault="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5</w:t>
            </w:r>
          </w:p>
        </w:tc>
      </w:tr>
      <w:tr w:rsidR="009D0F61" w:rsidRPr="00406435" w:rsidTr="009D0F61">
        <w:trPr>
          <w:trHeight w:val="571"/>
          <w:jc w:val="center"/>
        </w:trPr>
        <w:tc>
          <w:tcPr>
            <w:tcW w:w="726" w:type="dxa"/>
            <w:vAlign w:val="center"/>
          </w:tcPr>
          <w:p w:rsidR="009D0F61" w:rsidRPr="00406435" w:rsidRDefault="009D0F61" w:rsidP="003711FE">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6</w:t>
            </w:r>
          </w:p>
        </w:tc>
        <w:tc>
          <w:tcPr>
            <w:tcW w:w="1875" w:type="dxa"/>
            <w:vAlign w:val="center"/>
          </w:tcPr>
          <w:p w:rsidR="009D0F61" w:rsidRPr="00406435" w:rsidRDefault="009D0F61">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T.Coliform</w:t>
            </w:r>
            <w:r w:rsidRPr="00406435">
              <w:rPr>
                <w:rFonts w:ascii="Times New Roman" w:eastAsia="Times New Roman" w:hAnsi="Times New Roman"/>
                <w:sz w:val="28"/>
                <w:szCs w:val="28"/>
                <w:vertAlign w:val="superscript"/>
                <w:lang w:val="en-US"/>
              </w:rPr>
              <w:t xml:space="preserve"> </w:t>
            </w:r>
          </w:p>
        </w:tc>
        <w:tc>
          <w:tcPr>
            <w:tcW w:w="1784" w:type="dxa"/>
            <w:vAlign w:val="center"/>
          </w:tcPr>
          <w:p w:rsidR="009D0F61" w:rsidRPr="00406435" w:rsidRDefault="009D0F61">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MPN/100ml</w:t>
            </w:r>
          </w:p>
        </w:tc>
        <w:tc>
          <w:tcPr>
            <w:tcW w:w="1276" w:type="dxa"/>
            <w:vAlign w:val="center"/>
          </w:tcPr>
          <w:p w:rsidR="009D0F61" w:rsidRPr="00406435" w:rsidRDefault="009D0F61">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276" w:type="dxa"/>
            <w:vAlign w:val="center"/>
          </w:tcPr>
          <w:p w:rsidR="009D0F61" w:rsidRPr="00406435" w:rsidRDefault="009D0F61">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241" w:type="dxa"/>
            <w:vAlign w:val="center"/>
          </w:tcPr>
          <w:p w:rsidR="009D0F61" w:rsidRPr="00406435" w:rsidRDefault="009D0F61">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2342" w:type="dxa"/>
            <w:vAlign w:val="center"/>
          </w:tcPr>
          <w:p w:rsidR="009D0F61" w:rsidRPr="00406435" w:rsidRDefault="009D0F61">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w:t>
            </w:r>
          </w:p>
        </w:tc>
      </w:tr>
    </w:tbl>
    <w:p w:rsidR="00DA7DD6" w:rsidRPr="00406435" w:rsidRDefault="005B5475">
      <w:pPr>
        <w:pStyle w:val="NormalWeb"/>
        <w:spacing w:before="120" w:beforeAutospacing="0" w:after="0" w:afterAutospacing="0"/>
        <w:ind w:firstLine="720"/>
        <w:jc w:val="both"/>
        <w:rPr>
          <w:bCs/>
          <w:i/>
          <w:color w:val="000000"/>
          <w:sz w:val="28"/>
          <w:szCs w:val="28"/>
          <w:u w:val="single"/>
          <w:lang w:val="en-US"/>
        </w:rPr>
      </w:pPr>
      <w:r w:rsidRPr="00406435">
        <w:rPr>
          <w:bCs/>
          <w:i/>
          <w:color w:val="000000"/>
          <w:sz w:val="28"/>
          <w:szCs w:val="28"/>
          <w:u w:val="single"/>
          <w:lang w:val="en-US"/>
        </w:rPr>
        <w:t xml:space="preserve">Ghi chú: </w:t>
      </w:r>
      <w:r w:rsidRPr="00406435">
        <w:rPr>
          <w:bCs/>
          <w:i/>
          <w:color w:val="000000"/>
          <w:sz w:val="28"/>
          <w:szCs w:val="28"/>
          <w:lang w:val="en-US"/>
        </w:rPr>
        <w:t>KPH: Không phát hiện.</w:t>
      </w:r>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e) Đánh giá kết quả mẫu</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So sánh kết quả phân tích với quy chuẩn kỹ thuật quốc gia về chất lượng nước dưới đất, cho thấy hầu hết các chỉ tiêu</w:t>
      </w:r>
      <w:r w:rsidRPr="00406435">
        <w:rPr>
          <w:bCs/>
          <w:color w:val="000000"/>
          <w:sz w:val="28"/>
          <w:szCs w:val="28"/>
          <w:lang w:val="en-US"/>
        </w:rPr>
        <w:t xml:space="preserve"> </w:t>
      </w:r>
      <w:r w:rsidRPr="00406435">
        <w:rPr>
          <w:bCs/>
          <w:color w:val="000000"/>
          <w:sz w:val="28"/>
          <w:szCs w:val="28"/>
        </w:rPr>
        <w:t xml:space="preserve">đều nằm trong giới hạn cho phép. Nhìn chung, chất lượng nước giếng, có thể sử dụng cho mục đích </w:t>
      </w:r>
      <w:r w:rsidRPr="00406435">
        <w:rPr>
          <w:bCs/>
          <w:color w:val="000000"/>
          <w:sz w:val="28"/>
          <w:szCs w:val="28"/>
          <w:lang w:val="en-US"/>
        </w:rPr>
        <w:t>chăn nuôi</w:t>
      </w:r>
      <w:r w:rsidRPr="00406435">
        <w:rPr>
          <w:bCs/>
          <w:color w:val="000000"/>
          <w:sz w:val="28"/>
          <w:szCs w:val="28"/>
        </w:rPr>
        <w:t xml:space="preserve"> và sinh hoạt phục vụ cho người dân. </w:t>
      </w:r>
    </w:p>
    <w:p w:rsidR="00DA7DD6" w:rsidRPr="00406435" w:rsidRDefault="005B5475">
      <w:pPr>
        <w:pStyle w:val="NormalWeb"/>
        <w:spacing w:before="120" w:beforeAutospacing="0" w:after="0" w:afterAutospacing="0"/>
        <w:ind w:firstLine="720"/>
        <w:jc w:val="both"/>
        <w:outlineLvl w:val="2"/>
        <w:rPr>
          <w:b/>
          <w:sz w:val="28"/>
          <w:szCs w:val="28"/>
        </w:rPr>
      </w:pPr>
      <w:bookmarkStart w:id="366" w:name="_Toc129159999"/>
      <w:bookmarkStart w:id="367" w:name="_Toc132882968"/>
      <w:bookmarkStart w:id="368" w:name="_Toc132883188"/>
      <w:r w:rsidRPr="00406435">
        <w:rPr>
          <w:b/>
          <w:bCs/>
          <w:color w:val="000000"/>
          <w:sz w:val="28"/>
          <w:szCs w:val="28"/>
        </w:rPr>
        <w:t>3.2. Hiện trạng môi trường không khí</w:t>
      </w:r>
      <w:bookmarkEnd w:id="366"/>
      <w:bookmarkEnd w:id="367"/>
      <w:bookmarkEnd w:id="368"/>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a) Chỉ tiêu đo đạc và phân tích</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w:t>
      </w:r>
      <w:r w:rsidRPr="00406435">
        <w:rPr>
          <w:bCs/>
          <w:color w:val="000000"/>
          <w:sz w:val="28"/>
          <w:szCs w:val="28"/>
          <w:lang w:val="en-US"/>
        </w:rPr>
        <w:t>Do đây là dự án chăn nuôi, nên các chỉ tiêu H</w:t>
      </w:r>
      <w:r w:rsidRPr="00406435">
        <w:rPr>
          <w:bCs/>
          <w:color w:val="000000"/>
          <w:sz w:val="28"/>
          <w:szCs w:val="28"/>
          <w:lang w:val="en-US"/>
        </w:rPr>
        <w:softHyphen/>
      </w:r>
      <w:r w:rsidRPr="00406435">
        <w:rPr>
          <w:bCs/>
          <w:color w:val="000000"/>
          <w:sz w:val="28"/>
          <w:szCs w:val="28"/>
          <w:vertAlign w:val="subscript"/>
          <w:lang w:val="en-US"/>
        </w:rPr>
        <w:t>2</w:t>
      </w:r>
      <w:r w:rsidRPr="00406435">
        <w:rPr>
          <w:bCs/>
          <w:color w:val="000000"/>
          <w:sz w:val="28"/>
          <w:szCs w:val="28"/>
          <w:lang w:val="en-US"/>
        </w:rPr>
        <w:t>S, NH</w:t>
      </w:r>
      <w:r w:rsidRPr="00406435">
        <w:rPr>
          <w:bCs/>
          <w:color w:val="000000"/>
          <w:sz w:val="28"/>
          <w:szCs w:val="28"/>
          <w:vertAlign w:val="subscript"/>
          <w:lang w:val="en-US"/>
        </w:rPr>
        <w:t>3</w:t>
      </w:r>
      <w:r w:rsidRPr="00406435">
        <w:rPr>
          <w:bCs/>
          <w:color w:val="000000"/>
          <w:sz w:val="28"/>
          <w:szCs w:val="28"/>
          <w:lang w:val="en-US"/>
        </w:rPr>
        <w:t xml:space="preserve"> là chất ô nhiễm phát sinh chủ yếu trong quá trình chăn nuôi. Nên chủ dự án lấy mẫu 02 chỉ tiêu trên để phân tích, đánh giá c</w:t>
      </w:r>
      <w:r w:rsidRPr="00406435">
        <w:rPr>
          <w:bCs/>
          <w:color w:val="000000"/>
          <w:sz w:val="28"/>
          <w:szCs w:val="28"/>
        </w:rPr>
        <w:t>hất lượng môi trường không khí tại khu vực dự án</w:t>
      </w:r>
      <w:r w:rsidRPr="00406435">
        <w:rPr>
          <w:bCs/>
          <w:color w:val="000000"/>
          <w:sz w:val="28"/>
          <w:szCs w:val="28"/>
          <w:lang w:val="en-US"/>
        </w:rPr>
        <w:t>.</w:t>
      </w:r>
      <w:r w:rsidRPr="00406435">
        <w:rPr>
          <w:bCs/>
          <w:color w:val="000000"/>
          <w:sz w:val="28"/>
          <w:szCs w:val="28"/>
        </w:rPr>
        <w:t xml:space="preserve"> </w:t>
      </w:r>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b) Vị trí lấy mẫu</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Vị trí các điểm đo đạc, lấy mẫu chất lượng môi trường không khí là trong phạm vi đất dự án.</w:t>
      </w:r>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c) Tiêu chuẩn so sánh</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lastRenderedPageBreak/>
        <w:t>Chất lượng không khí xung quanh khu vực dự án đánh giá theo QCVN 06:2009/BTNMT-</w:t>
      </w:r>
      <w:r w:rsidRPr="00406435">
        <w:rPr>
          <w:bCs/>
          <w:color w:val="000000"/>
          <w:sz w:val="28"/>
          <w:szCs w:val="28"/>
          <w:lang w:val="en-US"/>
        </w:rPr>
        <w:t xml:space="preserve"> </w:t>
      </w:r>
      <w:r w:rsidRPr="00406435">
        <w:rPr>
          <w:bCs/>
          <w:color w:val="000000"/>
          <w:sz w:val="28"/>
          <w:szCs w:val="28"/>
        </w:rPr>
        <w:t>Quy chuẩn kỹ thuật quốc gia về một số chất độc hại trong không khí xung quanh.</w:t>
      </w:r>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d) Kết quả đo đạc, phân tích</w:t>
      </w:r>
    </w:p>
    <w:p w:rsidR="00DA7DD6" w:rsidRPr="00406435" w:rsidRDefault="005B5475">
      <w:pPr>
        <w:pStyle w:val="NormalWeb"/>
        <w:spacing w:before="120" w:beforeAutospacing="0" w:after="0" w:afterAutospacing="0"/>
        <w:ind w:firstLine="547"/>
        <w:jc w:val="center"/>
        <w:outlineLvl w:val="4"/>
        <w:rPr>
          <w:b/>
          <w:sz w:val="28"/>
          <w:szCs w:val="28"/>
        </w:rPr>
      </w:pPr>
      <w:bookmarkStart w:id="369" w:name="_Toc132883189"/>
      <w:r w:rsidRPr="00406435">
        <w:rPr>
          <w:b/>
          <w:bCs/>
          <w:color w:val="000000"/>
          <w:sz w:val="28"/>
          <w:szCs w:val="28"/>
        </w:rPr>
        <w:t xml:space="preserve">Bảng </w:t>
      </w:r>
      <w:r w:rsidRPr="00406435">
        <w:rPr>
          <w:b/>
          <w:bCs/>
          <w:color w:val="000000"/>
          <w:sz w:val="28"/>
          <w:szCs w:val="28"/>
          <w:lang w:val="en-US"/>
        </w:rPr>
        <w:t>11</w:t>
      </w:r>
      <w:r w:rsidRPr="00406435">
        <w:rPr>
          <w:b/>
          <w:bCs/>
          <w:color w:val="000000"/>
          <w:sz w:val="28"/>
          <w:szCs w:val="28"/>
        </w:rPr>
        <w:t>: Chất lượng môi trường không khí khu vực dự án</w:t>
      </w:r>
      <w:bookmarkEnd w:id="369"/>
    </w:p>
    <w:tbl>
      <w:tblPr>
        <w:tblStyle w:val="TableGrid"/>
        <w:tblW w:w="8545" w:type="dxa"/>
        <w:jc w:val="center"/>
        <w:tblLayout w:type="fixed"/>
        <w:tblLook w:val="04A0" w:firstRow="1" w:lastRow="0" w:firstColumn="1" w:lastColumn="0" w:noHBand="0" w:noVBand="1"/>
      </w:tblPr>
      <w:tblGrid>
        <w:gridCol w:w="845"/>
        <w:gridCol w:w="1153"/>
        <w:gridCol w:w="1080"/>
        <w:gridCol w:w="1080"/>
        <w:gridCol w:w="990"/>
        <w:gridCol w:w="1080"/>
        <w:gridCol w:w="2317"/>
      </w:tblGrid>
      <w:tr w:rsidR="00DA7DD6" w:rsidRPr="00406435">
        <w:trPr>
          <w:jc w:val="center"/>
        </w:trPr>
        <w:tc>
          <w:tcPr>
            <w:tcW w:w="845" w:type="dxa"/>
            <w:vMerge w:val="restart"/>
            <w:vAlign w:val="center"/>
          </w:tcPr>
          <w:p w:rsidR="00DA7DD6" w:rsidRPr="00406435" w:rsidRDefault="005B5475">
            <w:pPr>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STT</w:t>
            </w:r>
          </w:p>
        </w:tc>
        <w:tc>
          <w:tcPr>
            <w:tcW w:w="2233" w:type="dxa"/>
            <w:gridSpan w:val="2"/>
            <w:vMerge w:val="restart"/>
            <w:vAlign w:val="center"/>
          </w:tcPr>
          <w:p w:rsidR="00DA7DD6" w:rsidRPr="00406435" w:rsidRDefault="005B5475">
            <w:pPr>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THÔNG SỐ/ĐƠN VỊ</w:t>
            </w:r>
          </w:p>
        </w:tc>
        <w:tc>
          <w:tcPr>
            <w:tcW w:w="3150" w:type="dxa"/>
            <w:gridSpan w:val="3"/>
            <w:vAlign w:val="center"/>
          </w:tcPr>
          <w:p w:rsidR="00DA7DD6" w:rsidRPr="00406435" w:rsidRDefault="005B5475">
            <w:pPr>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KẾT QUẢ</w:t>
            </w:r>
          </w:p>
        </w:tc>
        <w:tc>
          <w:tcPr>
            <w:tcW w:w="2317" w:type="dxa"/>
            <w:vMerge w:val="restart"/>
            <w:vAlign w:val="center"/>
          </w:tcPr>
          <w:p w:rsidR="00DA7DD6" w:rsidRPr="00406435" w:rsidRDefault="005B5475">
            <w:pPr>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QCVN</w:t>
            </w:r>
          </w:p>
          <w:p w:rsidR="00DA7DD6" w:rsidRPr="00406435" w:rsidRDefault="005B5475">
            <w:pPr>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06:2009/BTNMT</w:t>
            </w:r>
          </w:p>
        </w:tc>
      </w:tr>
      <w:tr w:rsidR="00DA7DD6" w:rsidRPr="00406435">
        <w:trPr>
          <w:jc w:val="center"/>
        </w:trPr>
        <w:tc>
          <w:tcPr>
            <w:tcW w:w="845" w:type="dxa"/>
            <w:vMerge/>
            <w:vAlign w:val="center"/>
          </w:tcPr>
          <w:p w:rsidR="00DA7DD6" w:rsidRPr="00406435" w:rsidRDefault="00DA7DD6">
            <w:pPr>
              <w:jc w:val="center"/>
              <w:rPr>
                <w:rFonts w:ascii="Times New Roman" w:eastAsia="Times New Roman" w:hAnsi="Times New Roman"/>
                <w:sz w:val="28"/>
                <w:szCs w:val="28"/>
                <w:lang w:val="en-US"/>
              </w:rPr>
            </w:pPr>
          </w:p>
        </w:tc>
        <w:tc>
          <w:tcPr>
            <w:tcW w:w="2233" w:type="dxa"/>
            <w:gridSpan w:val="2"/>
            <w:vMerge/>
            <w:vAlign w:val="center"/>
          </w:tcPr>
          <w:p w:rsidR="00DA7DD6" w:rsidRPr="00406435" w:rsidRDefault="00DA7DD6">
            <w:pPr>
              <w:jc w:val="center"/>
              <w:rPr>
                <w:rFonts w:ascii="Times New Roman" w:eastAsia="Times New Roman" w:hAnsi="Times New Roman"/>
                <w:sz w:val="28"/>
                <w:szCs w:val="28"/>
                <w:lang w:val="en-US"/>
              </w:rPr>
            </w:pPr>
          </w:p>
        </w:tc>
        <w:tc>
          <w:tcPr>
            <w:tcW w:w="1080"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Lần 1</w:t>
            </w:r>
          </w:p>
        </w:tc>
        <w:tc>
          <w:tcPr>
            <w:tcW w:w="990"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Lần 2</w:t>
            </w:r>
          </w:p>
        </w:tc>
        <w:tc>
          <w:tcPr>
            <w:tcW w:w="1080"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Lần 3</w:t>
            </w:r>
          </w:p>
        </w:tc>
        <w:tc>
          <w:tcPr>
            <w:tcW w:w="2317" w:type="dxa"/>
            <w:vMerge/>
            <w:vAlign w:val="center"/>
          </w:tcPr>
          <w:p w:rsidR="00DA7DD6" w:rsidRPr="00406435" w:rsidRDefault="00DA7DD6">
            <w:pPr>
              <w:jc w:val="center"/>
              <w:rPr>
                <w:rFonts w:ascii="Times New Roman" w:eastAsia="Times New Roman" w:hAnsi="Times New Roman"/>
                <w:sz w:val="28"/>
                <w:szCs w:val="28"/>
                <w:lang w:val="en-US"/>
              </w:rPr>
            </w:pPr>
          </w:p>
        </w:tc>
      </w:tr>
      <w:tr w:rsidR="00DA7DD6" w:rsidRPr="00406435">
        <w:trPr>
          <w:jc w:val="center"/>
        </w:trPr>
        <w:tc>
          <w:tcPr>
            <w:tcW w:w="845"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p>
        </w:tc>
        <w:tc>
          <w:tcPr>
            <w:tcW w:w="1153" w:type="dxa"/>
            <w:vAlign w:val="center"/>
          </w:tcPr>
          <w:p w:rsidR="00DA7DD6" w:rsidRPr="00406435" w:rsidRDefault="005B5475">
            <w:pP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NH</w:t>
            </w:r>
            <w:r w:rsidRPr="00406435">
              <w:rPr>
                <w:rFonts w:ascii="Times New Roman" w:eastAsia="Times New Roman" w:hAnsi="Times New Roman"/>
                <w:sz w:val="28"/>
                <w:szCs w:val="28"/>
                <w:vertAlign w:val="subscript"/>
                <w:lang w:val="en-US"/>
              </w:rPr>
              <w:t>3</w:t>
            </w:r>
          </w:p>
        </w:tc>
        <w:tc>
          <w:tcPr>
            <w:tcW w:w="1080" w:type="dxa"/>
            <w:vAlign w:val="center"/>
          </w:tcPr>
          <w:p w:rsidR="00DA7DD6" w:rsidRPr="00406435" w:rsidRDefault="005B5475">
            <w:pPr>
              <w:jc w:val="center"/>
              <w:rPr>
                <w:rFonts w:ascii="Times New Roman" w:hAnsi="Times New Roman"/>
                <w:sz w:val="28"/>
                <w:szCs w:val="28"/>
              </w:rPr>
            </w:pPr>
            <w:r w:rsidRPr="00406435">
              <w:rPr>
                <w:rFonts w:ascii="Times New Roman" w:eastAsia="Times New Roman" w:hAnsi="Times New Roman"/>
                <w:sz w:val="28"/>
                <w:szCs w:val="28"/>
                <w:lang w:val="en-US"/>
              </w:rPr>
              <w:t>mg/m</w:t>
            </w:r>
            <w:r w:rsidRPr="00406435">
              <w:rPr>
                <w:rFonts w:ascii="Times New Roman" w:eastAsia="Times New Roman" w:hAnsi="Times New Roman"/>
                <w:sz w:val="28"/>
                <w:szCs w:val="28"/>
                <w:vertAlign w:val="superscript"/>
                <w:lang w:val="en-US"/>
              </w:rPr>
              <w:t>3</w:t>
            </w:r>
          </w:p>
        </w:tc>
        <w:tc>
          <w:tcPr>
            <w:tcW w:w="1080"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0,04</w:t>
            </w:r>
          </w:p>
        </w:tc>
        <w:tc>
          <w:tcPr>
            <w:tcW w:w="990"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0,035</w:t>
            </w:r>
          </w:p>
        </w:tc>
        <w:tc>
          <w:tcPr>
            <w:tcW w:w="1080"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0,049</w:t>
            </w:r>
          </w:p>
        </w:tc>
        <w:tc>
          <w:tcPr>
            <w:tcW w:w="2317"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0,2</w:t>
            </w:r>
          </w:p>
        </w:tc>
      </w:tr>
      <w:tr w:rsidR="00DA7DD6" w:rsidRPr="00406435">
        <w:trPr>
          <w:jc w:val="center"/>
        </w:trPr>
        <w:tc>
          <w:tcPr>
            <w:tcW w:w="845"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w:t>
            </w:r>
          </w:p>
        </w:tc>
        <w:tc>
          <w:tcPr>
            <w:tcW w:w="1153" w:type="dxa"/>
            <w:vAlign w:val="center"/>
          </w:tcPr>
          <w:p w:rsidR="00DA7DD6" w:rsidRPr="00406435" w:rsidRDefault="005B5475">
            <w:pP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H</w:t>
            </w:r>
            <w:r w:rsidRPr="00406435">
              <w:rPr>
                <w:rFonts w:ascii="Times New Roman" w:eastAsia="Times New Roman" w:hAnsi="Times New Roman"/>
                <w:sz w:val="28"/>
                <w:szCs w:val="28"/>
                <w:vertAlign w:val="subscript"/>
                <w:lang w:val="en-US"/>
              </w:rPr>
              <w:t>2</w:t>
            </w:r>
            <w:r w:rsidRPr="00406435">
              <w:rPr>
                <w:rFonts w:ascii="Times New Roman" w:eastAsia="Times New Roman" w:hAnsi="Times New Roman"/>
                <w:sz w:val="28"/>
                <w:szCs w:val="28"/>
                <w:lang w:val="en-US"/>
              </w:rPr>
              <w:t>S</w:t>
            </w:r>
          </w:p>
        </w:tc>
        <w:tc>
          <w:tcPr>
            <w:tcW w:w="1080" w:type="dxa"/>
            <w:vAlign w:val="center"/>
          </w:tcPr>
          <w:p w:rsidR="00DA7DD6" w:rsidRPr="00406435" w:rsidRDefault="005B5475">
            <w:pPr>
              <w:jc w:val="center"/>
              <w:rPr>
                <w:rFonts w:ascii="Times New Roman" w:hAnsi="Times New Roman"/>
                <w:sz w:val="28"/>
                <w:szCs w:val="28"/>
              </w:rPr>
            </w:pPr>
            <w:r w:rsidRPr="00406435">
              <w:rPr>
                <w:rFonts w:ascii="Times New Roman" w:eastAsia="Times New Roman" w:hAnsi="Times New Roman"/>
                <w:sz w:val="28"/>
                <w:szCs w:val="28"/>
                <w:lang w:val="en-US"/>
              </w:rPr>
              <w:t>mg/m</w:t>
            </w:r>
            <w:r w:rsidRPr="00406435">
              <w:rPr>
                <w:rFonts w:ascii="Times New Roman" w:eastAsia="Times New Roman" w:hAnsi="Times New Roman"/>
                <w:sz w:val="28"/>
                <w:szCs w:val="28"/>
                <w:vertAlign w:val="superscript"/>
                <w:lang w:val="en-US"/>
              </w:rPr>
              <w:t>3</w:t>
            </w:r>
          </w:p>
        </w:tc>
        <w:tc>
          <w:tcPr>
            <w:tcW w:w="1080"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0,027</w:t>
            </w:r>
          </w:p>
        </w:tc>
        <w:tc>
          <w:tcPr>
            <w:tcW w:w="990"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0,024</w:t>
            </w:r>
          </w:p>
        </w:tc>
        <w:tc>
          <w:tcPr>
            <w:tcW w:w="1080"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0,018</w:t>
            </w:r>
          </w:p>
        </w:tc>
        <w:tc>
          <w:tcPr>
            <w:tcW w:w="2317" w:type="dxa"/>
            <w:vAlign w:val="center"/>
          </w:tcPr>
          <w:p w:rsidR="00DA7DD6" w:rsidRPr="00406435" w:rsidRDefault="005B5475">
            <w:pPr>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0,042</w:t>
            </w:r>
          </w:p>
        </w:tc>
      </w:tr>
    </w:tbl>
    <w:p w:rsidR="00DA7DD6" w:rsidRPr="00406435" w:rsidRDefault="005B5475">
      <w:pPr>
        <w:pStyle w:val="NormalWeb"/>
        <w:spacing w:before="120" w:beforeAutospacing="0" w:after="0" w:afterAutospacing="0"/>
        <w:ind w:firstLine="720"/>
        <w:jc w:val="both"/>
        <w:rPr>
          <w:bCs/>
          <w:i/>
          <w:color w:val="000000"/>
          <w:sz w:val="28"/>
          <w:szCs w:val="28"/>
          <w:u w:val="single"/>
          <w:lang w:val="en-US"/>
        </w:rPr>
      </w:pPr>
      <w:r w:rsidRPr="00406435">
        <w:rPr>
          <w:bCs/>
          <w:i/>
          <w:color w:val="000000"/>
          <w:sz w:val="28"/>
          <w:szCs w:val="28"/>
          <w:u w:val="single"/>
          <w:lang w:val="en-US"/>
        </w:rPr>
        <w:t xml:space="preserve">Ghi chú: </w:t>
      </w:r>
      <w:r w:rsidRPr="00406435">
        <w:rPr>
          <w:bCs/>
          <w:color w:val="000000"/>
          <w:sz w:val="28"/>
          <w:szCs w:val="28"/>
          <w:lang w:val="en-US"/>
        </w:rPr>
        <w:t>KPH: Không phát hiện.</w:t>
      </w:r>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e) Đánh giá kết quả mẫu</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Kết quả phân tích các mẫu không khí xung quanh tại khu vực dự án cho thấy chất lượng môi trường không khí tại khu vực dự án hiện tại khá tốt.</w:t>
      </w:r>
    </w:p>
    <w:p w:rsidR="00DA7DD6" w:rsidRPr="00406435" w:rsidRDefault="005B5475">
      <w:pPr>
        <w:pStyle w:val="NormalWeb"/>
        <w:spacing w:before="120" w:beforeAutospacing="0" w:after="0" w:afterAutospacing="0"/>
        <w:ind w:firstLine="720"/>
        <w:jc w:val="both"/>
        <w:outlineLvl w:val="2"/>
        <w:rPr>
          <w:b/>
          <w:sz w:val="28"/>
          <w:szCs w:val="28"/>
        </w:rPr>
      </w:pPr>
      <w:bookmarkStart w:id="370" w:name="_Toc129160001"/>
      <w:bookmarkStart w:id="371" w:name="_Toc132882969"/>
      <w:bookmarkStart w:id="372" w:name="_Toc132883190"/>
      <w:r w:rsidRPr="00406435">
        <w:rPr>
          <w:b/>
          <w:bCs/>
          <w:color w:val="000000"/>
          <w:sz w:val="28"/>
          <w:szCs w:val="28"/>
        </w:rPr>
        <w:t>3.3. Hiện trạng môi trường đất</w:t>
      </w:r>
      <w:bookmarkEnd w:id="370"/>
      <w:bookmarkEnd w:id="371"/>
      <w:bookmarkEnd w:id="372"/>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a) Chỉ tiêu đo đạc và phân tích</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w:t>
      </w:r>
      <w:r w:rsidRPr="00406435">
        <w:rPr>
          <w:bCs/>
          <w:color w:val="000000"/>
          <w:sz w:val="28"/>
          <w:szCs w:val="28"/>
          <w:lang w:val="en-US"/>
        </w:rPr>
        <w:t>Chủ dự án lấy mẫu đất tại dự án để phân tích, đánh giá c</w:t>
      </w:r>
      <w:r w:rsidRPr="00406435">
        <w:rPr>
          <w:bCs/>
          <w:color w:val="000000"/>
          <w:sz w:val="28"/>
          <w:szCs w:val="28"/>
        </w:rPr>
        <w:t>ác chỉ tiêu: As, Zn, Cu, Cd, Pb, Cr.</w:t>
      </w:r>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b) Vị trí lấy mẫu </w:t>
      </w:r>
    </w:p>
    <w:p w:rsidR="00DA7DD6" w:rsidRPr="00406435" w:rsidRDefault="005B5475">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bCs/>
          <w:color w:val="000000"/>
          <w:sz w:val="28"/>
          <w:szCs w:val="28"/>
          <w:lang w:val="en-US"/>
        </w:rPr>
        <w:t>Vị trí các điểm đo đạc, lấy mẫu chất lượng môi trường đất là trong phạm vi đất dự án.</w:t>
      </w:r>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c) Tiêu chuẩn so sánh</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xml:space="preserve">Chất lượng </w:t>
      </w:r>
      <w:r w:rsidRPr="00406435">
        <w:rPr>
          <w:bCs/>
          <w:color w:val="000000"/>
          <w:sz w:val="28"/>
          <w:szCs w:val="28"/>
          <w:lang w:val="en-US"/>
        </w:rPr>
        <w:t xml:space="preserve">môi trường </w:t>
      </w:r>
      <w:r w:rsidRPr="00406435">
        <w:rPr>
          <w:bCs/>
          <w:color w:val="000000"/>
          <w:sz w:val="28"/>
          <w:szCs w:val="28"/>
        </w:rPr>
        <w:t>đất khu vực dự án được đánh giá theo QCVN 03-MT:2015/BTNMT - Quy chuẩn kỹ thuật quốc gia về giới hạn cho phép của kim loại nặng trong đất.</w:t>
      </w:r>
    </w:p>
    <w:p w:rsidR="00DA7DD6" w:rsidRPr="00406435" w:rsidRDefault="005B5475">
      <w:pPr>
        <w:pStyle w:val="NormalWeb"/>
        <w:spacing w:before="120" w:beforeAutospacing="0" w:after="0" w:afterAutospacing="0"/>
        <w:ind w:firstLine="720"/>
        <w:jc w:val="both"/>
        <w:rPr>
          <w:bCs/>
          <w:i/>
          <w:color w:val="000000"/>
          <w:sz w:val="28"/>
          <w:szCs w:val="28"/>
        </w:rPr>
      </w:pPr>
      <w:r w:rsidRPr="00406435">
        <w:rPr>
          <w:bCs/>
          <w:i/>
          <w:color w:val="000000"/>
          <w:sz w:val="28"/>
          <w:szCs w:val="28"/>
        </w:rPr>
        <w:t>d) Kết quả đo đạc, phân tích </w:t>
      </w:r>
    </w:p>
    <w:p w:rsidR="00DA7DD6" w:rsidRPr="00406435" w:rsidRDefault="005B5475">
      <w:pPr>
        <w:pStyle w:val="NormalWeb"/>
        <w:spacing w:before="120" w:beforeAutospacing="0" w:after="0" w:afterAutospacing="0"/>
        <w:ind w:firstLine="547"/>
        <w:jc w:val="center"/>
        <w:outlineLvl w:val="4"/>
        <w:rPr>
          <w:b/>
          <w:bCs/>
          <w:color w:val="000000"/>
          <w:sz w:val="28"/>
          <w:szCs w:val="28"/>
          <w:lang w:val="en-US"/>
        </w:rPr>
      </w:pPr>
      <w:bookmarkStart w:id="373" w:name="_Toc132883191"/>
      <w:r w:rsidRPr="00406435">
        <w:rPr>
          <w:b/>
          <w:bCs/>
          <w:color w:val="000000"/>
          <w:sz w:val="28"/>
          <w:szCs w:val="28"/>
        </w:rPr>
        <w:t xml:space="preserve">Bảng </w:t>
      </w:r>
      <w:r w:rsidRPr="00406435">
        <w:rPr>
          <w:b/>
          <w:bCs/>
          <w:color w:val="000000"/>
          <w:sz w:val="28"/>
          <w:szCs w:val="28"/>
          <w:lang w:val="en-US"/>
        </w:rPr>
        <w:t>12</w:t>
      </w:r>
      <w:r w:rsidRPr="00406435">
        <w:rPr>
          <w:b/>
          <w:bCs/>
          <w:color w:val="000000"/>
          <w:sz w:val="28"/>
          <w:szCs w:val="28"/>
        </w:rPr>
        <w:t>: Chất lượng đất khu vực dự án</w:t>
      </w:r>
      <w:bookmarkEnd w:id="373"/>
    </w:p>
    <w:tbl>
      <w:tblPr>
        <w:tblStyle w:val="TableGrid"/>
        <w:tblW w:w="9688" w:type="dxa"/>
        <w:jc w:val="center"/>
        <w:tblLook w:val="04A0" w:firstRow="1" w:lastRow="0" w:firstColumn="1" w:lastColumn="0" w:noHBand="0" w:noVBand="1"/>
      </w:tblPr>
      <w:tblGrid>
        <w:gridCol w:w="815"/>
        <w:gridCol w:w="789"/>
        <w:gridCol w:w="1024"/>
        <w:gridCol w:w="1569"/>
        <w:gridCol w:w="1533"/>
        <w:gridCol w:w="1533"/>
        <w:gridCol w:w="2425"/>
      </w:tblGrid>
      <w:tr w:rsidR="00DA7DD6" w:rsidRPr="00406435">
        <w:trPr>
          <w:jc w:val="center"/>
        </w:trPr>
        <w:tc>
          <w:tcPr>
            <w:tcW w:w="815" w:type="dxa"/>
            <w:vMerge w:val="restart"/>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STT</w:t>
            </w:r>
          </w:p>
        </w:tc>
        <w:tc>
          <w:tcPr>
            <w:tcW w:w="1813" w:type="dxa"/>
            <w:gridSpan w:val="2"/>
            <w:vMerge w:val="restart"/>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THÔNG SỐ/ĐƠN VỊ</w:t>
            </w:r>
          </w:p>
        </w:tc>
        <w:tc>
          <w:tcPr>
            <w:tcW w:w="4635" w:type="dxa"/>
            <w:gridSpan w:val="3"/>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KẾT QUẢ</w:t>
            </w:r>
          </w:p>
        </w:tc>
        <w:tc>
          <w:tcPr>
            <w:tcW w:w="2425" w:type="dxa"/>
            <w:vMerge w:val="restart"/>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QCVN 03-MT:2015/BTNMT</w:t>
            </w:r>
          </w:p>
        </w:tc>
      </w:tr>
      <w:tr w:rsidR="00DA7DD6" w:rsidRPr="00406435">
        <w:trPr>
          <w:jc w:val="center"/>
        </w:trPr>
        <w:tc>
          <w:tcPr>
            <w:tcW w:w="815" w:type="dxa"/>
            <w:vMerge/>
            <w:vAlign w:val="center"/>
          </w:tcPr>
          <w:p w:rsidR="00DA7DD6" w:rsidRPr="00406435" w:rsidRDefault="00DA7DD6">
            <w:pPr>
              <w:spacing w:before="120"/>
              <w:jc w:val="center"/>
              <w:rPr>
                <w:rFonts w:ascii="Times New Roman" w:eastAsia="Times New Roman" w:hAnsi="Times New Roman"/>
                <w:sz w:val="28"/>
                <w:szCs w:val="28"/>
                <w:lang w:val="en-US"/>
              </w:rPr>
            </w:pPr>
          </w:p>
        </w:tc>
        <w:tc>
          <w:tcPr>
            <w:tcW w:w="1813" w:type="dxa"/>
            <w:gridSpan w:val="2"/>
            <w:vMerge/>
            <w:vAlign w:val="center"/>
          </w:tcPr>
          <w:p w:rsidR="00DA7DD6" w:rsidRPr="00406435" w:rsidRDefault="00DA7DD6">
            <w:pPr>
              <w:spacing w:before="120"/>
              <w:jc w:val="center"/>
              <w:rPr>
                <w:rFonts w:ascii="Times New Roman" w:eastAsia="Times New Roman" w:hAnsi="Times New Roman"/>
                <w:sz w:val="28"/>
                <w:szCs w:val="28"/>
                <w:lang w:val="en-US"/>
              </w:rPr>
            </w:pPr>
          </w:p>
        </w:tc>
        <w:tc>
          <w:tcPr>
            <w:tcW w:w="1569"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Lần 1</w:t>
            </w:r>
          </w:p>
        </w:tc>
        <w:tc>
          <w:tcPr>
            <w:tcW w:w="1533"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Lần 2</w:t>
            </w:r>
          </w:p>
        </w:tc>
        <w:tc>
          <w:tcPr>
            <w:tcW w:w="1533"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Lần 3</w:t>
            </w:r>
          </w:p>
        </w:tc>
        <w:tc>
          <w:tcPr>
            <w:tcW w:w="2425" w:type="dxa"/>
            <w:vMerge/>
            <w:vAlign w:val="center"/>
          </w:tcPr>
          <w:p w:rsidR="00DA7DD6" w:rsidRPr="00406435" w:rsidRDefault="00DA7DD6">
            <w:pPr>
              <w:spacing w:before="120"/>
              <w:jc w:val="center"/>
              <w:rPr>
                <w:rFonts w:ascii="Times New Roman" w:eastAsia="Times New Roman" w:hAnsi="Times New Roman"/>
                <w:sz w:val="28"/>
                <w:szCs w:val="28"/>
                <w:lang w:val="en-US"/>
              </w:rPr>
            </w:pPr>
          </w:p>
        </w:tc>
      </w:tr>
      <w:tr w:rsidR="00DA7DD6" w:rsidRPr="00406435">
        <w:trPr>
          <w:jc w:val="center"/>
        </w:trPr>
        <w:tc>
          <w:tcPr>
            <w:tcW w:w="81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p>
        </w:tc>
        <w:tc>
          <w:tcPr>
            <w:tcW w:w="789" w:type="dxa"/>
            <w:vAlign w:val="center"/>
          </w:tcPr>
          <w:p w:rsidR="00DA7DD6" w:rsidRPr="00406435" w:rsidRDefault="005B5475">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As</w:t>
            </w:r>
          </w:p>
        </w:tc>
        <w:tc>
          <w:tcPr>
            <w:tcW w:w="1024"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mg/kg</w:t>
            </w:r>
          </w:p>
        </w:tc>
        <w:tc>
          <w:tcPr>
            <w:tcW w:w="1569"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533"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533"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242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25</w:t>
            </w:r>
          </w:p>
        </w:tc>
      </w:tr>
      <w:tr w:rsidR="00DA7DD6" w:rsidRPr="00406435">
        <w:trPr>
          <w:jc w:val="center"/>
        </w:trPr>
        <w:tc>
          <w:tcPr>
            <w:tcW w:w="81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w:t>
            </w:r>
          </w:p>
        </w:tc>
        <w:tc>
          <w:tcPr>
            <w:tcW w:w="789" w:type="dxa"/>
            <w:vAlign w:val="center"/>
          </w:tcPr>
          <w:p w:rsidR="00DA7DD6" w:rsidRPr="00406435" w:rsidRDefault="005B5475">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Cd</w:t>
            </w:r>
          </w:p>
        </w:tc>
        <w:tc>
          <w:tcPr>
            <w:tcW w:w="1024"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mg/kg</w:t>
            </w:r>
          </w:p>
        </w:tc>
        <w:tc>
          <w:tcPr>
            <w:tcW w:w="1569"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533"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533"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242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10</w:t>
            </w:r>
          </w:p>
        </w:tc>
      </w:tr>
      <w:tr w:rsidR="009D0F61" w:rsidRPr="00406435">
        <w:trPr>
          <w:jc w:val="center"/>
        </w:trPr>
        <w:tc>
          <w:tcPr>
            <w:tcW w:w="815" w:type="dxa"/>
            <w:vAlign w:val="center"/>
          </w:tcPr>
          <w:p w:rsidR="009D0F61" w:rsidRPr="00406435" w:rsidRDefault="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w:t>
            </w:r>
          </w:p>
        </w:tc>
        <w:tc>
          <w:tcPr>
            <w:tcW w:w="789" w:type="dxa"/>
            <w:vAlign w:val="center"/>
          </w:tcPr>
          <w:p w:rsidR="009D0F61" w:rsidRPr="00406435" w:rsidRDefault="009D0F61">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Cu</w:t>
            </w:r>
          </w:p>
        </w:tc>
        <w:tc>
          <w:tcPr>
            <w:tcW w:w="1024" w:type="dxa"/>
          </w:tcPr>
          <w:p w:rsidR="009D0F61" w:rsidRPr="00406435" w:rsidRDefault="009D0F61">
            <w:pPr>
              <w:spacing w:before="120"/>
              <w:jc w:val="center"/>
              <w:rPr>
                <w:rFonts w:ascii="Times New Roman" w:hAnsi="Times New Roman"/>
                <w:sz w:val="28"/>
                <w:szCs w:val="28"/>
              </w:rPr>
            </w:pPr>
            <w:r w:rsidRPr="00406435">
              <w:rPr>
                <w:rFonts w:ascii="Times New Roman" w:hAnsi="Times New Roman"/>
                <w:sz w:val="28"/>
                <w:szCs w:val="28"/>
              </w:rPr>
              <w:t>mg/kg</w:t>
            </w:r>
          </w:p>
        </w:tc>
        <w:tc>
          <w:tcPr>
            <w:tcW w:w="1569" w:type="dxa"/>
            <w:vAlign w:val="center"/>
          </w:tcPr>
          <w:p w:rsidR="009D0F61" w:rsidRPr="00406435" w:rsidRDefault="009D0F61" w:rsidP="003711FE">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533" w:type="dxa"/>
            <w:vAlign w:val="center"/>
          </w:tcPr>
          <w:p w:rsidR="009D0F61" w:rsidRPr="00406435" w:rsidRDefault="009D0F61" w:rsidP="003711FE">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1533" w:type="dxa"/>
            <w:vAlign w:val="center"/>
          </w:tcPr>
          <w:p w:rsidR="009D0F61" w:rsidRPr="00406435" w:rsidRDefault="009D0F61" w:rsidP="003711FE">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KPH</w:t>
            </w:r>
          </w:p>
        </w:tc>
        <w:tc>
          <w:tcPr>
            <w:tcW w:w="2425" w:type="dxa"/>
            <w:vAlign w:val="center"/>
          </w:tcPr>
          <w:p w:rsidR="009D0F61" w:rsidRPr="00406435" w:rsidRDefault="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300</w:t>
            </w:r>
          </w:p>
        </w:tc>
      </w:tr>
      <w:tr w:rsidR="00DA7DD6" w:rsidRPr="00406435">
        <w:trPr>
          <w:jc w:val="center"/>
        </w:trPr>
        <w:tc>
          <w:tcPr>
            <w:tcW w:w="815" w:type="dxa"/>
            <w:vAlign w:val="center"/>
          </w:tcPr>
          <w:p w:rsidR="00DA7DD6" w:rsidRPr="00406435" w:rsidRDefault="005B5475">
            <w:pPr>
              <w:spacing w:before="120"/>
              <w:jc w:val="center"/>
              <w:rPr>
                <w:rFonts w:ascii="Times New Roman" w:eastAsia="Times New Roman" w:hAnsi="Times New Roman"/>
                <w:sz w:val="28"/>
                <w:szCs w:val="28"/>
                <w:lang w:val="en-US"/>
              </w:rPr>
            </w:pPr>
            <w:bookmarkStart w:id="374" w:name="_GoBack" w:colFirst="5" w:colLast="5"/>
            <w:r w:rsidRPr="00406435">
              <w:rPr>
                <w:rFonts w:ascii="Times New Roman" w:eastAsia="Times New Roman" w:hAnsi="Times New Roman"/>
                <w:sz w:val="28"/>
                <w:szCs w:val="28"/>
                <w:lang w:val="en-US"/>
              </w:rPr>
              <w:t>4</w:t>
            </w:r>
          </w:p>
        </w:tc>
        <w:tc>
          <w:tcPr>
            <w:tcW w:w="789" w:type="dxa"/>
            <w:vAlign w:val="center"/>
          </w:tcPr>
          <w:p w:rsidR="00DA7DD6" w:rsidRPr="00406435" w:rsidRDefault="005B5475">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Pb</w:t>
            </w:r>
          </w:p>
        </w:tc>
        <w:tc>
          <w:tcPr>
            <w:tcW w:w="1024"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mg/kg</w:t>
            </w:r>
          </w:p>
        </w:tc>
        <w:tc>
          <w:tcPr>
            <w:tcW w:w="1569" w:type="dxa"/>
            <w:vAlign w:val="center"/>
          </w:tcPr>
          <w:p w:rsidR="00DA7DD6" w:rsidRPr="00406435" w:rsidRDefault="005B5475" w:rsidP="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r w:rsidR="009D0F61">
              <w:rPr>
                <w:rFonts w:ascii="Times New Roman" w:eastAsia="Times New Roman" w:hAnsi="Times New Roman"/>
                <w:sz w:val="28"/>
                <w:szCs w:val="28"/>
                <w:lang w:val="en-US"/>
              </w:rPr>
              <w:t>0</w:t>
            </w:r>
            <w:r w:rsidRPr="00406435">
              <w:rPr>
                <w:rFonts w:ascii="Times New Roman" w:eastAsia="Times New Roman" w:hAnsi="Times New Roman"/>
                <w:sz w:val="28"/>
                <w:szCs w:val="28"/>
                <w:lang w:val="en-US"/>
              </w:rPr>
              <w:t>,5</w:t>
            </w:r>
          </w:p>
        </w:tc>
        <w:tc>
          <w:tcPr>
            <w:tcW w:w="1533" w:type="dxa"/>
            <w:vAlign w:val="center"/>
          </w:tcPr>
          <w:p w:rsidR="00DA7DD6" w:rsidRPr="00406435" w:rsidRDefault="005B5475" w:rsidP="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r w:rsidR="009D0F61">
              <w:rPr>
                <w:rFonts w:ascii="Times New Roman" w:eastAsia="Times New Roman" w:hAnsi="Times New Roman"/>
                <w:sz w:val="28"/>
                <w:szCs w:val="28"/>
                <w:lang w:val="en-US"/>
              </w:rPr>
              <w:t>1</w:t>
            </w:r>
            <w:r w:rsidRPr="00406435">
              <w:rPr>
                <w:rFonts w:ascii="Times New Roman" w:eastAsia="Times New Roman" w:hAnsi="Times New Roman"/>
                <w:sz w:val="28"/>
                <w:szCs w:val="28"/>
                <w:lang w:val="en-US"/>
              </w:rPr>
              <w:t>,1</w:t>
            </w:r>
          </w:p>
        </w:tc>
        <w:tc>
          <w:tcPr>
            <w:tcW w:w="1533" w:type="dxa"/>
            <w:vAlign w:val="center"/>
          </w:tcPr>
          <w:p w:rsidR="00DA7DD6" w:rsidRPr="00406435" w:rsidRDefault="005B5475" w:rsidP="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r w:rsidR="009D0F61">
              <w:rPr>
                <w:rFonts w:ascii="Times New Roman" w:eastAsia="Times New Roman" w:hAnsi="Times New Roman"/>
                <w:sz w:val="28"/>
                <w:szCs w:val="28"/>
                <w:lang w:val="en-US"/>
              </w:rPr>
              <w:t>1</w:t>
            </w:r>
            <w:r w:rsidRPr="00406435">
              <w:rPr>
                <w:rFonts w:ascii="Times New Roman" w:eastAsia="Times New Roman" w:hAnsi="Times New Roman"/>
                <w:sz w:val="28"/>
                <w:szCs w:val="28"/>
                <w:lang w:val="en-US"/>
              </w:rPr>
              <w:t>,6</w:t>
            </w:r>
          </w:p>
        </w:tc>
        <w:tc>
          <w:tcPr>
            <w:tcW w:w="242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300</w:t>
            </w:r>
          </w:p>
        </w:tc>
      </w:tr>
      <w:tr w:rsidR="00DA7DD6" w:rsidRPr="00406435">
        <w:trPr>
          <w:jc w:val="center"/>
        </w:trPr>
        <w:tc>
          <w:tcPr>
            <w:tcW w:w="81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5</w:t>
            </w:r>
          </w:p>
        </w:tc>
        <w:tc>
          <w:tcPr>
            <w:tcW w:w="789" w:type="dxa"/>
            <w:vAlign w:val="center"/>
          </w:tcPr>
          <w:p w:rsidR="00DA7DD6" w:rsidRPr="00406435" w:rsidRDefault="005B5475">
            <w:pPr>
              <w:spacing w:before="12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Zn</w:t>
            </w:r>
          </w:p>
        </w:tc>
        <w:tc>
          <w:tcPr>
            <w:tcW w:w="1024"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mg/kg</w:t>
            </w:r>
          </w:p>
        </w:tc>
        <w:tc>
          <w:tcPr>
            <w:tcW w:w="1569"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11,3</w:t>
            </w:r>
          </w:p>
        </w:tc>
        <w:tc>
          <w:tcPr>
            <w:tcW w:w="1533" w:type="dxa"/>
            <w:vAlign w:val="center"/>
          </w:tcPr>
          <w:p w:rsidR="00DA7DD6" w:rsidRPr="00406435" w:rsidRDefault="005B5475" w:rsidP="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r w:rsidR="009D0F61">
              <w:rPr>
                <w:rFonts w:ascii="Times New Roman" w:eastAsia="Times New Roman" w:hAnsi="Times New Roman"/>
                <w:sz w:val="28"/>
                <w:szCs w:val="28"/>
                <w:lang w:val="en-US"/>
              </w:rPr>
              <w:t>2</w:t>
            </w:r>
            <w:r w:rsidRPr="00406435">
              <w:rPr>
                <w:rFonts w:ascii="Times New Roman" w:eastAsia="Times New Roman" w:hAnsi="Times New Roman"/>
                <w:sz w:val="28"/>
                <w:szCs w:val="28"/>
                <w:lang w:val="en-US"/>
              </w:rPr>
              <w:t>,</w:t>
            </w:r>
            <w:r w:rsidR="009D0F61">
              <w:rPr>
                <w:rFonts w:ascii="Times New Roman" w:eastAsia="Times New Roman" w:hAnsi="Times New Roman"/>
                <w:sz w:val="28"/>
                <w:szCs w:val="28"/>
                <w:lang w:val="en-US"/>
              </w:rPr>
              <w:t>9</w:t>
            </w:r>
          </w:p>
        </w:tc>
        <w:tc>
          <w:tcPr>
            <w:tcW w:w="1533" w:type="dxa"/>
            <w:vAlign w:val="center"/>
          </w:tcPr>
          <w:p w:rsidR="00DA7DD6" w:rsidRPr="00406435" w:rsidRDefault="005B5475" w:rsidP="009D0F61">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w:t>
            </w:r>
            <w:r w:rsidR="009D0F61">
              <w:rPr>
                <w:rFonts w:ascii="Times New Roman" w:eastAsia="Times New Roman" w:hAnsi="Times New Roman"/>
                <w:sz w:val="28"/>
                <w:szCs w:val="28"/>
                <w:lang w:val="en-US"/>
              </w:rPr>
              <w:t>2</w:t>
            </w:r>
            <w:r w:rsidRPr="00406435">
              <w:rPr>
                <w:rFonts w:ascii="Times New Roman" w:eastAsia="Times New Roman" w:hAnsi="Times New Roman"/>
                <w:sz w:val="28"/>
                <w:szCs w:val="28"/>
                <w:lang w:val="en-US"/>
              </w:rPr>
              <w:t>,0</w:t>
            </w:r>
          </w:p>
        </w:tc>
        <w:tc>
          <w:tcPr>
            <w:tcW w:w="2425" w:type="dxa"/>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300</w:t>
            </w:r>
          </w:p>
        </w:tc>
      </w:tr>
    </w:tbl>
    <w:bookmarkEnd w:id="374"/>
    <w:p w:rsidR="00DA7DD6" w:rsidRPr="00406435" w:rsidRDefault="005B5475">
      <w:pPr>
        <w:pStyle w:val="NormalWeb"/>
        <w:spacing w:before="120" w:beforeAutospacing="0" w:after="0" w:afterAutospacing="0"/>
        <w:ind w:firstLine="720"/>
        <w:jc w:val="both"/>
        <w:rPr>
          <w:bCs/>
          <w:i/>
          <w:color w:val="000000"/>
          <w:sz w:val="28"/>
          <w:szCs w:val="28"/>
          <w:u w:val="single"/>
          <w:lang w:val="en-US"/>
        </w:rPr>
      </w:pPr>
      <w:r w:rsidRPr="00406435">
        <w:rPr>
          <w:bCs/>
          <w:i/>
          <w:color w:val="000000"/>
          <w:sz w:val="28"/>
          <w:szCs w:val="28"/>
          <w:u w:val="single"/>
          <w:lang w:val="en-US"/>
        </w:rPr>
        <w:lastRenderedPageBreak/>
        <w:t xml:space="preserve">Ghi chú: </w:t>
      </w:r>
      <w:r w:rsidRPr="00406435">
        <w:rPr>
          <w:bCs/>
          <w:color w:val="000000"/>
          <w:sz w:val="28"/>
          <w:szCs w:val="28"/>
          <w:lang w:val="en-US"/>
        </w:rPr>
        <w:t>KPH: Không phát hiện.</w:t>
      </w:r>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e) Đánh giá kết quả mẫu</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rPr>
        <w:t xml:space="preserve">So sánh kết quả phân tích với QCVN 03-MT:2015/BTNMT - Quy chuẩn kỹ thuật quốc gia về giới hạn cho phép của kim loại nặng trong đất (Cột dành cho đất công nghiệp) cho thấy chất lượng môi trường đất khu vực dự án có chất lượng tương đối tốt, tất các đều thấp hơn so với quy chuẩn. </w:t>
      </w:r>
    </w:p>
    <w:p w:rsidR="00DA7DD6" w:rsidRPr="00406435" w:rsidRDefault="00DA7DD6">
      <w:pPr>
        <w:pStyle w:val="NormalWeb"/>
        <w:spacing w:before="120" w:beforeAutospacing="0" w:after="0" w:afterAutospacing="0"/>
        <w:ind w:firstLine="540"/>
        <w:jc w:val="center"/>
        <w:rPr>
          <w:bCs/>
          <w:color w:val="000000"/>
          <w:sz w:val="28"/>
          <w:szCs w:val="28"/>
          <w:lang w:val="en-US"/>
        </w:rPr>
      </w:pPr>
    </w:p>
    <w:p w:rsidR="00DA7DD6" w:rsidRPr="00406435" w:rsidRDefault="005B5475">
      <w:pPr>
        <w:spacing w:after="160" w:line="259" w:lineRule="auto"/>
        <w:rPr>
          <w:rFonts w:ascii="Times New Roman" w:eastAsia="Times New Roman" w:hAnsi="Times New Roman"/>
          <w:bCs/>
          <w:color w:val="000000"/>
          <w:sz w:val="28"/>
          <w:szCs w:val="28"/>
          <w:lang w:val="en-US" w:eastAsia="vi-VN"/>
        </w:rPr>
      </w:pPr>
      <w:r w:rsidRPr="00406435">
        <w:rPr>
          <w:rFonts w:ascii="Times New Roman" w:hAnsi="Times New Roman"/>
          <w:bCs/>
          <w:color w:val="000000"/>
          <w:sz w:val="28"/>
          <w:szCs w:val="28"/>
          <w:lang w:val="en-US"/>
        </w:rPr>
        <w:br w:type="page"/>
      </w:r>
    </w:p>
    <w:p w:rsidR="00DA7DD6" w:rsidRPr="00406435" w:rsidRDefault="005B5475">
      <w:pPr>
        <w:pStyle w:val="NormalWeb"/>
        <w:spacing w:before="0" w:beforeAutospacing="0" w:after="0" w:afterAutospacing="0"/>
        <w:ind w:firstLine="540"/>
        <w:jc w:val="center"/>
        <w:outlineLvl w:val="0"/>
        <w:rPr>
          <w:b/>
          <w:bCs/>
          <w:color w:val="000000"/>
          <w:sz w:val="28"/>
          <w:szCs w:val="28"/>
          <w:lang w:val="en-US"/>
        </w:rPr>
      </w:pPr>
      <w:bookmarkStart w:id="375" w:name="_Toc129160003"/>
      <w:bookmarkStart w:id="376" w:name="_Toc132882970"/>
      <w:bookmarkStart w:id="377" w:name="_Toc132883192"/>
      <w:r w:rsidRPr="00406435">
        <w:rPr>
          <w:b/>
          <w:bCs/>
          <w:color w:val="000000"/>
          <w:sz w:val="28"/>
          <w:szCs w:val="28"/>
          <w:lang w:val="en-US"/>
        </w:rPr>
        <w:lastRenderedPageBreak/>
        <w:t>CHƯƠNG IV</w:t>
      </w:r>
      <w:r w:rsidRPr="00406435">
        <w:rPr>
          <w:b/>
          <w:bCs/>
          <w:color w:val="000000"/>
          <w:sz w:val="28"/>
          <w:szCs w:val="28"/>
          <w:lang w:val="en-US"/>
        </w:rPr>
        <w:br/>
        <w:t>ĐÁNH GIÁ, DỰ BÁO TÁC ĐỘNG MÔI TRƯỜNG CỦA DỰ ÁN ĐẦU TƯ VÀ ĐỀ XUẤT CÁC CÔNG TRÌNH, BIỆN PHÁP BẢO VỆ MÔI TRƯỜNG</w:t>
      </w:r>
      <w:bookmarkEnd w:id="375"/>
      <w:bookmarkEnd w:id="376"/>
      <w:bookmarkEnd w:id="377"/>
    </w:p>
    <w:p w:rsidR="00DA7DD6" w:rsidRPr="00406435" w:rsidRDefault="00DA7DD6">
      <w:pPr>
        <w:pStyle w:val="NormalWeb"/>
        <w:spacing w:before="0" w:beforeAutospacing="0" w:after="0" w:afterAutospacing="0"/>
        <w:ind w:firstLine="540"/>
        <w:jc w:val="center"/>
        <w:rPr>
          <w:bCs/>
          <w:color w:val="000000"/>
          <w:sz w:val="28"/>
          <w:szCs w:val="28"/>
          <w:lang w:val="en-US"/>
        </w:rPr>
      </w:pPr>
    </w:p>
    <w:p w:rsidR="00DA7DD6" w:rsidRPr="00406435" w:rsidRDefault="005B5475">
      <w:pPr>
        <w:pStyle w:val="Heading2"/>
        <w:spacing w:before="120"/>
        <w:ind w:firstLine="720"/>
        <w:jc w:val="both"/>
        <w:rPr>
          <w:rFonts w:ascii="Times New Roman" w:hAnsi="Times New Roman" w:cs="Times New Roman"/>
          <w:b/>
          <w:color w:val="auto"/>
          <w:sz w:val="28"/>
          <w:szCs w:val="28"/>
        </w:rPr>
      </w:pPr>
      <w:bookmarkStart w:id="378" w:name="_Toc129160004"/>
      <w:bookmarkStart w:id="379" w:name="_Toc132882971"/>
      <w:bookmarkStart w:id="380" w:name="_Toc132883193"/>
      <w:r w:rsidRPr="00406435">
        <w:rPr>
          <w:rFonts w:ascii="Times New Roman" w:hAnsi="Times New Roman" w:cs="Times New Roman"/>
          <w:b/>
          <w:color w:val="auto"/>
          <w:sz w:val="28"/>
          <w:szCs w:val="28"/>
        </w:rPr>
        <w:t>1. ĐÁNH GIÁ TÁC ĐỘNG VÀ ĐỀ XUẤT CÁC CÔNG TRÌNH, BIỆN PHÁP BẢO VỆ MÔI TRƯỜNG TRONG GIAI ĐOẠN XÂY DỰNG DỰ ÁN</w:t>
      </w:r>
      <w:bookmarkEnd w:id="378"/>
      <w:bookmarkEnd w:id="379"/>
      <w:bookmarkEnd w:id="380"/>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 xml:space="preserve">Dự án đã thực hiện </w:t>
      </w:r>
      <w:r w:rsidRPr="00406435">
        <w:rPr>
          <w:sz w:val="28"/>
          <w:szCs w:val="28"/>
          <w:lang w:val="en-ZW"/>
        </w:rPr>
        <w:t>giải phóng mặt bằng và đào móng xây dựng được 20% tiến độ</w:t>
      </w:r>
      <w:r w:rsidRPr="00406435">
        <w:rPr>
          <w:sz w:val="28"/>
          <w:szCs w:val="28"/>
          <w:lang w:val="en-US"/>
        </w:rPr>
        <w:t xml:space="preserve">, Báo cáo </w:t>
      </w:r>
      <w:r w:rsidRPr="00406435">
        <w:rPr>
          <w:bCs/>
          <w:color w:val="000000"/>
          <w:sz w:val="28"/>
          <w:szCs w:val="28"/>
          <w:lang w:val="en-US"/>
        </w:rPr>
        <w:t>đánh giá tác động dự án giai đoạn xây dựng hoàn thiện và vận hành dự án.</w:t>
      </w:r>
    </w:p>
    <w:p w:rsidR="00DA7DD6" w:rsidRPr="00406435" w:rsidRDefault="005B5475">
      <w:pPr>
        <w:pStyle w:val="NormalWeb"/>
        <w:spacing w:before="120" w:beforeAutospacing="0" w:after="0" w:afterAutospacing="0"/>
        <w:ind w:firstLine="720"/>
        <w:jc w:val="both"/>
        <w:outlineLvl w:val="2"/>
        <w:rPr>
          <w:b/>
          <w:sz w:val="28"/>
          <w:szCs w:val="28"/>
        </w:rPr>
      </w:pPr>
      <w:bookmarkStart w:id="381" w:name="_Toc129160005"/>
      <w:bookmarkStart w:id="382" w:name="_Toc132882972"/>
      <w:bookmarkStart w:id="383" w:name="_Toc132883194"/>
      <w:r w:rsidRPr="00406435">
        <w:rPr>
          <w:b/>
          <w:bCs/>
          <w:color w:val="000000"/>
          <w:sz w:val="28"/>
          <w:szCs w:val="28"/>
        </w:rPr>
        <w:t>1.1. </w:t>
      </w:r>
      <w:r w:rsidRPr="00406435">
        <w:rPr>
          <w:b/>
          <w:bCs/>
          <w:color w:val="000000"/>
          <w:sz w:val="28"/>
          <w:szCs w:val="28"/>
          <w:lang w:val="en-US"/>
        </w:rPr>
        <w:t>Đ</w:t>
      </w:r>
      <w:r w:rsidRPr="00406435">
        <w:rPr>
          <w:b/>
          <w:bCs/>
          <w:color w:val="000000"/>
          <w:sz w:val="28"/>
          <w:szCs w:val="28"/>
        </w:rPr>
        <w:t>ánh giá, dự báo các tác động</w:t>
      </w:r>
      <w:bookmarkEnd w:id="381"/>
      <w:bookmarkEnd w:id="382"/>
      <w:bookmarkEnd w:id="383"/>
    </w:p>
    <w:p w:rsidR="00DA7DD6" w:rsidRPr="00406435" w:rsidRDefault="005B5475">
      <w:pPr>
        <w:pStyle w:val="NormalWeb"/>
        <w:spacing w:before="120" w:beforeAutospacing="0" w:after="0" w:afterAutospacing="0"/>
        <w:ind w:firstLine="720"/>
        <w:jc w:val="both"/>
        <w:outlineLvl w:val="3"/>
        <w:rPr>
          <w:b/>
          <w:sz w:val="28"/>
          <w:szCs w:val="28"/>
          <w:lang w:val="en-US"/>
        </w:rPr>
      </w:pPr>
      <w:bookmarkStart w:id="384" w:name="_Toc129160006"/>
      <w:bookmarkStart w:id="385" w:name="_Toc132883195"/>
      <w:r w:rsidRPr="00406435">
        <w:rPr>
          <w:b/>
          <w:bCs/>
          <w:color w:val="000000"/>
          <w:sz w:val="28"/>
          <w:szCs w:val="28"/>
        </w:rPr>
        <w:t xml:space="preserve">1.1.1. Đánh giá tác động trong giai đoạn xây dựng </w:t>
      </w:r>
      <w:r w:rsidRPr="00406435">
        <w:rPr>
          <w:b/>
          <w:bCs/>
          <w:color w:val="000000"/>
          <w:sz w:val="28"/>
          <w:szCs w:val="28"/>
          <w:lang w:val="en-US"/>
        </w:rPr>
        <w:t>các hạng mục công trình của dự án</w:t>
      </w:r>
      <w:bookmarkEnd w:id="384"/>
      <w:bookmarkEnd w:id="385"/>
    </w:p>
    <w:p w:rsidR="00DA7DD6" w:rsidRPr="00406435" w:rsidRDefault="005B5475">
      <w:pPr>
        <w:pStyle w:val="NormalWeb"/>
        <w:spacing w:before="120" w:beforeAutospacing="0" w:after="0" w:afterAutospacing="0"/>
        <w:ind w:firstLine="720"/>
        <w:jc w:val="both"/>
        <w:outlineLvl w:val="4"/>
        <w:rPr>
          <w:b/>
          <w:bCs/>
          <w:iCs/>
          <w:color w:val="000000"/>
          <w:sz w:val="28"/>
          <w:szCs w:val="28"/>
        </w:rPr>
      </w:pPr>
      <w:bookmarkStart w:id="386" w:name="_Toc129160007"/>
      <w:bookmarkStart w:id="387" w:name="_Toc132883196"/>
      <w:r w:rsidRPr="00406435">
        <w:rPr>
          <w:b/>
          <w:bCs/>
          <w:color w:val="000000"/>
          <w:sz w:val="28"/>
          <w:szCs w:val="28"/>
        </w:rPr>
        <w:t>1.1.2.1</w:t>
      </w:r>
      <w:r w:rsidRPr="00406435">
        <w:rPr>
          <w:b/>
          <w:bCs/>
          <w:iCs/>
          <w:color w:val="000000"/>
          <w:sz w:val="28"/>
          <w:szCs w:val="28"/>
        </w:rPr>
        <w:t xml:space="preserve">. Nguồn tác động </w:t>
      </w:r>
      <w:r w:rsidRPr="00406435">
        <w:rPr>
          <w:b/>
          <w:bCs/>
          <w:iCs/>
          <w:color w:val="000000"/>
          <w:sz w:val="28"/>
          <w:szCs w:val="28"/>
          <w:lang w:val="en-US"/>
        </w:rPr>
        <w:t xml:space="preserve">có </w:t>
      </w:r>
      <w:r w:rsidRPr="00406435">
        <w:rPr>
          <w:b/>
          <w:bCs/>
          <w:iCs/>
          <w:color w:val="000000"/>
          <w:sz w:val="28"/>
          <w:szCs w:val="28"/>
        </w:rPr>
        <w:t>liên quan đến chất thải</w:t>
      </w:r>
      <w:bookmarkEnd w:id="386"/>
      <w:bookmarkEnd w:id="387"/>
      <w:r w:rsidRPr="00406435">
        <w:rPr>
          <w:b/>
          <w:bCs/>
          <w:iCs/>
          <w:color w:val="000000"/>
          <w:sz w:val="28"/>
          <w:szCs w:val="28"/>
        </w:rPr>
        <w:t> </w:t>
      </w:r>
    </w:p>
    <w:p w:rsidR="00DA7DD6" w:rsidRPr="00406435" w:rsidRDefault="005B5475">
      <w:pPr>
        <w:pStyle w:val="NormalWeb"/>
        <w:spacing w:before="120" w:beforeAutospacing="0" w:after="0" w:afterAutospacing="0"/>
        <w:ind w:firstLine="720"/>
        <w:jc w:val="both"/>
        <w:rPr>
          <w:b/>
          <w:sz w:val="28"/>
          <w:szCs w:val="28"/>
        </w:rPr>
      </w:pPr>
      <w:r w:rsidRPr="00406435">
        <w:rPr>
          <w:b/>
          <w:bCs/>
          <w:iCs/>
          <w:color w:val="000000"/>
          <w:sz w:val="28"/>
          <w:szCs w:val="28"/>
        </w:rPr>
        <w:t>A. Nguồn gây tác động từ môi trường không khí</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Trong trình xây dựng dự án, bụi và khí thải phát sinh từ các nguồn sau:</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lang w:val="en-US"/>
        </w:rPr>
        <w:t>-</w:t>
      </w:r>
      <w:r w:rsidRPr="00406435">
        <w:rPr>
          <w:bCs/>
          <w:color w:val="000000"/>
          <w:sz w:val="28"/>
          <w:szCs w:val="28"/>
        </w:rPr>
        <w:t xml:space="preserve"> Ô nhiễm do bụi, khí thải từ các phương tiện vận chuyển nguyên vật liệu, đất, đá, vật liệu, máy móc thiết bị thi công.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lang w:val="en-US"/>
        </w:rPr>
        <w:t>-</w:t>
      </w:r>
      <w:r w:rsidRPr="00406435">
        <w:rPr>
          <w:bCs/>
          <w:color w:val="000000"/>
          <w:sz w:val="28"/>
          <w:szCs w:val="28"/>
        </w:rPr>
        <w:t xml:space="preserve"> Ô nhiễm do bụi, khí thải từ ác phương tiện thi công, phương tiện vận chuyển thi công trong công trường.</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lang w:val="en-US"/>
        </w:rPr>
        <w:t>-</w:t>
      </w:r>
      <w:r w:rsidRPr="00406435">
        <w:rPr>
          <w:bCs/>
          <w:color w:val="000000"/>
          <w:sz w:val="28"/>
          <w:szCs w:val="28"/>
        </w:rPr>
        <w:t xml:space="preserve"> Khói hàn từ quá trình hàn xì gia công kim loại.</w:t>
      </w:r>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rPr>
        <w:t>a) Bụi và khí thải từ phương tiện vận chuyển</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xml:space="preserve"> Hiện tại, theo tìm hiểu đoạn đường này chủ yếu được người dân trong khu vực dự án sử dụng đi lại, vận chuyển các vật tư nông nghiệp ra vào với trọng tải các xe từ 3 đến 10 tấn. Do đặc điểm của nguyên vật liệu xây dựng là: sắt, thép, gạch, đá.... Vì vậy, trong quá trình thi công xây dựng chủ dự án sẽ sử dụng xe tải trọng tải 10 tấn để vận chuyển nguyên vật liệu. Khi đó lượng xe ra vào dự án, tác động chủ yếu trên đoạn đường đất vào khu vực dự án, gây ảnh hưởng đến chất lượng đường, cũng như việc tham gia giao thông của những người dân trên đoạn đường này (đoạn đường khoảng 5 km). Với khối lượng thi công các hạng mục công trình của dự án, dự báo trung bình có 5 chuyến/ngày hay </w:t>
      </w:r>
      <w:r w:rsidRPr="00406435">
        <w:rPr>
          <w:bCs/>
          <w:color w:val="000000"/>
          <w:sz w:val="28"/>
          <w:szCs w:val="28"/>
          <w:lang w:val="en-US"/>
        </w:rPr>
        <w:t>10</w:t>
      </w:r>
      <w:r w:rsidRPr="00406435">
        <w:rPr>
          <w:bCs/>
          <w:color w:val="000000"/>
          <w:sz w:val="28"/>
          <w:szCs w:val="28"/>
        </w:rPr>
        <w:t xml:space="preserve"> lượt vận chuyển nguyên vật liệu trong 1 ngày. </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Một số quy ước:</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Mỗi xe có dung tích 10 (m</w:t>
      </w:r>
      <w:r w:rsidRPr="00406435">
        <w:rPr>
          <w:bCs/>
          <w:color w:val="000000"/>
          <w:sz w:val="28"/>
          <w:szCs w:val="28"/>
          <w:vertAlign w:val="superscript"/>
        </w:rPr>
        <w:t>3</w:t>
      </w:r>
      <w:r w:rsidRPr="00406435">
        <w:rPr>
          <w:bCs/>
          <w:color w:val="000000"/>
          <w:sz w:val="28"/>
          <w:szCs w:val="28"/>
        </w:rPr>
        <w:t>/xe)</w:t>
      </w:r>
    </w:p>
    <w:p w:rsidR="00DA7DD6" w:rsidRPr="00406435" w:rsidRDefault="005B5475">
      <w:pPr>
        <w:pStyle w:val="NormalWeb"/>
        <w:spacing w:before="120" w:beforeAutospacing="0" w:after="0" w:afterAutospacing="0"/>
        <w:ind w:firstLine="720"/>
        <w:jc w:val="both"/>
        <w:rPr>
          <w:bCs/>
          <w:i/>
          <w:color w:val="000000"/>
          <w:sz w:val="28"/>
          <w:szCs w:val="28"/>
        </w:rPr>
      </w:pPr>
      <w:r w:rsidRPr="00406435">
        <w:rPr>
          <w:bCs/>
          <w:color w:val="000000"/>
          <w:sz w:val="28"/>
          <w:szCs w:val="28"/>
        </w:rPr>
        <w:t>- Xe sử dụng nhiên liệu là dầu DO, khối lượng riêng của dầu DO: 0,82 – 0,86 tấn/m</w:t>
      </w:r>
      <w:r w:rsidRPr="00406435">
        <w:rPr>
          <w:bCs/>
          <w:color w:val="000000"/>
          <w:sz w:val="28"/>
          <w:szCs w:val="28"/>
          <w:vertAlign w:val="superscript"/>
        </w:rPr>
        <w:t>3</w:t>
      </w:r>
      <w:r w:rsidRPr="00406435">
        <w:rPr>
          <w:bCs/>
          <w:color w:val="000000"/>
          <w:sz w:val="28"/>
          <w:szCs w:val="28"/>
        </w:rPr>
        <w:t xml:space="preserve">, hàm lượng lưu huỳnh trong nhiên liệu dầu DO là 0,05% </w:t>
      </w:r>
      <w:r w:rsidRPr="00406435">
        <w:rPr>
          <w:bCs/>
          <w:i/>
          <w:color w:val="000000"/>
          <w:sz w:val="28"/>
          <w:szCs w:val="28"/>
        </w:rPr>
        <w:t>(Nguồn Petrolimex.com.vn)</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lastRenderedPageBreak/>
        <w:t>- Nhu cầu sử dụng dầu DO của mỗi xe khoảng 0,1 lít/km.</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xml:space="preserve">- Số ngày làm việc trong tháng: </w:t>
      </w:r>
      <w:r w:rsidRPr="00406435">
        <w:rPr>
          <w:bCs/>
          <w:color w:val="000000"/>
          <w:sz w:val="28"/>
          <w:szCs w:val="28"/>
          <w:lang w:val="en-US"/>
        </w:rPr>
        <w:t>30</w:t>
      </w:r>
      <w:r w:rsidRPr="00406435">
        <w:rPr>
          <w:bCs/>
          <w:color w:val="000000"/>
          <w:sz w:val="28"/>
          <w:szCs w:val="28"/>
        </w:rPr>
        <w:t xml:space="preserve"> ngày.</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Số giờ làm việc trong ngày: 8 giờ.</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Số chuyến xe cần để vận chuyển nguyên vật liệu trong một ngày khoảng 5 chuyến, 10 lượt.</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noProof/>
          <w:color w:val="000000"/>
          <w:sz w:val="28"/>
          <w:szCs w:val="28"/>
          <w:lang w:val="en-US" w:eastAsia="en-US"/>
        </w:rPr>
        <mc:AlternateContent>
          <mc:Choice Requires="wps">
            <w:drawing>
              <wp:anchor distT="0" distB="0" distL="114300" distR="114300" simplePos="0" relativeHeight="251648512" behindDoc="0" locked="0" layoutInCell="1" allowOverlap="1">
                <wp:simplePos x="0" y="0"/>
                <wp:positionH relativeFrom="column">
                  <wp:posOffset>4413250</wp:posOffset>
                </wp:positionH>
                <wp:positionV relativeFrom="paragraph">
                  <wp:posOffset>196215</wp:posOffset>
                </wp:positionV>
                <wp:extent cx="234950" cy="0"/>
                <wp:effectExtent l="0" t="76200" r="12700" b="95250"/>
                <wp:wrapNone/>
                <wp:docPr id="19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w:pict>
              <v:shape w14:anchorId="3AD82BFF" id="AutoShape 104" o:spid="_x0000_s1026" type="#_x0000_t32" style="position:absolute;margin-left:347.5pt;margin-top:15.45pt;width:18.5pt;height: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">
                <v:stroke endarrow="block"/>
              </v:shape>
            </w:pict>
          </mc:Fallback>
        </mc:AlternateContent>
      </w:r>
      <w:r w:rsidRPr="00406435">
        <w:rPr>
          <w:bCs/>
          <w:color w:val="000000"/>
          <w:sz w:val="28"/>
          <w:szCs w:val="28"/>
        </w:rPr>
        <w:t xml:space="preserve">+ Tầng suất vận chuyển của một xe là 3 chuyến/ngày         </w:t>
      </w:r>
      <w:r w:rsidRPr="00406435">
        <w:rPr>
          <w:bCs/>
          <w:color w:val="000000"/>
          <w:sz w:val="28"/>
          <w:szCs w:val="28"/>
          <w:lang w:val="en-US"/>
        </w:rPr>
        <w:t xml:space="preserve"> S</w:t>
      </w:r>
      <w:r w:rsidRPr="00406435">
        <w:rPr>
          <w:bCs/>
          <w:color w:val="000000"/>
          <w:sz w:val="28"/>
          <w:szCs w:val="28"/>
        </w:rPr>
        <w:t>ố lượng xe cần để vận chuyển một ngày là: 02 xe.</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Tổng quãng đường vận chuyển của một xe trong một ngày:</w:t>
      </w:r>
    </w:p>
    <w:p w:rsidR="00DA7DD6" w:rsidRPr="00406435" w:rsidRDefault="005B5475">
      <w:pPr>
        <w:pStyle w:val="NormalWeb"/>
        <w:spacing w:before="120" w:beforeAutospacing="0" w:after="0" w:afterAutospacing="0"/>
        <w:ind w:left="900" w:firstLine="720"/>
        <w:jc w:val="both"/>
        <w:rPr>
          <w:bCs/>
          <w:color w:val="000000"/>
          <w:sz w:val="28"/>
          <w:szCs w:val="28"/>
        </w:rPr>
      </w:pPr>
      <w:r w:rsidRPr="00406435">
        <w:rPr>
          <w:bCs/>
          <w:color w:val="000000"/>
          <w:sz w:val="28"/>
          <w:szCs w:val="28"/>
        </w:rPr>
        <w:t xml:space="preserve">1 xe x 5 km/lượt x 6 lượt/ngày = 30 km/ngày/xe = </w:t>
      </w:r>
      <w:r w:rsidRPr="00406435">
        <w:rPr>
          <w:bCs/>
          <w:color w:val="000000"/>
          <w:sz w:val="28"/>
          <w:szCs w:val="28"/>
          <w:lang w:val="en-US"/>
        </w:rPr>
        <w:t>3,75</w:t>
      </w:r>
      <w:r w:rsidRPr="00406435">
        <w:rPr>
          <w:bCs/>
          <w:color w:val="000000"/>
          <w:sz w:val="28"/>
          <w:szCs w:val="28"/>
        </w:rPr>
        <w:t xml:space="preserve"> km/giờ.</w:t>
      </w:r>
    </w:p>
    <w:p w:rsidR="00DA7DD6" w:rsidRPr="00406435" w:rsidRDefault="005B5475">
      <w:pPr>
        <w:pStyle w:val="NormalWeb"/>
        <w:spacing w:before="120" w:beforeAutospacing="0" w:after="0" w:afterAutospacing="0"/>
        <w:ind w:firstLineChars="257" w:firstLine="720"/>
        <w:jc w:val="both"/>
        <w:rPr>
          <w:bCs/>
          <w:color w:val="000000"/>
          <w:sz w:val="28"/>
          <w:szCs w:val="28"/>
        </w:rPr>
      </w:pPr>
      <w:r w:rsidRPr="00406435">
        <w:rPr>
          <w:bCs/>
          <w:color w:val="000000"/>
          <w:sz w:val="28"/>
          <w:szCs w:val="28"/>
        </w:rPr>
        <w:t>Lượng dầu DO sử dụng trong một giờ của một xe vận chuyển là:</w:t>
      </w:r>
    </w:p>
    <w:p w:rsidR="00DA7DD6" w:rsidRPr="00406435" w:rsidRDefault="005B5475">
      <w:pPr>
        <w:pStyle w:val="NormalWeb"/>
        <w:spacing w:before="120" w:beforeAutospacing="0" w:after="0" w:afterAutospacing="0"/>
        <w:ind w:left="900" w:firstLine="720"/>
        <w:jc w:val="both"/>
        <w:rPr>
          <w:bCs/>
          <w:color w:val="000000"/>
          <w:sz w:val="28"/>
          <w:szCs w:val="28"/>
        </w:rPr>
      </w:pPr>
      <w:r w:rsidRPr="00406435">
        <w:rPr>
          <w:bCs/>
          <w:color w:val="000000"/>
          <w:sz w:val="28"/>
          <w:szCs w:val="28"/>
          <w:lang w:val="en-US"/>
        </w:rPr>
        <w:t>3,75</w:t>
      </w:r>
      <w:r w:rsidRPr="00406435">
        <w:rPr>
          <w:bCs/>
          <w:color w:val="000000"/>
          <w:sz w:val="28"/>
          <w:szCs w:val="28"/>
        </w:rPr>
        <w:t xml:space="preserve"> km/giờ x 0,1 lít/km = </w:t>
      </w:r>
      <w:r w:rsidRPr="00406435">
        <w:rPr>
          <w:bCs/>
          <w:color w:val="000000"/>
          <w:sz w:val="28"/>
          <w:szCs w:val="28"/>
          <w:lang w:val="en-US"/>
        </w:rPr>
        <w:t>0,38</w:t>
      </w:r>
      <w:r w:rsidRPr="00406435">
        <w:rPr>
          <w:bCs/>
          <w:color w:val="000000"/>
          <w:sz w:val="28"/>
          <w:szCs w:val="28"/>
        </w:rPr>
        <w:t xml:space="preserve"> lít/giờ/xe</w:t>
      </w:r>
    </w:p>
    <w:p w:rsidR="00DA7DD6" w:rsidRPr="00406435" w:rsidRDefault="005B5475">
      <w:pPr>
        <w:pStyle w:val="NormalWeb"/>
        <w:spacing w:before="120" w:beforeAutospacing="0" w:after="0" w:afterAutospacing="0"/>
        <w:ind w:firstLineChars="257" w:firstLine="720"/>
        <w:jc w:val="both"/>
        <w:rPr>
          <w:bCs/>
          <w:color w:val="000000"/>
          <w:sz w:val="28"/>
          <w:szCs w:val="28"/>
        </w:rPr>
      </w:pPr>
      <w:r w:rsidRPr="00406435">
        <w:rPr>
          <w:bCs/>
          <w:color w:val="000000"/>
          <w:sz w:val="28"/>
          <w:szCs w:val="28"/>
        </w:rPr>
        <w:t>Khối lượng dầu DO sử dụng trong một giờ của xe vận chuyển là:</w:t>
      </w:r>
    </w:p>
    <w:p w:rsidR="00DA7DD6" w:rsidRPr="00406435" w:rsidRDefault="005B5475">
      <w:pPr>
        <w:pStyle w:val="NormalWeb"/>
        <w:spacing w:before="120" w:beforeAutospacing="0" w:after="0" w:afterAutospacing="0"/>
        <w:ind w:left="900" w:firstLine="180"/>
        <w:jc w:val="both"/>
        <w:rPr>
          <w:bCs/>
          <w:color w:val="000000"/>
          <w:sz w:val="28"/>
          <w:szCs w:val="28"/>
        </w:rPr>
      </w:pPr>
      <w:r w:rsidRPr="00406435">
        <w:rPr>
          <w:bCs/>
          <w:color w:val="000000"/>
          <w:sz w:val="28"/>
          <w:szCs w:val="28"/>
        </w:rPr>
        <w:t xml:space="preserve">m = </w:t>
      </w:r>
      <w:r w:rsidRPr="00406435">
        <w:rPr>
          <w:bCs/>
          <w:color w:val="000000"/>
          <w:sz w:val="28"/>
          <w:szCs w:val="28"/>
          <w:lang w:val="en-US"/>
        </w:rPr>
        <w:t>0,38</w:t>
      </w:r>
      <w:r w:rsidRPr="00406435">
        <w:rPr>
          <w:bCs/>
          <w:color w:val="000000"/>
          <w:sz w:val="28"/>
          <w:szCs w:val="28"/>
        </w:rPr>
        <w:t xml:space="preserve"> lít/giờ/xe x 0,85 tấn/m</w:t>
      </w:r>
      <w:r w:rsidRPr="00406435">
        <w:rPr>
          <w:bCs/>
          <w:color w:val="000000"/>
          <w:sz w:val="28"/>
          <w:szCs w:val="28"/>
          <w:vertAlign w:val="superscript"/>
        </w:rPr>
        <w:t>3</w:t>
      </w:r>
      <w:r w:rsidRPr="00406435">
        <w:rPr>
          <w:bCs/>
          <w:color w:val="000000"/>
          <w:sz w:val="28"/>
          <w:szCs w:val="28"/>
        </w:rPr>
        <w:t xml:space="preserve"> x 2 xe = 0,</w:t>
      </w:r>
      <w:r w:rsidRPr="00406435">
        <w:rPr>
          <w:bCs/>
          <w:color w:val="000000"/>
          <w:sz w:val="28"/>
          <w:szCs w:val="28"/>
          <w:lang w:val="en-US"/>
        </w:rPr>
        <w:t>65</w:t>
      </w:r>
      <w:r w:rsidRPr="00406435">
        <w:rPr>
          <w:bCs/>
          <w:color w:val="000000"/>
          <w:sz w:val="28"/>
          <w:szCs w:val="28"/>
        </w:rPr>
        <w:t xml:space="preserve"> kg/giờ</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Tải lượng ô nhiễm do đốt dầu DO được trình bày trong Bảng sau:</w:t>
      </w:r>
    </w:p>
    <w:p w:rsidR="00DA7DD6" w:rsidRPr="00406435" w:rsidRDefault="005B5475">
      <w:pPr>
        <w:pStyle w:val="NormalWeb"/>
        <w:spacing w:before="120" w:beforeAutospacing="0" w:after="0" w:afterAutospacing="0"/>
        <w:jc w:val="center"/>
        <w:outlineLvl w:val="4"/>
        <w:rPr>
          <w:b/>
          <w:bCs/>
          <w:color w:val="000000"/>
          <w:sz w:val="28"/>
          <w:szCs w:val="28"/>
        </w:rPr>
      </w:pPr>
      <w:bookmarkStart w:id="388" w:name="_Toc132883197"/>
      <w:r w:rsidRPr="00406435">
        <w:rPr>
          <w:b/>
          <w:bCs/>
          <w:color w:val="000000"/>
          <w:sz w:val="28"/>
          <w:szCs w:val="28"/>
        </w:rPr>
        <w:t>Bảng 13: Hệ số, tải lượng ô nhiễm do đốt dầu DO từ các phương tiện vận chuyển</w:t>
      </w:r>
      <w:bookmarkEnd w:id="388"/>
    </w:p>
    <w:tbl>
      <w:tblPr>
        <w:tblStyle w:val="TableGrid"/>
        <w:tblW w:w="0" w:type="auto"/>
        <w:jc w:val="center"/>
        <w:tblLook w:val="04A0" w:firstRow="1" w:lastRow="0" w:firstColumn="1" w:lastColumn="0" w:noHBand="0" w:noVBand="1"/>
      </w:tblPr>
      <w:tblGrid>
        <w:gridCol w:w="2970"/>
        <w:gridCol w:w="1406"/>
        <w:gridCol w:w="1159"/>
        <w:gridCol w:w="1159"/>
        <w:gridCol w:w="1159"/>
        <w:gridCol w:w="1327"/>
      </w:tblGrid>
      <w:tr w:rsidR="00DA7DD6" w:rsidRPr="00406435">
        <w:trPr>
          <w:jc w:val="center"/>
        </w:trPr>
        <w:tc>
          <w:tcPr>
            <w:tcW w:w="2970" w:type="dxa"/>
          </w:tcPr>
          <w:p w:rsidR="00DA7DD6" w:rsidRPr="00406435" w:rsidRDefault="005B5475">
            <w:pPr>
              <w:pStyle w:val="NormalWeb"/>
              <w:spacing w:before="120" w:beforeAutospacing="0" w:after="0" w:afterAutospacing="0"/>
              <w:jc w:val="center"/>
              <w:rPr>
                <w:b/>
                <w:bCs/>
                <w:color w:val="000000"/>
                <w:sz w:val="28"/>
                <w:szCs w:val="28"/>
              </w:rPr>
            </w:pPr>
            <w:r w:rsidRPr="00406435">
              <w:rPr>
                <w:b/>
                <w:bCs/>
                <w:color w:val="000000"/>
                <w:sz w:val="28"/>
                <w:szCs w:val="28"/>
              </w:rPr>
              <w:t>Khí thải</w:t>
            </w:r>
          </w:p>
        </w:tc>
        <w:tc>
          <w:tcPr>
            <w:tcW w:w="1406" w:type="dxa"/>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SO</w:t>
            </w:r>
            <w:r w:rsidRPr="00406435">
              <w:rPr>
                <w:bCs/>
                <w:color w:val="000000"/>
                <w:sz w:val="28"/>
                <w:szCs w:val="28"/>
                <w:vertAlign w:val="subscript"/>
              </w:rPr>
              <w:t>2</w:t>
            </w:r>
          </w:p>
        </w:tc>
        <w:tc>
          <w:tcPr>
            <w:tcW w:w="1159" w:type="dxa"/>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NO</w:t>
            </w:r>
            <w:r w:rsidRPr="00406435">
              <w:rPr>
                <w:bCs/>
                <w:color w:val="000000"/>
                <w:sz w:val="28"/>
                <w:szCs w:val="28"/>
                <w:vertAlign w:val="subscript"/>
              </w:rPr>
              <w:t>2</w:t>
            </w:r>
          </w:p>
        </w:tc>
        <w:tc>
          <w:tcPr>
            <w:tcW w:w="1159" w:type="dxa"/>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CO</w:t>
            </w:r>
          </w:p>
        </w:tc>
        <w:tc>
          <w:tcPr>
            <w:tcW w:w="1159" w:type="dxa"/>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Bụi</w:t>
            </w:r>
          </w:p>
        </w:tc>
        <w:tc>
          <w:tcPr>
            <w:tcW w:w="1327" w:type="dxa"/>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VOC</w:t>
            </w:r>
          </w:p>
        </w:tc>
      </w:tr>
      <w:tr w:rsidR="00DA7DD6" w:rsidRPr="00406435">
        <w:trPr>
          <w:jc w:val="center"/>
        </w:trPr>
        <w:tc>
          <w:tcPr>
            <w:tcW w:w="2970" w:type="dxa"/>
          </w:tcPr>
          <w:p w:rsidR="00DA7DD6" w:rsidRPr="00406435" w:rsidRDefault="005B5475">
            <w:pPr>
              <w:pStyle w:val="NormalWeb"/>
              <w:spacing w:before="120" w:beforeAutospacing="0" w:after="0" w:afterAutospacing="0"/>
              <w:jc w:val="center"/>
              <w:rPr>
                <w:b/>
                <w:bCs/>
                <w:color w:val="000000"/>
                <w:sz w:val="28"/>
                <w:szCs w:val="28"/>
              </w:rPr>
            </w:pPr>
            <w:r w:rsidRPr="00406435">
              <w:rPr>
                <w:b/>
                <w:bCs/>
                <w:color w:val="000000"/>
                <w:sz w:val="28"/>
                <w:szCs w:val="28"/>
              </w:rPr>
              <w:t>Hệ số tải lượng ô nhiễm (kg/tấn)</w:t>
            </w:r>
          </w:p>
        </w:tc>
        <w:tc>
          <w:tcPr>
            <w:tcW w:w="1406"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20S</w:t>
            </w:r>
          </w:p>
        </w:tc>
        <w:tc>
          <w:tcPr>
            <w:tcW w:w="1159"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2,84</w:t>
            </w:r>
          </w:p>
        </w:tc>
        <w:tc>
          <w:tcPr>
            <w:tcW w:w="1159"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0,71</w:t>
            </w:r>
          </w:p>
        </w:tc>
        <w:tc>
          <w:tcPr>
            <w:tcW w:w="1159"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0,28</w:t>
            </w:r>
          </w:p>
        </w:tc>
        <w:tc>
          <w:tcPr>
            <w:tcW w:w="1327"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0,035</w:t>
            </w:r>
          </w:p>
        </w:tc>
      </w:tr>
      <w:tr w:rsidR="00DA7DD6" w:rsidRPr="00406435">
        <w:trPr>
          <w:jc w:val="center"/>
        </w:trPr>
        <w:tc>
          <w:tcPr>
            <w:tcW w:w="2970" w:type="dxa"/>
          </w:tcPr>
          <w:p w:rsidR="00DA7DD6" w:rsidRPr="00406435" w:rsidRDefault="005B5475">
            <w:pPr>
              <w:pStyle w:val="NormalWeb"/>
              <w:spacing w:before="120" w:beforeAutospacing="0" w:after="0" w:afterAutospacing="0"/>
              <w:jc w:val="center"/>
              <w:rPr>
                <w:b/>
                <w:bCs/>
                <w:color w:val="000000"/>
                <w:sz w:val="28"/>
                <w:szCs w:val="28"/>
              </w:rPr>
            </w:pPr>
            <w:r w:rsidRPr="00406435">
              <w:rPr>
                <w:b/>
                <w:bCs/>
                <w:color w:val="000000"/>
                <w:sz w:val="28"/>
                <w:szCs w:val="28"/>
              </w:rPr>
              <w:t>Tải lượng ô nhiễm (kg/h)</w:t>
            </w:r>
          </w:p>
        </w:tc>
        <w:tc>
          <w:tcPr>
            <w:tcW w:w="1406"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0,0000408</w:t>
            </w:r>
          </w:p>
        </w:tc>
        <w:tc>
          <w:tcPr>
            <w:tcW w:w="1159"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0,0116</w:t>
            </w:r>
          </w:p>
        </w:tc>
        <w:tc>
          <w:tcPr>
            <w:tcW w:w="1159"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0,0029</w:t>
            </w:r>
          </w:p>
        </w:tc>
        <w:tc>
          <w:tcPr>
            <w:tcW w:w="1159"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0,0011</w:t>
            </w:r>
          </w:p>
        </w:tc>
        <w:tc>
          <w:tcPr>
            <w:tcW w:w="1327" w:type="dxa"/>
            <w:vAlign w:val="center"/>
          </w:tcPr>
          <w:p w:rsidR="00DA7DD6" w:rsidRPr="00406435" w:rsidRDefault="005B5475">
            <w:pPr>
              <w:pStyle w:val="NormalWeb"/>
              <w:spacing w:before="120" w:beforeAutospacing="0" w:after="0" w:afterAutospacing="0"/>
              <w:jc w:val="center"/>
              <w:rPr>
                <w:bCs/>
                <w:color w:val="000000"/>
                <w:sz w:val="28"/>
                <w:szCs w:val="28"/>
              </w:rPr>
            </w:pPr>
            <w:r w:rsidRPr="00406435">
              <w:rPr>
                <w:bCs/>
                <w:color w:val="000000"/>
                <w:sz w:val="28"/>
                <w:szCs w:val="28"/>
              </w:rPr>
              <w:t>0,00014</w:t>
            </w:r>
          </w:p>
        </w:tc>
      </w:tr>
    </w:tbl>
    <w:p w:rsidR="00DA7DD6" w:rsidRPr="00406435" w:rsidRDefault="005B5475">
      <w:pPr>
        <w:pStyle w:val="NormalWeb"/>
        <w:spacing w:before="120" w:beforeAutospacing="0" w:after="0" w:afterAutospacing="0"/>
        <w:ind w:firstLine="540"/>
        <w:jc w:val="center"/>
        <w:rPr>
          <w:bCs/>
          <w:i/>
          <w:color w:val="000000"/>
          <w:sz w:val="28"/>
          <w:szCs w:val="28"/>
        </w:rPr>
      </w:pPr>
      <w:r w:rsidRPr="00406435">
        <w:rPr>
          <w:bCs/>
          <w:i/>
          <w:color w:val="000000"/>
          <w:sz w:val="28"/>
          <w:szCs w:val="28"/>
        </w:rPr>
        <w:t>(Nguồn: Assessment of Sources of Air, Water, and Land Pollution – WHO, 1993)</w:t>
      </w:r>
    </w:p>
    <w:p w:rsidR="00DA7DD6" w:rsidRPr="00406435" w:rsidRDefault="005B5475">
      <w:pPr>
        <w:pStyle w:val="NormalWeb"/>
        <w:spacing w:before="120" w:beforeAutospacing="0" w:after="0" w:afterAutospacing="0"/>
        <w:ind w:firstLine="720"/>
        <w:jc w:val="both"/>
        <w:rPr>
          <w:sz w:val="28"/>
          <w:szCs w:val="28"/>
        </w:rPr>
      </w:pPr>
      <w:r w:rsidRPr="00406435">
        <w:rPr>
          <w:i/>
          <w:sz w:val="28"/>
          <w:szCs w:val="28"/>
          <w:u w:val="single"/>
        </w:rPr>
        <w:t>Ghi chú</w:t>
      </w:r>
      <w:r w:rsidRPr="00406435">
        <w:rPr>
          <w:sz w:val="28"/>
          <w:szCs w:val="28"/>
          <w:u w:val="single"/>
        </w:rPr>
        <w:t>:</w:t>
      </w:r>
      <w:r w:rsidRPr="00406435">
        <w:rPr>
          <w:sz w:val="28"/>
          <w:szCs w:val="28"/>
        </w:rPr>
        <w:t xml:space="preserve"> S là hàm lượng lưu huỳnh trong nhiên liệu (0,05%).</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Trong quá trình đốt nhiên liệu, hệ số dư so với tỷ lệ hợp thứ là 30%. Khi nhiệt độ khí thải là 0</w:t>
      </w:r>
      <w:r w:rsidRPr="00406435">
        <w:rPr>
          <w:sz w:val="28"/>
          <w:szCs w:val="28"/>
          <w:vertAlign w:val="superscript"/>
        </w:rPr>
        <w:t>0</w:t>
      </w:r>
      <w:r w:rsidRPr="00406435">
        <w:rPr>
          <w:sz w:val="28"/>
          <w:szCs w:val="28"/>
        </w:rPr>
        <w:t>C, thì lượng khí thải thực tế sinh ra được tính theo công thức.</w:t>
      </w:r>
    </w:p>
    <w:p w:rsidR="00DA7DD6" w:rsidRPr="00406435" w:rsidRDefault="005B5475">
      <w:pPr>
        <w:pStyle w:val="NormalWeb"/>
        <w:spacing w:before="120" w:beforeAutospacing="0" w:after="0" w:afterAutospacing="0"/>
        <w:ind w:firstLine="540"/>
        <w:jc w:val="center"/>
        <w:rPr>
          <w:color w:val="FF0000"/>
          <w:sz w:val="28"/>
          <w:szCs w:val="28"/>
        </w:rPr>
      </w:pPr>
      <w:r w:rsidRPr="00406435">
        <w:rPr>
          <w:color w:val="FF0000"/>
          <w:sz w:val="28"/>
          <w:szCs w:val="28"/>
        </w:rPr>
        <w:t xml:space="preserve"> </w:t>
      </w:r>
      <w:r w:rsidRPr="00406435">
        <w:rPr>
          <w:sz w:val="28"/>
          <w:szCs w:val="28"/>
        </w:rPr>
        <w:t>V</w:t>
      </w:r>
      <w:r w:rsidRPr="00406435">
        <w:rPr>
          <w:sz w:val="28"/>
          <w:szCs w:val="28"/>
          <w:vertAlign w:val="subscript"/>
        </w:rPr>
        <w:t>t</w:t>
      </w:r>
      <w:r w:rsidRPr="00406435">
        <w:rPr>
          <w:color w:val="FF0000"/>
          <w:sz w:val="28"/>
          <w:szCs w:val="28"/>
        </w:rPr>
        <w:t xml:space="preserve"> </w:t>
      </w:r>
      <m:oMath>
        <m:r>
          <w:rPr>
            <w:rFonts w:ascii="Cambria Math" w:hAnsi="Cambria Math"/>
            <w:color w:val="FF0000"/>
            <w:sz w:val="28"/>
            <w:szCs w:val="28"/>
          </w:rPr>
          <m:t>=</m:t>
        </m:r>
        <m:d>
          <m:dPr>
            <m:ctrlPr>
              <w:rPr>
                <w:rFonts w:ascii="Cambria Math" w:hAnsi="Cambria Math"/>
                <w:i/>
                <w:color w:val="FF0000"/>
                <w:sz w:val="28"/>
                <w:szCs w:val="28"/>
              </w:rPr>
            </m:ctrlPr>
          </m:dPr>
          <m:e>
            <m:f>
              <m:fPr>
                <m:ctrlPr>
                  <w:rPr>
                    <w:rFonts w:ascii="Cambria Math" w:hAnsi="Cambria Math"/>
                    <w:i/>
                    <w:color w:val="FF0000"/>
                    <w:sz w:val="28"/>
                    <w:szCs w:val="28"/>
                  </w:rPr>
                </m:ctrlPr>
              </m:fPr>
              <m:num>
                <m:r>
                  <w:rPr>
                    <w:rFonts w:ascii="Cambria Math" w:hAnsi="Cambria Math"/>
                    <w:color w:val="FF0000"/>
                    <w:sz w:val="28"/>
                    <w:szCs w:val="28"/>
                  </w:rPr>
                  <m:t>7,5a</m:t>
                </m:r>
              </m:num>
              <m:den>
                <m:r>
                  <w:rPr>
                    <w:rFonts w:ascii="Cambria Math" w:hAnsi="Cambria Math"/>
                    <w:color w:val="FF0000"/>
                    <w:sz w:val="28"/>
                    <w:szCs w:val="28"/>
                  </w:rPr>
                  <m:t>32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b</m:t>
                </m:r>
              </m:num>
              <m:den>
                <m:r>
                  <w:rPr>
                    <w:rFonts w:ascii="Cambria Math" w:hAnsi="Cambria Math"/>
                    <w:color w:val="FF0000"/>
                    <w:sz w:val="28"/>
                    <w:szCs w:val="28"/>
                  </w:rPr>
                  <m:t>28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4,25c</m:t>
                </m:r>
              </m:num>
              <m:den>
                <m:r>
                  <w:rPr>
                    <w:rFonts w:ascii="Cambria Math" w:hAnsi="Cambria Math"/>
                    <w:color w:val="FF0000"/>
                    <w:sz w:val="28"/>
                    <w:szCs w:val="28"/>
                  </w:rPr>
                  <m:t>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7,5d</m:t>
                </m:r>
              </m:num>
              <m:den>
                <m:r>
                  <w:rPr>
                    <w:rFonts w:ascii="Cambria Math" w:hAnsi="Cambria Math"/>
                    <w:color w:val="FF0000"/>
                    <w:sz w:val="28"/>
                    <w:szCs w:val="28"/>
                  </w:rPr>
                  <m:t>12 x 100</m:t>
                </m:r>
              </m:den>
            </m:f>
          </m:e>
        </m:d>
        <m:r>
          <w:rPr>
            <w:rFonts w:ascii="Cambria Math" w:hAnsi="Cambria Math"/>
            <w:color w:val="FF0000"/>
            <w:sz w:val="28"/>
            <w:szCs w:val="28"/>
          </w:rPr>
          <m:t>x</m:t>
        </m:r>
        <m:f>
          <m:fPr>
            <m:ctrlPr>
              <w:rPr>
                <w:rFonts w:ascii="Cambria Math" w:hAnsi="Cambria Math"/>
                <w:i/>
                <w:color w:val="FF0000"/>
                <w:sz w:val="28"/>
                <w:szCs w:val="28"/>
              </w:rPr>
            </m:ctrlPr>
          </m:fPr>
          <m:num>
            <m:r>
              <w:rPr>
                <w:rFonts w:ascii="Cambria Math" w:hAnsi="Cambria Math"/>
                <w:color w:val="FF0000"/>
                <w:sz w:val="28"/>
                <w:szCs w:val="28"/>
              </w:rPr>
              <m:t>22,4</m:t>
            </m:r>
          </m:num>
          <m:den>
            <m:r>
              <w:rPr>
                <w:rFonts w:ascii="Cambria Math" w:hAnsi="Cambria Math"/>
                <w:color w:val="FF0000"/>
                <w:sz w:val="28"/>
                <w:szCs w:val="28"/>
              </w:rPr>
              <m:t>273</m:t>
            </m:r>
          </m:den>
        </m:f>
        <m:r>
          <w:rPr>
            <w:rFonts w:ascii="Cambria Math" w:hAnsi="Cambria Math"/>
            <w:color w:val="FF0000"/>
            <w:sz w:val="28"/>
            <w:szCs w:val="28"/>
          </w:rPr>
          <m:t>x T</m:t>
        </m:r>
      </m:oMath>
      <w:r w:rsidRPr="00406435">
        <w:rPr>
          <w:color w:val="FF0000"/>
          <w:sz w:val="28"/>
          <w:szCs w:val="28"/>
        </w:rPr>
        <w:t xml:space="preserve">         </w:t>
      </w:r>
      <w:r w:rsidRPr="00406435">
        <w:rPr>
          <w:color w:val="FF0000"/>
          <w:sz w:val="28"/>
          <w:szCs w:val="28"/>
        </w:rPr>
        <w:br/>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a: % lưu huỳnh có trong DO (0,05%)</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b: % Nitơ có trong DO</w:t>
      </w:r>
      <w:r w:rsidRPr="00406435">
        <w:rPr>
          <w:color w:val="FF0000"/>
          <w:sz w:val="28"/>
          <w:szCs w:val="28"/>
        </w:rPr>
        <w:t xml:space="preserve"> </w:t>
      </w:r>
      <w:r w:rsidRPr="00406435">
        <w:rPr>
          <w:sz w:val="28"/>
          <w:szCs w:val="28"/>
        </w:rPr>
        <w:t>(0,67%)</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c: % Hydro có trong dầu DO (12,6%)</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d: % Carbon có trong dầu DO (85,7%)</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T: Nhiệt độ khí thải (25</w:t>
      </w:r>
      <w:r w:rsidRPr="00406435">
        <w:rPr>
          <w:sz w:val="28"/>
          <w:szCs w:val="28"/>
          <w:vertAlign w:val="superscript"/>
        </w:rPr>
        <w:t>0</w:t>
      </w:r>
      <w:r w:rsidRPr="00406435">
        <w:rPr>
          <w:sz w:val="28"/>
          <w:szCs w:val="28"/>
        </w:rPr>
        <w:t>C)</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lastRenderedPageBreak/>
        <w:t>V</w:t>
      </w:r>
      <w:r w:rsidRPr="00406435">
        <w:rPr>
          <w:sz w:val="28"/>
          <w:szCs w:val="28"/>
          <w:vertAlign w:val="subscript"/>
        </w:rPr>
        <w:t>t</w:t>
      </w:r>
      <w:r w:rsidRPr="00406435">
        <w:rPr>
          <w:sz w:val="28"/>
          <w:szCs w:val="28"/>
        </w:rPr>
        <w:t>: Thể tích khí thải ở nhiệt độ T (với hệ số dư 30%)</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Thay số liệu về thành phần dầu DO vào công thức trên ta có V</w:t>
      </w:r>
      <w:r w:rsidRPr="00406435">
        <w:rPr>
          <w:sz w:val="28"/>
          <w:szCs w:val="28"/>
          <w:vertAlign w:val="subscript"/>
        </w:rPr>
        <w:t>t</w:t>
      </w:r>
      <w:r w:rsidRPr="00406435">
        <w:rPr>
          <w:sz w:val="28"/>
          <w:szCs w:val="28"/>
        </w:rPr>
        <w:t xml:space="preserve"> = 18m</w:t>
      </w:r>
      <w:r w:rsidRPr="00406435">
        <w:rPr>
          <w:sz w:val="28"/>
          <w:szCs w:val="28"/>
          <w:vertAlign w:val="superscript"/>
        </w:rPr>
        <w:t>3</w:t>
      </w:r>
      <w:r w:rsidRPr="00406435">
        <w:rPr>
          <w:sz w:val="28"/>
          <w:szCs w:val="28"/>
        </w:rPr>
        <w:t>/kg nhiên liệu.</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 xml:space="preserve"> Lưu lượng khí thải của các phương tiện là:</w:t>
      </w:r>
    </w:p>
    <w:p w:rsidR="00DA7DD6" w:rsidRPr="00406435" w:rsidRDefault="005B5475">
      <w:pPr>
        <w:pStyle w:val="NormalWeb"/>
        <w:spacing w:before="120" w:beforeAutospacing="0" w:after="0" w:afterAutospacing="0"/>
        <w:ind w:firstLine="720"/>
        <w:jc w:val="center"/>
        <w:rPr>
          <w:sz w:val="28"/>
          <w:szCs w:val="28"/>
        </w:rPr>
      </w:pPr>
      <w:r w:rsidRPr="00406435">
        <w:rPr>
          <w:sz w:val="28"/>
          <w:szCs w:val="28"/>
        </w:rPr>
        <w:t>Q</w:t>
      </w:r>
      <w:r w:rsidRPr="00406435">
        <w:rPr>
          <w:sz w:val="28"/>
          <w:szCs w:val="28"/>
          <w:vertAlign w:val="subscript"/>
        </w:rPr>
        <w:t>k</w:t>
      </w:r>
      <w:r w:rsidRPr="00406435">
        <w:rPr>
          <w:sz w:val="28"/>
          <w:szCs w:val="28"/>
        </w:rPr>
        <w:t xml:space="preserve"> = 18m</w:t>
      </w:r>
      <w:r w:rsidRPr="00406435">
        <w:rPr>
          <w:sz w:val="28"/>
          <w:szCs w:val="28"/>
          <w:vertAlign w:val="superscript"/>
        </w:rPr>
        <w:t>3</w:t>
      </w:r>
      <w:r w:rsidRPr="00406435">
        <w:rPr>
          <w:sz w:val="28"/>
          <w:szCs w:val="28"/>
        </w:rPr>
        <w:t>/kg x 0,1kg/giờ = 1,8 m</w:t>
      </w:r>
      <w:r w:rsidRPr="00406435">
        <w:rPr>
          <w:sz w:val="28"/>
          <w:szCs w:val="28"/>
          <w:vertAlign w:val="superscript"/>
        </w:rPr>
        <w:t>3</w:t>
      </w:r>
      <w:r w:rsidRPr="00406435">
        <w:rPr>
          <w:sz w:val="28"/>
          <w:szCs w:val="28"/>
        </w:rPr>
        <w:t>/h</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Nồng độ các chất ô nhiễm phát thải được trình bày trong Bảng sau:</w:t>
      </w:r>
    </w:p>
    <w:p w:rsidR="00DA7DD6" w:rsidRPr="00406435" w:rsidRDefault="005B5475" w:rsidP="00912D75">
      <w:pPr>
        <w:pStyle w:val="NormalWeb"/>
        <w:spacing w:before="120" w:beforeAutospacing="0" w:after="0" w:afterAutospacing="0"/>
        <w:jc w:val="both"/>
        <w:outlineLvl w:val="4"/>
        <w:rPr>
          <w:b/>
          <w:sz w:val="28"/>
          <w:szCs w:val="28"/>
        </w:rPr>
      </w:pPr>
      <w:bookmarkStart w:id="389" w:name="_Toc132883198"/>
      <w:r w:rsidRPr="00406435">
        <w:rPr>
          <w:b/>
          <w:sz w:val="28"/>
          <w:szCs w:val="28"/>
        </w:rPr>
        <w:t>Bảng 14: Nồng độ các khí ô nhiễm trong khí thải của phương tiện vận chuyển</w:t>
      </w:r>
      <w:bookmarkEnd w:id="389"/>
      <w:r w:rsidRPr="00406435">
        <w:rPr>
          <w:b/>
          <w:sz w:val="28"/>
          <w:szCs w:val="28"/>
        </w:rPr>
        <w:t xml:space="preserve"> </w:t>
      </w:r>
    </w:p>
    <w:tbl>
      <w:tblPr>
        <w:tblStyle w:val="TableGrid"/>
        <w:tblW w:w="0" w:type="auto"/>
        <w:tblLook w:val="04A0" w:firstRow="1" w:lastRow="0" w:firstColumn="1" w:lastColumn="0" w:noHBand="0" w:noVBand="1"/>
      </w:tblPr>
      <w:tblGrid>
        <w:gridCol w:w="1098"/>
        <w:gridCol w:w="1987"/>
        <w:gridCol w:w="1793"/>
        <w:gridCol w:w="1606"/>
        <w:gridCol w:w="3344"/>
      </w:tblGrid>
      <w:tr w:rsidR="00DA7DD6" w:rsidRPr="00406435">
        <w:tc>
          <w:tcPr>
            <w:tcW w:w="1098"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STT</w:t>
            </w:r>
          </w:p>
        </w:tc>
        <w:tc>
          <w:tcPr>
            <w:tcW w:w="1987"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Chất ô nhiễm</w:t>
            </w:r>
          </w:p>
        </w:tc>
        <w:tc>
          <w:tcPr>
            <w:tcW w:w="1793"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Đơn vị</w:t>
            </w:r>
          </w:p>
        </w:tc>
        <w:tc>
          <w:tcPr>
            <w:tcW w:w="1606"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Nồng độ</w:t>
            </w:r>
          </w:p>
        </w:tc>
        <w:tc>
          <w:tcPr>
            <w:tcW w:w="3344" w:type="dxa"/>
          </w:tcPr>
          <w:p w:rsidR="00DA7DD6" w:rsidRPr="00406435" w:rsidRDefault="005B5475">
            <w:pPr>
              <w:pStyle w:val="NormalWeb"/>
              <w:spacing w:before="120" w:beforeAutospacing="0" w:after="0" w:afterAutospacing="0"/>
              <w:jc w:val="center"/>
              <w:rPr>
                <w:b/>
                <w:sz w:val="28"/>
                <w:szCs w:val="28"/>
              </w:rPr>
            </w:pPr>
            <w:r w:rsidRPr="00406435">
              <w:rPr>
                <w:b/>
                <w:sz w:val="28"/>
                <w:szCs w:val="28"/>
              </w:rPr>
              <w:t>QCVN 19:2009/BTNMT Cột B (K</w:t>
            </w:r>
            <w:r w:rsidRPr="00406435">
              <w:rPr>
                <w:b/>
                <w:sz w:val="28"/>
                <w:szCs w:val="28"/>
                <w:vertAlign w:val="subscript"/>
              </w:rPr>
              <w:t>p</w:t>
            </w:r>
            <w:r w:rsidRPr="00406435">
              <w:rPr>
                <w:b/>
                <w:sz w:val="28"/>
                <w:szCs w:val="28"/>
              </w:rPr>
              <w:t xml:space="preserve"> = 1; K</w:t>
            </w:r>
            <w:r w:rsidRPr="00406435">
              <w:rPr>
                <w:b/>
                <w:sz w:val="28"/>
                <w:szCs w:val="28"/>
                <w:vertAlign w:val="subscript"/>
              </w:rPr>
              <w:t>v</w:t>
            </w:r>
            <w:r w:rsidRPr="00406435">
              <w:rPr>
                <w:b/>
                <w:sz w:val="28"/>
                <w:szCs w:val="28"/>
              </w:rPr>
              <w:t>=1,2)</w:t>
            </w:r>
          </w:p>
        </w:tc>
      </w:tr>
      <w:tr w:rsidR="00DA7DD6" w:rsidRPr="00406435">
        <w:tc>
          <w:tcPr>
            <w:tcW w:w="1098" w:type="dxa"/>
          </w:tcPr>
          <w:p w:rsidR="00DA7DD6" w:rsidRPr="00406435" w:rsidRDefault="005B5475">
            <w:pPr>
              <w:pStyle w:val="NormalWeb"/>
              <w:spacing w:before="120" w:beforeAutospacing="0" w:after="0" w:afterAutospacing="0"/>
              <w:jc w:val="center"/>
              <w:rPr>
                <w:sz w:val="28"/>
                <w:szCs w:val="28"/>
              </w:rPr>
            </w:pPr>
            <w:r w:rsidRPr="00406435">
              <w:rPr>
                <w:sz w:val="28"/>
                <w:szCs w:val="28"/>
              </w:rPr>
              <w:t>1</w:t>
            </w:r>
          </w:p>
        </w:tc>
        <w:tc>
          <w:tcPr>
            <w:tcW w:w="1987" w:type="dxa"/>
          </w:tcPr>
          <w:p w:rsidR="00DA7DD6" w:rsidRPr="00406435" w:rsidRDefault="005B5475">
            <w:pPr>
              <w:pStyle w:val="NormalWeb"/>
              <w:spacing w:before="120" w:beforeAutospacing="0" w:after="0" w:afterAutospacing="0"/>
              <w:jc w:val="center"/>
              <w:rPr>
                <w:sz w:val="28"/>
                <w:szCs w:val="28"/>
                <w:vertAlign w:val="subscript"/>
              </w:rPr>
            </w:pPr>
            <w:r w:rsidRPr="00406435">
              <w:rPr>
                <w:sz w:val="28"/>
                <w:szCs w:val="28"/>
              </w:rPr>
              <w:t>SO</w:t>
            </w:r>
            <w:r w:rsidRPr="00406435">
              <w:rPr>
                <w:sz w:val="28"/>
                <w:szCs w:val="28"/>
                <w:vertAlign w:val="subscript"/>
              </w:rPr>
              <w:t>2</w:t>
            </w:r>
          </w:p>
        </w:tc>
        <w:tc>
          <w:tcPr>
            <w:tcW w:w="1793" w:type="dxa"/>
          </w:tcPr>
          <w:p w:rsidR="00DA7DD6" w:rsidRPr="00406435" w:rsidRDefault="005B5475">
            <w:pPr>
              <w:pStyle w:val="NormalWeb"/>
              <w:spacing w:before="120" w:beforeAutospacing="0" w:after="0" w:afterAutospacing="0"/>
              <w:jc w:val="center"/>
              <w:rPr>
                <w:sz w:val="28"/>
                <w:szCs w:val="28"/>
                <w:vertAlign w:val="superscript"/>
              </w:rPr>
            </w:pPr>
            <w:r w:rsidRPr="00406435">
              <w:rPr>
                <w:sz w:val="28"/>
                <w:szCs w:val="28"/>
              </w:rPr>
              <w:t>mg/m</w:t>
            </w:r>
            <w:r w:rsidRPr="00406435">
              <w:rPr>
                <w:sz w:val="28"/>
                <w:szCs w:val="28"/>
                <w:vertAlign w:val="superscript"/>
              </w:rPr>
              <w:t>3</w:t>
            </w:r>
          </w:p>
        </w:tc>
        <w:tc>
          <w:tcPr>
            <w:tcW w:w="1606" w:type="dxa"/>
          </w:tcPr>
          <w:p w:rsidR="00DA7DD6" w:rsidRPr="00406435" w:rsidRDefault="005B5475">
            <w:pPr>
              <w:pStyle w:val="NormalWeb"/>
              <w:spacing w:before="120" w:beforeAutospacing="0" w:after="0" w:afterAutospacing="0"/>
              <w:jc w:val="center"/>
              <w:rPr>
                <w:sz w:val="28"/>
                <w:szCs w:val="28"/>
              </w:rPr>
            </w:pPr>
            <w:r w:rsidRPr="00406435">
              <w:rPr>
                <w:sz w:val="28"/>
                <w:szCs w:val="28"/>
              </w:rPr>
              <w:t>3,49</w:t>
            </w:r>
          </w:p>
        </w:tc>
        <w:tc>
          <w:tcPr>
            <w:tcW w:w="3344" w:type="dxa"/>
          </w:tcPr>
          <w:p w:rsidR="00DA7DD6" w:rsidRPr="00406435" w:rsidRDefault="005B5475">
            <w:pPr>
              <w:pStyle w:val="NormalWeb"/>
              <w:spacing w:before="120" w:beforeAutospacing="0" w:after="0" w:afterAutospacing="0"/>
              <w:jc w:val="center"/>
              <w:rPr>
                <w:sz w:val="28"/>
                <w:szCs w:val="28"/>
              </w:rPr>
            </w:pPr>
            <w:r w:rsidRPr="00406435">
              <w:rPr>
                <w:sz w:val="28"/>
                <w:szCs w:val="28"/>
              </w:rPr>
              <w:t>600</w:t>
            </w:r>
          </w:p>
        </w:tc>
      </w:tr>
      <w:tr w:rsidR="00DA7DD6" w:rsidRPr="00406435">
        <w:tc>
          <w:tcPr>
            <w:tcW w:w="1098" w:type="dxa"/>
          </w:tcPr>
          <w:p w:rsidR="00DA7DD6" w:rsidRPr="00406435" w:rsidRDefault="005B5475">
            <w:pPr>
              <w:pStyle w:val="NormalWeb"/>
              <w:spacing w:before="120" w:beforeAutospacing="0" w:after="0" w:afterAutospacing="0"/>
              <w:jc w:val="center"/>
              <w:rPr>
                <w:sz w:val="28"/>
                <w:szCs w:val="28"/>
              </w:rPr>
            </w:pPr>
            <w:r w:rsidRPr="00406435">
              <w:rPr>
                <w:sz w:val="28"/>
                <w:szCs w:val="28"/>
              </w:rPr>
              <w:t>2</w:t>
            </w:r>
          </w:p>
        </w:tc>
        <w:tc>
          <w:tcPr>
            <w:tcW w:w="1987" w:type="dxa"/>
          </w:tcPr>
          <w:p w:rsidR="00DA7DD6" w:rsidRPr="00406435" w:rsidRDefault="005B5475">
            <w:pPr>
              <w:pStyle w:val="NormalWeb"/>
              <w:spacing w:before="120" w:beforeAutospacing="0" w:after="0" w:afterAutospacing="0"/>
              <w:jc w:val="center"/>
              <w:rPr>
                <w:sz w:val="28"/>
                <w:szCs w:val="28"/>
              </w:rPr>
            </w:pPr>
            <w:r w:rsidRPr="00406435">
              <w:rPr>
                <w:sz w:val="28"/>
                <w:szCs w:val="28"/>
              </w:rPr>
              <w:t>NO</w:t>
            </w:r>
            <w:r w:rsidRPr="00406435">
              <w:rPr>
                <w:sz w:val="28"/>
                <w:szCs w:val="28"/>
                <w:vertAlign w:val="subscript"/>
              </w:rPr>
              <w:t>2</w:t>
            </w:r>
          </w:p>
        </w:tc>
        <w:tc>
          <w:tcPr>
            <w:tcW w:w="1793"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mg/m</w:t>
            </w:r>
            <w:r w:rsidRPr="00406435">
              <w:rPr>
                <w:rFonts w:ascii="Times New Roman" w:hAnsi="Times New Roman"/>
                <w:sz w:val="28"/>
                <w:szCs w:val="28"/>
                <w:vertAlign w:val="superscript"/>
              </w:rPr>
              <w:t>3</w:t>
            </w:r>
          </w:p>
        </w:tc>
        <w:tc>
          <w:tcPr>
            <w:tcW w:w="1606" w:type="dxa"/>
          </w:tcPr>
          <w:p w:rsidR="00DA7DD6" w:rsidRPr="00406435" w:rsidRDefault="005B5475">
            <w:pPr>
              <w:pStyle w:val="NormalWeb"/>
              <w:spacing w:before="120" w:beforeAutospacing="0" w:after="0" w:afterAutospacing="0"/>
              <w:jc w:val="center"/>
              <w:rPr>
                <w:sz w:val="28"/>
                <w:szCs w:val="28"/>
              </w:rPr>
            </w:pPr>
            <w:r w:rsidRPr="00406435">
              <w:rPr>
                <w:sz w:val="28"/>
                <w:szCs w:val="28"/>
              </w:rPr>
              <w:t>991,5</w:t>
            </w:r>
          </w:p>
        </w:tc>
        <w:tc>
          <w:tcPr>
            <w:tcW w:w="3344" w:type="dxa"/>
          </w:tcPr>
          <w:p w:rsidR="00DA7DD6" w:rsidRPr="00406435" w:rsidRDefault="005B5475">
            <w:pPr>
              <w:pStyle w:val="NormalWeb"/>
              <w:spacing w:before="120" w:beforeAutospacing="0" w:after="0" w:afterAutospacing="0"/>
              <w:jc w:val="center"/>
              <w:rPr>
                <w:sz w:val="28"/>
                <w:szCs w:val="28"/>
              </w:rPr>
            </w:pPr>
            <w:r w:rsidRPr="00406435">
              <w:rPr>
                <w:sz w:val="28"/>
                <w:szCs w:val="28"/>
              </w:rPr>
              <w:t>1.200</w:t>
            </w:r>
          </w:p>
        </w:tc>
      </w:tr>
      <w:tr w:rsidR="00DA7DD6" w:rsidRPr="00406435">
        <w:tc>
          <w:tcPr>
            <w:tcW w:w="1098" w:type="dxa"/>
          </w:tcPr>
          <w:p w:rsidR="00DA7DD6" w:rsidRPr="00406435" w:rsidRDefault="005B5475">
            <w:pPr>
              <w:pStyle w:val="NormalWeb"/>
              <w:spacing w:before="120" w:beforeAutospacing="0" w:after="0" w:afterAutospacing="0"/>
              <w:jc w:val="center"/>
              <w:rPr>
                <w:sz w:val="28"/>
                <w:szCs w:val="28"/>
              </w:rPr>
            </w:pPr>
            <w:r w:rsidRPr="00406435">
              <w:rPr>
                <w:sz w:val="28"/>
                <w:szCs w:val="28"/>
              </w:rPr>
              <w:t>3</w:t>
            </w:r>
          </w:p>
        </w:tc>
        <w:tc>
          <w:tcPr>
            <w:tcW w:w="1987" w:type="dxa"/>
          </w:tcPr>
          <w:p w:rsidR="00DA7DD6" w:rsidRPr="00406435" w:rsidRDefault="005B5475">
            <w:pPr>
              <w:pStyle w:val="NormalWeb"/>
              <w:spacing w:before="120" w:beforeAutospacing="0" w:after="0" w:afterAutospacing="0"/>
              <w:jc w:val="center"/>
              <w:rPr>
                <w:sz w:val="28"/>
                <w:szCs w:val="28"/>
              </w:rPr>
            </w:pPr>
            <w:r w:rsidRPr="00406435">
              <w:rPr>
                <w:sz w:val="28"/>
                <w:szCs w:val="28"/>
              </w:rPr>
              <w:t>CO</w:t>
            </w:r>
          </w:p>
        </w:tc>
        <w:tc>
          <w:tcPr>
            <w:tcW w:w="1793"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mg/m</w:t>
            </w:r>
            <w:r w:rsidRPr="00406435">
              <w:rPr>
                <w:rFonts w:ascii="Times New Roman" w:hAnsi="Times New Roman"/>
                <w:sz w:val="28"/>
                <w:szCs w:val="28"/>
                <w:vertAlign w:val="superscript"/>
              </w:rPr>
              <w:t>3</w:t>
            </w:r>
          </w:p>
        </w:tc>
        <w:tc>
          <w:tcPr>
            <w:tcW w:w="1606" w:type="dxa"/>
          </w:tcPr>
          <w:p w:rsidR="00DA7DD6" w:rsidRPr="00406435" w:rsidRDefault="005B5475">
            <w:pPr>
              <w:pStyle w:val="NormalWeb"/>
              <w:spacing w:before="120" w:beforeAutospacing="0" w:after="0" w:afterAutospacing="0"/>
              <w:jc w:val="center"/>
              <w:rPr>
                <w:sz w:val="28"/>
                <w:szCs w:val="28"/>
              </w:rPr>
            </w:pPr>
            <w:r w:rsidRPr="00406435">
              <w:rPr>
                <w:sz w:val="28"/>
                <w:szCs w:val="28"/>
              </w:rPr>
              <w:t>247,9</w:t>
            </w:r>
          </w:p>
        </w:tc>
        <w:tc>
          <w:tcPr>
            <w:tcW w:w="3344" w:type="dxa"/>
          </w:tcPr>
          <w:p w:rsidR="00DA7DD6" w:rsidRPr="00406435" w:rsidRDefault="005B5475">
            <w:pPr>
              <w:pStyle w:val="NormalWeb"/>
              <w:spacing w:before="120" w:beforeAutospacing="0" w:after="0" w:afterAutospacing="0"/>
              <w:jc w:val="center"/>
              <w:rPr>
                <w:sz w:val="28"/>
                <w:szCs w:val="28"/>
              </w:rPr>
            </w:pPr>
            <w:r w:rsidRPr="00406435">
              <w:rPr>
                <w:sz w:val="28"/>
                <w:szCs w:val="28"/>
              </w:rPr>
              <w:t>1.200</w:t>
            </w:r>
          </w:p>
        </w:tc>
      </w:tr>
      <w:tr w:rsidR="00DA7DD6" w:rsidRPr="00406435">
        <w:tc>
          <w:tcPr>
            <w:tcW w:w="1098" w:type="dxa"/>
          </w:tcPr>
          <w:p w:rsidR="00DA7DD6" w:rsidRPr="00406435" w:rsidRDefault="005B5475">
            <w:pPr>
              <w:pStyle w:val="NormalWeb"/>
              <w:spacing w:before="120" w:beforeAutospacing="0" w:after="0" w:afterAutospacing="0"/>
              <w:jc w:val="center"/>
              <w:rPr>
                <w:sz w:val="28"/>
                <w:szCs w:val="28"/>
              </w:rPr>
            </w:pPr>
            <w:r w:rsidRPr="00406435">
              <w:rPr>
                <w:sz w:val="28"/>
                <w:szCs w:val="28"/>
              </w:rPr>
              <w:t>4</w:t>
            </w:r>
          </w:p>
        </w:tc>
        <w:tc>
          <w:tcPr>
            <w:tcW w:w="1987" w:type="dxa"/>
          </w:tcPr>
          <w:p w:rsidR="00DA7DD6" w:rsidRPr="00406435" w:rsidRDefault="005B5475">
            <w:pPr>
              <w:pStyle w:val="NormalWeb"/>
              <w:spacing w:before="120" w:beforeAutospacing="0" w:after="0" w:afterAutospacing="0"/>
              <w:jc w:val="center"/>
              <w:rPr>
                <w:sz w:val="28"/>
                <w:szCs w:val="28"/>
              </w:rPr>
            </w:pPr>
            <w:r w:rsidRPr="00406435">
              <w:rPr>
                <w:sz w:val="28"/>
                <w:szCs w:val="28"/>
              </w:rPr>
              <w:t>Bụi</w:t>
            </w:r>
          </w:p>
        </w:tc>
        <w:tc>
          <w:tcPr>
            <w:tcW w:w="1793"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mg/m</w:t>
            </w:r>
            <w:r w:rsidRPr="00406435">
              <w:rPr>
                <w:rFonts w:ascii="Times New Roman" w:hAnsi="Times New Roman"/>
                <w:sz w:val="28"/>
                <w:szCs w:val="28"/>
                <w:vertAlign w:val="superscript"/>
              </w:rPr>
              <w:t>3</w:t>
            </w:r>
          </w:p>
        </w:tc>
        <w:tc>
          <w:tcPr>
            <w:tcW w:w="1606" w:type="dxa"/>
          </w:tcPr>
          <w:p w:rsidR="00DA7DD6" w:rsidRPr="00406435" w:rsidRDefault="005B5475">
            <w:pPr>
              <w:pStyle w:val="NormalWeb"/>
              <w:spacing w:before="120" w:beforeAutospacing="0" w:after="0" w:afterAutospacing="0"/>
              <w:jc w:val="center"/>
              <w:rPr>
                <w:sz w:val="28"/>
                <w:szCs w:val="28"/>
              </w:rPr>
            </w:pPr>
            <w:r w:rsidRPr="00406435">
              <w:rPr>
                <w:sz w:val="28"/>
                <w:szCs w:val="28"/>
              </w:rPr>
              <w:t>94,02</w:t>
            </w:r>
          </w:p>
        </w:tc>
        <w:tc>
          <w:tcPr>
            <w:tcW w:w="3344" w:type="dxa"/>
          </w:tcPr>
          <w:p w:rsidR="00DA7DD6" w:rsidRPr="00406435" w:rsidRDefault="005B5475">
            <w:pPr>
              <w:pStyle w:val="NormalWeb"/>
              <w:spacing w:before="120" w:beforeAutospacing="0" w:after="0" w:afterAutospacing="0"/>
              <w:jc w:val="center"/>
              <w:rPr>
                <w:sz w:val="28"/>
                <w:szCs w:val="28"/>
              </w:rPr>
            </w:pPr>
            <w:r w:rsidRPr="00406435">
              <w:rPr>
                <w:sz w:val="28"/>
                <w:szCs w:val="28"/>
              </w:rPr>
              <w:t>240</w:t>
            </w:r>
          </w:p>
        </w:tc>
      </w:tr>
      <w:tr w:rsidR="00DA7DD6" w:rsidRPr="00406435">
        <w:tc>
          <w:tcPr>
            <w:tcW w:w="1098" w:type="dxa"/>
          </w:tcPr>
          <w:p w:rsidR="00DA7DD6" w:rsidRPr="00406435" w:rsidRDefault="005B5475">
            <w:pPr>
              <w:pStyle w:val="NormalWeb"/>
              <w:spacing w:before="120" w:beforeAutospacing="0" w:after="0" w:afterAutospacing="0"/>
              <w:jc w:val="center"/>
              <w:rPr>
                <w:sz w:val="28"/>
                <w:szCs w:val="28"/>
              </w:rPr>
            </w:pPr>
            <w:r w:rsidRPr="00406435">
              <w:rPr>
                <w:sz w:val="28"/>
                <w:szCs w:val="28"/>
              </w:rPr>
              <w:t>5</w:t>
            </w:r>
          </w:p>
        </w:tc>
        <w:tc>
          <w:tcPr>
            <w:tcW w:w="1987" w:type="dxa"/>
          </w:tcPr>
          <w:p w:rsidR="00DA7DD6" w:rsidRPr="00406435" w:rsidRDefault="005B5475">
            <w:pPr>
              <w:pStyle w:val="NormalWeb"/>
              <w:spacing w:before="120" w:beforeAutospacing="0" w:after="0" w:afterAutospacing="0"/>
              <w:jc w:val="center"/>
              <w:rPr>
                <w:sz w:val="28"/>
                <w:szCs w:val="28"/>
              </w:rPr>
            </w:pPr>
            <w:r w:rsidRPr="00406435">
              <w:rPr>
                <w:sz w:val="28"/>
                <w:szCs w:val="28"/>
              </w:rPr>
              <w:t>VOC</w:t>
            </w:r>
          </w:p>
        </w:tc>
        <w:tc>
          <w:tcPr>
            <w:tcW w:w="1793"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mg/m</w:t>
            </w:r>
            <w:r w:rsidRPr="00406435">
              <w:rPr>
                <w:rFonts w:ascii="Times New Roman" w:hAnsi="Times New Roman"/>
                <w:sz w:val="28"/>
                <w:szCs w:val="28"/>
                <w:vertAlign w:val="superscript"/>
              </w:rPr>
              <w:t>3</w:t>
            </w:r>
          </w:p>
        </w:tc>
        <w:tc>
          <w:tcPr>
            <w:tcW w:w="1606" w:type="dxa"/>
          </w:tcPr>
          <w:p w:rsidR="00DA7DD6" w:rsidRPr="00406435" w:rsidRDefault="005B5475">
            <w:pPr>
              <w:pStyle w:val="NormalWeb"/>
              <w:spacing w:before="120" w:beforeAutospacing="0" w:after="0" w:afterAutospacing="0"/>
              <w:jc w:val="center"/>
              <w:rPr>
                <w:sz w:val="28"/>
                <w:szCs w:val="28"/>
              </w:rPr>
            </w:pPr>
            <w:r w:rsidRPr="00406435">
              <w:rPr>
                <w:sz w:val="28"/>
                <w:szCs w:val="28"/>
              </w:rPr>
              <w:t>11,97</w:t>
            </w:r>
          </w:p>
        </w:tc>
        <w:tc>
          <w:tcPr>
            <w:tcW w:w="3344" w:type="dxa"/>
          </w:tcPr>
          <w:p w:rsidR="00DA7DD6" w:rsidRPr="00406435" w:rsidRDefault="005B5475">
            <w:pPr>
              <w:pStyle w:val="NormalWeb"/>
              <w:spacing w:before="120" w:beforeAutospacing="0" w:after="0" w:afterAutospacing="0"/>
              <w:jc w:val="center"/>
              <w:rPr>
                <w:sz w:val="28"/>
                <w:szCs w:val="28"/>
              </w:rPr>
            </w:pPr>
            <w:r w:rsidRPr="00406435">
              <w:rPr>
                <w:sz w:val="28"/>
                <w:szCs w:val="28"/>
              </w:rPr>
              <w:t>-</w:t>
            </w:r>
          </w:p>
        </w:tc>
      </w:tr>
    </w:tbl>
    <w:p w:rsidR="00DA7DD6" w:rsidRPr="00406435" w:rsidRDefault="005B5475">
      <w:pPr>
        <w:pStyle w:val="NormalWeb"/>
        <w:spacing w:before="120" w:beforeAutospacing="0" w:after="0" w:afterAutospacing="0"/>
        <w:ind w:firstLine="720"/>
        <w:jc w:val="both"/>
        <w:rPr>
          <w:sz w:val="28"/>
          <w:szCs w:val="28"/>
        </w:rPr>
      </w:pPr>
      <w:r w:rsidRPr="00406435">
        <w:rPr>
          <w:i/>
          <w:sz w:val="28"/>
          <w:szCs w:val="28"/>
          <w:u w:val="single"/>
        </w:rPr>
        <w:t>Ghi chú</w:t>
      </w:r>
      <w:r w:rsidRPr="00406435">
        <w:rPr>
          <w:sz w:val="28"/>
          <w:szCs w:val="28"/>
          <w:u w:val="single"/>
        </w:rPr>
        <w:t>:</w:t>
      </w:r>
      <w:r w:rsidRPr="00406435">
        <w:rPr>
          <w:sz w:val="28"/>
          <w:szCs w:val="28"/>
        </w:rPr>
        <w:t xml:space="preserve"> K</w:t>
      </w:r>
      <w:r w:rsidRPr="00406435">
        <w:rPr>
          <w:sz w:val="28"/>
          <w:szCs w:val="28"/>
          <w:vertAlign w:val="subscript"/>
        </w:rPr>
        <w:t>p</w:t>
      </w:r>
      <w:r w:rsidRPr="00406435">
        <w:rPr>
          <w:sz w:val="28"/>
          <w:szCs w:val="28"/>
        </w:rPr>
        <w:t>: Hệ số lưu lượng nguồn thải – Nguồn thải có lưu lượng P ≤ 20.000 m</w:t>
      </w:r>
      <w:r w:rsidRPr="00406435">
        <w:rPr>
          <w:sz w:val="28"/>
          <w:szCs w:val="28"/>
          <w:vertAlign w:val="superscript"/>
        </w:rPr>
        <w:t>3</w:t>
      </w:r>
      <w:r w:rsidRPr="00406435">
        <w:rPr>
          <w:sz w:val="28"/>
          <w:szCs w:val="28"/>
        </w:rPr>
        <w:t>/h: K</w:t>
      </w:r>
      <w:r w:rsidRPr="00406435">
        <w:rPr>
          <w:sz w:val="28"/>
          <w:szCs w:val="28"/>
          <w:vertAlign w:val="subscript"/>
        </w:rPr>
        <w:t>p</w:t>
      </w:r>
      <w:r w:rsidRPr="00406435">
        <w:rPr>
          <w:sz w:val="28"/>
          <w:szCs w:val="28"/>
        </w:rPr>
        <w:t xml:space="preserve"> =1</w:t>
      </w:r>
    </w:p>
    <w:p w:rsidR="00DA7DD6" w:rsidRPr="00406435" w:rsidRDefault="005B5475">
      <w:pPr>
        <w:pStyle w:val="NormalWeb"/>
        <w:spacing w:before="120" w:beforeAutospacing="0" w:after="0" w:afterAutospacing="0"/>
        <w:ind w:firstLine="1980"/>
        <w:jc w:val="both"/>
        <w:rPr>
          <w:sz w:val="28"/>
          <w:szCs w:val="28"/>
        </w:rPr>
      </w:pPr>
      <w:r w:rsidRPr="00406435">
        <w:rPr>
          <w:sz w:val="28"/>
          <w:szCs w:val="28"/>
        </w:rPr>
        <w:t>K</w:t>
      </w:r>
      <w:r w:rsidRPr="00406435">
        <w:rPr>
          <w:sz w:val="28"/>
          <w:szCs w:val="28"/>
          <w:vertAlign w:val="subscript"/>
        </w:rPr>
        <w:t>v</w:t>
      </w:r>
      <w:r w:rsidRPr="00406435">
        <w:rPr>
          <w:sz w:val="28"/>
          <w:szCs w:val="28"/>
        </w:rPr>
        <w:t xml:space="preserve"> : Hệ số vùng, khu vực nông thôn: K</w:t>
      </w:r>
      <w:r w:rsidRPr="00406435">
        <w:rPr>
          <w:sz w:val="28"/>
          <w:szCs w:val="28"/>
          <w:vertAlign w:val="subscript"/>
        </w:rPr>
        <w:t>v</w:t>
      </w:r>
      <w:r w:rsidRPr="00406435">
        <w:rPr>
          <w:sz w:val="28"/>
          <w:szCs w:val="28"/>
        </w:rPr>
        <w:t>= 1,2</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u w:val="single"/>
        </w:rPr>
        <w:t>Nhận xét</w:t>
      </w:r>
      <w:r w:rsidRPr="00406435">
        <w:rPr>
          <w:sz w:val="28"/>
          <w:szCs w:val="28"/>
        </w:rPr>
        <w:t>: So sánh kết quả tính toán cho thấy nồng độ các khí ô nhiễm phát sinh do đốt nhiên liệu dầu DO của các phương tiện vận chuyển nguyên vật liệu trong quá trình xây dựng với quy chuẩn QCVN 19:2009/BTNMT, cột B với K</w:t>
      </w:r>
      <w:r w:rsidRPr="00406435">
        <w:rPr>
          <w:sz w:val="28"/>
          <w:szCs w:val="28"/>
          <w:vertAlign w:val="subscript"/>
        </w:rPr>
        <w:t>p</w:t>
      </w:r>
      <w:r w:rsidRPr="00406435">
        <w:rPr>
          <w:sz w:val="28"/>
          <w:szCs w:val="28"/>
        </w:rPr>
        <w:t xml:space="preserve"> = 1, K</w:t>
      </w:r>
      <w:r w:rsidRPr="00406435">
        <w:rPr>
          <w:sz w:val="28"/>
          <w:szCs w:val="28"/>
          <w:vertAlign w:val="subscript"/>
        </w:rPr>
        <w:t>v</w:t>
      </w:r>
      <w:r w:rsidRPr="00406435">
        <w:rPr>
          <w:sz w:val="28"/>
          <w:szCs w:val="28"/>
        </w:rPr>
        <w:t>= 1,2 (C</w:t>
      </w:r>
      <w:r w:rsidRPr="00406435">
        <w:rPr>
          <w:sz w:val="28"/>
          <w:szCs w:val="28"/>
          <w:vertAlign w:val="subscript"/>
        </w:rPr>
        <w:t>max</w:t>
      </w:r>
      <w:r w:rsidRPr="00406435">
        <w:rPr>
          <w:sz w:val="28"/>
          <w:szCs w:val="28"/>
        </w:rPr>
        <w:t>= C x K</w:t>
      </w:r>
      <w:r w:rsidRPr="00406435">
        <w:rPr>
          <w:sz w:val="28"/>
          <w:szCs w:val="28"/>
          <w:vertAlign w:val="subscript"/>
        </w:rPr>
        <w:t>p</w:t>
      </w:r>
      <w:r w:rsidRPr="00406435">
        <w:rPr>
          <w:sz w:val="28"/>
          <w:szCs w:val="28"/>
        </w:rPr>
        <w:t xml:space="preserve"> x K</w:t>
      </w:r>
      <w:r w:rsidRPr="00406435">
        <w:rPr>
          <w:sz w:val="28"/>
          <w:szCs w:val="28"/>
          <w:vertAlign w:val="subscript"/>
        </w:rPr>
        <w:t>v</w:t>
      </w:r>
      <w:r w:rsidRPr="00406435">
        <w:rPr>
          <w:sz w:val="28"/>
          <w:szCs w:val="28"/>
        </w:rPr>
        <w:t>) cho thấy tất cả các chỉ tiêu đều đạt quy chuẩn quy định.</w:t>
      </w:r>
    </w:p>
    <w:p w:rsidR="00DA7DD6" w:rsidRPr="00406435" w:rsidRDefault="005B5475">
      <w:pPr>
        <w:pStyle w:val="NormalWeb"/>
        <w:spacing w:before="120" w:beforeAutospacing="0" w:after="0" w:afterAutospacing="0"/>
        <w:ind w:firstLine="720"/>
        <w:jc w:val="both"/>
        <w:rPr>
          <w:b/>
          <w:i/>
          <w:sz w:val="28"/>
          <w:szCs w:val="28"/>
        </w:rPr>
      </w:pPr>
      <w:r w:rsidRPr="00406435">
        <w:rPr>
          <w:b/>
          <w:i/>
          <w:sz w:val="28"/>
          <w:szCs w:val="28"/>
        </w:rPr>
        <w:t>b) Bụi và khí thải từ phương tiện thi công</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Để đánh giá được tác động do khí thải từ tất cả các phương tiện thi công (máy ủi, máy đào, máy trộn bê tông, máy đầm), ta tính toán trong giai đoạn thi công tập trung số lượng phương tiện thi công lớn nhất. Số phương tiện thi công trong giai đoạn thi công lớn nhất khoảng 5 phương tiện trong một ngày. Lượng nhiên liệu (dầu DO) tiêu thụ của các phương tiện khác nhau, nhưng theo thực tế vận hành của các thiết bị thi công thì bình quân lượng dầu tiêu thụ trung bình một ngày làm việc 8 tiếng của một phương tiện thi công là 30 lít/ngày.</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Tính toán lượng dầu tiêu thụ:</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Lượng dầu tiêu thụ trong một ngày của các phương tiện thi công là:</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05 phương tiện/ngày x 30 lít/ngày = 150 lít/ngày = 18,75 lít/giờ = 0,01875 m</w:t>
      </w:r>
      <w:r w:rsidRPr="00406435">
        <w:rPr>
          <w:bCs/>
          <w:color w:val="000000"/>
          <w:sz w:val="28"/>
          <w:szCs w:val="28"/>
          <w:vertAlign w:val="superscript"/>
        </w:rPr>
        <w:t>3</w:t>
      </w:r>
      <w:r w:rsidRPr="00406435">
        <w:rPr>
          <w:bCs/>
          <w:color w:val="000000"/>
          <w:sz w:val="28"/>
          <w:szCs w:val="28"/>
        </w:rPr>
        <w:t>/h</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lastRenderedPageBreak/>
        <w:t>+ Khối lượng riêng của dầu DO: 0,82 – 0,86 tấn/m</w:t>
      </w:r>
      <w:r w:rsidRPr="00406435">
        <w:rPr>
          <w:bCs/>
          <w:color w:val="000000"/>
          <w:sz w:val="28"/>
          <w:szCs w:val="28"/>
          <w:vertAlign w:val="superscript"/>
        </w:rPr>
        <w:t>3</w:t>
      </w:r>
      <w:r w:rsidRPr="00406435">
        <w:rPr>
          <w:bCs/>
          <w:color w:val="000000"/>
          <w:sz w:val="28"/>
          <w:szCs w:val="28"/>
        </w:rPr>
        <w:t xml:space="preserve">, hàm lượng lưu huỳnh trong nhiên liệu dầu DO là 0,05% </w:t>
      </w:r>
      <w:r w:rsidRPr="00406435">
        <w:rPr>
          <w:bCs/>
          <w:i/>
          <w:color w:val="000000"/>
          <w:sz w:val="28"/>
          <w:szCs w:val="28"/>
        </w:rPr>
        <w:t>[nguồn Petrolimex.com.vn].</w:t>
      </w:r>
    </w:p>
    <w:p w:rsidR="00DA7DD6" w:rsidRPr="00406435" w:rsidRDefault="005B5475">
      <w:pPr>
        <w:pStyle w:val="NormalWeb"/>
        <w:numPr>
          <w:ilvl w:val="0"/>
          <w:numId w:val="1"/>
        </w:numPr>
        <w:spacing w:before="120" w:beforeAutospacing="0" w:after="0" w:afterAutospacing="0"/>
        <w:ind w:firstLine="720"/>
        <w:jc w:val="both"/>
        <w:rPr>
          <w:sz w:val="28"/>
          <w:szCs w:val="28"/>
        </w:rPr>
      </w:pPr>
      <w:r w:rsidRPr="00406435">
        <w:rPr>
          <w:sz w:val="28"/>
          <w:szCs w:val="28"/>
        </w:rPr>
        <w:t>Khối lượng dầu DO sử dụng trong một ngày là:</w:t>
      </w:r>
    </w:p>
    <w:p w:rsidR="00DA7DD6" w:rsidRPr="00406435" w:rsidRDefault="005B5475">
      <w:pPr>
        <w:pStyle w:val="NormalWeb"/>
        <w:spacing w:before="120" w:beforeAutospacing="0" w:after="0" w:afterAutospacing="0"/>
        <w:ind w:left="1080" w:firstLine="720"/>
        <w:jc w:val="both"/>
        <w:rPr>
          <w:sz w:val="28"/>
          <w:szCs w:val="28"/>
        </w:rPr>
      </w:pPr>
      <w:r w:rsidRPr="00406435">
        <w:rPr>
          <w:sz w:val="28"/>
          <w:szCs w:val="28"/>
        </w:rPr>
        <w:t>m = 0,01875 m</w:t>
      </w:r>
      <w:r w:rsidRPr="00406435">
        <w:rPr>
          <w:sz w:val="28"/>
          <w:szCs w:val="28"/>
          <w:vertAlign w:val="superscript"/>
        </w:rPr>
        <w:t>3</w:t>
      </w:r>
      <w:r w:rsidRPr="00406435">
        <w:rPr>
          <w:sz w:val="28"/>
          <w:szCs w:val="28"/>
        </w:rPr>
        <w:t>/h x 0,85 tấn/m</w:t>
      </w:r>
      <w:r w:rsidRPr="00406435">
        <w:rPr>
          <w:sz w:val="28"/>
          <w:szCs w:val="28"/>
          <w:vertAlign w:val="superscript"/>
        </w:rPr>
        <w:t>3</w:t>
      </w:r>
      <w:r w:rsidRPr="00406435">
        <w:rPr>
          <w:sz w:val="28"/>
          <w:szCs w:val="28"/>
        </w:rPr>
        <w:t xml:space="preserve"> = 0,016 tấn/h = 16 kg/giờ</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Tải lượng ô nhiễm do đốt dầu DO được trình bày trong Bảng sau:</w:t>
      </w:r>
    </w:p>
    <w:p w:rsidR="00DA7DD6" w:rsidRPr="00406435" w:rsidRDefault="005B5475">
      <w:pPr>
        <w:pStyle w:val="NormalWeb"/>
        <w:spacing w:before="120" w:beforeAutospacing="0" w:after="0" w:afterAutospacing="0"/>
        <w:jc w:val="center"/>
        <w:outlineLvl w:val="4"/>
        <w:rPr>
          <w:b/>
          <w:sz w:val="28"/>
          <w:szCs w:val="28"/>
        </w:rPr>
      </w:pPr>
      <w:bookmarkStart w:id="390" w:name="_Toc132883199"/>
      <w:r w:rsidRPr="00406435">
        <w:rPr>
          <w:b/>
          <w:sz w:val="28"/>
          <w:szCs w:val="28"/>
        </w:rPr>
        <w:t>Bảng 15: Hệ số và tải lượng ô nhiễm do đốt dầu DO của các phương tiện thi công</w:t>
      </w:r>
      <w:bookmarkEnd w:id="390"/>
    </w:p>
    <w:tbl>
      <w:tblPr>
        <w:tblStyle w:val="TableGrid"/>
        <w:tblW w:w="9720" w:type="dxa"/>
        <w:tblInd w:w="108" w:type="dxa"/>
        <w:tblLook w:val="04A0" w:firstRow="1" w:lastRow="0" w:firstColumn="1" w:lastColumn="0" w:noHBand="0" w:noVBand="1"/>
      </w:tblPr>
      <w:tblGrid>
        <w:gridCol w:w="3667"/>
        <w:gridCol w:w="1710"/>
        <w:gridCol w:w="1260"/>
        <w:gridCol w:w="990"/>
        <w:gridCol w:w="990"/>
        <w:gridCol w:w="1103"/>
      </w:tblGrid>
      <w:tr w:rsidR="00DA7DD6" w:rsidRPr="00406435">
        <w:tc>
          <w:tcPr>
            <w:tcW w:w="3667" w:type="dxa"/>
          </w:tcPr>
          <w:p w:rsidR="00DA7DD6" w:rsidRPr="00406435" w:rsidRDefault="005B5475">
            <w:pPr>
              <w:pStyle w:val="NormalWeb"/>
              <w:spacing w:before="120" w:beforeAutospacing="0" w:after="0" w:afterAutospacing="0"/>
              <w:jc w:val="center"/>
              <w:rPr>
                <w:b/>
                <w:sz w:val="28"/>
                <w:szCs w:val="28"/>
              </w:rPr>
            </w:pPr>
            <w:r w:rsidRPr="00406435">
              <w:rPr>
                <w:b/>
                <w:sz w:val="28"/>
                <w:szCs w:val="28"/>
              </w:rPr>
              <w:t xml:space="preserve"> Khí thải</w:t>
            </w:r>
          </w:p>
        </w:tc>
        <w:tc>
          <w:tcPr>
            <w:tcW w:w="1710" w:type="dxa"/>
          </w:tcPr>
          <w:p w:rsidR="00DA7DD6" w:rsidRPr="00406435" w:rsidRDefault="005B5475">
            <w:pPr>
              <w:pStyle w:val="NormalWeb"/>
              <w:spacing w:before="120" w:beforeAutospacing="0" w:after="0" w:afterAutospacing="0"/>
              <w:jc w:val="center"/>
              <w:rPr>
                <w:sz w:val="28"/>
                <w:szCs w:val="28"/>
                <w:vertAlign w:val="subscript"/>
              </w:rPr>
            </w:pPr>
            <w:r w:rsidRPr="00406435">
              <w:rPr>
                <w:sz w:val="28"/>
                <w:szCs w:val="28"/>
              </w:rPr>
              <w:t>SO</w:t>
            </w:r>
            <w:r w:rsidRPr="00406435">
              <w:rPr>
                <w:sz w:val="28"/>
                <w:szCs w:val="28"/>
                <w:vertAlign w:val="subscript"/>
              </w:rPr>
              <w:t>2</w:t>
            </w:r>
          </w:p>
        </w:tc>
        <w:tc>
          <w:tcPr>
            <w:tcW w:w="1260" w:type="dxa"/>
          </w:tcPr>
          <w:p w:rsidR="00DA7DD6" w:rsidRPr="00406435" w:rsidRDefault="005B5475">
            <w:pPr>
              <w:pStyle w:val="NormalWeb"/>
              <w:spacing w:before="120" w:beforeAutospacing="0" w:after="0" w:afterAutospacing="0"/>
              <w:jc w:val="center"/>
              <w:rPr>
                <w:sz w:val="28"/>
                <w:szCs w:val="28"/>
              </w:rPr>
            </w:pPr>
            <w:r w:rsidRPr="00406435">
              <w:rPr>
                <w:sz w:val="28"/>
                <w:szCs w:val="28"/>
              </w:rPr>
              <w:t>NO</w:t>
            </w:r>
            <w:r w:rsidRPr="00406435">
              <w:rPr>
                <w:sz w:val="28"/>
                <w:szCs w:val="28"/>
                <w:vertAlign w:val="subscript"/>
              </w:rPr>
              <w:t>2</w:t>
            </w:r>
          </w:p>
        </w:tc>
        <w:tc>
          <w:tcPr>
            <w:tcW w:w="990" w:type="dxa"/>
          </w:tcPr>
          <w:p w:rsidR="00DA7DD6" w:rsidRPr="00406435" w:rsidRDefault="005B5475">
            <w:pPr>
              <w:pStyle w:val="NormalWeb"/>
              <w:spacing w:before="120" w:beforeAutospacing="0" w:after="0" w:afterAutospacing="0"/>
              <w:jc w:val="center"/>
              <w:rPr>
                <w:sz w:val="28"/>
                <w:szCs w:val="28"/>
              </w:rPr>
            </w:pPr>
            <w:r w:rsidRPr="00406435">
              <w:rPr>
                <w:sz w:val="28"/>
                <w:szCs w:val="28"/>
              </w:rPr>
              <w:t>CO</w:t>
            </w:r>
          </w:p>
        </w:tc>
        <w:tc>
          <w:tcPr>
            <w:tcW w:w="990" w:type="dxa"/>
          </w:tcPr>
          <w:p w:rsidR="00DA7DD6" w:rsidRPr="00406435" w:rsidRDefault="005B5475">
            <w:pPr>
              <w:pStyle w:val="NormalWeb"/>
              <w:spacing w:before="120" w:beforeAutospacing="0" w:after="0" w:afterAutospacing="0"/>
              <w:jc w:val="center"/>
              <w:rPr>
                <w:sz w:val="28"/>
                <w:szCs w:val="28"/>
              </w:rPr>
            </w:pPr>
            <w:r w:rsidRPr="00406435">
              <w:rPr>
                <w:sz w:val="28"/>
                <w:szCs w:val="28"/>
              </w:rPr>
              <w:t>Bụi</w:t>
            </w:r>
          </w:p>
        </w:tc>
        <w:tc>
          <w:tcPr>
            <w:tcW w:w="1103" w:type="dxa"/>
          </w:tcPr>
          <w:p w:rsidR="00DA7DD6" w:rsidRPr="00406435" w:rsidRDefault="005B5475">
            <w:pPr>
              <w:pStyle w:val="NormalWeb"/>
              <w:spacing w:before="120" w:beforeAutospacing="0" w:after="0" w:afterAutospacing="0"/>
              <w:jc w:val="center"/>
              <w:rPr>
                <w:sz w:val="28"/>
                <w:szCs w:val="28"/>
              </w:rPr>
            </w:pPr>
            <w:r w:rsidRPr="00406435">
              <w:rPr>
                <w:sz w:val="28"/>
                <w:szCs w:val="28"/>
              </w:rPr>
              <w:t>VOC</w:t>
            </w:r>
          </w:p>
        </w:tc>
      </w:tr>
      <w:tr w:rsidR="00DA7DD6" w:rsidRPr="00406435">
        <w:tc>
          <w:tcPr>
            <w:tcW w:w="3667"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Hệ số ô nhiễm (kg/tấn) (*)</w:t>
            </w:r>
          </w:p>
        </w:tc>
        <w:tc>
          <w:tcPr>
            <w:tcW w:w="171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20S</w:t>
            </w:r>
          </w:p>
        </w:tc>
        <w:tc>
          <w:tcPr>
            <w:tcW w:w="126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55</w:t>
            </w:r>
          </w:p>
        </w:tc>
        <w:tc>
          <w:tcPr>
            <w:tcW w:w="99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28</w:t>
            </w:r>
          </w:p>
        </w:tc>
        <w:tc>
          <w:tcPr>
            <w:tcW w:w="99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4,3</w:t>
            </w:r>
          </w:p>
        </w:tc>
        <w:tc>
          <w:tcPr>
            <w:tcW w:w="1103"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12</w:t>
            </w:r>
          </w:p>
        </w:tc>
      </w:tr>
      <w:tr w:rsidR="00DA7DD6" w:rsidRPr="00406435">
        <w:tc>
          <w:tcPr>
            <w:tcW w:w="3667"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Tải lượng ô nhiễm (kg/h)</w:t>
            </w:r>
          </w:p>
        </w:tc>
        <w:tc>
          <w:tcPr>
            <w:tcW w:w="171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0,00016</w:t>
            </w:r>
          </w:p>
        </w:tc>
        <w:tc>
          <w:tcPr>
            <w:tcW w:w="126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0,88</w:t>
            </w:r>
          </w:p>
        </w:tc>
        <w:tc>
          <w:tcPr>
            <w:tcW w:w="99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0,448</w:t>
            </w:r>
          </w:p>
        </w:tc>
        <w:tc>
          <w:tcPr>
            <w:tcW w:w="99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0,069</w:t>
            </w:r>
          </w:p>
        </w:tc>
        <w:tc>
          <w:tcPr>
            <w:tcW w:w="1103"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0,192</w:t>
            </w:r>
          </w:p>
        </w:tc>
      </w:tr>
    </w:tbl>
    <w:p w:rsidR="00DA7DD6" w:rsidRPr="00406435" w:rsidRDefault="005B5475">
      <w:pPr>
        <w:pStyle w:val="NormalWeb"/>
        <w:spacing w:before="120" w:beforeAutospacing="0" w:after="0" w:afterAutospacing="0"/>
        <w:ind w:firstLine="540"/>
        <w:jc w:val="both"/>
        <w:rPr>
          <w:i/>
          <w:sz w:val="28"/>
          <w:szCs w:val="28"/>
        </w:rPr>
      </w:pPr>
      <w:r w:rsidRPr="00406435">
        <w:rPr>
          <w:i/>
          <w:sz w:val="28"/>
          <w:szCs w:val="28"/>
        </w:rPr>
        <w:t>[Nguồn: Assessment of Sources of Air, Water and Land Pollution – WHO, 1993)</w:t>
      </w:r>
    </w:p>
    <w:p w:rsidR="00DA7DD6" w:rsidRPr="00406435" w:rsidRDefault="005B5475">
      <w:pPr>
        <w:pStyle w:val="NormalWeb"/>
        <w:spacing w:before="120" w:beforeAutospacing="0" w:after="0" w:afterAutospacing="0"/>
        <w:ind w:firstLine="540"/>
        <w:jc w:val="both"/>
        <w:rPr>
          <w:sz w:val="28"/>
          <w:szCs w:val="28"/>
        </w:rPr>
      </w:pPr>
      <w:r w:rsidRPr="00406435">
        <w:rPr>
          <w:sz w:val="28"/>
          <w:szCs w:val="28"/>
        </w:rPr>
        <w:t>Trong đó: S là hàm lượng lưu huỳnh trong nhiên liệu (0,05%)</w:t>
      </w:r>
    </w:p>
    <w:p w:rsidR="00DA7DD6" w:rsidRPr="00406435" w:rsidRDefault="005B5475">
      <w:pPr>
        <w:pStyle w:val="NormalWeb"/>
        <w:spacing w:before="120" w:beforeAutospacing="0" w:after="0" w:afterAutospacing="0"/>
        <w:ind w:firstLine="540"/>
        <w:jc w:val="both"/>
        <w:rPr>
          <w:sz w:val="28"/>
          <w:szCs w:val="28"/>
        </w:rPr>
      </w:pPr>
      <w:r w:rsidRPr="00406435">
        <w:rPr>
          <w:sz w:val="28"/>
          <w:szCs w:val="28"/>
        </w:rPr>
        <w:t>Thành phần của dầu DO (0,05%S) được thể hiện trong Bảng sau:</w:t>
      </w:r>
    </w:p>
    <w:p w:rsidR="00DA7DD6" w:rsidRPr="00406435" w:rsidRDefault="005B5475">
      <w:pPr>
        <w:pStyle w:val="NormalWeb"/>
        <w:spacing w:before="120" w:beforeAutospacing="0" w:after="0" w:afterAutospacing="0"/>
        <w:ind w:firstLine="547"/>
        <w:jc w:val="center"/>
        <w:outlineLvl w:val="4"/>
        <w:rPr>
          <w:b/>
          <w:sz w:val="28"/>
          <w:szCs w:val="28"/>
        </w:rPr>
      </w:pPr>
      <w:bookmarkStart w:id="391" w:name="_Toc132883200"/>
      <w:r w:rsidRPr="00406435">
        <w:rPr>
          <w:b/>
          <w:sz w:val="28"/>
          <w:szCs w:val="28"/>
        </w:rPr>
        <w:t>Bảng 16: Thành phần của dầu DO (0,05%S)</w:t>
      </w:r>
      <w:bookmarkEnd w:id="391"/>
    </w:p>
    <w:tbl>
      <w:tblPr>
        <w:tblStyle w:val="TableGrid"/>
        <w:tblW w:w="0" w:type="auto"/>
        <w:tblLook w:val="04A0" w:firstRow="1" w:lastRow="0" w:firstColumn="1" w:lastColumn="0" w:noHBand="0" w:noVBand="1"/>
      </w:tblPr>
      <w:tblGrid>
        <w:gridCol w:w="4952"/>
        <w:gridCol w:w="4952"/>
      </w:tblGrid>
      <w:tr w:rsidR="00DA7DD6" w:rsidRPr="00406435">
        <w:tc>
          <w:tcPr>
            <w:tcW w:w="4968" w:type="dxa"/>
          </w:tcPr>
          <w:p w:rsidR="00DA7DD6" w:rsidRPr="00406435" w:rsidRDefault="005B5475">
            <w:pPr>
              <w:pStyle w:val="NormalWeb"/>
              <w:spacing w:before="120" w:beforeAutospacing="0" w:after="0" w:afterAutospacing="0"/>
              <w:jc w:val="center"/>
              <w:rPr>
                <w:b/>
                <w:sz w:val="28"/>
                <w:szCs w:val="28"/>
              </w:rPr>
            </w:pPr>
            <w:r w:rsidRPr="00406435">
              <w:rPr>
                <w:b/>
                <w:sz w:val="28"/>
                <w:szCs w:val="28"/>
              </w:rPr>
              <w:t>Thành phần</w:t>
            </w:r>
          </w:p>
        </w:tc>
        <w:tc>
          <w:tcPr>
            <w:tcW w:w="4968" w:type="dxa"/>
          </w:tcPr>
          <w:p w:rsidR="00DA7DD6" w:rsidRPr="00406435" w:rsidRDefault="005B5475">
            <w:pPr>
              <w:pStyle w:val="NormalWeb"/>
              <w:spacing w:before="120" w:beforeAutospacing="0" w:after="0" w:afterAutospacing="0"/>
              <w:jc w:val="center"/>
              <w:rPr>
                <w:b/>
                <w:sz w:val="28"/>
                <w:szCs w:val="28"/>
              </w:rPr>
            </w:pPr>
            <w:r w:rsidRPr="00406435">
              <w:rPr>
                <w:b/>
                <w:sz w:val="28"/>
                <w:szCs w:val="28"/>
              </w:rPr>
              <w:t>%Khối lượng</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Carbon (C</w:t>
            </w:r>
            <w:r w:rsidRPr="00406435">
              <w:rPr>
                <w:sz w:val="28"/>
                <w:szCs w:val="28"/>
                <w:vertAlign w:val="subscript"/>
              </w:rPr>
              <w:t>p</w:t>
            </w:r>
            <w:r w:rsidRPr="00406435">
              <w:rPr>
                <w:sz w:val="28"/>
                <w:szCs w:val="28"/>
              </w:rPr>
              <w:t>)</w:t>
            </w:r>
          </w:p>
        </w:tc>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85,7</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Hydro (H</w:t>
            </w:r>
            <w:r w:rsidRPr="00406435">
              <w:rPr>
                <w:sz w:val="28"/>
                <w:szCs w:val="28"/>
                <w:vertAlign w:val="subscript"/>
              </w:rPr>
              <w:t>p</w:t>
            </w:r>
            <w:r w:rsidRPr="00406435">
              <w:rPr>
                <w:sz w:val="28"/>
                <w:szCs w:val="28"/>
              </w:rPr>
              <w:t>)</w:t>
            </w:r>
          </w:p>
        </w:tc>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12,6</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Nitơ (N</w:t>
            </w:r>
            <w:r w:rsidRPr="00406435">
              <w:rPr>
                <w:sz w:val="28"/>
                <w:szCs w:val="28"/>
                <w:vertAlign w:val="subscript"/>
              </w:rPr>
              <w:t>p</w:t>
            </w:r>
            <w:r w:rsidRPr="00406435">
              <w:rPr>
                <w:sz w:val="28"/>
                <w:szCs w:val="28"/>
              </w:rPr>
              <w:t>)</w:t>
            </w:r>
          </w:p>
        </w:tc>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0,67</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Oxy (O</w:t>
            </w:r>
            <w:r w:rsidRPr="00406435">
              <w:rPr>
                <w:sz w:val="28"/>
                <w:szCs w:val="28"/>
                <w:vertAlign w:val="subscript"/>
              </w:rPr>
              <w:t>p</w:t>
            </w:r>
            <w:r w:rsidRPr="00406435">
              <w:rPr>
                <w:sz w:val="28"/>
                <w:szCs w:val="28"/>
              </w:rPr>
              <w:t>)</w:t>
            </w:r>
          </w:p>
        </w:tc>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0,75</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Lưu huỳnh (S</w:t>
            </w:r>
            <w:r w:rsidRPr="00406435">
              <w:rPr>
                <w:sz w:val="28"/>
                <w:szCs w:val="28"/>
                <w:vertAlign w:val="subscript"/>
              </w:rPr>
              <w:t>p</w:t>
            </w:r>
            <w:r w:rsidRPr="00406435">
              <w:rPr>
                <w:sz w:val="28"/>
                <w:szCs w:val="28"/>
              </w:rPr>
              <w:t>)</w:t>
            </w:r>
          </w:p>
        </w:tc>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0,05</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Độ tro (A</w:t>
            </w:r>
            <w:r w:rsidRPr="00406435">
              <w:rPr>
                <w:sz w:val="28"/>
                <w:szCs w:val="28"/>
                <w:vertAlign w:val="subscript"/>
              </w:rPr>
              <w:t>p</w:t>
            </w:r>
            <w:r w:rsidRPr="00406435">
              <w:rPr>
                <w:sz w:val="28"/>
                <w:szCs w:val="28"/>
              </w:rPr>
              <w:t>)</w:t>
            </w:r>
          </w:p>
        </w:tc>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0,01</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Độ ẩm (W</w:t>
            </w:r>
            <w:r w:rsidRPr="00406435">
              <w:rPr>
                <w:sz w:val="28"/>
                <w:szCs w:val="28"/>
                <w:vertAlign w:val="subscript"/>
              </w:rPr>
              <w:t>p</w:t>
            </w:r>
            <w:r w:rsidRPr="00406435">
              <w:rPr>
                <w:sz w:val="28"/>
                <w:szCs w:val="28"/>
              </w:rPr>
              <w:t>)</w:t>
            </w:r>
          </w:p>
        </w:tc>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0,02</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Tổng cộng</w:t>
            </w:r>
          </w:p>
        </w:tc>
        <w:tc>
          <w:tcPr>
            <w:tcW w:w="4968" w:type="dxa"/>
          </w:tcPr>
          <w:p w:rsidR="00DA7DD6" w:rsidRPr="00406435" w:rsidRDefault="005B5475">
            <w:pPr>
              <w:pStyle w:val="NormalWeb"/>
              <w:spacing w:before="120" w:beforeAutospacing="0" w:after="0" w:afterAutospacing="0"/>
              <w:jc w:val="center"/>
              <w:rPr>
                <w:sz w:val="28"/>
                <w:szCs w:val="28"/>
              </w:rPr>
            </w:pPr>
            <w:r w:rsidRPr="00406435">
              <w:rPr>
                <w:sz w:val="28"/>
                <w:szCs w:val="28"/>
              </w:rPr>
              <w:t>100</w:t>
            </w:r>
          </w:p>
        </w:tc>
      </w:tr>
    </w:tbl>
    <w:p w:rsidR="00DA7DD6" w:rsidRPr="00406435" w:rsidRDefault="005B5475">
      <w:pPr>
        <w:pStyle w:val="NormalWeb"/>
        <w:spacing w:before="120" w:beforeAutospacing="0" w:after="0" w:afterAutospacing="0"/>
        <w:ind w:firstLine="540"/>
        <w:jc w:val="both"/>
        <w:rPr>
          <w:sz w:val="28"/>
          <w:szCs w:val="28"/>
        </w:rPr>
      </w:pPr>
      <w:r w:rsidRPr="00406435">
        <w:rPr>
          <w:sz w:val="28"/>
          <w:szCs w:val="28"/>
        </w:rPr>
        <w:t>Tương tự như tính toán ở trên ta có thể tích khí thải phát sinh khí đốt 1 kg dầu ở nhiệt độ 25</w:t>
      </w:r>
      <w:r w:rsidRPr="00406435">
        <w:rPr>
          <w:sz w:val="28"/>
          <w:szCs w:val="28"/>
          <w:vertAlign w:val="superscript"/>
        </w:rPr>
        <w:t>0</w:t>
      </w:r>
      <w:r w:rsidRPr="00406435">
        <w:rPr>
          <w:sz w:val="28"/>
          <w:szCs w:val="28"/>
        </w:rPr>
        <w:t>C DO là: V</w:t>
      </w:r>
      <w:r w:rsidRPr="00406435">
        <w:rPr>
          <w:sz w:val="28"/>
          <w:szCs w:val="28"/>
          <w:vertAlign w:val="subscript"/>
        </w:rPr>
        <w:t>t</w:t>
      </w:r>
      <w:r w:rsidRPr="00406435">
        <w:rPr>
          <w:sz w:val="28"/>
          <w:szCs w:val="28"/>
        </w:rPr>
        <w:t xml:space="preserve"> = 18 m</w:t>
      </w:r>
      <w:r w:rsidRPr="00406435">
        <w:rPr>
          <w:sz w:val="28"/>
          <w:szCs w:val="28"/>
          <w:vertAlign w:val="superscript"/>
        </w:rPr>
        <w:t>3</w:t>
      </w:r>
      <w:r w:rsidRPr="00406435">
        <w:rPr>
          <w:sz w:val="28"/>
          <w:szCs w:val="28"/>
        </w:rPr>
        <w:t>/kg nhiên liệu</w:t>
      </w:r>
    </w:p>
    <w:p w:rsidR="00DA7DD6" w:rsidRPr="00406435" w:rsidRDefault="005B5475">
      <w:pPr>
        <w:pStyle w:val="NormalWeb"/>
        <w:spacing w:before="120" w:beforeAutospacing="0" w:after="0" w:afterAutospacing="0"/>
        <w:ind w:firstLine="540"/>
        <w:jc w:val="both"/>
        <w:rPr>
          <w:sz w:val="28"/>
          <w:szCs w:val="28"/>
        </w:rPr>
      </w:pPr>
      <w:r w:rsidRPr="00406435">
        <w:rPr>
          <w:sz w:val="28"/>
          <w:szCs w:val="28"/>
        </w:rPr>
        <w:t xml:space="preserve">       Lưu lượng khí thải của các phương tiện thi công là:</w:t>
      </w:r>
    </w:p>
    <w:p w:rsidR="00DA7DD6" w:rsidRPr="00406435" w:rsidRDefault="005B5475">
      <w:pPr>
        <w:pStyle w:val="NormalWeb"/>
        <w:spacing w:before="120" w:beforeAutospacing="0" w:after="0" w:afterAutospacing="0"/>
        <w:ind w:firstLine="540"/>
        <w:jc w:val="center"/>
        <w:rPr>
          <w:sz w:val="28"/>
          <w:szCs w:val="28"/>
        </w:rPr>
      </w:pPr>
      <w:r w:rsidRPr="00406435">
        <w:rPr>
          <w:sz w:val="28"/>
          <w:szCs w:val="28"/>
        </w:rPr>
        <w:t>Q</w:t>
      </w:r>
      <w:r w:rsidRPr="00406435">
        <w:rPr>
          <w:sz w:val="28"/>
          <w:szCs w:val="28"/>
          <w:vertAlign w:val="subscript"/>
        </w:rPr>
        <w:t>k</w:t>
      </w:r>
      <w:r w:rsidRPr="00406435">
        <w:rPr>
          <w:sz w:val="28"/>
          <w:szCs w:val="28"/>
        </w:rPr>
        <w:t xml:space="preserve"> = 18 m</w:t>
      </w:r>
      <w:r w:rsidRPr="00406435">
        <w:rPr>
          <w:sz w:val="28"/>
          <w:szCs w:val="28"/>
          <w:vertAlign w:val="superscript"/>
        </w:rPr>
        <w:t>3</w:t>
      </w:r>
      <w:r w:rsidRPr="00406435">
        <w:rPr>
          <w:sz w:val="28"/>
          <w:szCs w:val="28"/>
        </w:rPr>
        <w:t>/kg x 16 kg/giờ = 288 m</w:t>
      </w:r>
      <w:r w:rsidRPr="00406435">
        <w:rPr>
          <w:sz w:val="28"/>
          <w:szCs w:val="28"/>
          <w:vertAlign w:val="superscript"/>
        </w:rPr>
        <w:t>3</w:t>
      </w:r>
      <w:r w:rsidRPr="00406435">
        <w:rPr>
          <w:sz w:val="28"/>
          <w:szCs w:val="28"/>
        </w:rPr>
        <w:t>/h</w:t>
      </w:r>
    </w:p>
    <w:p w:rsidR="00DA7DD6" w:rsidRPr="00406435" w:rsidRDefault="005B5475">
      <w:pPr>
        <w:pStyle w:val="NormalWeb"/>
        <w:spacing w:before="120" w:beforeAutospacing="0" w:after="0" w:afterAutospacing="0"/>
        <w:ind w:firstLine="540"/>
        <w:jc w:val="both"/>
        <w:rPr>
          <w:sz w:val="28"/>
          <w:szCs w:val="28"/>
        </w:rPr>
      </w:pPr>
      <w:r w:rsidRPr="00406435">
        <w:rPr>
          <w:sz w:val="28"/>
          <w:szCs w:val="28"/>
        </w:rPr>
        <w:t>Nồng độ các chất ô nhiễm phát thải được trình bày trong Bảng sau:</w:t>
      </w:r>
    </w:p>
    <w:p w:rsidR="00912D75" w:rsidRPr="00406435" w:rsidRDefault="00912D75">
      <w:pPr>
        <w:rPr>
          <w:rFonts w:ascii="Times New Roman" w:eastAsia="Times New Roman" w:hAnsi="Times New Roman"/>
          <w:b/>
          <w:sz w:val="28"/>
          <w:szCs w:val="28"/>
          <w:lang w:val="vi-VN" w:eastAsia="vi-VN"/>
        </w:rPr>
      </w:pPr>
      <w:r w:rsidRPr="00406435">
        <w:rPr>
          <w:rFonts w:ascii="Times New Roman" w:hAnsi="Times New Roman"/>
          <w:b/>
          <w:sz w:val="28"/>
          <w:szCs w:val="28"/>
        </w:rPr>
        <w:br w:type="page"/>
      </w:r>
    </w:p>
    <w:p w:rsidR="00DA7DD6" w:rsidRPr="00406435" w:rsidRDefault="005B5475">
      <w:pPr>
        <w:pStyle w:val="NormalWeb"/>
        <w:spacing w:before="120" w:beforeAutospacing="0" w:after="0" w:afterAutospacing="0"/>
        <w:ind w:firstLine="547"/>
        <w:jc w:val="center"/>
        <w:outlineLvl w:val="4"/>
        <w:rPr>
          <w:b/>
          <w:sz w:val="28"/>
          <w:szCs w:val="28"/>
        </w:rPr>
      </w:pPr>
      <w:bookmarkStart w:id="392" w:name="_Toc132883201"/>
      <w:r w:rsidRPr="00406435">
        <w:rPr>
          <w:b/>
          <w:sz w:val="28"/>
          <w:szCs w:val="28"/>
        </w:rPr>
        <w:lastRenderedPageBreak/>
        <w:t>Bảng 17: Nồng độ các khí ô nhiễm của các phương tiện thi công</w:t>
      </w:r>
      <w:bookmarkEnd w:id="392"/>
    </w:p>
    <w:tbl>
      <w:tblPr>
        <w:tblStyle w:val="TableGrid"/>
        <w:tblW w:w="0" w:type="auto"/>
        <w:tblLook w:val="04A0" w:firstRow="1" w:lastRow="0" w:firstColumn="1" w:lastColumn="0" w:noHBand="0" w:noVBand="1"/>
      </w:tblPr>
      <w:tblGrid>
        <w:gridCol w:w="918"/>
        <w:gridCol w:w="1987"/>
        <w:gridCol w:w="1793"/>
        <w:gridCol w:w="1890"/>
        <w:gridCol w:w="3240"/>
      </w:tblGrid>
      <w:tr w:rsidR="00DA7DD6" w:rsidRPr="00406435">
        <w:tc>
          <w:tcPr>
            <w:tcW w:w="918"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STT</w:t>
            </w:r>
          </w:p>
        </w:tc>
        <w:tc>
          <w:tcPr>
            <w:tcW w:w="1987"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 xml:space="preserve">Chất ô nhiễm </w:t>
            </w:r>
          </w:p>
        </w:tc>
        <w:tc>
          <w:tcPr>
            <w:tcW w:w="1793"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Đơn vị</w:t>
            </w:r>
          </w:p>
        </w:tc>
        <w:tc>
          <w:tcPr>
            <w:tcW w:w="1890"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Nồng độ</w:t>
            </w:r>
          </w:p>
        </w:tc>
        <w:tc>
          <w:tcPr>
            <w:tcW w:w="3240" w:type="dxa"/>
            <w:vAlign w:val="center"/>
          </w:tcPr>
          <w:p w:rsidR="00DA7DD6" w:rsidRPr="00406435" w:rsidRDefault="005B5475">
            <w:pPr>
              <w:pStyle w:val="NormalWeb"/>
              <w:spacing w:before="120" w:beforeAutospacing="0" w:after="0" w:afterAutospacing="0"/>
              <w:jc w:val="center"/>
              <w:rPr>
                <w:b/>
                <w:sz w:val="28"/>
                <w:szCs w:val="28"/>
              </w:rPr>
            </w:pPr>
            <w:r w:rsidRPr="00406435">
              <w:rPr>
                <w:b/>
                <w:sz w:val="28"/>
                <w:szCs w:val="28"/>
              </w:rPr>
              <w:t>QCVN 19:2009/BTNMT Cột B (K</w:t>
            </w:r>
            <w:r w:rsidRPr="00406435">
              <w:rPr>
                <w:b/>
                <w:sz w:val="28"/>
                <w:szCs w:val="28"/>
                <w:vertAlign w:val="subscript"/>
              </w:rPr>
              <w:t>p</w:t>
            </w:r>
            <w:r w:rsidRPr="00406435">
              <w:rPr>
                <w:b/>
                <w:sz w:val="28"/>
                <w:szCs w:val="28"/>
              </w:rPr>
              <w:t>=1; K</w:t>
            </w:r>
            <w:r w:rsidRPr="00406435">
              <w:rPr>
                <w:b/>
                <w:sz w:val="28"/>
                <w:szCs w:val="28"/>
                <w:vertAlign w:val="subscript"/>
              </w:rPr>
              <w:t>v</w:t>
            </w:r>
            <w:r w:rsidRPr="00406435">
              <w:rPr>
                <w:b/>
                <w:sz w:val="28"/>
                <w:szCs w:val="28"/>
              </w:rPr>
              <w:t>= 1,2)</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1</w:t>
            </w:r>
          </w:p>
        </w:tc>
        <w:tc>
          <w:tcPr>
            <w:tcW w:w="1987" w:type="dxa"/>
            <w:vAlign w:val="center"/>
          </w:tcPr>
          <w:p w:rsidR="00DA7DD6" w:rsidRPr="00406435" w:rsidRDefault="005B5475">
            <w:pPr>
              <w:pStyle w:val="NormalWeb"/>
              <w:spacing w:before="120" w:beforeAutospacing="0" w:after="0" w:afterAutospacing="0"/>
              <w:jc w:val="center"/>
              <w:rPr>
                <w:sz w:val="28"/>
                <w:szCs w:val="28"/>
                <w:vertAlign w:val="subscript"/>
              </w:rPr>
            </w:pPr>
            <w:r w:rsidRPr="00406435">
              <w:rPr>
                <w:sz w:val="28"/>
                <w:szCs w:val="28"/>
              </w:rPr>
              <w:t>SO</w:t>
            </w:r>
            <w:r w:rsidRPr="00406435">
              <w:rPr>
                <w:sz w:val="28"/>
                <w:szCs w:val="28"/>
                <w:vertAlign w:val="subscript"/>
              </w:rPr>
              <w:t>2</w:t>
            </w:r>
          </w:p>
        </w:tc>
        <w:tc>
          <w:tcPr>
            <w:tcW w:w="1793" w:type="dxa"/>
            <w:vAlign w:val="center"/>
          </w:tcPr>
          <w:p w:rsidR="00DA7DD6" w:rsidRPr="00406435" w:rsidRDefault="005B5475">
            <w:pPr>
              <w:pStyle w:val="NormalWeb"/>
              <w:spacing w:before="120" w:beforeAutospacing="0" w:after="0" w:afterAutospacing="0"/>
              <w:jc w:val="center"/>
              <w:rPr>
                <w:sz w:val="28"/>
                <w:szCs w:val="28"/>
                <w:vertAlign w:val="superscript"/>
              </w:rPr>
            </w:pPr>
            <w:r w:rsidRPr="00406435">
              <w:rPr>
                <w:sz w:val="28"/>
                <w:szCs w:val="28"/>
              </w:rPr>
              <w:t>mg/m</w:t>
            </w:r>
            <w:r w:rsidRPr="00406435">
              <w:rPr>
                <w:sz w:val="28"/>
                <w:szCs w:val="28"/>
                <w:vertAlign w:val="superscript"/>
              </w:rPr>
              <w:t>3</w:t>
            </w:r>
          </w:p>
        </w:tc>
        <w:tc>
          <w:tcPr>
            <w:tcW w:w="189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0,6</w:t>
            </w:r>
          </w:p>
        </w:tc>
        <w:tc>
          <w:tcPr>
            <w:tcW w:w="324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600</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2</w:t>
            </w:r>
          </w:p>
        </w:tc>
        <w:tc>
          <w:tcPr>
            <w:tcW w:w="1987" w:type="dxa"/>
            <w:vAlign w:val="center"/>
          </w:tcPr>
          <w:p w:rsidR="00DA7DD6" w:rsidRPr="00406435" w:rsidRDefault="005B5475">
            <w:pPr>
              <w:pStyle w:val="NormalWeb"/>
              <w:spacing w:before="120" w:beforeAutospacing="0" w:after="0" w:afterAutospacing="0"/>
              <w:jc w:val="center"/>
              <w:rPr>
                <w:sz w:val="28"/>
                <w:szCs w:val="28"/>
                <w:vertAlign w:val="subscript"/>
              </w:rPr>
            </w:pPr>
            <w:r w:rsidRPr="00406435">
              <w:rPr>
                <w:sz w:val="28"/>
                <w:szCs w:val="28"/>
              </w:rPr>
              <w:t>NO</w:t>
            </w:r>
            <w:r w:rsidRPr="00406435">
              <w:rPr>
                <w:sz w:val="28"/>
                <w:szCs w:val="28"/>
                <w:vertAlign w:val="subscript"/>
              </w:rPr>
              <w:t>2</w:t>
            </w:r>
          </w:p>
        </w:tc>
        <w:tc>
          <w:tcPr>
            <w:tcW w:w="1793"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mg/m</w:t>
            </w:r>
            <w:r w:rsidRPr="00406435">
              <w:rPr>
                <w:rFonts w:ascii="Times New Roman" w:hAnsi="Times New Roman"/>
                <w:sz w:val="28"/>
                <w:szCs w:val="28"/>
                <w:vertAlign w:val="superscript"/>
              </w:rPr>
              <w:t>3</w:t>
            </w:r>
          </w:p>
        </w:tc>
        <w:tc>
          <w:tcPr>
            <w:tcW w:w="189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3.055,6</w:t>
            </w:r>
          </w:p>
        </w:tc>
        <w:tc>
          <w:tcPr>
            <w:tcW w:w="324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1.200</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3</w:t>
            </w:r>
          </w:p>
        </w:tc>
        <w:tc>
          <w:tcPr>
            <w:tcW w:w="1987"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CO</w:t>
            </w:r>
          </w:p>
        </w:tc>
        <w:tc>
          <w:tcPr>
            <w:tcW w:w="1793"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mg/m</w:t>
            </w:r>
            <w:r w:rsidRPr="00406435">
              <w:rPr>
                <w:rFonts w:ascii="Times New Roman" w:hAnsi="Times New Roman"/>
                <w:sz w:val="28"/>
                <w:szCs w:val="28"/>
                <w:vertAlign w:val="superscript"/>
              </w:rPr>
              <w:t>3</w:t>
            </w:r>
          </w:p>
        </w:tc>
        <w:tc>
          <w:tcPr>
            <w:tcW w:w="189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1.555,6</w:t>
            </w:r>
          </w:p>
        </w:tc>
        <w:tc>
          <w:tcPr>
            <w:tcW w:w="324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1.200</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4</w:t>
            </w:r>
          </w:p>
        </w:tc>
        <w:tc>
          <w:tcPr>
            <w:tcW w:w="1987"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Bụi</w:t>
            </w:r>
          </w:p>
        </w:tc>
        <w:tc>
          <w:tcPr>
            <w:tcW w:w="1793"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mg/m</w:t>
            </w:r>
            <w:r w:rsidRPr="00406435">
              <w:rPr>
                <w:rFonts w:ascii="Times New Roman" w:hAnsi="Times New Roman"/>
                <w:sz w:val="28"/>
                <w:szCs w:val="28"/>
                <w:vertAlign w:val="superscript"/>
              </w:rPr>
              <w:t>3</w:t>
            </w:r>
          </w:p>
        </w:tc>
        <w:tc>
          <w:tcPr>
            <w:tcW w:w="189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239,6</w:t>
            </w:r>
          </w:p>
        </w:tc>
        <w:tc>
          <w:tcPr>
            <w:tcW w:w="324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240</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5</w:t>
            </w:r>
          </w:p>
        </w:tc>
        <w:tc>
          <w:tcPr>
            <w:tcW w:w="1987"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VOC</w:t>
            </w:r>
          </w:p>
        </w:tc>
        <w:tc>
          <w:tcPr>
            <w:tcW w:w="1793"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mg/m</w:t>
            </w:r>
            <w:r w:rsidRPr="00406435">
              <w:rPr>
                <w:rFonts w:ascii="Times New Roman" w:hAnsi="Times New Roman"/>
                <w:sz w:val="28"/>
                <w:szCs w:val="28"/>
                <w:vertAlign w:val="superscript"/>
              </w:rPr>
              <w:t>3</w:t>
            </w:r>
          </w:p>
        </w:tc>
        <w:tc>
          <w:tcPr>
            <w:tcW w:w="189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666,7</w:t>
            </w:r>
          </w:p>
        </w:tc>
        <w:tc>
          <w:tcPr>
            <w:tcW w:w="3240" w:type="dxa"/>
            <w:vAlign w:val="center"/>
          </w:tcPr>
          <w:p w:rsidR="00DA7DD6" w:rsidRPr="00406435" w:rsidRDefault="005B5475">
            <w:pPr>
              <w:pStyle w:val="NormalWeb"/>
              <w:spacing w:before="120" w:beforeAutospacing="0" w:after="0" w:afterAutospacing="0"/>
              <w:jc w:val="center"/>
              <w:rPr>
                <w:sz w:val="28"/>
                <w:szCs w:val="28"/>
              </w:rPr>
            </w:pPr>
            <w:r w:rsidRPr="00406435">
              <w:rPr>
                <w:sz w:val="28"/>
                <w:szCs w:val="28"/>
              </w:rPr>
              <w:t>-</w:t>
            </w:r>
          </w:p>
        </w:tc>
      </w:tr>
    </w:tbl>
    <w:p w:rsidR="00DA7DD6" w:rsidRPr="00406435" w:rsidRDefault="005B5475">
      <w:pPr>
        <w:pStyle w:val="NormalWeb"/>
        <w:spacing w:before="120" w:beforeAutospacing="0" w:after="0" w:afterAutospacing="0"/>
        <w:ind w:firstLine="720"/>
        <w:jc w:val="both"/>
        <w:rPr>
          <w:sz w:val="28"/>
          <w:szCs w:val="28"/>
        </w:rPr>
      </w:pPr>
      <w:r w:rsidRPr="00406435">
        <w:rPr>
          <w:i/>
          <w:sz w:val="28"/>
          <w:szCs w:val="28"/>
          <w:u w:val="single"/>
        </w:rPr>
        <w:t>Ghi chú</w:t>
      </w:r>
      <w:r w:rsidRPr="00406435">
        <w:rPr>
          <w:sz w:val="28"/>
          <w:szCs w:val="28"/>
          <w:u w:val="single"/>
        </w:rPr>
        <w:t>:</w:t>
      </w:r>
      <w:r w:rsidRPr="00406435">
        <w:rPr>
          <w:sz w:val="28"/>
          <w:szCs w:val="28"/>
        </w:rPr>
        <w:t xml:space="preserve"> K</w:t>
      </w:r>
      <w:r w:rsidRPr="00406435">
        <w:rPr>
          <w:sz w:val="28"/>
          <w:szCs w:val="28"/>
          <w:vertAlign w:val="subscript"/>
        </w:rPr>
        <w:t>p</w:t>
      </w:r>
      <w:r w:rsidRPr="00406435">
        <w:rPr>
          <w:sz w:val="28"/>
          <w:szCs w:val="28"/>
        </w:rPr>
        <w:t>: Hệ số lưu lượng nguồn thải – Nguồn thải có lưu lượng P ≤ 20.000 m</w:t>
      </w:r>
      <w:r w:rsidRPr="00406435">
        <w:rPr>
          <w:sz w:val="28"/>
          <w:szCs w:val="28"/>
          <w:vertAlign w:val="superscript"/>
        </w:rPr>
        <w:t>3</w:t>
      </w:r>
      <w:r w:rsidRPr="00406435">
        <w:rPr>
          <w:sz w:val="28"/>
          <w:szCs w:val="28"/>
        </w:rPr>
        <w:t>/h: K</w:t>
      </w:r>
      <w:r w:rsidRPr="00406435">
        <w:rPr>
          <w:sz w:val="28"/>
          <w:szCs w:val="28"/>
          <w:vertAlign w:val="subscript"/>
        </w:rPr>
        <w:t>p</w:t>
      </w:r>
      <w:r w:rsidRPr="00406435">
        <w:rPr>
          <w:sz w:val="28"/>
          <w:szCs w:val="28"/>
        </w:rPr>
        <w:t xml:space="preserve"> =1</w:t>
      </w:r>
    </w:p>
    <w:p w:rsidR="00DA7DD6" w:rsidRPr="00406435" w:rsidRDefault="005B5475">
      <w:pPr>
        <w:pStyle w:val="NormalWeb"/>
        <w:spacing w:before="120" w:beforeAutospacing="0" w:after="0" w:afterAutospacing="0"/>
        <w:ind w:firstLine="1980"/>
        <w:jc w:val="both"/>
        <w:rPr>
          <w:sz w:val="28"/>
          <w:szCs w:val="28"/>
        </w:rPr>
      </w:pPr>
      <w:r w:rsidRPr="00406435">
        <w:rPr>
          <w:sz w:val="28"/>
          <w:szCs w:val="28"/>
        </w:rPr>
        <w:t>K</w:t>
      </w:r>
      <w:r w:rsidRPr="00406435">
        <w:rPr>
          <w:sz w:val="28"/>
          <w:szCs w:val="28"/>
          <w:vertAlign w:val="subscript"/>
        </w:rPr>
        <w:t>v</w:t>
      </w:r>
      <w:r w:rsidRPr="00406435">
        <w:rPr>
          <w:sz w:val="28"/>
          <w:szCs w:val="28"/>
        </w:rPr>
        <w:t xml:space="preserve"> : Hệ số vùng, khu vực nông thôn: K</w:t>
      </w:r>
      <w:r w:rsidRPr="00406435">
        <w:rPr>
          <w:sz w:val="28"/>
          <w:szCs w:val="28"/>
          <w:vertAlign w:val="subscript"/>
        </w:rPr>
        <w:t>v</w:t>
      </w:r>
      <w:r w:rsidRPr="00406435">
        <w:rPr>
          <w:sz w:val="28"/>
          <w:szCs w:val="28"/>
        </w:rPr>
        <w:t>= 1,2</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u w:val="single"/>
        </w:rPr>
        <w:t xml:space="preserve"> Nhận xét</w:t>
      </w:r>
      <w:r w:rsidRPr="00406435">
        <w:rPr>
          <w:sz w:val="28"/>
          <w:szCs w:val="28"/>
        </w:rPr>
        <w:t>: So sánh kết quả tính toán cho thấy nồng độ các khí ô nhiễm phát sinh do quá trình đốt nhiên liệu dầu DO để vận hành các phương tiện thi công trong quá trình xây dựng với quy chuẩn QCVN 19:2009/BTNMT, cột B với K</w:t>
      </w:r>
      <w:r w:rsidRPr="00406435">
        <w:rPr>
          <w:sz w:val="28"/>
          <w:szCs w:val="28"/>
          <w:vertAlign w:val="subscript"/>
        </w:rPr>
        <w:t>p</w:t>
      </w:r>
      <w:r w:rsidRPr="00406435">
        <w:rPr>
          <w:sz w:val="28"/>
          <w:szCs w:val="28"/>
        </w:rPr>
        <w:t xml:space="preserve"> = 1, K</w:t>
      </w:r>
      <w:r w:rsidRPr="00406435">
        <w:rPr>
          <w:sz w:val="28"/>
          <w:szCs w:val="28"/>
          <w:vertAlign w:val="subscript"/>
        </w:rPr>
        <w:t>v</w:t>
      </w:r>
      <w:r w:rsidRPr="00406435">
        <w:rPr>
          <w:sz w:val="28"/>
          <w:szCs w:val="28"/>
        </w:rPr>
        <w:t xml:space="preserve"> = 1,2 (C</w:t>
      </w:r>
      <w:r w:rsidRPr="00406435">
        <w:rPr>
          <w:sz w:val="28"/>
          <w:szCs w:val="28"/>
          <w:vertAlign w:val="subscript"/>
        </w:rPr>
        <w:t>max</w:t>
      </w:r>
      <w:r w:rsidRPr="00406435">
        <w:rPr>
          <w:sz w:val="28"/>
          <w:szCs w:val="28"/>
        </w:rPr>
        <w:t xml:space="preserve"> = C x K</w:t>
      </w:r>
      <w:r w:rsidRPr="00406435">
        <w:rPr>
          <w:sz w:val="28"/>
          <w:szCs w:val="28"/>
          <w:vertAlign w:val="subscript"/>
        </w:rPr>
        <w:t>p</w:t>
      </w:r>
      <w:r w:rsidRPr="00406435">
        <w:rPr>
          <w:sz w:val="28"/>
          <w:szCs w:val="28"/>
        </w:rPr>
        <w:t xml:space="preserve"> x K</w:t>
      </w:r>
      <w:r w:rsidRPr="00406435">
        <w:rPr>
          <w:sz w:val="28"/>
          <w:szCs w:val="28"/>
          <w:vertAlign w:val="subscript"/>
        </w:rPr>
        <w:t>v</w:t>
      </w:r>
      <w:r w:rsidRPr="00406435">
        <w:rPr>
          <w:sz w:val="28"/>
          <w:szCs w:val="28"/>
        </w:rPr>
        <w:t>) cho thấy hầu hết các chỉ tiêu phân tích đạt quy chuẩn, chỉ riêng chỉ tiêu NO</w:t>
      </w:r>
      <w:r w:rsidRPr="00406435">
        <w:rPr>
          <w:sz w:val="28"/>
          <w:szCs w:val="28"/>
          <w:vertAlign w:val="subscript"/>
        </w:rPr>
        <w:t>2</w:t>
      </w:r>
      <w:r w:rsidRPr="00406435">
        <w:rPr>
          <w:sz w:val="28"/>
          <w:szCs w:val="28"/>
        </w:rPr>
        <w:t>, CO vượt tiêu chuẩn cho phép. Chủ đầu tư sẽ có các biện pháp nhằm khắc phục và hạn chế nguồn tác động này.</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c) Khí thải từ quá trình hàn, cắt cơ khí</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Trong quá trình hàn các kết cấu thép, các loại hóa chất trong que hàn bị cháy và phát sinh có chứa các chất độc hại, có khả năng gây ô nhiễm môi trường không khí và ảnh hưởng đến sức khỏe công nhân thi công, nồng độ các chất khí đo được trong quá trình hàn điện vật liệu kim loại có thể được tóm tắt trong bảng dưới đây:</w:t>
      </w:r>
    </w:p>
    <w:p w:rsidR="00DA7DD6" w:rsidRPr="00406435" w:rsidRDefault="005B5475">
      <w:pPr>
        <w:pStyle w:val="NormalWeb"/>
        <w:spacing w:before="120" w:beforeAutospacing="0" w:after="0" w:afterAutospacing="0"/>
        <w:ind w:firstLine="547"/>
        <w:jc w:val="center"/>
        <w:outlineLvl w:val="4"/>
        <w:rPr>
          <w:b/>
          <w:sz w:val="28"/>
          <w:szCs w:val="28"/>
          <w:lang w:val="en-US"/>
        </w:rPr>
      </w:pPr>
      <w:bookmarkStart w:id="393" w:name="_Toc132883202"/>
      <w:r w:rsidRPr="00406435">
        <w:rPr>
          <w:b/>
          <w:sz w:val="28"/>
          <w:szCs w:val="28"/>
          <w:lang w:val="en-US"/>
        </w:rPr>
        <w:t>Bảng 18: Khí thải từ quá trình hàn, cắt cơ khí</w:t>
      </w:r>
      <w:bookmarkEnd w:id="393"/>
    </w:p>
    <w:tbl>
      <w:tblPr>
        <w:tblStyle w:val="TableGrid"/>
        <w:tblW w:w="9887" w:type="dxa"/>
        <w:tblLayout w:type="fixed"/>
        <w:tblLook w:val="04A0" w:firstRow="1" w:lastRow="0" w:firstColumn="1" w:lastColumn="0" w:noHBand="0" w:noVBand="1"/>
      </w:tblPr>
      <w:tblGrid>
        <w:gridCol w:w="746"/>
        <w:gridCol w:w="4132"/>
        <w:gridCol w:w="990"/>
        <w:gridCol w:w="798"/>
        <w:gridCol w:w="810"/>
        <w:gridCol w:w="791"/>
        <w:gridCol w:w="810"/>
        <w:gridCol w:w="810"/>
      </w:tblGrid>
      <w:tr w:rsidR="00DA7DD6" w:rsidRPr="00406435">
        <w:tc>
          <w:tcPr>
            <w:tcW w:w="746" w:type="dxa"/>
            <w:vMerge w:val="restart"/>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STT</w:t>
            </w:r>
          </w:p>
        </w:tc>
        <w:tc>
          <w:tcPr>
            <w:tcW w:w="4132" w:type="dxa"/>
            <w:vMerge w:val="restart"/>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Chất ô nhiễm</w:t>
            </w:r>
          </w:p>
        </w:tc>
        <w:tc>
          <w:tcPr>
            <w:tcW w:w="990" w:type="dxa"/>
            <w:vMerge w:val="restart"/>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Đơn vị</w:t>
            </w:r>
          </w:p>
        </w:tc>
        <w:tc>
          <w:tcPr>
            <w:tcW w:w="4019" w:type="dxa"/>
            <w:gridSpan w:val="5"/>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Đường kính que hàn</w:t>
            </w:r>
          </w:p>
        </w:tc>
      </w:tr>
      <w:tr w:rsidR="00DA7DD6" w:rsidRPr="00406435">
        <w:tc>
          <w:tcPr>
            <w:tcW w:w="746" w:type="dxa"/>
            <w:vMerge/>
            <w:vAlign w:val="center"/>
          </w:tcPr>
          <w:p w:rsidR="00DA7DD6" w:rsidRPr="00406435" w:rsidRDefault="00DA7DD6">
            <w:pPr>
              <w:pStyle w:val="NormalWeb"/>
              <w:spacing w:before="120" w:beforeAutospacing="0" w:after="0" w:afterAutospacing="0"/>
              <w:jc w:val="center"/>
              <w:rPr>
                <w:sz w:val="28"/>
                <w:szCs w:val="28"/>
                <w:lang w:val="en-US"/>
              </w:rPr>
            </w:pPr>
          </w:p>
        </w:tc>
        <w:tc>
          <w:tcPr>
            <w:tcW w:w="4132" w:type="dxa"/>
            <w:vMerge/>
            <w:vAlign w:val="center"/>
          </w:tcPr>
          <w:p w:rsidR="00DA7DD6" w:rsidRPr="00406435" w:rsidRDefault="00DA7DD6">
            <w:pPr>
              <w:pStyle w:val="NormalWeb"/>
              <w:spacing w:before="120" w:beforeAutospacing="0" w:after="0" w:afterAutospacing="0"/>
              <w:jc w:val="center"/>
              <w:rPr>
                <w:sz w:val="28"/>
                <w:szCs w:val="28"/>
                <w:lang w:val="en-US"/>
              </w:rPr>
            </w:pPr>
          </w:p>
        </w:tc>
        <w:tc>
          <w:tcPr>
            <w:tcW w:w="990" w:type="dxa"/>
            <w:vMerge/>
            <w:vAlign w:val="center"/>
          </w:tcPr>
          <w:p w:rsidR="00DA7DD6" w:rsidRPr="00406435" w:rsidRDefault="00DA7DD6">
            <w:pPr>
              <w:pStyle w:val="NormalWeb"/>
              <w:spacing w:before="120" w:beforeAutospacing="0" w:after="0" w:afterAutospacing="0"/>
              <w:jc w:val="center"/>
              <w:rPr>
                <w:sz w:val="28"/>
                <w:szCs w:val="28"/>
                <w:lang w:val="en-US"/>
              </w:rPr>
            </w:pPr>
          </w:p>
        </w:tc>
        <w:tc>
          <w:tcPr>
            <w:tcW w:w="79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2,5</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3,25</w:t>
            </w:r>
          </w:p>
        </w:tc>
        <w:tc>
          <w:tcPr>
            <w:tcW w:w="79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6</w:t>
            </w:r>
          </w:p>
        </w:tc>
      </w:tr>
      <w:tr w:rsidR="00DA7DD6" w:rsidRPr="00406435">
        <w:tc>
          <w:tcPr>
            <w:tcW w:w="746"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w:t>
            </w:r>
          </w:p>
        </w:tc>
        <w:tc>
          <w:tcPr>
            <w:tcW w:w="4132" w:type="dxa"/>
            <w:vAlign w:val="center"/>
          </w:tcPr>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Khói hàn</w:t>
            </w:r>
          </w:p>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(Có chứa các chất ô nhiễm khác)</w:t>
            </w:r>
          </w:p>
        </w:tc>
        <w:tc>
          <w:tcPr>
            <w:tcW w:w="990" w:type="dxa"/>
            <w:vMerge w:val="restart"/>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mg/L que hàn</w:t>
            </w:r>
          </w:p>
        </w:tc>
        <w:tc>
          <w:tcPr>
            <w:tcW w:w="79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285</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508</w:t>
            </w:r>
          </w:p>
        </w:tc>
        <w:tc>
          <w:tcPr>
            <w:tcW w:w="79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706</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1100</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1578</w:t>
            </w:r>
          </w:p>
        </w:tc>
      </w:tr>
      <w:tr w:rsidR="00DA7DD6" w:rsidRPr="00406435">
        <w:tc>
          <w:tcPr>
            <w:tcW w:w="746"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w:t>
            </w:r>
          </w:p>
        </w:tc>
        <w:tc>
          <w:tcPr>
            <w:tcW w:w="4132"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CO</w:t>
            </w:r>
          </w:p>
        </w:tc>
        <w:tc>
          <w:tcPr>
            <w:tcW w:w="990" w:type="dxa"/>
            <w:vMerge/>
            <w:vAlign w:val="center"/>
          </w:tcPr>
          <w:p w:rsidR="00DA7DD6" w:rsidRPr="00406435" w:rsidRDefault="00DA7DD6">
            <w:pPr>
              <w:pStyle w:val="NormalWeb"/>
              <w:spacing w:before="120" w:beforeAutospacing="0" w:after="0" w:afterAutospacing="0"/>
              <w:jc w:val="center"/>
              <w:rPr>
                <w:sz w:val="28"/>
                <w:szCs w:val="28"/>
                <w:lang w:val="en-US"/>
              </w:rPr>
            </w:pPr>
          </w:p>
        </w:tc>
        <w:tc>
          <w:tcPr>
            <w:tcW w:w="79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10</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15</w:t>
            </w:r>
          </w:p>
        </w:tc>
        <w:tc>
          <w:tcPr>
            <w:tcW w:w="79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25</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35</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50</w:t>
            </w:r>
          </w:p>
        </w:tc>
      </w:tr>
      <w:tr w:rsidR="00DA7DD6" w:rsidRPr="00406435">
        <w:trPr>
          <w:trHeight w:val="368"/>
        </w:trPr>
        <w:tc>
          <w:tcPr>
            <w:tcW w:w="746"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w:t>
            </w:r>
          </w:p>
        </w:tc>
        <w:tc>
          <w:tcPr>
            <w:tcW w:w="4132" w:type="dxa"/>
            <w:vAlign w:val="center"/>
          </w:tcPr>
          <w:p w:rsidR="00DA7DD6" w:rsidRPr="00406435" w:rsidRDefault="005B5475">
            <w:pPr>
              <w:pStyle w:val="NormalWeb"/>
              <w:spacing w:before="120" w:beforeAutospacing="0" w:after="0" w:afterAutospacing="0"/>
              <w:jc w:val="center"/>
              <w:rPr>
                <w:sz w:val="28"/>
                <w:szCs w:val="28"/>
                <w:vertAlign w:val="subscript"/>
                <w:lang w:val="en-US"/>
              </w:rPr>
            </w:pPr>
            <w:r w:rsidRPr="00406435">
              <w:rPr>
                <w:sz w:val="28"/>
                <w:szCs w:val="28"/>
                <w:lang w:val="en-US"/>
              </w:rPr>
              <w:t>NO</w:t>
            </w:r>
            <w:r w:rsidRPr="00406435">
              <w:rPr>
                <w:sz w:val="28"/>
                <w:szCs w:val="28"/>
                <w:vertAlign w:val="subscript"/>
                <w:lang w:val="en-US"/>
              </w:rPr>
              <w:t>x</w:t>
            </w:r>
          </w:p>
        </w:tc>
        <w:tc>
          <w:tcPr>
            <w:tcW w:w="990" w:type="dxa"/>
            <w:vMerge/>
            <w:vAlign w:val="center"/>
          </w:tcPr>
          <w:p w:rsidR="00DA7DD6" w:rsidRPr="00406435" w:rsidRDefault="00DA7DD6">
            <w:pPr>
              <w:pStyle w:val="NormalWeb"/>
              <w:spacing w:before="120" w:beforeAutospacing="0" w:after="0" w:afterAutospacing="0"/>
              <w:jc w:val="center"/>
              <w:rPr>
                <w:sz w:val="28"/>
                <w:szCs w:val="28"/>
                <w:lang w:val="en-US"/>
              </w:rPr>
            </w:pPr>
          </w:p>
        </w:tc>
        <w:tc>
          <w:tcPr>
            <w:tcW w:w="79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12</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20</w:t>
            </w:r>
          </w:p>
        </w:tc>
        <w:tc>
          <w:tcPr>
            <w:tcW w:w="79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30</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45</w:t>
            </w:r>
          </w:p>
        </w:tc>
        <w:tc>
          <w:tcPr>
            <w:tcW w:w="81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70</w:t>
            </w:r>
          </w:p>
        </w:tc>
      </w:tr>
    </w:tbl>
    <w:p w:rsidR="00DA7DD6" w:rsidRPr="00406435" w:rsidRDefault="005B5475">
      <w:pPr>
        <w:pStyle w:val="NormalWeb"/>
        <w:spacing w:before="120" w:beforeAutospacing="0" w:after="0" w:afterAutospacing="0"/>
        <w:ind w:firstLine="540"/>
        <w:jc w:val="center"/>
        <w:rPr>
          <w:i/>
          <w:sz w:val="28"/>
          <w:szCs w:val="28"/>
          <w:lang w:val="en-US"/>
        </w:rPr>
      </w:pPr>
      <w:r w:rsidRPr="00406435">
        <w:rPr>
          <w:i/>
          <w:sz w:val="28"/>
          <w:szCs w:val="28"/>
          <w:lang w:val="en-US"/>
        </w:rPr>
        <w:t>[Nguồn: Phạm Ngọc Đăng (2000), Môi trường không khí, NXB KHKT]</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Nồng độ khí thải từ quá trình hàn, cắt cơ khí được dự báo là không cao so với  các nguồn ô nhiễm khác nhưng sẽ ảnh hưởng trực tiếp đến những người thợ hàn. Chủ đầu tư cam kết sẽ cung cấp các phương tiện bảo hộ cá nhân phù hợp để hạn chế các ảnh hưởng xấu cho công nhân.</w:t>
      </w:r>
    </w:p>
    <w:p w:rsidR="00DA7DD6" w:rsidRPr="00406435" w:rsidRDefault="005B5475">
      <w:pPr>
        <w:pStyle w:val="NormalWeb"/>
        <w:tabs>
          <w:tab w:val="left" w:pos="900"/>
          <w:tab w:val="left" w:pos="1080"/>
        </w:tabs>
        <w:spacing w:before="120" w:beforeAutospacing="0" w:after="0" w:afterAutospacing="0"/>
        <w:ind w:left="720"/>
        <w:jc w:val="both"/>
        <w:rPr>
          <w:i/>
          <w:sz w:val="28"/>
          <w:szCs w:val="28"/>
          <w:lang w:val="en-US"/>
        </w:rPr>
      </w:pPr>
      <w:r w:rsidRPr="00406435">
        <w:rPr>
          <w:bCs/>
          <w:i/>
          <w:color w:val="000000"/>
          <w:sz w:val="28"/>
          <w:szCs w:val="28"/>
          <w:lang w:val="en-US"/>
        </w:rPr>
        <w:lastRenderedPageBreak/>
        <w:t>* Đánh giá tác động</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T</w:t>
      </w:r>
      <w:r w:rsidRPr="00406435">
        <w:rPr>
          <w:bCs/>
          <w:color w:val="000000"/>
          <w:sz w:val="28"/>
          <w:szCs w:val="28"/>
        </w:rPr>
        <w:t>ùy thuộc vào thành phần, tính chất và nồng độ của các chất gây ô nhiễm (bụi, CO, SO</w:t>
      </w:r>
      <w:r w:rsidRPr="00406435">
        <w:rPr>
          <w:bCs/>
          <w:color w:val="000000"/>
          <w:sz w:val="28"/>
          <w:szCs w:val="28"/>
          <w:vertAlign w:val="subscript"/>
        </w:rPr>
        <w:t>2</w:t>
      </w:r>
      <w:r w:rsidRPr="00406435">
        <w:rPr>
          <w:bCs/>
          <w:color w:val="000000"/>
          <w:sz w:val="28"/>
          <w:szCs w:val="28"/>
        </w:rPr>
        <w:t xml:space="preserve"> , NO</w:t>
      </w:r>
      <w:r w:rsidRPr="00406435">
        <w:rPr>
          <w:bCs/>
          <w:color w:val="000000"/>
          <w:sz w:val="28"/>
          <w:szCs w:val="28"/>
          <w:vertAlign w:val="subscript"/>
        </w:rPr>
        <w:t>2</w:t>
      </w:r>
      <w:r w:rsidRPr="00406435">
        <w:rPr>
          <w:bCs/>
          <w:color w:val="000000"/>
          <w:sz w:val="28"/>
          <w:szCs w:val="28"/>
        </w:rPr>
        <w:t>,...)</w:t>
      </w:r>
      <w:r w:rsidRPr="00406435">
        <w:rPr>
          <w:bCs/>
          <w:color w:val="000000"/>
          <w:sz w:val="28"/>
          <w:szCs w:val="28"/>
          <w:lang w:val="en-US"/>
        </w:rPr>
        <w:t>.</w:t>
      </w:r>
      <w:r w:rsidRPr="00406435">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dựng là không lớn và chỉ mang tính chất tạm thời. Khi kết thúc giai đoạn xây dựng, những tác động này sẽ không còn nữa. </w:t>
      </w:r>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lang w:val="en-US"/>
        </w:rPr>
        <w:t>d)</w:t>
      </w:r>
      <w:r w:rsidRPr="00406435">
        <w:rPr>
          <w:b/>
          <w:bCs/>
          <w:i/>
          <w:color w:val="000000"/>
          <w:sz w:val="28"/>
          <w:szCs w:val="28"/>
        </w:rPr>
        <w:t xml:space="preserve"> </w:t>
      </w:r>
      <w:r w:rsidRPr="00406435">
        <w:rPr>
          <w:b/>
          <w:bCs/>
          <w:i/>
          <w:color w:val="000000"/>
          <w:sz w:val="28"/>
          <w:szCs w:val="28"/>
          <w:lang w:val="en-US"/>
        </w:rPr>
        <w:t>Sơn</w:t>
      </w:r>
      <w:r w:rsidRPr="00406435">
        <w:rPr>
          <w:b/>
          <w:bCs/>
          <w:i/>
          <w:color w:val="000000"/>
          <w:sz w:val="28"/>
          <w:szCs w:val="28"/>
        </w:rPr>
        <w:t xml:space="preserve"> phủ công trình và chà nhám</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lang w:val="en-US"/>
        </w:rPr>
        <w:t>- S</w:t>
      </w:r>
      <w:r w:rsidRPr="00406435">
        <w:rPr>
          <w:bCs/>
          <w:color w:val="000000"/>
          <w:sz w:val="28"/>
          <w:szCs w:val="28"/>
        </w:rPr>
        <w:t>ơn phủ công trình</w:t>
      </w:r>
      <w:r w:rsidRPr="00406435">
        <w:rPr>
          <w:bCs/>
          <w:color w:val="000000"/>
          <w:sz w:val="28"/>
          <w:szCs w:val="28"/>
          <w:lang w:val="en-US"/>
        </w:rPr>
        <w:t xml:space="preserve">: </w:t>
      </w:r>
      <w:r w:rsidRPr="00406435">
        <w:rPr>
          <w:bCs/>
          <w:color w:val="000000"/>
          <w:sz w:val="28"/>
          <w:szCs w:val="28"/>
        </w:rPr>
        <w:t>Trong quá trình sơn phủ, sơn trang trí công trình, dung môi pha sơn của trang trại chủ yếu là este (butul acetate, etyl acetate) và toluene. Các dung môi này nếu tiếp xúc nhiều sẽ gây ảnh hưởng xấu tới sức khỏe con người; cụ thể:</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lang w:val="en-US"/>
        </w:rPr>
        <w:t xml:space="preserve">+ </w:t>
      </w:r>
      <w:r w:rsidRPr="00406435">
        <w:rPr>
          <w:bCs/>
          <w:color w:val="000000"/>
          <w:sz w:val="28"/>
          <w:szCs w:val="28"/>
        </w:rPr>
        <w:t>Tác hại của este: </w:t>
      </w:r>
      <w:r w:rsidRPr="00406435">
        <w:rPr>
          <w:bCs/>
          <w:color w:val="000000"/>
          <w:sz w:val="28"/>
          <w:szCs w:val="28"/>
          <w:lang w:val="en-US"/>
        </w:rPr>
        <w:t>K</w:t>
      </w:r>
      <w:r w:rsidRPr="00406435">
        <w:rPr>
          <w:bCs/>
          <w:color w:val="000000"/>
          <w:sz w:val="28"/>
          <w:szCs w:val="28"/>
        </w:rPr>
        <w:t>hi tiếp xúc với este ở nồng độ cao có thể gây buồn nôn, ngạt thở dẫn tới ngất, tiếp xúc với da gây dị ứng.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lang w:val="en-US"/>
        </w:rPr>
        <w:t>+</w:t>
      </w:r>
      <w:r w:rsidRPr="00406435">
        <w:rPr>
          <w:bCs/>
          <w:color w:val="000000"/>
          <w:sz w:val="28"/>
          <w:szCs w:val="28"/>
        </w:rPr>
        <w:t xml:space="preserve"> Tác hại của Toluen: gây viêm giác mạc, khó thở, nhức đầu và buồn nôn. Tiếp xúc trong thời gian dài có thể dẫn tới các bệnh nhức đầu mãn tính và các bệnh về đường máu (ung thư máu).</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Công đoạn sơn lót và sơn phủ có phát sinh khá nhiều hơi dung môi. Tuy nhiên, hoạt động sơn diễn ra trong thời gian rất ngắn, khối lượng sơn dự án sử dụng khoảng 50 kg/ngày. Dựa trên hệ số ô nhiễm và lượng sơn tiêu thụ ta có thể tính được tải lượng hơi dung môi của dự án. Theo World Headth Organnization - Part One, đối với quá trình sơn bề mặt, hệ số ô nhiễm là: </w:t>
      </w:r>
    </w:p>
    <w:p w:rsidR="00DA7DD6" w:rsidRPr="00406435" w:rsidRDefault="005B5475">
      <w:pPr>
        <w:pStyle w:val="NormalWeb"/>
        <w:spacing w:before="120" w:beforeAutospacing="0" w:after="0" w:afterAutospacing="0"/>
        <w:ind w:firstLine="720"/>
        <w:jc w:val="center"/>
        <w:outlineLvl w:val="4"/>
        <w:rPr>
          <w:b/>
          <w:bCs/>
          <w:color w:val="000000"/>
          <w:sz w:val="28"/>
          <w:szCs w:val="28"/>
          <w:lang w:val="en-US"/>
        </w:rPr>
      </w:pPr>
      <w:bookmarkStart w:id="394" w:name="_Toc132883203"/>
      <w:r w:rsidRPr="00406435">
        <w:rPr>
          <w:b/>
          <w:bCs/>
          <w:color w:val="000000"/>
          <w:sz w:val="28"/>
          <w:szCs w:val="28"/>
        </w:rPr>
        <w:t xml:space="preserve">Bảng </w:t>
      </w:r>
      <w:r w:rsidRPr="00406435">
        <w:rPr>
          <w:b/>
          <w:bCs/>
          <w:color w:val="000000"/>
          <w:sz w:val="28"/>
          <w:szCs w:val="28"/>
          <w:lang w:val="en-US"/>
        </w:rPr>
        <w:t>19</w:t>
      </w:r>
      <w:r w:rsidRPr="00406435">
        <w:rPr>
          <w:b/>
          <w:bCs/>
          <w:color w:val="000000"/>
          <w:sz w:val="28"/>
          <w:szCs w:val="28"/>
        </w:rPr>
        <w:t>: Hệ số ô nhiễm trong quá trình sơn</w:t>
      </w:r>
      <w:bookmarkEnd w:id="394"/>
    </w:p>
    <w:tbl>
      <w:tblPr>
        <w:tblStyle w:val="TableGrid"/>
        <w:tblW w:w="0" w:type="auto"/>
        <w:tblLook w:val="04A0" w:firstRow="1" w:lastRow="0" w:firstColumn="1" w:lastColumn="0" w:noHBand="0" w:noVBand="1"/>
      </w:tblPr>
      <w:tblGrid>
        <w:gridCol w:w="4338"/>
        <w:gridCol w:w="5490"/>
      </w:tblGrid>
      <w:tr w:rsidR="00DA7DD6" w:rsidRPr="00406435">
        <w:tc>
          <w:tcPr>
            <w:tcW w:w="4338" w:type="dxa"/>
            <w:vMerge w:val="restart"/>
            <w:vAlign w:val="center"/>
          </w:tcPr>
          <w:p w:rsidR="00DA7DD6" w:rsidRPr="00406435" w:rsidRDefault="005B5475">
            <w:pPr>
              <w:pStyle w:val="NormalWeb"/>
              <w:spacing w:before="120" w:beforeAutospacing="0" w:after="0" w:afterAutospacing="0"/>
              <w:ind w:firstLine="720"/>
              <w:jc w:val="center"/>
              <w:rPr>
                <w:b/>
                <w:sz w:val="28"/>
                <w:szCs w:val="28"/>
                <w:lang w:val="en-US"/>
              </w:rPr>
            </w:pPr>
            <w:r w:rsidRPr="00406435">
              <w:rPr>
                <w:b/>
                <w:sz w:val="28"/>
                <w:szCs w:val="28"/>
                <w:lang w:val="en-US"/>
              </w:rPr>
              <w:t>Loại sơn</w:t>
            </w:r>
          </w:p>
        </w:tc>
        <w:tc>
          <w:tcPr>
            <w:tcW w:w="5490" w:type="dxa"/>
            <w:vAlign w:val="center"/>
          </w:tcPr>
          <w:p w:rsidR="00DA7DD6" w:rsidRPr="00406435" w:rsidRDefault="005B5475">
            <w:pPr>
              <w:pStyle w:val="NormalWeb"/>
              <w:spacing w:before="120" w:beforeAutospacing="0" w:after="0" w:afterAutospacing="0"/>
              <w:ind w:firstLine="720"/>
              <w:jc w:val="center"/>
              <w:rPr>
                <w:b/>
                <w:sz w:val="28"/>
                <w:szCs w:val="28"/>
                <w:lang w:val="en-US"/>
              </w:rPr>
            </w:pPr>
            <w:r w:rsidRPr="00406435">
              <w:rPr>
                <w:b/>
                <w:sz w:val="28"/>
                <w:szCs w:val="28"/>
                <w:lang w:val="en-US"/>
              </w:rPr>
              <w:t>Hệ số ô nhiễm (kg/tấn sơn)</w:t>
            </w:r>
          </w:p>
        </w:tc>
      </w:tr>
      <w:tr w:rsidR="00DA7DD6" w:rsidRPr="00406435">
        <w:tc>
          <w:tcPr>
            <w:tcW w:w="4338" w:type="dxa"/>
            <w:vMerge/>
            <w:vAlign w:val="center"/>
          </w:tcPr>
          <w:p w:rsidR="00DA7DD6" w:rsidRPr="00406435" w:rsidRDefault="00DA7DD6">
            <w:pPr>
              <w:pStyle w:val="NormalWeb"/>
              <w:spacing w:before="120" w:beforeAutospacing="0" w:after="0" w:afterAutospacing="0"/>
              <w:ind w:firstLine="720"/>
              <w:jc w:val="center"/>
              <w:rPr>
                <w:sz w:val="28"/>
                <w:szCs w:val="28"/>
                <w:lang w:val="en-US"/>
              </w:rPr>
            </w:pPr>
          </w:p>
        </w:tc>
        <w:tc>
          <w:tcPr>
            <w:tcW w:w="5490" w:type="dxa"/>
            <w:vAlign w:val="center"/>
          </w:tcPr>
          <w:p w:rsidR="00DA7DD6" w:rsidRPr="00406435" w:rsidRDefault="005B5475">
            <w:pPr>
              <w:pStyle w:val="NormalWeb"/>
              <w:spacing w:before="120" w:beforeAutospacing="0" w:after="0" w:afterAutospacing="0"/>
              <w:ind w:firstLine="720"/>
              <w:jc w:val="center"/>
              <w:rPr>
                <w:sz w:val="28"/>
                <w:szCs w:val="28"/>
                <w:lang w:val="en-US"/>
              </w:rPr>
            </w:pPr>
            <w:r w:rsidRPr="00406435">
              <w:rPr>
                <w:sz w:val="28"/>
                <w:szCs w:val="28"/>
                <w:lang w:val="en-US"/>
              </w:rPr>
              <w:t>VOC</w:t>
            </w:r>
          </w:p>
        </w:tc>
      </w:tr>
      <w:tr w:rsidR="00DA7DD6" w:rsidRPr="00406435">
        <w:tc>
          <w:tcPr>
            <w:tcW w:w="4338" w:type="dxa"/>
            <w:vMerge w:val="restart"/>
            <w:vAlign w:val="center"/>
          </w:tcPr>
          <w:p w:rsidR="00DA7DD6" w:rsidRPr="00406435" w:rsidRDefault="005B5475">
            <w:pPr>
              <w:pStyle w:val="NormalWeb"/>
              <w:spacing w:before="120" w:beforeAutospacing="0" w:after="0" w:afterAutospacing="0"/>
              <w:ind w:firstLine="720"/>
              <w:jc w:val="center"/>
              <w:rPr>
                <w:sz w:val="28"/>
                <w:szCs w:val="28"/>
                <w:lang w:val="en-US"/>
              </w:rPr>
            </w:pPr>
            <w:r w:rsidRPr="00406435">
              <w:rPr>
                <w:sz w:val="28"/>
                <w:szCs w:val="28"/>
                <w:lang w:val="en-US"/>
              </w:rPr>
              <w:t>Pain coating</w:t>
            </w:r>
          </w:p>
        </w:tc>
        <w:tc>
          <w:tcPr>
            <w:tcW w:w="5490" w:type="dxa"/>
            <w:vAlign w:val="center"/>
          </w:tcPr>
          <w:p w:rsidR="00DA7DD6" w:rsidRPr="00406435" w:rsidRDefault="005B5475">
            <w:pPr>
              <w:pStyle w:val="NormalWeb"/>
              <w:spacing w:before="120" w:beforeAutospacing="0" w:after="0" w:afterAutospacing="0"/>
              <w:ind w:firstLine="720"/>
              <w:jc w:val="center"/>
              <w:rPr>
                <w:sz w:val="28"/>
                <w:szCs w:val="28"/>
                <w:lang w:val="en-US"/>
              </w:rPr>
            </w:pPr>
            <w:r w:rsidRPr="00406435">
              <w:rPr>
                <w:sz w:val="28"/>
                <w:szCs w:val="28"/>
                <w:lang w:val="en-US"/>
              </w:rPr>
              <w:t>560</w:t>
            </w:r>
          </w:p>
        </w:tc>
      </w:tr>
      <w:tr w:rsidR="00DA7DD6" w:rsidRPr="00406435">
        <w:tc>
          <w:tcPr>
            <w:tcW w:w="4338" w:type="dxa"/>
            <w:vMerge/>
            <w:vAlign w:val="center"/>
          </w:tcPr>
          <w:p w:rsidR="00DA7DD6" w:rsidRPr="00406435" w:rsidRDefault="00DA7DD6">
            <w:pPr>
              <w:pStyle w:val="NormalWeb"/>
              <w:spacing w:before="120" w:beforeAutospacing="0" w:after="0" w:afterAutospacing="0"/>
              <w:ind w:firstLine="720"/>
              <w:jc w:val="center"/>
              <w:rPr>
                <w:sz w:val="28"/>
                <w:szCs w:val="28"/>
                <w:lang w:val="en-US"/>
              </w:rPr>
            </w:pPr>
          </w:p>
        </w:tc>
        <w:tc>
          <w:tcPr>
            <w:tcW w:w="5490" w:type="dxa"/>
            <w:vAlign w:val="center"/>
          </w:tcPr>
          <w:p w:rsidR="00DA7DD6" w:rsidRPr="00406435" w:rsidRDefault="005B5475">
            <w:pPr>
              <w:pStyle w:val="NormalWeb"/>
              <w:spacing w:before="120" w:beforeAutospacing="0" w:after="0" w:afterAutospacing="0"/>
              <w:ind w:firstLine="720"/>
              <w:jc w:val="center"/>
              <w:rPr>
                <w:sz w:val="28"/>
                <w:szCs w:val="28"/>
                <w:lang w:val="en-US"/>
              </w:rPr>
            </w:pPr>
            <w:r w:rsidRPr="00406435">
              <w:rPr>
                <w:sz w:val="28"/>
                <w:szCs w:val="28"/>
                <w:lang w:val="en-US"/>
              </w:rPr>
              <w:t>Tải lượng (kg/ngày)</w:t>
            </w:r>
          </w:p>
        </w:tc>
      </w:tr>
      <w:tr w:rsidR="00DA7DD6" w:rsidRPr="00406435">
        <w:tc>
          <w:tcPr>
            <w:tcW w:w="4338" w:type="dxa"/>
            <w:vMerge/>
            <w:vAlign w:val="center"/>
          </w:tcPr>
          <w:p w:rsidR="00DA7DD6" w:rsidRPr="00406435" w:rsidRDefault="00DA7DD6">
            <w:pPr>
              <w:pStyle w:val="NormalWeb"/>
              <w:spacing w:before="120" w:beforeAutospacing="0" w:after="0" w:afterAutospacing="0"/>
              <w:ind w:firstLine="720"/>
              <w:jc w:val="center"/>
              <w:rPr>
                <w:sz w:val="28"/>
                <w:szCs w:val="28"/>
                <w:lang w:val="en-US"/>
              </w:rPr>
            </w:pPr>
          </w:p>
        </w:tc>
        <w:tc>
          <w:tcPr>
            <w:tcW w:w="5490" w:type="dxa"/>
            <w:vAlign w:val="center"/>
          </w:tcPr>
          <w:p w:rsidR="00DA7DD6" w:rsidRPr="00406435" w:rsidRDefault="005B5475">
            <w:pPr>
              <w:pStyle w:val="NormalWeb"/>
              <w:spacing w:before="120" w:beforeAutospacing="0" w:after="0" w:afterAutospacing="0"/>
              <w:ind w:firstLine="720"/>
              <w:jc w:val="center"/>
              <w:rPr>
                <w:sz w:val="28"/>
                <w:szCs w:val="28"/>
                <w:lang w:val="en-US"/>
              </w:rPr>
            </w:pPr>
            <w:r w:rsidRPr="00406435">
              <w:rPr>
                <w:sz w:val="28"/>
                <w:szCs w:val="28"/>
                <w:lang w:val="en-US"/>
              </w:rPr>
              <w:t>84</w:t>
            </w:r>
          </w:p>
        </w:tc>
      </w:tr>
    </w:tbl>
    <w:p w:rsidR="00DA7DD6" w:rsidRPr="00406435" w:rsidRDefault="005B5475">
      <w:pPr>
        <w:pStyle w:val="NormalWeb"/>
        <w:spacing w:before="120" w:beforeAutospacing="0" w:after="0" w:afterAutospacing="0"/>
        <w:ind w:firstLine="720"/>
        <w:jc w:val="center"/>
        <w:rPr>
          <w:i/>
          <w:sz w:val="28"/>
          <w:szCs w:val="28"/>
          <w:lang w:val="en-US"/>
        </w:rPr>
      </w:pPr>
      <w:r w:rsidRPr="00406435">
        <w:rPr>
          <w:i/>
          <w:sz w:val="28"/>
          <w:szCs w:val="28"/>
          <w:lang w:val="en-US"/>
        </w:rPr>
        <w:t>(Nguồn: Assessment of Sourcer of Air, water and land pollution – Word helth)</w:t>
      </w:r>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lang w:val="en-US"/>
        </w:rPr>
        <w:t>- C</w:t>
      </w:r>
      <w:r w:rsidRPr="00406435">
        <w:rPr>
          <w:bCs/>
          <w:color w:val="000000"/>
          <w:sz w:val="28"/>
          <w:szCs w:val="28"/>
        </w:rPr>
        <w:t>hà nhám</w:t>
      </w:r>
      <w:r w:rsidRPr="00406435">
        <w:rPr>
          <w:bCs/>
          <w:color w:val="000000"/>
          <w:sz w:val="28"/>
          <w:szCs w:val="28"/>
          <w:lang w:val="en-US"/>
        </w:rPr>
        <w:t>:</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Bụi Phát từ quá trình chà nhám các bề mặt trong quá trình hoàn thiện công trình với chảy lượng và nồng độ rất cao, kích cỡ hạt bụi rất nhỏ, nằm trong khoảng từ 2-20 µ</w:t>
      </w:r>
      <w:r w:rsidRPr="00406435">
        <w:rPr>
          <w:bCs/>
          <w:color w:val="000000"/>
          <w:sz w:val="28"/>
          <w:szCs w:val="28"/>
          <w:lang w:val="en-US"/>
        </w:rPr>
        <w:t xml:space="preserve">m </w:t>
      </w:r>
      <w:r w:rsidRPr="00406435">
        <w:rPr>
          <w:bCs/>
          <w:color w:val="000000"/>
          <w:sz w:val="28"/>
          <w:szCs w:val="28"/>
        </w:rPr>
        <w:t>dễ phát tán ra không khí. Tuy nhiên</w:t>
      </w:r>
      <w:r w:rsidRPr="00406435">
        <w:rPr>
          <w:bCs/>
          <w:color w:val="000000"/>
          <w:sz w:val="28"/>
          <w:szCs w:val="28"/>
          <w:lang w:val="en-US"/>
        </w:rPr>
        <w:t>,</w:t>
      </w:r>
      <w:r w:rsidRPr="00406435">
        <w:rPr>
          <w:bCs/>
          <w:color w:val="000000"/>
          <w:sz w:val="28"/>
          <w:szCs w:val="28"/>
        </w:rPr>
        <w:t xml:space="preserve"> quá trình chà nhám hoàn thiện công </w:t>
      </w:r>
      <w:r w:rsidRPr="00406435">
        <w:rPr>
          <w:bCs/>
          <w:color w:val="000000"/>
          <w:sz w:val="28"/>
          <w:szCs w:val="28"/>
        </w:rPr>
        <w:lastRenderedPageBreak/>
        <w:t>trình diễn ra trong thời gian rất ngắn nhưng nếu không có biện pháp giảm thiểu triệt để, để bụi chà nhám nhẹ gây ra một số tác động đến môi trường và con người.</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rPr>
        <w:t>Bụi chà nhám được phát sinh với nhiều loại kích thước và tải lượng khác nhau gây nên một số bệnh vô cùng nghiêm trọng, nếu không có biện pháp giảm thiểu triệt để, bụi sẽ gây ra một số tác động đến môi trường và sức khỏe con người, bụi vào phổi gây kích thích cơ học và phát sinh phản ứng xơ hóa phổi gây nên những bệnh hô hấp: viêm phổi, khí thủng phổi, ung thư phổi,…</w:t>
      </w:r>
    </w:p>
    <w:p w:rsidR="00DA7DD6" w:rsidRPr="00406435" w:rsidRDefault="005B5475">
      <w:pPr>
        <w:pStyle w:val="NormalWeb"/>
        <w:spacing w:before="120" w:beforeAutospacing="0" w:after="0" w:afterAutospacing="0"/>
        <w:ind w:firstLine="720"/>
        <w:jc w:val="both"/>
        <w:rPr>
          <w:bCs/>
          <w:i/>
          <w:color w:val="000000"/>
          <w:sz w:val="28"/>
          <w:szCs w:val="28"/>
          <w:lang w:val="en-US"/>
        </w:rPr>
      </w:pPr>
      <w:r w:rsidRPr="00406435">
        <w:rPr>
          <w:bCs/>
          <w:i/>
          <w:color w:val="000000"/>
          <w:sz w:val="28"/>
          <w:szCs w:val="28"/>
          <w:lang w:val="en-US"/>
        </w:rPr>
        <w:t>* Đánh giá tác động:</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Tùy thuộc vào thành phần, tính chất và nồng độ của các chất gây ô nhiễm (bụi, CO, SO</w:t>
      </w:r>
      <w:r w:rsidRPr="00406435">
        <w:rPr>
          <w:bCs/>
          <w:color w:val="000000"/>
          <w:sz w:val="28"/>
          <w:szCs w:val="28"/>
          <w:vertAlign w:val="subscript"/>
        </w:rPr>
        <w:t>2</w:t>
      </w:r>
      <w:r w:rsidRPr="00406435">
        <w:rPr>
          <w:bCs/>
          <w:color w:val="000000"/>
          <w:sz w:val="28"/>
          <w:szCs w:val="28"/>
        </w:rPr>
        <w:t xml:space="preserve"> , NO</w:t>
      </w:r>
      <w:r w:rsidRPr="00406435">
        <w:rPr>
          <w:bCs/>
          <w:color w:val="000000"/>
          <w:sz w:val="28"/>
          <w:szCs w:val="28"/>
          <w:vertAlign w:val="subscript"/>
        </w:rPr>
        <w:t>2</w:t>
      </w:r>
      <w:r w:rsidRPr="00406435">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dựng là không lớn và chỉ mang tính chất tạm thời. Khi kết thúc giai đoạn xây dựng, những tác động này sẽ không còn nữa. </w:t>
      </w:r>
    </w:p>
    <w:p w:rsidR="00DA7DD6" w:rsidRPr="00406435" w:rsidRDefault="005B5475">
      <w:pPr>
        <w:pStyle w:val="NormalWeb"/>
        <w:spacing w:before="120" w:beforeAutospacing="0" w:after="0" w:afterAutospacing="0"/>
        <w:ind w:firstLine="720"/>
        <w:jc w:val="both"/>
        <w:rPr>
          <w:b/>
          <w:sz w:val="28"/>
          <w:szCs w:val="28"/>
        </w:rPr>
      </w:pPr>
      <w:r w:rsidRPr="00406435">
        <w:rPr>
          <w:b/>
          <w:bCs/>
          <w:color w:val="000000"/>
          <w:sz w:val="28"/>
          <w:szCs w:val="28"/>
          <w:lang w:val="en-US"/>
        </w:rPr>
        <w:t>B</w:t>
      </w:r>
      <w:r w:rsidRPr="00406435">
        <w:rPr>
          <w:b/>
          <w:bCs/>
          <w:color w:val="000000"/>
          <w:sz w:val="28"/>
          <w:szCs w:val="28"/>
        </w:rPr>
        <w:t>. Nguồn tác động từ môi trường nước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Nguồn gây ô nhiễm nước trong giai đoạn này chủ yếu là nước thải sinh hoạt của công nhân, nước thải xây dựng và nước mưa chảy tràn trên bề mặt công trường xây dựng.</w:t>
      </w:r>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lang w:val="en-US"/>
        </w:rPr>
        <w:t xml:space="preserve">a) </w:t>
      </w:r>
      <w:r w:rsidRPr="00406435">
        <w:rPr>
          <w:b/>
          <w:bCs/>
          <w:i/>
          <w:color w:val="000000"/>
          <w:sz w:val="28"/>
          <w:szCs w:val="28"/>
        </w:rPr>
        <w:t>Nước mưa chảy tràn</w:t>
      </w:r>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rPr>
        <w:t>- Nguồn phát sinh</w:t>
      </w:r>
      <w:r w:rsidRPr="00406435">
        <w:rPr>
          <w:bCs/>
          <w:color w:val="000000"/>
          <w:sz w:val="28"/>
          <w:szCs w:val="28"/>
          <w:lang w:val="en-US"/>
        </w:rPr>
        <w:t xml:space="preserve">: </w:t>
      </w:r>
      <w:r w:rsidRPr="00406435">
        <w:rPr>
          <w:sz w:val="28"/>
          <w:szCs w:val="28"/>
          <w:lang w:val="en-US"/>
        </w:rPr>
        <w:t xml:space="preserve">Tổng diện tích của </w:t>
      </w:r>
      <w:r w:rsidR="00B26200" w:rsidRPr="00406435">
        <w:rPr>
          <w:sz w:val="28"/>
          <w:szCs w:val="28"/>
          <w:lang w:val="en-US"/>
        </w:rPr>
        <w:t>dự án</w:t>
      </w:r>
      <w:r w:rsidRPr="00406435">
        <w:rPr>
          <w:sz w:val="28"/>
          <w:szCs w:val="28"/>
          <w:lang w:val="en-US"/>
        </w:rPr>
        <w:t xml:space="preserve"> là </w:t>
      </w:r>
      <w:r w:rsidR="00B26200" w:rsidRPr="00406435">
        <w:rPr>
          <w:sz w:val="28"/>
          <w:szCs w:val="28"/>
          <w:lang w:val="en-US"/>
        </w:rPr>
        <w:t>9.590,5</w:t>
      </w:r>
      <w:r w:rsidRPr="00406435">
        <w:rPr>
          <w:sz w:val="28"/>
          <w:szCs w:val="28"/>
          <w:lang w:val="en-US"/>
        </w:rPr>
        <w:t xml:space="preserve"> m</w:t>
      </w:r>
      <w:r w:rsidRPr="00406435">
        <w:rPr>
          <w:sz w:val="28"/>
          <w:szCs w:val="28"/>
          <w:vertAlign w:val="superscript"/>
          <w:lang w:val="en-US"/>
        </w:rPr>
        <w:t>2</w:t>
      </w:r>
      <w:r w:rsidRPr="00406435">
        <w:rPr>
          <w:sz w:val="28"/>
          <w:szCs w:val="28"/>
          <w:lang w:val="en-US"/>
        </w:rPr>
        <w:t>, được tính theo số lượng mưa trung bình tháng lớn nhất trong năm với hệ số bốc hơi vào mùa mưa là không đáng kể.</w:t>
      </w:r>
    </w:p>
    <w:p w:rsidR="00DA7DD6" w:rsidRPr="00406435" w:rsidRDefault="005B5475">
      <w:pPr>
        <w:pStyle w:val="NormalWeb"/>
        <w:spacing w:before="120" w:beforeAutospacing="0" w:after="0" w:afterAutospacing="0"/>
        <w:ind w:firstLine="720"/>
        <w:jc w:val="both"/>
        <w:rPr>
          <w:sz w:val="28"/>
          <w:szCs w:val="28"/>
          <w:lang w:val="en-US"/>
        </w:rPr>
      </w:pPr>
      <w:r w:rsidRPr="00406435">
        <w:rPr>
          <w:i/>
          <w:sz w:val="28"/>
          <w:szCs w:val="28"/>
          <w:lang w:val="en-US"/>
        </w:rPr>
        <w:t>- Lưu lượng nước mưa</w:t>
      </w:r>
      <w:r w:rsidRPr="00406435">
        <w:rPr>
          <w:sz w:val="28"/>
          <w:szCs w:val="28"/>
          <w:lang w:val="en-US"/>
        </w:rPr>
        <w:t>: được tính bởi công thức: Q = a x q x S; Trong đó:</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 S: diện tích = </w:t>
      </w:r>
      <w:r w:rsidR="00B26200" w:rsidRPr="00406435">
        <w:rPr>
          <w:sz w:val="28"/>
          <w:szCs w:val="28"/>
          <w:lang w:val="en-US"/>
        </w:rPr>
        <w:t>9.590,5</w:t>
      </w:r>
      <w:r w:rsidRPr="00406435">
        <w:rPr>
          <w:sz w:val="28"/>
          <w:szCs w:val="28"/>
          <w:lang w:val="en-US"/>
        </w:rPr>
        <w:t xml:space="preserve"> m</w:t>
      </w:r>
      <w:r w:rsidRPr="00406435">
        <w:rPr>
          <w:sz w:val="28"/>
          <w:szCs w:val="28"/>
          <w:vertAlign w:val="superscript"/>
          <w:lang w:val="en-US"/>
        </w:rPr>
        <w:t>2</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a: hệ số che phủ bề mặt = 0,95.</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q: cường độ mưa = 166,7 x i, với i là lớp nước cao nhất của khu vực vào tháng có lượng mưa lớn nhất (Hoàng Huệ, 1996), tháng 6 và tháng 9 có lượng mưa lớn nhất đo được là 455 mm/tháng (mưa 20 ngày/tháng) I = 0,0002 mm/s.</w:t>
      </w:r>
    </w:p>
    <w:p w:rsidR="00DA7DD6" w:rsidRPr="00406435" w:rsidRDefault="005B5475">
      <w:pPr>
        <w:pStyle w:val="NormalWeb"/>
        <w:spacing w:before="120" w:beforeAutospacing="0" w:after="0" w:afterAutospacing="0"/>
        <w:ind w:left="720" w:firstLine="720"/>
        <w:jc w:val="both"/>
        <w:rPr>
          <w:i/>
          <w:sz w:val="28"/>
          <w:szCs w:val="28"/>
          <w:lang w:val="en-US"/>
        </w:rPr>
      </w:pPr>
      <w:r w:rsidRPr="00406435">
        <w:rPr>
          <w:i/>
          <w:sz w:val="28"/>
          <w:szCs w:val="28"/>
          <w:lang w:val="en-US"/>
        </w:rPr>
        <w:t>(Nguồn: Lê trình, Quan trắc và kiểm soát môi trường nước, Nhà xuất bản khoa học và kỹ thuật, 1997)</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Lưu lượng mưa phát sinh: Q = a x q x S = 0,95 x 166,7 x 0,0002 x 10</w:t>
      </w:r>
      <w:r w:rsidRPr="00406435">
        <w:rPr>
          <w:sz w:val="28"/>
          <w:szCs w:val="28"/>
          <w:vertAlign w:val="superscript"/>
          <w:lang w:val="en-US"/>
        </w:rPr>
        <w:t>-3</w:t>
      </w:r>
      <w:r w:rsidRPr="00406435">
        <w:rPr>
          <w:sz w:val="28"/>
          <w:szCs w:val="28"/>
          <w:lang w:val="en-US"/>
        </w:rPr>
        <w:t xml:space="preserve"> x </w:t>
      </w:r>
      <w:r w:rsidR="00B26200" w:rsidRPr="00406435">
        <w:rPr>
          <w:sz w:val="28"/>
          <w:szCs w:val="28"/>
          <w:lang w:val="en-US"/>
        </w:rPr>
        <w:t>9.590,5</w:t>
      </w:r>
      <w:r w:rsidRPr="00406435">
        <w:rPr>
          <w:sz w:val="28"/>
          <w:szCs w:val="28"/>
          <w:lang w:val="en-US"/>
        </w:rPr>
        <w:t xml:space="preserve"> = 0,</w:t>
      </w:r>
      <w:r w:rsidR="00641BC0" w:rsidRPr="00406435">
        <w:rPr>
          <w:sz w:val="28"/>
          <w:szCs w:val="28"/>
          <w:lang w:val="en-US"/>
        </w:rPr>
        <w:t>3</w:t>
      </w:r>
      <w:r w:rsidRPr="00406435">
        <w:rPr>
          <w:sz w:val="28"/>
          <w:szCs w:val="28"/>
          <w:lang w:val="en-US"/>
        </w:rPr>
        <w:t>m</w:t>
      </w:r>
      <w:r w:rsidRPr="00406435">
        <w:rPr>
          <w:sz w:val="28"/>
          <w:szCs w:val="28"/>
          <w:vertAlign w:val="superscript"/>
          <w:lang w:val="en-US"/>
        </w:rPr>
        <w:t>3</w:t>
      </w:r>
      <w:r w:rsidRPr="00406435">
        <w:rPr>
          <w:sz w:val="28"/>
          <w:szCs w:val="28"/>
          <w:lang w:val="en-US"/>
        </w:rPr>
        <w:t>/s</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Thành phần ô nhiễm của nước mưa chảy tràn trình bày dưới bảng sau:</w:t>
      </w:r>
    </w:p>
    <w:p w:rsidR="00641BC0" w:rsidRPr="00406435" w:rsidRDefault="00641BC0">
      <w:pPr>
        <w:rPr>
          <w:rFonts w:ascii="Times New Roman" w:eastAsia="Times New Roman" w:hAnsi="Times New Roman"/>
          <w:b/>
          <w:sz w:val="28"/>
          <w:szCs w:val="28"/>
          <w:lang w:val="en-US" w:eastAsia="vi-VN"/>
        </w:rPr>
      </w:pPr>
      <w:r w:rsidRPr="00406435">
        <w:rPr>
          <w:rFonts w:ascii="Times New Roman" w:hAnsi="Times New Roman"/>
          <w:b/>
          <w:sz w:val="28"/>
          <w:szCs w:val="28"/>
          <w:lang w:val="en-US"/>
        </w:rPr>
        <w:br w:type="page"/>
      </w:r>
    </w:p>
    <w:p w:rsidR="00DA7DD6" w:rsidRPr="00406435" w:rsidRDefault="005B5475">
      <w:pPr>
        <w:pStyle w:val="NormalWeb"/>
        <w:spacing w:before="120" w:beforeAutospacing="0" w:after="0" w:afterAutospacing="0"/>
        <w:ind w:firstLine="547"/>
        <w:jc w:val="center"/>
        <w:outlineLvl w:val="4"/>
        <w:rPr>
          <w:b/>
          <w:sz w:val="28"/>
          <w:szCs w:val="28"/>
          <w:lang w:val="en-US"/>
        </w:rPr>
      </w:pPr>
      <w:bookmarkStart w:id="395" w:name="_Toc132883204"/>
      <w:r w:rsidRPr="00406435">
        <w:rPr>
          <w:b/>
          <w:sz w:val="28"/>
          <w:szCs w:val="28"/>
          <w:lang w:val="en-US"/>
        </w:rPr>
        <w:lastRenderedPageBreak/>
        <w:t>Bảng 20: Thành phần nước mưa chảy tràn</w:t>
      </w:r>
      <w:bookmarkEnd w:id="395"/>
    </w:p>
    <w:tbl>
      <w:tblPr>
        <w:tblStyle w:val="TableGrid"/>
        <w:tblW w:w="0" w:type="auto"/>
        <w:jc w:val="center"/>
        <w:tblLook w:val="04A0" w:firstRow="1" w:lastRow="0" w:firstColumn="1" w:lastColumn="0" w:noHBand="0" w:noVBand="1"/>
      </w:tblPr>
      <w:tblGrid>
        <w:gridCol w:w="746"/>
        <w:gridCol w:w="2849"/>
        <w:gridCol w:w="1620"/>
        <w:gridCol w:w="2610"/>
      </w:tblGrid>
      <w:tr w:rsidR="00DA7DD6" w:rsidRPr="00406435">
        <w:trPr>
          <w:jc w:val="center"/>
        </w:trPr>
        <w:tc>
          <w:tcPr>
            <w:tcW w:w="746" w:type="dxa"/>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STT</w:t>
            </w:r>
          </w:p>
        </w:tc>
        <w:tc>
          <w:tcPr>
            <w:tcW w:w="2849" w:type="dxa"/>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Chất ô nhiễm</w:t>
            </w:r>
          </w:p>
        </w:tc>
        <w:tc>
          <w:tcPr>
            <w:tcW w:w="1620" w:type="dxa"/>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Đơn vị</w:t>
            </w:r>
          </w:p>
        </w:tc>
        <w:tc>
          <w:tcPr>
            <w:tcW w:w="2610" w:type="dxa"/>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Nồng độ</w:t>
            </w:r>
          </w:p>
        </w:tc>
      </w:tr>
      <w:tr w:rsidR="00DA7DD6" w:rsidRPr="00406435">
        <w:trPr>
          <w:jc w:val="center"/>
        </w:trPr>
        <w:tc>
          <w:tcPr>
            <w:tcW w:w="746"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w:t>
            </w:r>
          </w:p>
        </w:tc>
        <w:tc>
          <w:tcPr>
            <w:tcW w:w="2849" w:type="dxa"/>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Chất rắn lơ lửng</w:t>
            </w:r>
          </w:p>
        </w:tc>
        <w:tc>
          <w:tcPr>
            <w:tcW w:w="162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mg/l</w:t>
            </w:r>
          </w:p>
        </w:tc>
        <w:tc>
          <w:tcPr>
            <w:tcW w:w="26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10 – 20</w:t>
            </w:r>
          </w:p>
        </w:tc>
      </w:tr>
      <w:tr w:rsidR="00DA7DD6" w:rsidRPr="00406435">
        <w:trPr>
          <w:jc w:val="center"/>
        </w:trPr>
        <w:tc>
          <w:tcPr>
            <w:tcW w:w="746"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w:t>
            </w:r>
          </w:p>
        </w:tc>
        <w:tc>
          <w:tcPr>
            <w:tcW w:w="2849" w:type="dxa"/>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COD</w:t>
            </w:r>
          </w:p>
        </w:tc>
        <w:tc>
          <w:tcPr>
            <w:tcW w:w="1620"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mg/l</w:t>
            </w:r>
          </w:p>
        </w:tc>
        <w:tc>
          <w:tcPr>
            <w:tcW w:w="26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10 – 20</w:t>
            </w:r>
          </w:p>
        </w:tc>
      </w:tr>
      <w:tr w:rsidR="00DA7DD6" w:rsidRPr="00406435">
        <w:trPr>
          <w:jc w:val="center"/>
        </w:trPr>
        <w:tc>
          <w:tcPr>
            <w:tcW w:w="746"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w:t>
            </w:r>
          </w:p>
        </w:tc>
        <w:tc>
          <w:tcPr>
            <w:tcW w:w="2849" w:type="dxa"/>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Tổng Nitơ</w:t>
            </w:r>
          </w:p>
        </w:tc>
        <w:tc>
          <w:tcPr>
            <w:tcW w:w="1620"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mg/l</w:t>
            </w:r>
          </w:p>
        </w:tc>
        <w:tc>
          <w:tcPr>
            <w:tcW w:w="26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0,5 –1,5</w:t>
            </w:r>
          </w:p>
        </w:tc>
      </w:tr>
      <w:tr w:rsidR="00DA7DD6" w:rsidRPr="00406435">
        <w:trPr>
          <w:jc w:val="center"/>
        </w:trPr>
        <w:tc>
          <w:tcPr>
            <w:tcW w:w="746"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w:t>
            </w:r>
          </w:p>
        </w:tc>
        <w:tc>
          <w:tcPr>
            <w:tcW w:w="2849" w:type="dxa"/>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Tổng photpho</w:t>
            </w:r>
          </w:p>
        </w:tc>
        <w:tc>
          <w:tcPr>
            <w:tcW w:w="1620"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mg/l</w:t>
            </w:r>
          </w:p>
        </w:tc>
        <w:tc>
          <w:tcPr>
            <w:tcW w:w="26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0,004 – 0,03</w:t>
            </w:r>
          </w:p>
        </w:tc>
      </w:tr>
    </w:tbl>
    <w:p w:rsidR="00DA7DD6" w:rsidRPr="00406435" w:rsidRDefault="005B5475">
      <w:pPr>
        <w:pStyle w:val="NormalWeb"/>
        <w:spacing w:before="120" w:beforeAutospacing="0" w:after="0" w:afterAutospacing="0"/>
        <w:ind w:firstLine="540"/>
        <w:jc w:val="center"/>
        <w:rPr>
          <w:i/>
          <w:sz w:val="28"/>
          <w:szCs w:val="28"/>
          <w:lang w:val="en-US"/>
        </w:rPr>
      </w:pPr>
      <w:r w:rsidRPr="00406435">
        <w:rPr>
          <w:i/>
          <w:sz w:val="28"/>
          <w:szCs w:val="28"/>
          <w:lang w:val="en-US"/>
        </w:rPr>
        <w:t>(Nguồn: Hoàng Huệ, Cấp thoát nước. Nhà xuất bản xây dựng, 2011)</w:t>
      </w:r>
    </w:p>
    <w:p w:rsidR="00DA7DD6" w:rsidRPr="00406435" w:rsidRDefault="005B5475">
      <w:pPr>
        <w:pStyle w:val="NormalWeb"/>
        <w:tabs>
          <w:tab w:val="left" w:pos="900"/>
          <w:tab w:val="left" w:pos="990"/>
        </w:tabs>
        <w:spacing w:before="120" w:beforeAutospacing="0" w:after="0" w:afterAutospacing="0"/>
        <w:ind w:firstLine="720"/>
        <w:jc w:val="both"/>
        <w:rPr>
          <w:i/>
          <w:sz w:val="28"/>
          <w:szCs w:val="28"/>
          <w:lang w:val="en-US"/>
        </w:rPr>
      </w:pPr>
      <w:r w:rsidRPr="00406435">
        <w:rPr>
          <w:i/>
          <w:sz w:val="28"/>
          <w:szCs w:val="28"/>
          <w:lang w:val="en-US"/>
        </w:rPr>
        <w:t xml:space="preserve">* Đánh giá tác động: </w:t>
      </w:r>
    </w:p>
    <w:p w:rsidR="00DA7DD6" w:rsidRPr="00406435" w:rsidRDefault="005B5475">
      <w:pPr>
        <w:pStyle w:val="NormalWeb"/>
        <w:tabs>
          <w:tab w:val="left" w:pos="900"/>
          <w:tab w:val="left" w:pos="990"/>
        </w:tabs>
        <w:spacing w:before="120" w:beforeAutospacing="0" w:after="0" w:afterAutospacing="0"/>
        <w:ind w:firstLine="720"/>
        <w:jc w:val="both"/>
        <w:rPr>
          <w:sz w:val="28"/>
          <w:szCs w:val="28"/>
          <w:lang w:val="en-US"/>
        </w:rPr>
      </w:pPr>
      <w:r w:rsidRPr="00406435">
        <w:rPr>
          <w:bCs/>
          <w:color w:val="000000"/>
          <w:sz w:val="28"/>
          <w:szCs w:val="28"/>
        </w:rPr>
        <w:t>Nước mưa chảy tràn là nguồn phát sinh không thể tránh khỏi đối với bất kỳ dự án nào thi công xây dựng trong mùa mưa. Bản thân nước mưa không phải là nguồn gây ô nhiễm môi trường, nếu các nguồn gây ô nhiễm phát sinh trong giai đoạn này không được khống chế theo quy định, khi nước mưa rơi xuống khu đất dự án sẽ cuốn theo các chất ô nhiễm (rác thải sinh hoạt, nước thải, dầu nhớt, xi măng,...) ra khu vực xung quanh dự án sẽ ảnh hưởng đến môi trường, ảnh hưởng đến đời sống, sức khỏe của người dân xung quanh dự án. Ngoài ra</w:t>
      </w:r>
      <w:r w:rsidRPr="00406435">
        <w:rPr>
          <w:bCs/>
          <w:color w:val="000000"/>
          <w:sz w:val="28"/>
          <w:szCs w:val="28"/>
          <w:lang w:val="en-US"/>
        </w:rPr>
        <w:t>,</w:t>
      </w:r>
      <w:r w:rsidRPr="00406435">
        <w:rPr>
          <w:bCs/>
          <w:color w:val="000000"/>
          <w:sz w:val="28"/>
          <w:szCs w:val="28"/>
        </w:rPr>
        <w:t xml:space="preserve"> còn có khả năng gây bồi lắng ở các khu vực lân cận.</w:t>
      </w:r>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rPr>
        <w:t>b) Nước thải sinh hoạt</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Nguồn phát sinh: Nước thải sinh hoạt chủ yếu từ hoạt động ăn uống, sinh hoạt Vệ sinh hàng ngày của công nhân.</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Lưu lượng: Theo quy mô của dự án thì vào thời điểm đông nhất có khoảng 10 công nhân tham gia xây dựng tại công trường. </w:t>
      </w:r>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lang w:val="en-US"/>
        </w:rPr>
        <w:t xml:space="preserve"> </w:t>
      </w:r>
      <w:r w:rsidRPr="00406435">
        <w:rPr>
          <w:bCs/>
          <w:color w:val="000000"/>
          <w:sz w:val="28"/>
          <w:szCs w:val="28"/>
        </w:rPr>
        <w:t xml:space="preserve">Nhu cầu sử dụng nước sinh hoạt của mỗi công nhân Bình quân là 100 lít/người/ngày </w:t>
      </w:r>
      <w:r w:rsidRPr="00406435">
        <w:rPr>
          <w:bCs/>
          <w:i/>
          <w:iCs/>
          <w:color w:val="000000"/>
          <w:sz w:val="28"/>
          <w:szCs w:val="28"/>
        </w:rPr>
        <w:t>(TCXDVN 33:2006)</w:t>
      </w:r>
      <w:r w:rsidRPr="00406435">
        <w:rPr>
          <w:bCs/>
          <w:color w:val="000000"/>
          <w:sz w:val="28"/>
          <w:szCs w:val="28"/>
        </w:rPr>
        <w:t>. Lượng nước thải sinh hoạt trong giai đoạn thi công được thu gom hoàn toàn do đó được tính bằng 100% lượng nước cấp vào.</w:t>
      </w:r>
    </w:p>
    <w:p w:rsidR="00DA7DD6" w:rsidRPr="00406435" w:rsidRDefault="005B5475">
      <w:pPr>
        <w:pStyle w:val="NormalWeb"/>
        <w:spacing w:before="120" w:beforeAutospacing="0" w:after="0" w:afterAutospacing="0"/>
        <w:ind w:firstLine="540"/>
        <w:jc w:val="center"/>
        <w:rPr>
          <w:sz w:val="28"/>
          <w:szCs w:val="28"/>
          <w:lang w:val="en-US"/>
        </w:rPr>
      </w:pPr>
      <w:r w:rsidRPr="00406435">
        <w:rPr>
          <w:sz w:val="28"/>
          <w:szCs w:val="28"/>
          <w:lang w:val="en-US"/>
        </w:rPr>
        <w:t>Q</w:t>
      </w:r>
      <w:r w:rsidRPr="00406435">
        <w:rPr>
          <w:sz w:val="28"/>
          <w:szCs w:val="28"/>
          <w:vertAlign w:val="subscript"/>
          <w:lang w:val="en-US"/>
        </w:rPr>
        <w:t>thải</w:t>
      </w:r>
      <w:r w:rsidRPr="00406435">
        <w:rPr>
          <w:sz w:val="28"/>
          <w:szCs w:val="28"/>
          <w:lang w:val="en-US"/>
        </w:rPr>
        <w:t xml:space="preserve"> = 10 người x 100 lít/người.ngày = 1.000 lít/ngày = 1 m</w:t>
      </w:r>
      <w:r w:rsidRPr="00406435">
        <w:rPr>
          <w:sz w:val="28"/>
          <w:szCs w:val="28"/>
          <w:vertAlign w:val="superscript"/>
          <w:lang w:val="en-US"/>
        </w:rPr>
        <w:t>3</w:t>
      </w:r>
      <w:r w:rsidRPr="00406435">
        <w:rPr>
          <w:sz w:val="28"/>
          <w:szCs w:val="28"/>
          <w:lang w:val="en-US"/>
        </w:rPr>
        <w:t>/ngày.</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Tải lượng, nồng độ</w:t>
      </w:r>
      <w:r w:rsidRPr="00406435">
        <w:rPr>
          <w:bCs/>
          <w:color w:val="000000"/>
          <w:sz w:val="28"/>
          <w:szCs w:val="28"/>
          <w:lang w:val="en-US"/>
        </w:rPr>
        <w:t xml:space="preserve">: </w:t>
      </w:r>
      <w:r w:rsidRPr="00406435">
        <w:rPr>
          <w:bCs/>
          <w:color w:val="000000"/>
          <w:sz w:val="28"/>
          <w:szCs w:val="28"/>
        </w:rPr>
        <w:t>Theo tài liệu đánh giá nhanh của Tổ chức y tế thế giới WHO có hệ số các chất ô nhiễm nên nồng độ các chất có trong nước thải sinh hoạt được tính như sau:</w:t>
      </w:r>
    </w:p>
    <w:p w:rsidR="00DA7DD6" w:rsidRPr="00406435" w:rsidRDefault="005B5475">
      <w:pPr>
        <w:spacing w:after="160" w:line="259" w:lineRule="auto"/>
        <w:rPr>
          <w:rFonts w:ascii="Times New Roman" w:eastAsia="Times New Roman" w:hAnsi="Times New Roman"/>
          <w:b/>
          <w:bCs/>
          <w:color w:val="000000"/>
          <w:sz w:val="28"/>
          <w:szCs w:val="28"/>
          <w:lang w:val="vi-VN" w:eastAsia="vi-VN"/>
        </w:rPr>
      </w:pPr>
      <w:r w:rsidRPr="00406435">
        <w:rPr>
          <w:rFonts w:ascii="Times New Roman" w:hAnsi="Times New Roman"/>
          <w:b/>
          <w:bCs/>
          <w:color w:val="000000"/>
          <w:sz w:val="28"/>
          <w:szCs w:val="28"/>
        </w:rPr>
        <w:br w:type="page"/>
      </w:r>
    </w:p>
    <w:p w:rsidR="00DA7DD6" w:rsidRPr="00406435" w:rsidRDefault="005B5475">
      <w:pPr>
        <w:pStyle w:val="NormalWeb"/>
        <w:spacing w:before="120" w:beforeAutospacing="0" w:after="0" w:afterAutospacing="0"/>
        <w:ind w:firstLine="720"/>
        <w:jc w:val="both"/>
        <w:outlineLvl w:val="4"/>
        <w:rPr>
          <w:b/>
          <w:sz w:val="28"/>
          <w:szCs w:val="28"/>
        </w:rPr>
      </w:pPr>
      <w:bookmarkStart w:id="396" w:name="_Toc132883205"/>
      <w:r w:rsidRPr="00406435">
        <w:rPr>
          <w:b/>
          <w:bCs/>
          <w:color w:val="000000"/>
          <w:sz w:val="28"/>
          <w:szCs w:val="28"/>
        </w:rPr>
        <w:lastRenderedPageBreak/>
        <w:t xml:space="preserve">Bảng </w:t>
      </w:r>
      <w:r w:rsidRPr="00406435">
        <w:rPr>
          <w:b/>
          <w:bCs/>
          <w:color w:val="000000"/>
          <w:sz w:val="28"/>
          <w:szCs w:val="28"/>
          <w:lang w:val="en-US"/>
        </w:rPr>
        <w:t>21</w:t>
      </w:r>
      <w:r w:rsidRPr="00406435">
        <w:rPr>
          <w:b/>
          <w:bCs/>
          <w:color w:val="000000"/>
          <w:sz w:val="28"/>
          <w:szCs w:val="28"/>
        </w:rPr>
        <w:t xml:space="preserve">: </w:t>
      </w:r>
      <w:r w:rsidRPr="00406435">
        <w:rPr>
          <w:b/>
          <w:bCs/>
          <w:color w:val="000000"/>
          <w:sz w:val="28"/>
          <w:szCs w:val="28"/>
          <w:lang w:val="en-US"/>
        </w:rPr>
        <w:t>N</w:t>
      </w:r>
      <w:r w:rsidRPr="00406435">
        <w:rPr>
          <w:b/>
          <w:bCs/>
          <w:color w:val="000000"/>
          <w:sz w:val="28"/>
          <w:szCs w:val="28"/>
        </w:rPr>
        <w:t>ồng độ ô nhiễm trong nước thải sinh hoạt giai đoạn xây dựng</w:t>
      </w:r>
      <w:bookmarkEnd w:id="396"/>
    </w:p>
    <w:tbl>
      <w:tblPr>
        <w:tblStyle w:val="TableGrid"/>
        <w:tblW w:w="0" w:type="auto"/>
        <w:jc w:val="center"/>
        <w:tblLook w:val="04A0" w:firstRow="1" w:lastRow="0" w:firstColumn="1" w:lastColumn="0" w:noHBand="0" w:noVBand="1"/>
      </w:tblPr>
      <w:tblGrid>
        <w:gridCol w:w="1906"/>
        <w:gridCol w:w="1979"/>
        <w:gridCol w:w="1870"/>
        <w:gridCol w:w="1800"/>
        <w:gridCol w:w="2324"/>
      </w:tblGrid>
      <w:tr w:rsidR="00DA7DD6" w:rsidRPr="00406435">
        <w:trPr>
          <w:jc w:val="center"/>
        </w:trPr>
        <w:tc>
          <w:tcPr>
            <w:tcW w:w="1906"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Chất ô nhiễm</w:t>
            </w:r>
          </w:p>
        </w:tc>
        <w:tc>
          <w:tcPr>
            <w:tcW w:w="1979"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Hệ số ô nhiễm</w:t>
            </w:r>
          </w:p>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(g/người/ngày)</w:t>
            </w:r>
          </w:p>
        </w:tc>
        <w:tc>
          <w:tcPr>
            <w:tcW w:w="1870"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Tải lượng (L) (kg/ngày)</w:t>
            </w:r>
          </w:p>
        </w:tc>
        <w:tc>
          <w:tcPr>
            <w:tcW w:w="1800"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Nồng độ (C)</w:t>
            </w:r>
          </w:p>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(mg/l)</w:t>
            </w:r>
          </w:p>
        </w:tc>
        <w:tc>
          <w:tcPr>
            <w:tcW w:w="2155"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QCVN 14:2008/BTNMT, cột A</w:t>
            </w:r>
          </w:p>
        </w:tc>
      </w:tr>
      <w:tr w:rsidR="00DA7DD6" w:rsidRPr="00406435">
        <w:trPr>
          <w:jc w:val="center"/>
        </w:trPr>
        <w:tc>
          <w:tcPr>
            <w:tcW w:w="1906" w:type="dxa"/>
            <w:vAlign w:val="center"/>
          </w:tcPr>
          <w:p w:rsidR="00DA7DD6" w:rsidRPr="00406435" w:rsidRDefault="005B5475">
            <w:pPr>
              <w:pStyle w:val="NormalWeb"/>
              <w:spacing w:before="120" w:beforeAutospacing="0" w:after="0" w:afterAutospacing="0"/>
              <w:jc w:val="center"/>
              <w:rPr>
                <w:sz w:val="28"/>
                <w:szCs w:val="28"/>
                <w:vertAlign w:val="subscript"/>
                <w:lang w:val="en-US"/>
              </w:rPr>
            </w:pPr>
            <w:r w:rsidRPr="00406435">
              <w:rPr>
                <w:sz w:val="28"/>
                <w:szCs w:val="28"/>
                <w:lang w:val="en-US"/>
              </w:rPr>
              <w:t>BOD</w:t>
            </w:r>
            <w:r w:rsidRPr="00406435">
              <w:rPr>
                <w:sz w:val="28"/>
                <w:szCs w:val="28"/>
                <w:vertAlign w:val="subscript"/>
                <w:lang w:val="en-US"/>
              </w:rPr>
              <w:t>5</w:t>
            </w:r>
          </w:p>
        </w:tc>
        <w:tc>
          <w:tcPr>
            <w:tcW w:w="197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45 - 54</w:t>
            </w:r>
          </w:p>
        </w:tc>
        <w:tc>
          <w:tcPr>
            <w:tcW w:w="187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0,9 – 1,08</w:t>
            </w:r>
          </w:p>
        </w:tc>
        <w:tc>
          <w:tcPr>
            <w:tcW w:w="180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450 – 540</w:t>
            </w:r>
          </w:p>
        </w:tc>
        <w:tc>
          <w:tcPr>
            <w:tcW w:w="215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30</w:t>
            </w:r>
          </w:p>
        </w:tc>
      </w:tr>
      <w:tr w:rsidR="00DA7DD6" w:rsidRPr="00406435">
        <w:trPr>
          <w:jc w:val="center"/>
        </w:trPr>
        <w:tc>
          <w:tcPr>
            <w:tcW w:w="1906"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COD</w:t>
            </w:r>
          </w:p>
        </w:tc>
        <w:tc>
          <w:tcPr>
            <w:tcW w:w="197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72 – 102</w:t>
            </w:r>
          </w:p>
        </w:tc>
        <w:tc>
          <w:tcPr>
            <w:tcW w:w="187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1,44 – 2,04</w:t>
            </w:r>
          </w:p>
        </w:tc>
        <w:tc>
          <w:tcPr>
            <w:tcW w:w="180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720 – 1.020</w:t>
            </w:r>
          </w:p>
        </w:tc>
        <w:tc>
          <w:tcPr>
            <w:tcW w:w="215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w:t>
            </w:r>
          </w:p>
        </w:tc>
      </w:tr>
      <w:tr w:rsidR="00DA7DD6" w:rsidRPr="00406435">
        <w:trPr>
          <w:jc w:val="center"/>
        </w:trPr>
        <w:tc>
          <w:tcPr>
            <w:tcW w:w="1906"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SS</w:t>
            </w:r>
          </w:p>
        </w:tc>
        <w:tc>
          <w:tcPr>
            <w:tcW w:w="197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70 – 145</w:t>
            </w:r>
          </w:p>
        </w:tc>
        <w:tc>
          <w:tcPr>
            <w:tcW w:w="187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1,4 – 2,9</w:t>
            </w:r>
          </w:p>
        </w:tc>
        <w:tc>
          <w:tcPr>
            <w:tcW w:w="180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700 – 1.450</w:t>
            </w:r>
          </w:p>
        </w:tc>
        <w:tc>
          <w:tcPr>
            <w:tcW w:w="215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50</w:t>
            </w:r>
          </w:p>
        </w:tc>
      </w:tr>
      <w:tr w:rsidR="00DA7DD6" w:rsidRPr="00406435">
        <w:trPr>
          <w:jc w:val="center"/>
        </w:trPr>
        <w:tc>
          <w:tcPr>
            <w:tcW w:w="1906"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Dầu mỡ</w:t>
            </w:r>
          </w:p>
        </w:tc>
        <w:tc>
          <w:tcPr>
            <w:tcW w:w="197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10 – 30</w:t>
            </w:r>
          </w:p>
        </w:tc>
        <w:tc>
          <w:tcPr>
            <w:tcW w:w="187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0,2 – 0,6</w:t>
            </w:r>
          </w:p>
        </w:tc>
        <w:tc>
          <w:tcPr>
            <w:tcW w:w="180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100 – 300</w:t>
            </w:r>
          </w:p>
        </w:tc>
        <w:tc>
          <w:tcPr>
            <w:tcW w:w="215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10</w:t>
            </w:r>
          </w:p>
        </w:tc>
      </w:tr>
      <w:tr w:rsidR="00DA7DD6" w:rsidRPr="00406435">
        <w:trPr>
          <w:jc w:val="center"/>
        </w:trPr>
        <w:tc>
          <w:tcPr>
            <w:tcW w:w="1906"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Nitơ tổng</w:t>
            </w:r>
          </w:p>
        </w:tc>
        <w:tc>
          <w:tcPr>
            <w:tcW w:w="197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6 – 12</w:t>
            </w:r>
          </w:p>
        </w:tc>
        <w:tc>
          <w:tcPr>
            <w:tcW w:w="187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0,12 – 0,12</w:t>
            </w:r>
          </w:p>
        </w:tc>
        <w:tc>
          <w:tcPr>
            <w:tcW w:w="180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60 – 120</w:t>
            </w:r>
          </w:p>
        </w:tc>
        <w:tc>
          <w:tcPr>
            <w:tcW w:w="215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w:t>
            </w:r>
          </w:p>
        </w:tc>
      </w:tr>
      <w:tr w:rsidR="00DA7DD6" w:rsidRPr="00406435">
        <w:trPr>
          <w:jc w:val="center"/>
        </w:trPr>
        <w:tc>
          <w:tcPr>
            <w:tcW w:w="1906" w:type="dxa"/>
          </w:tcPr>
          <w:p w:rsidR="00DA7DD6" w:rsidRPr="00406435" w:rsidRDefault="005B5475">
            <w:pPr>
              <w:pStyle w:val="NormalWeb"/>
              <w:spacing w:before="120" w:beforeAutospacing="0" w:after="0" w:afterAutospacing="0"/>
              <w:jc w:val="center"/>
              <w:rPr>
                <w:sz w:val="28"/>
                <w:szCs w:val="28"/>
                <w:vertAlign w:val="subscript"/>
                <w:lang w:val="en-US"/>
              </w:rPr>
            </w:pPr>
            <w:r w:rsidRPr="00406435">
              <w:rPr>
                <w:sz w:val="28"/>
                <w:szCs w:val="28"/>
                <w:lang w:val="en-US"/>
              </w:rPr>
              <w:t>N-NH</w:t>
            </w:r>
            <w:r w:rsidRPr="00406435">
              <w:rPr>
                <w:sz w:val="28"/>
                <w:szCs w:val="28"/>
                <w:vertAlign w:val="subscript"/>
                <w:lang w:val="en-US"/>
              </w:rPr>
              <w:t>4</w:t>
            </w:r>
          </w:p>
        </w:tc>
        <w:tc>
          <w:tcPr>
            <w:tcW w:w="197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2,4 – 4,8</w:t>
            </w:r>
          </w:p>
        </w:tc>
        <w:tc>
          <w:tcPr>
            <w:tcW w:w="187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0,024 – 0,096</w:t>
            </w:r>
          </w:p>
        </w:tc>
        <w:tc>
          <w:tcPr>
            <w:tcW w:w="180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24 – 48</w:t>
            </w:r>
          </w:p>
        </w:tc>
        <w:tc>
          <w:tcPr>
            <w:tcW w:w="215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w:t>
            </w:r>
          </w:p>
        </w:tc>
      </w:tr>
      <w:tr w:rsidR="00DA7DD6" w:rsidRPr="00406435">
        <w:trPr>
          <w:jc w:val="center"/>
        </w:trPr>
        <w:tc>
          <w:tcPr>
            <w:tcW w:w="1906"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Photpho tổng</w:t>
            </w:r>
          </w:p>
        </w:tc>
        <w:tc>
          <w:tcPr>
            <w:tcW w:w="197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0,8 – 4,0</w:t>
            </w:r>
          </w:p>
        </w:tc>
        <w:tc>
          <w:tcPr>
            <w:tcW w:w="187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0,016 – 0,08</w:t>
            </w:r>
          </w:p>
        </w:tc>
        <w:tc>
          <w:tcPr>
            <w:tcW w:w="180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8 – 40</w:t>
            </w:r>
          </w:p>
        </w:tc>
        <w:tc>
          <w:tcPr>
            <w:tcW w:w="215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6</w:t>
            </w:r>
          </w:p>
        </w:tc>
      </w:tr>
      <w:tr w:rsidR="00DA7DD6" w:rsidRPr="00406435">
        <w:trPr>
          <w:jc w:val="center"/>
        </w:trPr>
        <w:tc>
          <w:tcPr>
            <w:tcW w:w="1906" w:type="dxa"/>
          </w:tcPr>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Coliform</w:t>
            </w:r>
          </w:p>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(MNP/100ml)</w:t>
            </w:r>
          </w:p>
        </w:tc>
        <w:tc>
          <w:tcPr>
            <w:tcW w:w="1979" w:type="dxa"/>
            <w:vAlign w:val="center"/>
          </w:tcPr>
          <w:p w:rsidR="00DA7DD6" w:rsidRPr="00406435" w:rsidRDefault="005B5475">
            <w:pPr>
              <w:pStyle w:val="NormalWeb"/>
              <w:spacing w:before="120" w:beforeAutospacing="0" w:after="0" w:afterAutospacing="0"/>
              <w:jc w:val="center"/>
              <w:rPr>
                <w:sz w:val="28"/>
                <w:szCs w:val="28"/>
                <w:vertAlign w:val="superscript"/>
                <w:lang w:val="en-US"/>
              </w:rPr>
            </w:pPr>
            <w:r w:rsidRPr="00406435">
              <w:rPr>
                <w:sz w:val="28"/>
                <w:szCs w:val="28"/>
                <w:lang w:val="en-US"/>
              </w:rPr>
              <w:t>10</w:t>
            </w:r>
            <w:r w:rsidRPr="00406435">
              <w:rPr>
                <w:sz w:val="28"/>
                <w:szCs w:val="28"/>
                <w:vertAlign w:val="superscript"/>
                <w:lang w:val="en-US"/>
              </w:rPr>
              <w:t>6</w:t>
            </w:r>
            <w:r w:rsidRPr="00406435">
              <w:rPr>
                <w:sz w:val="28"/>
                <w:szCs w:val="28"/>
                <w:lang w:val="en-US"/>
              </w:rPr>
              <w:t xml:space="preserve"> – 10</w:t>
            </w:r>
            <w:r w:rsidRPr="00406435">
              <w:rPr>
                <w:sz w:val="28"/>
                <w:szCs w:val="28"/>
                <w:vertAlign w:val="superscript"/>
                <w:lang w:val="en-US"/>
              </w:rPr>
              <w:t>9</w:t>
            </w:r>
          </w:p>
        </w:tc>
        <w:tc>
          <w:tcPr>
            <w:tcW w:w="187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2x10</w:t>
            </w:r>
            <w:r w:rsidRPr="00406435">
              <w:rPr>
                <w:sz w:val="28"/>
                <w:szCs w:val="28"/>
                <w:vertAlign w:val="superscript"/>
                <w:lang w:val="en-US"/>
              </w:rPr>
              <w:t>4</w:t>
            </w:r>
            <w:r w:rsidRPr="00406435">
              <w:rPr>
                <w:sz w:val="28"/>
                <w:szCs w:val="28"/>
                <w:lang w:val="en-US"/>
              </w:rPr>
              <w:t xml:space="preserve"> – 2x10</w:t>
            </w:r>
            <w:r w:rsidRPr="00406435">
              <w:rPr>
                <w:sz w:val="28"/>
                <w:szCs w:val="28"/>
                <w:vertAlign w:val="superscript"/>
                <w:lang w:val="en-US"/>
              </w:rPr>
              <w:t>7</w:t>
            </w:r>
          </w:p>
        </w:tc>
        <w:tc>
          <w:tcPr>
            <w:tcW w:w="1800" w:type="dxa"/>
            <w:vAlign w:val="center"/>
          </w:tcPr>
          <w:p w:rsidR="00DA7DD6" w:rsidRPr="00406435" w:rsidRDefault="005B5475">
            <w:pPr>
              <w:pStyle w:val="NormalWeb"/>
              <w:spacing w:before="120" w:beforeAutospacing="0" w:after="0" w:afterAutospacing="0"/>
              <w:jc w:val="center"/>
              <w:rPr>
                <w:sz w:val="28"/>
                <w:szCs w:val="28"/>
                <w:vertAlign w:val="superscript"/>
                <w:lang w:val="en-US"/>
              </w:rPr>
            </w:pPr>
            <w:r w:rsidRPr="00406435">
              <w:rPr>
                <w:sz w:val="28"/>
                <w:szCs w:val="28"/>
                <w:lang w:val="en-US"/>
              </w:rPr>
              <w:t>10</w:t>
            </w:r>
            <w:r w:rsidRPr="00406435">
              <w:rPr>
                <w:sz w:val="28"/>
                <w:szCs w:val="28"/>
                <w:vertAlign w:val="superscript"/>
                <w:lang w:val="en-US"/>
              </w:rPr>
              <w:t>6</w:t>
            </w:r>
            <w:r w:rsidRPr="00406435">
              <w:rPr>
                <w:sz w:val="28"/>
                <w:szCs w:val="28"/>
                <w:lang w:val="en-US"/>
              </w:rPr>
              <w:t xml:space="preserve"> – 10</w:t>
            </w:r>
            <w:r w:rsidRPr="00406435">
              <w:rPr>
                <w:sz w:val="28"/>
                <w:szCs w:val="28"/>
                <w:vertAlign w:val="superscript"/>
                <w:lang w:val="en-US"/>
              </w:rPr>
              <w:t>9</w:t>
            </w:r>
          </w:p>
        </w:tc>
        <w:tc>
          <w:tcPr>
            <w:tcW w:w="215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3.000</w:t>
            </w:r>
          </w:p>
        </w:tc>
      </w:tr>
    </w:tbl>
    <w:p w:rsidR="00DA7DD6" w:rsidRPr="00406435" w:rsidRDefault="005B5475">
      <w:pPr>
        <w:pStyle w:val="NormalWeb"/>
        <w:spacing w:before="120" w:beforeAutospacing="0" w:after="0" w:afterAutospacing="0"/>
        <w:ind w:firstLine="540"/>
        <w:jc w:val="center"/>
        <w:rPr>
          <w:i/>
          <w:sz w:val="28"/>
          <w:szCs w:val="28"/>
          <w:lang w:val="en-US"/>
        </w:rPr>
      </w:pPr>
      <w:r w:rsidRPr="00406435">
        <w:rPr>
          <w:i/>
          <w:sz w:val="28"/>
          <w:szCs w:val="28"/>
          <w:lang w:val="en-US"/>
        </w:rPr>
        <w:t>(Nguồn: Who, Rapid Environmental Assessment, 1993)</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u w:val="single"/>
          <w:lang w:val="en-US"/>
        </w:rPr>
        <w:t>Nhận xét:</w:t>
      </w:r>
      <w:r w:rsidRPr="00406435">
        <w:rPr>
          <w:sz w:val="28"/>
          <w:szCs w:val="28"/>
          <w:lang w:val="en-US"/>
        </w:rPr>
        <w:t xml:space="preserve"> </w:t>
      </w:r>
      <w:r w:rsidRPr="00406435">
        <w:rPr>
          <w:bCs/>
          <w:color w:val="000000"/>
          <w:sz w:val="28"/>
          <w:szCs w:val="28"/>
        </w:rPr>
        <w:t xml:space="preserve">So sánh nồng độ một số chất ô nhiễm trong nước thải sinh hoạt với quy chuẩn Cột </w:t>
      </w:r>
      <w:r w:rsidRPr="00406435">
        <w:rPr>
          <w:bCs/>
          <w:color w:val="000000"/>
          <w:sz w:val="28"/>
          <w:szCs w:val="28"/>
          <w:lang w:val="en-US"/>
        </w:rPr>
        <w:t>A</w:t>
      </w:r>
      <w:r w:rsidRPr="00406435">
        <w:rPr>
          <w:bCs/>
          <w:color w:val="000000"/>
          <w:sz w:val="28"/>
          <w:szCs w:val="28"/>
        </w:rPr>
        <w:t>, QCVN 14:2008/BTNMT</w:t>
      </w:r>
      <w:r w:rsidRPr="00406435">
        <w:rPr>
          <w:bCs/>
          <w:color w:val="000000"/>
          <w:sz w:val="28"/>
          <w:szCs w:val="28"/>
          <w:lang w:val="en-US"/>
        </w:rPr>
        <w:t>-Quy chuẩn kỹ thuật quốc gia về nước thải sinh hoạt</w:t>
      </w:r>
      <w:r w:rsidRPr="00406435">
        <w:rPr>
          <w:bCs/>
          <w:color w:val="000000"/>
          <w:sz w:val="28"/>
          <w:szCs w:val="28"/>
        </w:rPr>
        <w:t>, thấy tất cả các chỉ tiêu đều vượt quy chuẩn cho phép. Do đó</w:t>
      </w:r>
      <w:r w:rsidRPr="00406435">
        <w:rPr>
          <w:bCs/>
          <w:color w:val="000000"/>
          <w:sz w:val="28"/>
          <w:szCs w:val="28"/>
          <w:lang w:val="en-US"/>
        </w:rPr>
        <w:t>,</w:t>
      </w:r>
      <w:r w:rsidRPr="00406435">
        <w:rPr>
          <w:bCs/>
          <w:color w:val="000000"/>
          <w:sz w:val="28"/>
          <w:szCs w:val="28"/>
        </w:rPr>
        <w:t xml:space="preserve"> nguồn nước thải này cần được xử lý trước khi thải vào nguồn tiếp nhận.</w:t>
      </w:r>
    </w:p>
    <w:p w:rsidR="00DA7DD6" w:rsidRPr="00406435" w:rsidRDefault="005B5475">
      <w:pPr>
        <w:pStyle w:val="NormalWeb"/>
        <w:spacing w:before="120" w:beforeAutospacing="0" w:after="0" w:afterAutospacing="0"/>
        <w:ind w:firstLine="720"/>
        <w:jc w:val="both"/>
        <w:rPr>
          <w:i/>
          <w:sz w:val="28"/>
          <w:szCs w:val="28"/>
        </w:rPr>
      </w:pPr>
      <w:r w:rsidRPr="00406435">
        <w:rPr>
          <w:bCs/>
          <w:i/>
          <w:color w:val="000000"/>
          <w:sz w:val="28"/>
          <w:szCs w:val="28"/>
        </w:rPr>
        <w:t> </w:t>
      </w:r>
      <w:r w:rsidRPr="00406435">
        <w:rPr>
          <w:bCs/>
          <w:i/>
          <w:color w:val="000000"/>
          <w:sz w:val="28"/>
          <w:szCs w:val="28"/>
          <w:lang w:val="en-US"/>
        </w:rPr>
        <w:t>* Đánh giá</w:t>
      </w:r>
      <w:r w:rsidRPr="00406435">
        <w:rPr>
          <w:bCs/>
          <w:i/>
          <w:color w:val="000000"/>
          <w:sz w:val="28"/>
          <w:szCs w:val="28"/>
        </w:rPr>
        <w:t xml:space="preserve"> tác động </w:t>
      </w:r>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rPr>
        <w:t> Đặc trưng của loại nước thải này là có nhiều chất lơ lửng và nồng độ chất hữu cơ cao (từ nhà vệ sinh). Các chất hữu cơ có trong nước thải sinh hoạt chủ yếu là các loại Carbonhydrate, Protein, Lipid là các chất dễ bị vi sinh vật phân hủy. Khi phân hủy vi sinh vật cần lấy oxy hòa tan trong nước để chuyển hóa các chất hữu cơ nói trên thành CO</w:t>
      </w:r>
      <w:r w:rsidRPr="00406435">
        <w:rPr>
          <w:bCs/>
          <w:color w:val="000000"/>
          <w:sz w:val="28"/>
          <w:szCs w:val="28"/>
          <w:vertAlign w:val="subscript"/>
        </w:rPr>
        <w:t>2</w:t>
      </w:r>
      <w:r w:rsidRPr="00406435">
        <w:rPr>
          <w:bCs/>
          <w:color w:val="000000"/>
          <w:sz w:val="28"/>
          <w:szCs w:val="28"/>
        </w:rPr>
        <w:t>, N</w:t>
      </w:r>
      <w:r w:rsidRPr="00406435">
        <w:rPr>
          <w:bCs/>
          <w:color w:val="000000"/>
          <w:sz w:val="28"/>
          <w:szCs w:val="28"/>
          <w:vertAlign w:val="subscript"/>
        </w:rPr>
        <w:t>2</w:t>
      </w:r>
      <w:r w:rsidRPr="00406435">
        <w:rPr>
          <w:bCs/>
          <w:color w:val="000000"/>
          <w:sz w:val="28"/>
          <w:szCs w:val="28"/>
        </w:rPr>
        <w:t>, H</w:t>
      </w:r>
      <w:r w:rsidRPr="00406435">
        <w:rPr>
          <w:bCs/>
          <w:color w:val="000000"/>
          <w:sz w:val="28"/>
          <w:szCs w:val="28"/>
          <w:vertAlign w:val="subscript"/>
        </w:rPr>
        <w:t>2</w:t>
      </w:r>
      <w:r w:rsidRPr="00406435">
        <w:rPr>
          <w:bCs/>
          <w:color w:val="000000"/>
          <w:sz w:val="28"/>
          <w:szCs w:val="28"/>
        </w:rPr>
        <w:t>O, CH</w:t>
      </w:r>
      <w:r w:rsidRPr="00406435">
        <w:rPr>
          <w:bCs/>
          <w:color w:val="000000"/>
          <w:sz w:val="28"/>
          <w:szCs w:val="28"/>
          <w:vertAlign w:val="subscript"/>
        </w:rPr>
        <w:t>4</w:t>
      </w:r>
      <w:r w:rsidRPr="00406435">
        <w:rPr>
          <w:bCs/>
          <w:color w:val="000000"/>
          <w:sz w:val="28"/>
          <w:szCs w:val="28"/>
        </w:rPr>
        <w:t>,...Chỉ thị cho lượng chất hữu cơ có trong nước thải có khả năng bị phân hủy hiếu khí bởi vi sinh vật chính là chỉ số BOD</w:t>
      </w:r>
      <w:r w:rsidRPr="00406435">
        <w:rPr>
          <w:bCs/>
          <w:color w:val="000000"/>
          <w:sz w:val="28"/>
          <w:szCs w:val="28"/>
          <w:vertAlign w:val="subscript"/>
        </w:rPr>
        <w:t>5</w:t>
      </w:r>
      <w:r w:rsidRPr="00406435">
        <w:rPr>
          <w:bCs/>
          <w:color w:val="000000"/>
          <w:sz w:val="28"/>
          <w:szCs w:val="28"/>
        </w:rPr>
        <w:t>. Chị số BOD</w:t>
      </w:r>
      <w:r w:rsidRPr="00406435">
        <w:rPr>
          <w:bCs/>
          <w:color w:val="000000"/>
          <w:sz w:val="28"/>
          <w:szCs w:val="28"/>
          <w:vertAlign w:val="subscript"/>
        </w:rPr>
        <w:t>5</w:t>
      </w:r>
      <w:r w:rsidRPr="00406435">
        <w:rPr>
          <w:bCs/>
          <w:color w:val="000000"/>
          <w:sz w:val="28"/>
          <w:szCs w:val="28"/>
        </w:rPr>
        <w:t xml:space="preserve"> biểu diễn lượng oxy cần thiết mà vi sinh vật tiêu thụ để phân hủy lượng chất hữu cơ có khả năng phân hủy sinh học có trong nước thải. Như vậy, chỉ số BOD</w:t>
      </w:r>
      <w:r w:rsidRPr="00406435">
        <w:rPr>
          <w:bCs/>
          <w:color w:val="000000"/>
          <w:sz w:val="28"/>
          <w:szCs w:val="28"/>
          <w:vertAlign w:val="subscript"/>
        </w:rPr>
        <w:t>5</w:t>
      </w:r>
      <w:r w:rsidRPr="00406435">
        <w:rPr>
          <w:bCs/>
          <w:color w:val="000000"/>
          <w:sz w:val="28"/>
          <w:szCs w:val="28"/>
        </w:rPr>
        <w:t xml:space="preserve"> càng cao cho thấy lượng chất hữu cơ có trong nước thải càng lớn, oxy hòa tan trong nước thải ban đầu bị tiêu hủy nhiều hơn, mức độ ô nhiễm của nước thải cao hơn. Ngoài ra, trong nước thải sinh hoạt còn có một lượng chất rắn lơ lửng có khả năng gây hiện tượng bồi lắng cho các nguồn tiếp nhận nó, khiến chất lượng nước tại những nguồn này xấu đi.</w:t>
      </w:r>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lang w:val="en-US"/>
        </w:rPr>
        <w:t>c</w:t>
      </w:r>
      <w:r w:rsidRPr="00406435">
        <w:rPr>
          <w:b/>
          <w:bCs/>
          <w:i/>
          <w:color w:val="000000"/>
          <w:sz w:val="28"/>
          <w:szCs w:val="28"/>
        </w:rPr>
        <w:t>) Nước thải xây dựng</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Nước thải xây dựng là lượng nước thải từ quá trình rửa xe, thiết bị máy móc sử dụng trong quá trình xây dựng. Lượng nước dùng cho công trình xây dựng khoảng 2 m</w:t>
      </w:r>
      <w:r w:rsidRPr="00406435">
        <w:rPr>
          <w:bCs/>
          <w:color w:val="000000"/>
          <w:sz w:val="28"/>
          <w:szCs w:val="28"/>
          <w:vertAlign w:val="superscript"/>
        </w:rPr>
        <w:t>3</w:t>
      </w:r>
      <w:r w:rsidRPr="00406435">
        <w:rPr>
          <w:bCs/>
          <w:color w:val="000000"/>
          <w:sz w:val="28"/>
          <w:szCs w:val="28"/>
        </w:rPr>
        <w:t>/ngày. Trong đó:</w:t>
      </w:r>
    </w:p>
    <w:p w:rsidR="00DA7DD6" w:rsidRPr="00406435" w:rsidRDefault="005B5475">
      <w:pPr>
        <w:pStyle w:val="NormalWeb"/>
        <w:spacing w:before="120" w:beforeAutospacing="0" w:after="0" w:afterAutospacing="0"/>
        <w:ind w:firstLine="720"/>
        <w:jc w:val="both"/>
        <w:textAlignment w:val="baseline"/>
        <w:rPr>
          <w:bCs/>
          <w:color w:val="000000"/>
          <w:sz w:val="28"/>
          <w:szCs w:val="28"/>
          <w:lang w:val="en-US"/>
        </w:rPr>
      </w:pPr>
      <w:r w:rsidRPr="00406435">
        <w:rPr>
          <w:bCs/>
          <w:color w:val="000000"/>
          <w:sz w:val="28"/>
          <w:szCs w:val="28"/>
          <w:lang w:val="en-US"/>
        </w:rPr>
        <w:t xml:space="preserve">- </w:t>
      </w:r>
      <w:r w:rsidRPr="00406435">
        <w:rPr>
          <w:bCs/>
          <w:color w:val="000000"/>
          <w:sz w:val="28"/>
          <w:szCs w:val="28"/>
        </w:rPr>
        <w:t>Lượng nước rửa máy móc, thiết bị: 1,5m</w:t>
      </w:r>
      <w:r w:rsidRPr="00406435">
        <w:rPr>
          <w:bCs/>
          <w:color w:val="000000"/>
          <w:sz w:val="28"/>
          <w:szCs w:val="28"/>
          <w:vertAlign w:val="superscript"/>
        </w:rPr>
        <w:t>3</w:t>
      </w:r>
      <w:r w:rsidRPr="00406435">
        <w:rPr>
          <w:bCs/>
          <w:color w:val="000000"/>
          <w:sz w:val="28"/>
          <w:szCs w:val="28"/>
        </w:rPr>
        <w:t>/ngày</w:t>
      </w:r>
      <w:r w:rsidRPr="00406435">
        <w:rPr>
          <w:bCs/>
          <w:color w:val="000000"/>
          <w:sz w:val="28"/>
          <w:szCs w:val="28"/>
          <w:lang w:val="en-US"/>
        </w:rPr>
        <w:t>.</w:t>
      </w:r>
    </w:p>
    <w:p w:rsidR="00DA7DD6" w:rsidRPr="00406435" w:rsidRDefault="005B5475">
      <w:pPr>
        <w:pStyle w:val="NormalWeb"/>
        <w:spacing w:before="120" w:beforeAutospacing="0" w:after="0" w:afterAutospacing="0"/>
        <w:ind w:firstLine="720"/>
        <w:jc w:val="both"/>
        <w:textAlignment w:val="baseline"/>
        <w:rPr>
          <w:bCs/>
          <w:color w:val="000000"/>
          <w:sz w:val="28"/>
          <w:szCs w:val="28"/>
        </w:rPr>
      </w:pPr>
      <w:r w:rsidRPr="00406435">
        <w:rPr>
          <w:bCs/>
          <w:color w:val="000000"/>
          <w:sz w:val="28"/>
          <w:szCs w:val="28"/>
          <w:lang w:val="en-US"/>
        </w:rPr>
        <w:lastRenderedPageBreak/>
        <w:t xml:space="preserve">- </w:t>
      </w:r>
      <w:r w:rsidRPr="00406435">
        <w:rPr>
          <w:bCs/>
          <w:color w:val="000000"/>
          <w:sz w:val="28"/>
          <w:szCs w:val="28"/>
        </w:rPr>
        <w:t>Lượng nước rửa xe ra vào công trình: tính trung bình 50 lít cho 1 lượt xe, hàng ngày lượng xe ra vào công trình khoảng 10 lượt xe. </w:t>
      </w:r>
    </w:p>
    <w:p w:rsidR="00DA7DD6" w:rsidRPr="00406435" w:rsidRDefault="005B5475">
      <w:pPr>
        <w:pStyle w:val="NormalWeb"/>
        <w:spacing w:before="120" w:beforeAutospacing="0" w:after="0" w:afterAutospacing="0"/>
        <w:ind w:left="720" w:firstLine="540"/>
        <w:jc w:val="both"/>
        <w:rPr>
          <w:sz w:val="28"/>
          <w:szCs w:val="28"/>
        </w:rPr>
      </w:pPr>
      <w:r w:rsidRPr="00406435">
        <w:rPr>
          <w:bCs/>
          <w:color w:val="000000"/>
          <w:sz w:val="28"/>
          <w:szCs w:val="28"/>
        </w:rPr>
        <w:t>Q</w:t>
      </w:r>
      <w:r w:rsidRPr="00406435">
        <w:rPr>
          <w:bCs/>
          <w:color w:val="000000"/>
          <w:sz w:val="28"/>
          <w:szCs w:val="28"/>
          <w:vertAlign w:val="subscript"/>
        </w:rPr>
        <w:t>rửa xe</w:t>
      </w:r>
      <w:r w:rsidRPr="00406435">
        <w:rPr>
          <w:bCs/>
          <w:color w:val="000000"/>
          <w:sz w:val="28"/>
          <w:szCs w:val="28"/>
        </w:rPr>
        <w:t xml:space="preserve"> = 10 lượt xe/ngày x 50 lít = 500 lít/ngày = 0,5 m</w:t>
      </w:r>
      <w:r w:rsidRPr="00406435">
        <w:rPr>
          <w:bCs/>
          <w:color w:val="000000"/>
          <w:sz w:val="28"/>
          <w:szCs w:val="28"/>
          <w:vertAlign w:val="superscript"/>
        </w:rPr>
        <w:t>3</w:t>
      </w:r>
      <w:r w:rsidRPr="00406435">
        <w:rPr>
          <w:bCs/>
          <w:color w:val="000000"/>
          <w:sz w:val="28"/>
          <w:szCs w:val="28"/>
        </w:rPr>
        <w:t>/ngày</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Lượng nước thải này có đặc điểm là hàm lượng lên lửng rất cao, do có nhiễm các loại chất thải như vữa xi măng, bùn,... nếu thải thẳng ra môi trường mà không qua xử lý sẽ làm ô nhiễm nguồn môi trường. </w:t>
      </w:r>
    </w:p>
    <w:p w:rsidR="00DA7DD6" w:rsidRPr="00406435" w:rsidRDefault="005B5475">
      <w:pPr>
        <w:pStyle w:val="NormalWeb"/>
        <w:spacing w:before="120" w:beforeAutospacing="0" w:after="0" w:afterAutospacing="0"/>
        <w:ind w:firstLine="720"/>
        <w:jc w:val="both"/>
        <w:rPr>
          <w:b/>
          <w:sz w:val="28"/>
          <w:szCs w:val="28"/>
        </w:rPr>
      </w:pPr>
      <w:r w:rsidRPr="00406435">
        <w:rPr>
          <w:b/>
          <w:bCs/>
          <w:color w:val="000000"/>
          <w:sz w:val="28"/>
          <w:szCs w:val="28"/>
          <w:lang w:val="en-US"/>
        </w:rPr>
        <w:t>C</w:t>
      </w:r>
      <w:r w:rsidRPr="00406435">
        <w:rPr>
          <w:b/>
          <w:bCs/>
          <w:color w:val="000000"/>
          <w:sz w:val="28"/>
          <w:szCs w:val="28"/>
        </w:rPr>
        <w:t>. Đánh giá tác động do chất thải rắn và chất thải nguy hại</w:t>
      </w:r>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lang w:val="en-US"/>
        </w:rPr>
        <w:t>a</w:t>
      </w:r>
      <w:r w:rsidRPr="00406435">
        <w:rPr>
          <w:b/>
          <w:bCs/>
          <w:i/>
          <w:color w:val="000000"/>
          <w:sz w:val="28"/>
          <w:szCs w:val="28"/>
        </w:rPr>
        <w:t>) Chất thải rắn sinh hoạt</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Nguồn phát sinh, khối lượng: Do đặc điểm trong công trường xây dựng không có nấu nướng, chỉ phát sinh từ hoạt ăn uống, sinh hoạt của công nhân xây dựng. Theo WHO, lượng CTR sinh hoạt trung bình do một người tạo ra trong 1 ngày (1 ca làm việc) là 0,3kg.</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Lượng chất thải rắn sinh hoạt phát sinh trong giai đoạn xây dựng là:</w:t>
      </w:r>
    </w:p>
    <w:p w:rsidR="00DA7DD6" w:rsidRPr="00406435" w:rsidRDefault="005B5475">
      <w:pPr>
        <w:pStyle w:val="NormalWeb"/>
        <w:spacing w:before="120" w:beforeAutospacing="0" w:after="0" w:afterAutospacing="0"/>
        <w:ind w:firstLine="720"/>
        <w:jc w:val="center"/>
        <w:rPr>
          <w:sz w:val="28"/>
          <w:szCs w:val="28"/>
        </w:rPr>
      </w:pPr>
      <w:r w:rsidRPr="00406435">
        <w:rPr>
          <w:bCs/>
          <w:color w:val="000000"/>
          <w:sz w:val="28"/>
          <w:szCs w:val="28"/>
        </w:rPr>
        <w:t>10 người x 0,3 kg/người/ngày = 3 kg/ngày</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Thành phần: chủ yếu của chất thải rắn sinh hoạt từ hoạt động của công nhân chủ yếu là thức ăn thừa, vỏ trái cây, túi nilon, giấy vụn, bao gói thức ăn thừa,...</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i/>
          <w:color w:val="000000"/>
          <w:sz w:val="28"/>
          <w:szCs w:val="28"/>
          <w:lang w:val="en-US"/>
        </w:rPr>
        <w:t>* Đánh giá t</w:t>
      </w:r>
      <w:r w:rsidRPr="00406435">
        <w:rPr>
          <w:bCs/>
          <w:i/>
          <w:color w:val="000000"/>
          <w:sz w:val="28"/>
          <w:szCs w:val="28"/>
        </w:rPr>
        <w:t>ác động:</w:t>
      </w:r>
      <w:r w:rsidRPr="00406435">
        <w:rPr>
          <w:bCs/>
          <w:color w:val="000000"/>
          <w:sz w:val="28"/>
          <w:szCs w:val="28"/>
        </w:rPr>
        <w:t xml:space="preserve">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Trong thành phần CTRSH có từ 70 - 80% thành phần hữu cơ, là môi trường sống tốt cho các vi trùng gây bệnh, là nguồn thức ăn cho ruồi muỗi,...sẽ dễ dàng truyền bệnh cho người và có thể phát sinh thành dịch.</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Hơn nữa, chất hữu cơ trong CTRSH lâu ngày bị phân hủy sinh ra các sản phẩm trung gian, sản phẩm phân hủy bốc mùi hôi thối rất khó chịu cho con người làm ảnh hưởng tới môi trường không khí xung quanh. CTRSH còn bị cuốn theo dòng nước khi mưa gây ô nhiễm nguồn nước. Để đảm bảo môi trường sống ảnh tại khu vực thì Chủ đầu tư cần có biện pháp thu gom, lưu trữ và vận chuyển xử lý đúng theo quy định hiện hành, mức độ tác động nhẹ.</w:t>
      </w:r>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lang w:val="en-US"/>
        </w:rPr>
        <w:t>b</w:t>
      </w:r>
      <w:r w:rsidRPr="00406435">
        <w:rPr>
          <w:b/>
          <w:bCs/>
          <w:i/>
          <w:color w:val="000000"/>
          <w:sz w:val="28"/>
          <w:szCs w:val="28"/>
        </w:rPr>
        <w:t>) Chất thải rắn xây dựng</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xml:space="preserve">- Nguồn phát sinh: </w:t>
      </w:r>
      <w:r w:rsidRPr="00406435">
        <w:rPr>
          <w:bCs/>
          <w:color w:val="000000"/>
          <w:sz w:val="28"/>
          <w:szCs w:val="28"/>
          <w:lang w:val="en-US"/>
        </w:rPr>
        <w:t>C</w:t>
      </w:r>
      <w:r w:rsidRPr="00406435">
        <w:rPr>
          <w:bCs/>
          <w:color w:val="000000"/>
          <w:sz w:val="28"/>
          <w:szCs w:val="28"/>
        </w:rPr>
        <w:t>hất thải rắn xây dựng phát sinh từ quá trình phát hoang san lắp mặt đường và xây dựng cơ sở hạ tầng bao gồm: Các loại phế thải trong quá trình xây dựng rơi vãi như xi măng, gạch, đá, gỗ, xà bần, sắt vụn, gỗ cốp pha,...</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xml:space="preserve">- Khối lượng: </w:t>
      </w:r>
      <w:r w:rsidRPr="00406435">
        <w:rPr>
          <w:bCs/>
          <w:color w:val="000000"/>
          <w:sz w:val="28"/>
          <w:szCs w:val="28"/>
          <w:lang w:val="en-US"/>
        </w:rPr>
        <w:t>T</w:t>
      </w:r>
      <w:r w:rsidRPr="00406435">
        <w:rPr>
          <w:bCs/>
          <w:color w:val="000000"/>
          <w:sz w:val="28"/>
          <w:szCs w:val="28"/>
        </w:rPr>
        <w:t xml:space="preserve">rong suốt thời gian thi công xây dựng 2 tháng, khối lượng chất thải xây dựng khoảng </w:t>
      </w:r>
      <w:r w:rsidRPr="00406435">
        <w:rPr>
          <w:bCs/>
          <w:color w:val="000000"/>
          <w:sz w:val="28"/>
          <w:szCs w:val="28"/>
          <w:lang w:val="en-US"/>
        </w:rPr>
        <w:t>5</w:t>
      </w:r>
      <w:r w:rsidRPr="00406435">
        <w:rPr>
          <w:bCs/>
          <w:color w:val="000000"/>
          <w:sz w:val="28"/>
          <w:szCs w:val="28"/>
        </w:rPr>
        <w:t xml:space="preserve"> tấn.</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Thành phần: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Chất thải rắn phát sinh từ các công đoạn san lấp mặt bằng chủ yếu cây bụi, đất thải bỏ.</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lastRenderedPageBreak/>
        <w:t>+ Phế thải từ vật liệu xây dựng chủ yếu là các loại phế thải rơi vãi trong quá trình xây dựng như:  đất đá, gạch, xi măng, sắt thép vụn,...</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i/>
          <w:color w:val="000000"/>
          <w:sz w:val="28"/>
          <w:szCs w:val="28"/>
          <w:lang w:val="en-US"/>
        </w:rPr>
        <w:t>* Đánh giá t</w:t>
      </w:r>
      <w:r w:rsidRPr="00406435">
        <w:rPr>
          <w:bCs/>
          <w:i/>
          <w:color w:val="000000"/>
          <w:sz w:val="28"/>
          <w:szCs w:val="28"/>
        </w:rPr>
        <w:t>ác động:</w:t>
      </w:r>
      <w:r w:rsidRPr="00406435">
        <w:rPr>
          <w:bCs/>
          <w:color w:val="000000"/>
          <w:sz w:val="28"/>
          <w:szCs w:val="28"/>
        </w:rPr>
        <w:t xml:space="preserve"> </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rPr>
        <w:t>Lượng chất thải rắn này không chứa các thành phần nguy hại gây ảnh hưởng sức khỏe người</w:t>
      </w:r>
      <w:r w:rsidRPr="00406435">
        <w:rPr>
          <w:bCs/>
          <w:color w:val="000000"/>
          <w:sz w:val="28"/>
          <w:szCs w:val="28"/>
          <w:lang w:val="en-US"/>
        </w:rPr>
        <w:t xml:space="preserve"> lao động nhưng nếu không được thu gom hợp lý, phế thải sẽ cản trở quá trình thi công xây dựng, gấy mất mỹ quan khu vực công trường và có thể gây tai nạn lao động. Vì vậy, chủ công trình sẽ thu gom và xử lý đúng quy định.</w:t>
      </w:r>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rPr>
        <w:t>c) Chất thải nguy hại</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Nguồn phát sinh:</w:t>
      </w:r>
      <w:r w:rsidRPr="00406435">
        <w:rPr>
          <w:bCs/>
          <w:color w:val="000000"/>
          <w:sz w:val="28"/>
          <w:szCs w:val="28"/>
          <w:lang w:val="en-US"/>
        </w:rPr>
        <w:t xml:space="preserve"> </w:t>
      </w:r>
      <w:r w:rsidRPr="00406435">
        <w:rPr>
          <w:bCs/>
          <w:color w:val="000000"/>
          <w:sz w:val="28"/>
          <w:szCs w:val="28"/>
        </w:rPr>
        <w:t>Chất thải nguy hại phát sinh từ hoạt động của các phương tiện thi công, quá trình sử dụng sơn hoàn thiện công trình.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Khối lượng và mã số CTNH phát sinh trong giai đoạn xây dựng của dự án được trình bày như sau:</w:t>
      </w:r>
    </w:p>
    <w:p w:rsidR="00DA7DD6" w:rsidRPr="00406435" w:rsidRDefault="005B5475">
      <w:pPr>
        <w:pStyle w:val="NormalWeb"/>
        <w:spacing w:before="0" w:beforeAutospacing="0" w:after="0" w:afterAutospacing="0"/>
        <w:ind w:firstLine="547"/>
        <w:jc w:val="center"/>
        <w:outlineLvl w:val="4"/>
        <w:rPr>
          <w:b/>
          <w:sz w:val="28"/>
          <w:szCs w:val="28"/>
        </w:rPr>
      </w:pPr>
      <w:bookmarkStart w:id="397" w:name="_Toc132883206"/>
      <w:r w:rsidRPr="00406435">
        <w:rPr>
          <w:b/>
          <w:bCs/>
          <w:color w:val="000000"/>
          <w:sz w:val="28"/>
          <w:szCs w:val="28"/>
        </w:rPr>
        <w:t xml:space="preserve">Bảng </w:t>
      </w:r>
      <w:r w:rsidRPr="00406435">
        <w:rPr>
          <w:b/>
          <w:bCs/>
          <w:color w:val="000000"/>
          <w:sz w:val="28"/>
          <w:szCs w:val="28"/>
          <w:lang w:val="en-US"/>
        </w:rPr>
        <w:t>22</w:t>
      </w:r>
      <w:r w:rsidRPr="00406435">
        <w:rPr>
          <w:b/>
          <w:bCs/>
          <w:color w:val="000000"/>
          <w:sz w:val="28"/>
          <w:szCs w:val="28"/>
        </w:rPr>
        <w:t>: Khối lượng chất thải nguy hại phát sinh</w:t>
      </w:r>
      <w:bookmarkEnd w:id="397"/>
    </w:p>
    <w:tbl>
      <w:tblPr>
        <w:tblStyle w:val="TableGrid"/>
        <w:tblW w:w="9738" w:type="dxa"/>
        <w:tblInd w:w="108" w:type="dxa"/>
        <w:tblLook w:val="04A0" w:firstRow="1" w:lastRow="0" w:firstColumn="1" w:lastColumn="0" w:noHBand="0" w:noVBand="1"/>
      </w:tblPr>
      <w:tblGrid>
        <w:gridCol w:w="1002"/>
        <w:gridCol w:w="4038"/>
        <w:gridCol w:w="1719"/>
        <w:gridCol w:w="1461"/>
        <w:gridCol w:w="1518"/>
      </w:tblGrid>
      <w:tr w:rsidR="00DA7DD6" w:rsidRPr="00406435">
        <w:tc>
          <w:tcPr>
            <w:tcW w:w="1002"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STT</w:t>
            </w:r>
          </w:p>
        </w:tc>
        <w:tc>
          <w:tcPr>
            <w:tcW w:w="4038"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Tên chất thải</w:t>
            </w:r>
          </w:p>
        </w:tc>
        <w:tc>
          <w:tcPr>
            <w:tcW w:w="1719"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Trạng thái tồn tại</w:t>
            </w:r>
          </w:p>
        </w:tc>
        <w:tc>
          <w:tcPr>
            <w:tcW w:w="1461"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Số lượng</w:t>
            </w:r>
          </w:p>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(kg/tháng)</w:t>
            </w:r>
          </w:p>
        </w:tc>
        <w:tc>
          <w:tcPr>
            <w:tcW w:w="1518"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Mã số</w:t>
            </w:r>
          </w:p>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CTNH</w:t>
            </w:r>
          </w:p>
        </w:tc>
      </w:tr>
      <w:tr w:rsidR="00DA7DD6" w:rsidRPr="00406435">
        <w:tc>
          <w:tcPr>
            <w:tcW w:w="1002"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w:t>
            </w:r>
          </w:p>
        </w:tc>
        <w:tc>
          <w:tcPr>
            <w:tcW w:w="4038" w:type="dxa"/>
            <w:vAlign w:val="center"/>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Dầu nhớt thải</w:t>
            </w:r>
          </w:p>
        </w:tc>
        <w:tc>
          <w:tcPr>
            <w:tcW w:w="171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Lỏng</w:t>
            </w:r>
          </w:p>
        </w:tc>
        <w:tc>
          <w:tcPr>
            <w:tcW w:w="146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w:t>
            </w:r>
          </w:p>
        </w:tc>
        <w:tc>
          <w:tcPr>
            <w:tcW w:w="151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17 02 03</w:t>
            </w:r>
          </w:p>
        </w:tc>
      </w:tr>
      <w:tr w:rsidR="00DA7DD6" w:rsidRPr="00406435">
        <w:tc>
          <w:tcPr>
            <w:tcW w:w="1002"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w:t>
            </w:r>
          </w:p>
        </w:tc>
        <w:tc>
          <w:tcPr>
            <w:tcW w:w="4038" w:type="dxa"/>
            <w:vAlign w:val="center"/>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Giẻ lau, bao tay dính dầu nhớt, hóa chất</w:t>
            </w:r>
          </w:p>
        </w:tc>
        <w:tc>
          <w:tcPr>
            <w:tcW w:w="171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Rắn</w:t>
            </w:r>
          </w:p>
        </w:tc>
        <w:tc>
          <w:tcPr>
            <w:tcW w:w="146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w:t>
            </w:r>
          </w:p>
        </w:tc>
        <w:tc>
          <w:tcPr>
            <w:tcW w:w="151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18 02 01</w:t>
            </w:r>
          </w:p>
        </w:tc>
      </w:tr>
      <w:tr w:rsidR="00DA7DD6" w:rsidRPr="00406435">
        <w:tc>
          <w:tcPr>
            <w:tcW w:w="1002"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w:t>
            </w:r>
          </w:p>
        </w:tc>
        <w:tc>
          <w:tcPr>
            <w:tcW w:w="4038" w:type="dxa"/>
            <w:vAlign w:val="center"/>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Sơn thải</w:t>
            </w:r>
          </w:p>
        </w:tc>
        <w:tc>
          <w:tcPr>
            <w:tcW w:w="171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Lỏng</w:t>
            </w:r>
          </w:p>
        </w:tc>
        <w:tc>
          <w:tcPr>
            <w:tcW w:w="146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w:t>
            </w:r>
          </w:p>
        </w:tc>
        <w:tc>
          <w:tcPr>
            <w:tcW w:w="151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08 01 01</w:t>
            </w:r>
          </w:p>
        </w:tc>
      </w:tr>
      <w:tr w:rsidR="00DA7DD6" w:rsidRPr="00406435">
        <w:tc>
          <w:tcPr>
            <w:tcW w:w="1002"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w:t>
            </w:r>
          </w:p>
        </w:tc>
        <w:tc>
          <w:tcPr>
            <w:tcW w:w="4038" w:type="dxa"/>
            <w:vAlign w:val="center"/>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Que hàn thải có các kim loại nặng hoặc thành phần nguy hại</w:t>
            </w:r>
          </w:p>
        </w:tc>
        <w:tc>
          <w:tcPr>
            <w:tcW w:w="1719"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Rắn</w:t>
            </w:r>
          </w:p>
        </w:tc>
        <w:tc>
          <w:tcPr>
            <w:tcW w:w="146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w:t>
            </w:r>
          </w:p>
        </w:tc>
        <w:tc>
          <w:tcPr>
            <w:tcW w:w="151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07 04 01</w:t>
            </w:r>
          </w:p>
        </w:tc>
      </w:tr>
      <w:tr w:rsidR="00DA7DD6" w:rsidRPr="00406435">
        <w:tc>
          <w:tcPr>
            <w:tcW w:w="1002" w:type="dxa"/>
            <w:vAlign w:val="center"/>
          </w:tcPr>
          <w:p w:rsidR="00DA7DD6" w:rsidRPr="00406435" w:rsidRDefault="00DA7DD6">
            <w:pPr>
              <w:pStyle w:val="NormalWeb"/>
              <w:spacing w:before="120" w:beforeAutospacing="0" w:after="0" w:afterAutospacing="0"/>
              <w:jc w:val="center"/>
              <w:rPr>
                <w:sz w:val="28"/>
                <w:szCs w:val="28"/>
                <w:lang w:val="en-US"/>
              </w:rPr>
            </w:pPr>
          </w:p>
        </w:tc>
        <w:tc>
          <w:tcPr>
            <w:tcW w:w="403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Tổng cộng</w:t>
            </w:r>
          </w:p>
        </w:tc>
        <w:tc>
          <w:tcPr>
            <w:tcW w:w="1719" w:type="dxa"/>
            <w:vAlign w:val="center"/>
          </w:tcPr>
          <w:p w:rsidR="00DA7DD6" w:rsidRPr="00406435" w:rsidRDefault="00DA7DD6">
            <w:pPr>
              <w:pStyle w:val="NormalWeb"/>
              <w:spacing w:before="120" w:beforeAutospacing="0" w:after="0" w:afterAutospacing="0"/>
              <w:jc w:val="center"/>
              <w:rPr>
                <w:sz w:val="28"/>
                <w:szCs w:val="28"/>
                <w:lang w:val="en-US"/>
              </w:rPr>
            </w:pPr>
          </w:p>
        </w:tc>
        <w:tc>
          <w:tcPr>
            <w:tcW w:w="146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15</w:t>
            </w:r>
          </w:p>
        </w:tc>
        <w:tc>
          <w:tcPr>
            <w:tcW w:w="1518" w:type="dxa"/>
            <w:vAlign w:val="center"/>
          </w:tcPr>
          <w:p w:rsidR="00DA7DD6" w:rsidRPr="00406435" w:rsidRDefault="00DA7DD6">
            <w:pPr>
              <w:pStyle w:val="NormalWeb"/>
              <w:spacing w:before="120" w:beforeAutospacing="0" w:after="0" w:afterAutospacing="0"/>
              <w:jc w:val="center"/>
              <w:rPr>
                <w:sz w:val="28"/>
                <w:szCs w:val="28"/>
                <w:lang w:val="en-US"/>
              </w:rPr>
            </w:pPr>
          </w:p>
        </w:tc>
      </w:tr>
    </w:tbl>
    <w:p w:rsidR="00DA7DD6" w:rsidRPr="00406435" w:rsidRDefault="005B5475">
      <w:pPr>
        <w:pStyle w:val="NormalWeb"/>
        <w:spacing w:before="120" w:beforeAutospacing="0" w:after="0" w:afterAutospacing="0"/>
        <w:ind w:firstLine="540"/>
        <w:jc w:val="center"/>
        <w:rPr>
          <w:i/>
          <w:sz w:val="28"/>
          <w:szCs w:val="28"/>
          <w:lang w:val="en-US"/>
        </w:rPr>
      </w:pPr>
      <w:r w:rsidRPr="00406435">
        <w:rPr>
          <w:i/>
          <w:sz w:val="28"/>
          <w:szCs w:val="28"/>
          <w:lang w:val="en-US"/>
        </w:rPr>
        <w:t>(Nguồn: chủ dự án tham khảo công nghệ công trình tương đương)</w:t>
      </w:r>
    </w:p>
    <w:p w:rsidR="00DA7DD6" w:rsidRPr="00406435" w:rsidRDefault="005B5475">
      <w:pPr>
        <w:pStyle w:val="NormalWeb"/>
        <w:spacing w:before="120" w:beforeAutospacing="0" w:after="0" w:afterAutospacing="0"/>
        <w:ind w:firstLine="720"/>
        <w:jc w:val="both"/>
        <w:rPr>
          <w:bCs/>
          <w:i/>
          <w:color w:val="000000"/>
          <w:sz w:val="28"/>
          <w:szCs w:val="28"/>
          <w:lang w:val="en-US"/>
        </w:rPr>
      </w:pPr>
      <w:r w:rsidRPr="00406435">
        <w:rPr>
          <w:bCs/>
          <w:i/>
          <w:color w:val="000000"/>
          <w:sz w:val="28"/>
          <w:szCs w:val="28"/>
          <w:lang w:val="en-US"/>
        </w:rPr>
        <w:t>*</w:t>
      </w:r>
      <w:r w:rsidRPr="00406435">
        <w:rPr>
          <w:bCs/>
          <w:i/>
          <w:color w:val="000000"/>
          <w:sz w:val="28"/>
          <w:szCs w:val="28"/>
        </w:rPr>
        <w:t xml:space="preserve"> </w:t>
      </w:r>
      <w:r w:rsidRPr="00406435">
        <w:rPr>
          <w:bCs/>
          <w:i/>
          <w:color w:val="000000"/>
          <w:sz w:val="28"/>
          <w:szCs w:val="28"/>
          <w:lang w:val="en-US"/>
        </w:rPr>
        <w:t>Đánh giá tác động:</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Chất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Đối tượng tác động: Chất thải rắn và chất thải nguy hại phát sinh trong quá trình xây dựng nếu không được quản lý tốt sẽ gây tác động đến môi trường đất và môi trường nước tại khu vực. Tuy nhiên</w:t>
      </w:r>
      <w:r w:rsidRPr="00406435">
        <w:rPr>
          <w:bCs/>
          <w:color w:val="000000"/>
          <w:sz w:val="28"/>
          <w:szCs w:val="28"/>
          <w:lang w:val="en-US"/>
        </w:rPr>
        <w:t>,</w:t>
      </w:r>
      <w:r w:rsidRPr="00406435">
        <w:rPr>
          <w:bCs/>
          <w:color w:val="000000"/>
          <w:sz w:val="28"/>
          <w:szCs w:val="28"/>
        </w:rPr>
        <w:t xml:space="preserve"> mức độ tác động này ngày không lớn, chỉ kéo dài trong thời gian xây dựng công trình và có thể khắc phục bằng các biện pháp thích hợp. </w:t>
      </w:r>
    </w:p>
    <w:p w:rsidR="00DA7DD6" w:rsidRPr="00406435" w:rsidRDefault="005B5475">
      <w:pPr>
        <w:pStyle w:val="NormalWeb"/>
        <w:spacing w:before="120" w:beforeAutospacing="0" w:after="0" w:afterAutospacing="0"/>
        <w:ind w:firstLine="720"/>
        <w:jc w:val="both"/>
        <w:rPr>
          <w:sz w:val="28"/>
          <w:szCs w:val="28"/>
          <w:lang w:val="en-US"/>
        </w:rPr>
      </w:pPr>
      <w:r w:rsidRPr="00406435">
        <w:rPr>
          <w:bCs/>
          <w:color w:val="000000"/>
          <w:sz w:val="28"/>
          <w:szCs w:val="28"/>
        </w:rPr>
        <w:t>- Mức độ tác động</w:t>
      </w:r>
      <w:r w:rsidRPr="00406435">
        <w:rPr>
          <w:bCs/>
          <w:color w:val="000000"/>
          <w:sz w:val="28"/>
          <w:szCs w:val="28"/>
          <w:lang w:val="en-US"/>
        </w:rPr>
        <w:t>:</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lastRenderedPageBreak/>
        <w:t>+ Trong thành phần CTRSH  có từ 70 - 80% thành phần hữu cơ, nguồn rác hữu cơ này là nguồn gốc gây ô nhiễm môi trường và điều kiện vệ sinh trong khuôn viên khu vực dự án do phát sinh mùi và thu hút côn trùng nếu được thải bỏ không đúng quy định.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Lượng rác thải chất thải rắn xây dựng nếu không được thu gom sẽ gây ảnh hưởng tới môi trường và ảnh hưởng tới các hoạt động của công nhân:  gây cản trở công việc đi lại của công nhân, các mảnh vỡ và sắt thép vụn có thể gây nên các tai nạn lao động, các bao bì có thời gian phân hủy lâu nếu không được thu gom triệt để sẽ chôn vùi trong đất gây ô nhiễm đất, nguồn nước ngầm.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Chất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Lượng chất thải rắn sinh hoạt, chất thải rắn xây dựng và chất thải nguy hại phát sinh trong quá trình thi công xây dựng dự án là nguồn ô nhiễm cho môi trường, vì vậy các chất thải này cần phải thu gom và xử lý triệt để. </w:t>
      </w:r>
    </w:p>
    <w:p w:rsidR="00DA7DD6" w:rsidRPr="00406435" w:rsidRDefault="005B5475">
      <w:pPr>
        <w:pStyle w:val="NormalWeb"/>
        <w:spacing w:before="120" w:beforeAutospacing="0" w:after="0" w:afterAutospacing="0"/>
        <w:ind w:firstLine="720"/>
        <w:jc w:val="both"/>
        <w:outlineLvl w:val="4"/>
        <w:rPr>
          <w:b/>
          <w:sz w:val="28"/>
          <w:szCs w:val="28"/>
        </w:rPr>
      </w:pPr>
      <w:bookmarkStart w:id="398" w:name="_Toc129160018"/>
      <w:bookmarkStart w:id="399" w:name="_Toc132883207"/>
      <w:r w:rsidRPr="00406435">
        <w:rPr>
          <w:b/>
          <w:bCs/>
          <w:color w:val="000000"/>
          <w:sz w:val="28"/>
          <w:szCs w:val="28"/>
        </w:rPr>
        <w:t>1.1.2.2</w:t>
      </w:r>
      <w:r w:rsidRPr="00406435">
        <w:rPr>
          <w:b/>
          <w:bCs/>
          <w:iCs/>
          <w:color w:val="000000"/>
          <w:sz w:val="28"/>
          <w:szCs w:val="28"/>
        </w:rPr>
        <w:t xml:space="preserve">. </w:t>
      </w:r>
      <w:r w:rsidRPr="00406435">
        <w:rPr>
          <w:b/>
          <w:bCs/>
          <w:color w:val="000000"/>
          <w:sz w:val="28"/>
          <w:szCs w:val="28"/>
        </w:rPr>
        <w:t>Nguồn tác động không liên quan đến chất thải</w:t>
      </w:r>
      <w:bookmarkEnd w:id="398"/>
      <w:bookmarkEnd w:id="399"/>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lang w:val="en-US"/>
        </w:rPr>
        <w:t>a) T</w:t>
      </w:r>
      <w:r w:rsidRPr="00406435">
        <w:rPr>
          <w:b/>
          <w:bCs/>
          <w:i/>
          <w:color w:val="000000"/>
          <w:sz w:val="28"/>
          <w:szCs w:val="28"/>
        </w:rPr>
        <w:t>iếng ồn</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 N</w:t>
      </w:r>
      <w:r w:rsidRPr="00406435">
        <w:rPr>
          <w:bCs/>
          <w:color w:val="000000"/>
          <w:sz w:val="28"/>
          <w:szCs w:val="28"/>
        </w:rPr>
        <w:t>guồn phát sinh</w:t>
      </w:r>
      <w:r w:rsidRPr="00406435">
        <w:rPr>
          <w:bCs/>
          <w:color w:val="000000"/>
          <w:sz w:val="28"/>
          <w:szCs w:val="28"/>
          <w:lang w:val="en-US"/>
        </w:rPr>
        <w:t>:</w:t>
      </w:r>
      <w:r w:rsidRPr="00406435">
        <w:rPr>
          <w:sz w:val="28"/>
          <w:szCs w:val="28"/>
          <w:lang w:val="en-US"/>
        </w:rPr>
        <w:t xml:space="preserve"> </w:t>
      </w:r>
      <w:r w:rsidRPr="00406435">
        <w:rPr>
          <w:bCs/>
          <w:color w:val="000000"/>
          <w:sz w:val="28"/>
          <w:szCs w:val="28"/>
          <w:lang w:val="en-US"/>
        </w:rPr>
        <w:t>Ô</w:t>
      </w:r>
      <w:r w:rsidRPr="00406435">
        <w:rPr>
          <w:bCs/>
          <w:color w:val="000000"/>
          <w:sz w:val="28"/>
          <w:szCs w:val="28"/>
        </w:rPr>
        <w:t xml:space="preserve"> nhiễm do tiếng ồn trong quá trình xây dựng có thể tóm lược như sau:</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 Tiếng ồn phát sinh từ các phương tiện vận chuyển vật liệu xây dựng, đất đá.</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 Tiếng ồn phát sinh từ công tác đào đắp, xây dựng, gia cố nền móng.</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 Bên cạnh nguồn ô nhiễm do hoạt động đào đắp, xây dựng, việc vận hành các phương tiện thi công như xe tải, máy trộn hồ,…cũng gây ồn đáng kể.</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lang w:val="en-US"/>
        </w:rPr>
        <w:t>+ Tiếng ồn từ công nhân tham gia xây dựng công trình.</w:t>
      </w:r>
    </w:p>
    <w:p w:rsidR="00DA7DD6" w:rsidRPr="00406435" w:rsidRDefault="005B5475">
      <w:pPr>
        <w:pStyle w:val="NormalWeb"/>
        <w:spacing w:before="120" w:beforeAutospacing="0" w:after="0" w:afterAutospacing="0"/>
        <w:ind w:firstLine="547"/>
        <w:jc w:val="center"/>
        <w:outlineLvl w:val="4"/>
        <w:rPr>
          <w:b/>
          <w:bCs/>
          <w:color w:val="000000"/>
          <w:sz w:val="28"/>
          <w:szCs w:val="28"/>
          <w:lang w:val="en-US"/>
        </w:rPr>
      </w:pPr>
      <w:bookmarkStart w:id="400" w:name="_Toc132883208"/>
      <w:r w:rsidRPr="00406435">
        <w:rPr>
          <w:b/>
          <w:bCs/>
          <w:color w:val="000000"/>
          <w:sz w:val="28"/>
          <w:szCs w:val="28"/>
          <w:lang w:val="en-US"/>
        </w:rPr>
        <w:t>Bảng 23: Mức ồn từ các thiết bị thi công và theo khoảng cách ảnh hưởng</w:t>
      </w:r>
      <w:bookmarkEnd w:id="400"/>
    </w:p>
    <w:tbl>
      <w:tblPr>
        <w:tblStyle w:val="TableGrid"/>
        <w:tblW w:w="0" w:type="auto"/>
        <w:tblInd w:w="108" w:type="dxa"/>
        <w:tblLook w:val="04A0" w:firstRow="1" w:lastRow="0" w:firstColumn="1" w:lastColumn="0" w:noHBand="0" w:noVBand="1"/>
      </w:tblPr>
      <w:tblGrid>
        <w:gridCol w:w="828"/>
        <w:gridCol w:w="3240"/>
        <w:gridCol w:w="2970"/>
        <w:gridCol w:w="2484"/>
      </w:tblGrid>
      <w:tr w:rsidR="00DA7DD6" w:rsidRPr="00406435">
        <w:tc>
          <w:tcPr>
            <w:tcW w:w="828" w:type="dxa"/>
            <w:vMerge w:val="restart"/>
            <w:vAlign w:val="center"/>
          </w:tcPr>
          <w:p w:rsidR="00DA7DD6" w:rsidRPr="00406435" w:rsidRDefault="005B5475" w:rsidP="00934FB9">
            <w:pPr>
              <w:pStyle w:val="NormalWeb"/>
              <w:spacing w:before="0" w:beforeAutospacing="0" w:after="0" w:afterAutospacing="0"/>
              <w:jc w:val="center"/>
              <w:rPr>
                <w:b/>
                <w:sz w:val="28"/>
                <w:szCs w:val="28"/>
                <w:lang w:val="en-US"/>
              </w:rPr>
            </w:pPr>
            <w:r w:rsidRPr="00406435">
              <w:rPr>
                <w:b/>
                <w:sz w:val="28"/>
                <w:szCs w:val="28"/>
                <w:lang w:val="en-US"/>
              </w:rPr>
              <w:t>STT</w:t>
            </w:r>
          </w:p>
        </w:tc>
        <w:tc>
          <w:tcPr>
            <w:tcW w:w="3240" w:type="dxa"/>
            <w:vMerge w:val="restart"/>
            <w:vAlign w:val="center"/>
          </w:tcPr>
          <w:p w:rsidR="00DA7DD6" w:rsidRPr="00406435" w:rsidRDefault="005B5475" w:rsidP="00934FB9">
            <w:pPr>
              <w:pStyle w:val="NormalWeb"/>
              <w:spacing w:before="0" w:beforeAutospacing="0" w:after="0" w:afterAutospacing="0"/>
              <w:jc w:val="center"/>
              <w:rPr>
                <w:b/>
                <w:sz w:val="28"/>
                <w:szCs w:val="28"/>
                <w:lang w:val="en-US"/>
              </w:rPr>
            </w:pPr>
            <w:r w:rsidRPr="00406435">
              <w:rPr>
                <w:b/>
                <w:sz w:val="28"/>
                <w:szCs w:val="28"/>
                <w:lang w:val="en-US"/>
              </w:rPr>
              <w:t>Phương tiện thi công</w:t>
            </w:r>
          </w:p>
        </w:tc>
        <w:tc>
          <w:tcPr>
            <w:tcW w:w="5454" w:type="dxa"/>
            <w:gridSpan w:val="2"/>
            <w:vAlign w:val="center"/>
          </w:tcPr>
          <w:p w:rsidR="00DA7DD6" w:rsidRPr="00406435" w:rsidRDefault="005B5475" w:rsidP="00934FB9">
            <w:pPr>
              <w:pStyle w:val="NormalWeb"/>
              <w:spacing w:before="0" w:beforeAutospacing="0" w:after="0" w:afterAutospacing="0"/>
              <w:jc w:val="center"/>
              <w:rPr>
                <w:b/>
                <w:sz w:val="28"/>
                <w:szCs w:val="28"/>
                <w:lang w:val="en-US"/>
              </w:rPr>
            </w:pPr>
            <w:r w:rsidRPr="00406435">
              <w:rPr>
                <w:b/>
                <w:sz w:val="28"/>
                <w:szCs w:val="28"/>
                <w:lang w:val="en-US"/>
              </w:rPr>
              <w:t>Mức ồn (dBA), cách nguồn 15m</w:t>
            </w:r>
          </w:p>
        </w:tc>
      </w:tr>
      <w:tr w:rsidR="00DA7DD6" w:rsidRPr="00406435">
        <w:tc>
          <w:tcPr>
            <w:tcW w:w="828" w:type="dxa"/>
            <w:vMerge/>
            <w:vAlign w:val="center"/>
          </w:tcPr>
          <w:p w:rsidR="00DA7DD6" w:rsidRPr="00406435" w:rsidRDefault="00DA7DD6" w:rsidP="00934FB9">
            <w:pPr>
              <w:pStyle w:val="NormalWeb"/>
              <w:spacing w:before="0" w:beforeAutospacing="0" w:after="0" w:afterAutospacing="0"/>
              <w:jc w:val="center"/>
              <w:rPr>
                <w:b/>
                <w:sz w:val="28"/>
                <w:szCs w:val="28"/>
                <w:lang w:val="en-US"/>
              </w:rPr>
            </w:pPr>
          </w:p>
        </w:tc>
        <w:tc>
          <w:tcPr>
            <w:tcW w:w="3240" w:type="dxa"/>
            <w:vMerge/>
            <w:vAlign w:val="center"/>
          </w:tcPr>
          <w:p w:rsidR="00DA7DD6" w:rsidRPr="00406435" w:rsidRDefault="00DA7DD6" w:rsidP="00934FB9">
            <w:pPr>
              <w:pStyle w:val="NormalWeb"/>
              <w:spacing w:before="0" w:beforeAutospacing="0" w:after="0" w:afterAutospacing="0"/>
              <w:jc w:val="center"/>
              <w:rPr>
                <w:b/>
                <w:sz w:val="28"/>
                <w:szCs w:val="28"/>
                <w:lang w:val="en-US"/>
              </w:rPr>
            </w:pPr>
          </w:p>
        </w:tc>
        <w:tc>
          <w:tcPr>
            <w:tcW w:w="2970" w:type="dxa"/>
            <w:vAlign w:val="center"/>
          </w:tcPr>
          <w:p w:rsidR="00DA7DD6" w:rsidRPr="00406435" w:rsidRDefault="005B5475" w:rsidP="00934FB9">
            <w:pPr>
              <w:pStyle w:val="NormalWeb"/>
              <w:spacing w:before="0" w:beforeAutospacing="0" w:after="0" w:afterAutospacing="0"/>
              <w:jc w:val="center"/>
              <w:rPr>
                <w:b/>
                <w:sz w:val="28"/>
                <w:szCs w:val="28"/>
                <w:lang w:val="en-US"/>
              </w:rPr>
            </w:pPr>
            <w:r w:rsidRPr="00406435">
              <w:rPr>
                <w:b/>
                <w:sz w:val="28"/>
                <w:szCs w:val="28"/>
                <w:lang w:val="en-US"/>
              </w:rPr>
              <w:t>Tài liệu (1)</w:t>
            </w:r>
          </w:p>
        </w:tc>
        <w:tc>
          <w:tcPr>
            <w:tcW w:w="2484" w:type="dxa"/>
            <w:vAlign w:val="center"/>
          </w:tcPr>
          <w:p w:rsidR="00DA7DD6" w:rsidRPr="00406435" w:rsidRDefault="005B5475" w:rsidP="00934FB9">
            <w:pPr>
              <w:pStyle w:val="NormalWeb"/>
              <w:spacing w:before="0" w:beforeAutospacing="0" w:after="0" w:afterAutospacing="0"/>
              <w:jc w:val="center"/>
              <w:rPr>
                <w:b/>
                <w:sz w:val="28"/>
                <w:szCs w:val="28"/>
                <w:lang w:val="en-US"/>
              </w:rPr>
            </w:pPr>
            <w:r w:rsidRPr="00406435">
              <w:rPr>
                <w:b/>
                <w:sz w:val="28"/>
                <w:szCs w:val="28"/>
                <w:lang w:val="en-US"/>
              </w:rPr>
              <w:t>Tài liệu (2)</w:t>
            </w:r>
          </w:p>
        </w:tc>
      </w:tr>
      <w:tr w:rsidR="00DA7DD6" w:rsidRPr="00406435">
        <w:tc>
          <w:tcPr>
            <w:tcW w:w="828"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1</w:t>
            </w:r>
          </w:p>
        </w:tc>
        <w:tc>
          <w:tcPr>
            <w:tcW w:w="3240" w:type="dxa"/>
          </w:tcPr>
          <w:p w:rsidR="00DA7DD6" w:rsidRPr="00406435" w:rsidRDefault="005B5475" w:rsidP="00934FB9">
            <w:pPr>
              <w:pStyle w:val="NormalWeb"/>
              <w:spacing w:before="0" w:beforeAutospacing="0" w:after="0" w:afterAutospacing="0"/>
              <w:rPr>
                <w:sz w:val="28"/>
                <w:szCs w:val="28"/>
                <w:lang w:val="en-US"/>
              </w:rPr>
            </w:pPr>
            <w:r w:rsidRPr="00406435">
              <w:rPr>
                <w:sz w:val="28"/>
                <w:szCs w:val="28"/>
                <w:lang w:val="en-US"/>
              </w:rPr>
              <w:t>Ô tô tải</w:t>
            </w:r>
          </w:p>
        </w:tc>
        <w:tc>
          <w:tcPr>
            <w:tcW w:w="2970"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82 – 94</w:t>
            </w:r>
          </w:p>
        </w:tc>
        <w:tc>
          <w:tcPr>
            <w:tcW w:w="2484"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w:t>
            </w:r>
          </w:p>
        </w:tc>
      </w:tr>
      <w:tr w:rsidR="00DA7DD6" w:rsidRPr="00406435">
        <w:tc>
          <w:tcPr>
            <w:tcW w:w="828"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2</w:t>
            </w:r>
          </w:p>
        </w:tc>
        <w:tc>
          <w:tcPr>
            <w:tcW w:w="3240" w:type="dxa"/>
          </w:tcPr>
          <w:p w:rsidR="00DA7DD6" w:rsidRPr="00406435" w:rsidRDefault="005B5475" w:rsidP="00934FB9">
            <w:pPr>
              <w:pStyle w:val="NormalWeb"/>
              <w:spacing w:before="0" w:beforeAutospacing="0" w:after="0" w:afterAutospacing="0"/>
              <w:rPr>
                <w:sz w:val="28"/>
                <w:szCs w:val="28"/>
                <w:lang w:val="en-US"/>
              </w:rPr>
            </w:pPr>
            <w:r w:rsidRPr="00406435">
              <w:rPr>
                <w:sz w:val="28"/>
                <w:szCs w:val="28"/>
                <w:lang w:val="en-US"/>
              </w:rPr>
              <w:t>Máy đào đất</w:t>
            </w:r>
          </w:p>
        </w:tc>
        <w:tc>
          <w:tcPr>
            <w:tcW w:w="2970"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87 – 98</w:t>
            </w:r>
          </w:p>
        </w:tc>
        <w:tc>
          <w:tcPr>
            <w:tcW w:w="2484"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75</w:t>
            </w:r>
          </w:p>
        </w:tc>
      </w:tr>
      <w:tr w:rsidR="00DA7DD6" w:rsidRPr="00406435">
        <w:tc>
          <w:tcPr>
            <w:tcW w:w="828"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3</w:t>
            </w:r>
          </w:p>
        </w:tc>
        <w:tc>
          <w:tcPr>
            <w:tcW w:w="3240" w:type="dxa"/>
          </w:tcPr>
          <w:p w:rsidR="00DA7DD6" w:rsidRPr="00406435" w:rsidRDefault="005B5475" w:rsidP="00934FB9">
            <w:pPr>
              <w:pStyle w:val="NormalWeb"/>
              <w:spacing w:before="0" w:beforeAutospacing="0" w:after="0" w:afterAutospacing="0"/>
              <w:rPr>
                <w:sz w:val="28"/>
                <w:szCs w:val="28"/>
                <w:lang w:val="en-US"/>
              </w:rPr>
            </w:pPr>
            <w:r w:rsidRPr="00406435">
              <w:rPr>
                <w:sz w:val="28"/>
                <w:szCs w:val="28"/>
                <w:lang w:val="en-US"/>
              </w:rPr>
              <w:t>Máy cưa</w:t>
            </w:r>
          </w:p>
        </w:tc>
        <w:tc>
          <w:tcPr>
            <w:tcW w:w="2970"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81 - 84</w:t>
            </w:r>
          </w:p>
        </w:tc>
        <w:tc>
          <w:tcPr>
            <w:tcW w:w="2484"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w:t>
            </w:r>
          </w:p>
        </w:tc>
      </w:tr>
      <w:tr w:rsidR="00DA7DD6" w:rsidRPr="00406435">
        <w:tc>
          <w:tcPr>
            <w:tcW w:w="828"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4</w:t>
            </w:r>
          </w:p>
        </w:tc>
        <w:tc>
          <w:tcPr>
            <w:tcW w:w="3240" w:type="dxa"/>
          </w:tcPr>
          <w:p w:rsidR="00DA7DD6" w:rsidRPr="00406435" w:rsidRDefault="005B5475" w:rsidP="00934FB9">
            <w:pPr>
              <w:pStyle w:val="NormalWeb"/>
              <w:spacing w:before="0" w:beforeAutospacing="0" w:after="0" w:afterAutospacing="0"/>
              <w:rPr>
                <w:sz w:val="28"/>
                <w:szCs w:val="28"/>
                <w:lang w:val="en-US"/>
              </w:rPr>
            </w:pPr>
            <w:r w:rsidRPr="00406435">
              <w:rPr>
                <w:sz w:val="28"/>
                <w:szCs w:val="28"/>
                <w:lang w:val="en-US"/>
              </w:rPr>
              <w:t>Máy đầm nén</w:t>
            </w:r>
          </w:p>
        </w:tc>
        <w:tc>
          <w:tcPr>
            <w:tcW w:w="2970"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75 - 87</w:t>
            </w:r>
          </w:p>
        </w:tc>
        <w:tc>
          <w:tcPr>
            <w:tcW w:w="2484"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80</w:t>
            </w:r>
          </w:p>
        </w:tc>
      </w:tr>
      <w:tr w:rsidR="00DA7DD6" w:rsidRPr="00406435">
        <w:tc>
          <w:tcPr>
            <w:tcW w:w="828"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5</w:t>
            </w:r>
          </w:p>
        </w:tc>
        <w:tc>
          <w:tcPr>
            <w:tcW w:w="3240" w:type="dxa"/>
          </w:tcPr>
          <w:p w:rsidR="00DA7DD6" w:rsidRPr="00406435" w:rsidRDefault="005B5475" w:rsidP="00934FB9">
            <w:pPr>
              <w:pStyle w:val="NormalWeb"/>
              <w:spacing w:before="0" w:beforeAutospacing="0" w:after="0" w:afterAutospacing="0"/>
              <w:rPr>
                <w:sz w:val="28"/>
                <w:szCs w:val="28"/>
                <w:lang w:val="en-US"/>
              </w:rPr>
            </w:pPr>
            <w:r w:rsidRPr="00406435">
              <w:rPr>
                <w:sz w:val="28"/>
                <w:szCs w:val="28"/>
                <w:lang w:val="en-US"/>
              </w:rPr>
              <w:t>Máy cạp đất</w:t>
            </w:r>
          </w:p>
        </w:tc>
        <w:tc>
          <w:tcPr>
            <w:tcW w:w="2970"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80 - 93</w:t>
            </w:r>
          </w:p>
        </w:tc>
        <w:tc>
          <w:tcPr>
            <w:tcW w:w="2484"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w:t>
            </w:r>
          </w:p>
        </w:tc>
      </w:tr>
      <w:tr w:rsidR="00DA7DD6" w:rsidRPr="00406435">
        <w:tc>
          <w:tcPr>
            <w:tcW w:w="828"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6</w:t>
            </w:r>
          </w:p>
        </w:tc>
        <w:tc>
          <w:tcPr>
            <w:tcW w:w="3240" w:type="dxa"/>
          </w:tcPr>
          <w:p w:rsidR="00DA7DD6" w:rsidRPr="00406435" w:rsidRDefault="005B5475" w:rsidP="00934FB9">
            <w:pPr>
              <w:pStyle w:val="NormalWeb"/>
              <w:spacing w:before="0" w:beforeAutospacing="0" w:after="0" w:afterAutospacing="0"/>
              <w:rPr>
                <w:sz w:val="28"/>
                <w:szCs w:val="28"/>
                <w:lang w:val="en-US"/>
              </w:rPr>
            </w:pPr>
            <w:r w:rsidRPr="00406435">
              <w:rPr>
                <w:sz w:val="28"/>
                <w:szCs w:val="28"/>
                <w:lang w:val="en-US"/>
              </w:rPr>
              <w:t>Bơm bê tông</w:t>
            </w:r>
          </w:p>
        </w:tc>
        <w:tc>
          <w:tcPr>
            <w:tcW w:w="2970"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80 - 83</w:t>
            </w:r>
          </w:p>
        </w:tc>
        <w:tc>
          <w:tcPr>
            <w:tcW w:w="2484"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w:t>
            </w:r>
          </w:p>
        </w:tc>
      </w:tr>
      <w:tr w:rsidR="00DA7DD6" w:rsidRPr="00406435">
        <w:tc>
          <w:tcPr>
            <w:tcW w:w="828"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7</w:t>
            </w:r>
          </w:p>
        </w:tc>
        <w:tc>
          <w:tcPr>
            <w:tcW w:w="3240" w:type="dxa"/>
          </w:tcPr>
          <w:p w:rsidR="00DA7DD6" w:rsidRPr="00406435" w:rsidRDefault="005B5475" w:rsidP="00934FB9">
            <w:pPr>
              <w:pStyle w:val="NormalWeb"/>
              <w:spacing w:before="0" w:beforeAutospacing="0" w:after="0" w:afterAutospacing="0"/>
              <w:rPr>
                <w:sz w:val="28"/>
                <w:szCs w:val="28"/>
                <w:lang w:val="en-US"/>
              </w:rPr>
            </w:pPr>
            <w:r w:rsidRPr="00406435">
              <w:rPr>
                <w:sz w:val="28"/>
                <w:szCs w:val="28"/>
                <w:lang w:val="en-US"/>
              </w:rPr>
              <w:t>Máy ủi</w:t>
            </w:r>
          </w:p>
        </w:tc>
        <w:tc>
          <w:tcPr>
            <w:tcW w:w="2970"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w:t>
            </w:r>
          </w:p>
        </w:tc>
        <w:tc>
          <w:tcPr>
            <w:tcW w:w="2484" w:type="dxa"/>
          </w:tcPr>
          <w:p w:rsidR="00DA7DD6" w:rsidRPr="00406435" w:rsidRDefault="005B5475" w:rsidP="00934FB9">
            <w:pPr>
              <w:pStyle w:val="NormalWeb"/>
              <w:spacing w:before="0" w:beforeAutospacing="0" w:after="0" w:afterAutospacing="0"/>
              <w:jc w:val="center"/>
              <w:rPr>
                <w:sz w:val="28"/>
                <w:szCs w:val="28"/>
                <w:lang w:val="en-US"/>
              </w:rPr>
            </w:pPr>
            <w:r w:rsidRPr="00406435">
              <w:rPr>
                <w:sz w:val="28"/>
                <w:szCs w:val="28"/>
                <w:lang w:val="en-US"/>
              </w:rPr>
              <w:t>93</w:t>
            </w:r>
          </w:p>
        </w:tc>
      </w:tr>
    </w:tbl>
    <w:p w:rsidR="00DA7DD6" w:rsidRPr="00406435" w:rsidRDefault="005B5475">
      <w:pPr>
        <w:pStyle w:val="NormalWeb"/>
        <w:spacing w:before="120" w:beforeAutospacing="0" w:after="0" w:afterAutospacing="0"/>
        <w:ind w:firstLine="540"/>
        <w:jc w:val="right"/>
        <w:rPr>
          <w:i/>
          <w:sz w:val="28"/>
          <w:szCs w:val="28"/>
          <w:lang w:val="en-US"/>
        </w:rPr>
      </w:pPr>
      <w:r w:rsidRPr="00406435">
        <w:rPr>
          <w:i/>
          <w:sz w:val="28"/>
          <w:szCs w:val="28"/>
          <w:lang w:val="en-US"/>
        </w:rPr>
        <w:lastRenderedPageBreak/>
        <w:t>(Nguồn: Tài liệu (1): Môi trường không khí – Phạm Ngọc Đăng, Nhà xuất bản khoa học kỹ thuật, 1999, Tài liệu (2): Mackernize, 1985)</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Như vậy, với độ ồn cộng hưởng tính toán tại vị trí cách công trường 500m là 52 dBA, độ ồn do công trường thi công ảnh hưởng không đáng kể đến các hộ dân sống lân cận.</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b) Độ rung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Quá trình thi công có thể là nguyên nhân gây ra rung động nền đất do các phương tiện thi công và các thiết bị. Hoạt động đồng loạt của các thiết bị thi công có thể gây ra hiện tượng chấn động nền đất lan truyền theo môi trường đất, tuy nhiên các chất động này sẽ bị giảm mạnh theo khoảng cách. Các khu vực lân cận gần khu xây dựng có thể bị ảnh hưởng bởi các chất động phát sinh này.</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Chấn động trong quá trình thi công có thể được xem xét trong trường hợp nó có khả năng gây ra các tác động nguy hiểm tiềm năng. Hoạt động có thể được lưu ý là các hoạt động của máy khoan trong quá trình thi công xây dựng. Do đó, chủ đầu tư sẽ có biện pháp giảm thiểu tác động này gây ra.</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c) Kinh tế - xã hội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Dự án xây dựng trang trại chăn nuôi tại khu vực sẽ tạo cơ hội việc làm cho một lượng lao động ở địa phương góp phần giải quyết lao động và tăng thu nhập cho người lao động. Tuy nhiên, vẫn có một số tác động tiêu cực như:</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Quá trình di chuyển máy móc thiết bị thi công gây ảnh hưởng đến lưu thông.</w:t>
      </w:r>
    </w:p>
    <w:p w:rsidR="00DA7DD6" w:rsidRPr="00406435" w:rsidRDefault="005B5475">
      <w:pPr>
        <w:pStyle w:val="NormalWeb"/>
        <w:spacing w:before="120" w:beforeAutospacing="0" w:after="0" w:afterAutospacing="0"/>
        <w:ind w:firstLine="720"/>
        <w:jc w:val="both"/>
        <w:rPr>
          <w:bCs/>
          <w:color w:val="000000"/>
          <w:sz w:val="28"/>
          <w:szCs w:val="28"/>
        </w:rPr>
      </w:pPr>
      <w:r w:rsidRPr="00406435">
        <w:rPr>
          <w:bCs/>
          <w:color w:val="000000"/>
          <w:sz w:val="28"/>
          <w:szCs w:val="28"/>
        </w:rPr>
        <w:t xml:space="preserve">- Trong quá trình thi công số lượt xe ra vào công trường sẽ gia tăng, vì vậy sẽ làm gia tăng mật độ giao thông tại khu vực, dẫn đến gia tăng nguy cơ tai nạn giao thông. </w:t>
      </w:r>
    </w:p>
    <w:p w:rsidR="00DA7DD6" w:rsidRPr="00406435" w:rsidRDefault="005B5475">
      <w:pPr>
        <w:pStyle w:val="NormalWeb"/>
        <w:spacing w:before="120" w:beforeAutospacing="0" w:after="0" w:afterAutospacing="0"/>
        <w:ind w:firstLine="720"/>
        <w:jc w:val="both"/>
        <w:rPr>
          <w:sz w:val="28"/>
          <w:szCs w:val="28"/>
        </w:rPr>
      </w:pPr>
      <w:r w:rsidRPr="00406435">
        <w:rPr>
          <w:bCs/>
          <w:color w:val="000000"/>
          <w:sz w:val="28"/>
          <w:szCs w:val="28"/>
        </w:rPr>
        <w:t>- Tập trung một lực lượng lao động không nhỏ trong thời gian xây dựng ảnh sẽ tạo ra các xáo trộn nhất định trong đời sống xã hội khu vực dự án và vùng lân cận, cụ thể là nếu không có các biện pháp quản lý tốt có thể gây ra các tệ nạn xã hội, hoặc các xung đột tranh chấp giữa công nhân từ nơi khác đến làm việc và dân cư trong vùng. </w:t>
      </w:r>
    </w:p>
    <w:p w:rsidR="00DA7DD6" w:rsidRPr="00406435" w:rsidRDefault="005B5475">
      <w:pPr>
        <w:pStyle w:val="NormalWeb"/>
        <w:spacing w:before="120" w:beforeAutospacing="0" w:after="0" w:afterAutospacing="0"/>
        <w:ind w:firstLine="720"/>
        <w:jc w:val="both"/>
        <w:outlineLvl w:val="3"/>
        <w:rPr>
          <w:b/>
          <w:sz w:val="28"/>
          <w:szCs w:val="28"/>
        </w:rPr>
      </w:pPr>
      <w:bookmarkStart w:id="401" w:name="_Toc129160020"/>
      <w:bookmarkStart w:id="402" w:name="_Toc132883209"/>
      <w:r w:rsidRPr="00406435">
        <w:rPr>
          <w:b/>
          <w:bCs/>
          <w:color w:val="000000"/>
          <w:sz w:val="28"/>
          <w:szCs w:val="28"/>
        </w:rPr>
        <w:t xml:space="preserve">1.1.3. Đánh giá tác động gây nên bởi các rủi ro, sự cố trong quá trình </w:t>
      </w:r>
      <w:r w:rsidRPr="00406435">
        <w:rPr>
          <w:b/>
          <w:bCs/>
          <w:color w:val="000000"/>
          <w:sz w:val="28"/>
          <w:szCs w:val="28"/>
          <w:lang w:val="en-US"/>
        </w:rPr>
        <w:t>cải tạo,</w:t>
      </w:r>
      <w:r w:rsidRPr="00406435">
        <w:rPr>
          <w:b/>
          <w:bCs/>
          <w:color w:val="000000"/>
          <w:sz w:val="28"/>
          <w:szCs w:val="28"/>
        </w:rPr>
        <w:t xml:space="preserve"> xây dựng dự án</w:t>
      </w:r>
      <w:bookmarkEnd w:id="401"/>
      <w:bookmarkEnd w:id="402"/>
    </w:p>
    <w:p w:rsidR="00DA7DD6" w:rsidRPr="00406435" w:rsidRDefault="005B5475">
      <w:pPr>
        <w:pStyle w:val="NormalWeb"/>
        <w:spacing w:before="120" w:beforeAutospacing="0" w:after="0" w:afterAutospacing="0"/>
        <w:ind w:firstLine="720"/>
        <w:jc w:val="both"/>
        <w:outlineLvl w:val="4"/>
        <w:rPr>
          <w:b/>
          <w:sz w:val="28"/>
          <w:szCs w:val="28"/>
        </w:rPr>
      </w:pPr>
      <w:bookmarkStart w:id="403" w:name="_Toc129160021"/>
      <w:bookmarkStart w:id="404" w:name="_Toc132883210"/>
      <w:r w:rsidRPr="00406435">
        <w:rPr>
          <w:b/>
          <w:bCs/>
          <w:color w:val="000000"/>
          <w:sz w:val="28"/>
          <w:szCs w:val="28"/>
        </w:rPr>
        <w:t>1.1.3</w:t>
      </w:r>
      <w:r w:rsidRPr="00406435">
        <w:rPr>
          <w:b/>
          <w:bCs/>
          <w:color w:val="000000"/>
          <w:sz w:val="28"/>
          <w:szCs w:val="28"/>
          <w:lang w:val="en-US"/>
        </w:rPr>
        <w:t>.1.</w:t>
      </w:r>
      <w:r w:rsidRPr="00406435">
        <w:rPr>
          <w:b/>
          <w:bCs/>
          <w:color w:val="000000"/>
          <w:sz w:val="28"/>
          <w:szCs w:val="28"/>
        </w:rPr>
        <w:t xml:space="preserve"> Rủi ro, sự cố môi trường</w:t>
      </w:r>
      <w:bookmarkEnd w:id="403"/>
      <w:bookmarkEnd w:id="404"/>
    </w:p>
    <w:p w:rsidR="00DA7DD6" w:rsidRPr="00406435" w:rsidRDefault="005B5475">
      <w:pPr>
        <w:pStyle w:val="NormalWeb"/>
        <w:spacing w:before="120" w:beforeAutospacing="0" w:after="0" w:afterAutospacing="0"/>
        <w:ind w:firstLine="720"/>
        <w:jc w:val="both"/>
        <w:rPr>
          <w:b/>
          <w:i/>
          <w:sz w:val="28"/>
          <w:szCs w:val="28"/>
        </w:rPr>
      </w:pPr>
      <w:r w:rsidRPr="00406435">
        <w:rPr>
          <w:b/>
          <w:bCs/>
          <w:i/>
          <w:color w:val="000000"/>
          <w:sz w:val="28"/>
          <w:szCs w:val="28"/>
          <w:lang w:val="en-US"/>
        </w:rPr>
        <w:t xml:space="preserve">a) </w:t>
      </w:r>
      <w:r w:rsidRPr="00406435">
        <w:rPr>
          <w:b/>
          <w:bCs/>
          <w:i/>
          <w:color w:val="000000"/>
          <w:sz w:val="28"/>
          <w:szCs w:val="28"/>
        </w:rPr>
        <w:t>Nguy cơ xói mòn đất</w:t>
      </w:r>
    </w:p>
    <w:p w:rsidR="00DA7DD6" w:rsidRPr="00406435" w:rsidRDefault="005B5475">
      <w:pPr>
        <w:pStyle w:val="NormalWeb"/>
        <w:spacing w:before="120" w:beforeAutospacing="0" w:after="0" w:afterAutospacing="0"/>
        <w:ind w:firstLine="720"/>
        <w:jc w:val="both"/>
        <w:rPr>
          <w:bCs/>
          <w:color w:val="000000"/>
          <w:sz w:val="28"/>
          <w:szCs w:val="28"/>
          <w:lang w:val="en-US"/>
        </w:rPr>
      </w:pPr>
      <w:r w:rsidRPr="00406435">
        <w:rPr>
          <w:bCs/>
          <w:color w:val="000000"/>
          <w:sz w:val="28"/>
          <w:szCs w:val="28"/>
        </w:rPr>
        <w:t xml:space="preserve">Sự hoạt động của các phương tiện, máy móc thiết bị thi công có thể làm thay đổi tính chất cơ lý (độ chặt, cấu trúc hạt,...) của đất. </w:t>
      </w:r>
      <w:r w:rsidRPr="00406435">
        <w:rPr>
          <w:bCs/>
          <w:color w:val="000000"/>
          <w:sz w:val="28"/>
          <w:szCs w:val="28"/>
          <w:lang w:val="en-US"/>
        </w:rPr>
        <w:t>H</w:t>
      </w:r>
      <w:r w:rsidRPr="00406435">
        <w:rPr>
          <w:bCs/>
          <w:color w:val="000000"/>
          <w:sz w:val="28"/>
          <w:szCs w:val="28"/>
        </w:rPr>
        <w:t xml:space="preserve">iện trạng khu vực dự án, hệ thống thoát nước chưa được xây dựng, nước thoát chủ yếu là tự </w:t>
      </w:r>
      <w:r w:rsidRPr="00406435">
        <w:rPr>
          <w:bCs/>
          <w:color w:val="000000"/>
          <w:sz w:val="28"/>
          <w:szCs w:val="28"/>
          <w:lang w:val="en-US"/>
        </w:rPr>
        <w:t>t</w:t>
      </w:r>
      <w:r w:rsidRPr="00406435">
        <w:rPr>
          <w:bCs/>
          <w:color w:val="000000"/>
          <w:sz w:val="28"/>
          <w:szCs w:val="28"/>
        </w:rPr>
        <w:t xml:space="preserve">hấm và tự chảy theo quy luật từ cao xuống thấp. </w:t>
      </w:r>
      <w:r w:rsidRPr="00406435">
        <w:rPr>
          <w:bCs/>
          <w:color w:val="000000"/>
          <w:sz w:val="28"/>
          <w:szCs w:val="28"/>
          <w:lang w:val="en-US"/>
        </w:rPr>
        <w:t>D</w:t>
      </w:r>
      <w:r w:rsidRPr="00406435">
        <w:rPr>
          <w:bCs/>
          <w:color w:val="000000"/>
          <w:sz w:val="28"/>
          <w:szCs w:val="28"/>
        </w:rPr>
        <w:t>o vậy, hoạt động xây dựng dự án có thể phát sinh nước thải gây ra ngập úng cục bộ cho khu vực thấp hơn</w:t>
      </w:r>
      <w:r w:rsidRPr="00406435">
        <w:rPr>
          <w:bCs/>
          <w:color w:val="000000"/>
          <w:sz w:val="28"/>
          <w:szCs w:val="28"/>
          <w:lang w:val="en-US"/>
        </w:rPr>
        <w:t>.</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lastRenderedPageBreak/>
        <w:t>Do đó, chủ đầu tư cần có biện pháp đề phòng tình trạng xói mòn đất như xây dựng cống tạm thời thoát  nước trong quá trình thi công xây dựng.</w:t>
      </w:r>
    </w:p>
    <w:p w:rsidR="00DA7DD6" w:rsidRPr="00406435" w:rsidRDefault="005B5475">
      <w:pPr>
        <w:pStyle w:val="NormalWeb"/>
        <w:spacing w:before="120" w:beforeAutospacing="0" w:after="0" w:afterAutospacing="0"/>
        <w:ind w:firstLine="720"/>
        <w:jc w:val="both"/>
        <w:rPr>
          <w:b/>
          <w:i/>
          <w:sz w:val="28"/>
          <w:szCs w:val="28"/>
        </w:rPr>
      </w:pPr>
      <w:r w:rsidRPr="00406435">
        <w:rPr>
          <w:b/>
          <w:i/>
          <w:color w:val="000000"/>
          <w:sz w:val="28"/>
          <w:szCs w:val="28"/>
          <w:lang w:val="en-US"/>
        </w:rPr>
        <w:t xml:space="preserve">b) </w:t>
      </w:r>
      <w:r w:rsidRPr="00406435">
        <w:rPr>
          <w:b/>
          <w:i/>
          <w:color w:val="000000"/>
          <w:sz w:val="28"/>
          <w:szCs w:val="28"/>
        </w:rPr>
        <w:t>Tài nguyên sinh vật</w:t>
      </w:r>
    </w:p>
    <w:p w:rsidR="00DA7DD6" w:rsidRPr="00406435" w:rsidRDefault="005B5475">
      <w:pPr>
        <w:pStyle w:val="NormalWeb"/>
        <w:spacing w:before="120" w:beforeAutospacing="0" w:after="0" w:afterAutospacing="0"/>
        <w:ind w:firstLine="720"/>
        <w:jc w:val="both"/>
        <w:rPr>
          <w:color w:val="000000"/>
          <w:sz w:val="28"/>
          <w:szCs w:val="28"/>
          <w:lang w:val="en-US"/>
        </w:rPr>
      </w:pPr>
      <w:r w:rsidRPr="00406435">
        <w:rPr>
          <w:color w:val="000000"/>
          <w:sz w:val="28"/>
          <w:szCs w:val="28"/>
        </w:rPr>
        <w:t>Hiện tại trên khuôn viên dự án, thảm thực vật chủ yếu là cỏ dại, các loài động vật quý hiếm là không có, do đó ảnh hưởng của dự án đối với tài nguyên sinh vật là không đáng kể</w:t>
      </w:r>
      <w:r w:rsidRPr="00406435">
        <w:rPr>
          <w:color w:val="000000"/>
          <w:sz w:val="28"/>
          <w:szCs w:val="28"/>
          <w:lang w:val="en-US"/>
        </w:rPr>
        <w:t>.</w:t>
      </w:r>
    </w:p>
    <w:p w:rsidR="00DA7DD6" w:rsidRPr="00406435" w:rsidRDefault="005B5475">
      <w:pPr>
        <w:pStyle w:val="NormalWeb"/>
        <w:spacing w:before="120" w:beforeAutospacing="0" w:after="0" w:afterAutospacing="0"/>
        <w:ind w:firstLine="720"/>
        <w:jc w:val="both"/>
        <w:outlineLvl w:val="4"/>
        <w:rPr>
          <w:b/>
          <w:color w:val="000000"/>
          <w:sz w:val="28"/>
          <w:szCs w:val="28"/>
          <w:lang w:val="en-US"/>
        </w:rPr>
      </w:pPr>
      <w:bookmarkStart w:id="405" w:name="_Toc129160022"/>
      <w:bookmarkStart w:id="406" w:name="_Toc132883211"/>
      <w:r w:rsidRPr="00406435">
        <w:rPr>
          <w:b/>
          <w:color w:val="000000"/>
          <w:sz w:val="28"/>
          <w:szCs w:val="28"/>
          <w:lang w:val="en-US"/>
        </w:rPr>
        <w:t>1.1.3.2. Rủi ro, sự cố khác</w:t>
      </w:r>
      <w:bookmarkEnd w:id="405"/>
      <w:bookmarkEnd w:id="406"/>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 xml:space="preserve">a) Tai nạn lao động: </w:t>
      </w:r>
    </w:p>
    <w:p w:rsidR="00DA7DD6" w:rsidRPr="00406435" w:rsidRDefault="005B5475">
      <w:pPr>
        <w:pStyle w:val="NormalWeb"/>
        <w:spacing w:before="120" w:beforeAutospacing="0" w:after="0" w:afterAutospacing="0"/>
        <w:ind w:firstLine="720"/>
        <w:jc w:val="both"/>
        <w:rPr>
          <w:color w:val="000000"/>
          <w:sz w:val="28"/>
          <w:szCs w:val="28"/>
          <w:lang w:val="en-US"/>
        </w:rPr>
      </w:pPr>
      <w:r w:rsidRPr="00406435">
        <w:rPr>
          <w:color w:val="000000"/>
          <w:sz w:val="28"/>
          <w:szCs w:val="28"/>
        </w:rPr>
        <w:t xml:space="preserve">Sự cố tai nạn lao động có thể xảy ra ở bất kỳ công đoạn nào trong quá trình thi công xây dựng dự án. </w:t>
      </w:r>
      <w:r w:rsidRPr="00406435">
        <w:rPr>
          <w:color w:val="000000"/>
          <w:sz w:val="28"/>
          <w:szCs w:val="28"/>
          <w:lang w:val="en-US"/>
        </w:rPr>
        <w:t>T</w:t>
      </w:r>
      <w:r w:rsidRPr="00406435">
        <w:rPr>
          <w:color w:val="000000"/>
          <w:sz w:val="28"/>
          <w:szCs w:val="28"/>
        </w:rPr>
        <w:t>ai nạn lao động và nguyên nhân chủ yếu của các tai nạn được trình bày trong bảng sau:</w:t>
      </w:r>
    </w:p>
    <w:p w:rsidR="00DA7DD6" w:rsidRPr="00406435" w:rsidRDefault="005B5475">
      <w:pPr>
        <w:pStyle w:val="NormalWeb"/>
        <w:spacing w:before="120" w:beforeAutospacing="0" w:after="0" w:afterAutospacing="0"/>
        <w:ind w:firstLine="720"/>
        <w:jc w:val="center"/>
        <w:outlineLvl w:val="4"/>
        <w:rPr>
          <w:b/>
          <w:color w:val="000000"/>
          <w:sz w:val="28"/>
          <w:szCs w:val="28"/>
          <w:lang w:val="en-US"/>
        </w:rPr>
      </w:pPr>
      <w:bookmarkStart w:id="407" w:name="_Toc132883212"/>
      <w:r w:rsidRPr="00406435">
        <w:rPr>
          <w:b/>
          <w:color w:val="000000"/>
          <w:sz w:val="28"/>
          <w:szCs w:val="28"/>
          <w:lang w:val="en-US"/>
        </w:rPr>
        <w:t>Bảng 24: Tai nạn lao động và nguyên nhân chủ yếu của các tai nạn</w:t>
      </w:r>
      <w:bookmarkEnd w:id="407"/>
    </w:p>
    <w:tbl>
      <w:tblPr>
        <w:tblW w:w="0" w:type="auto"/>
        <w:tblCellMar>
          <w:top w:w="15" w:type="dxa"/>
          <w:left w:w="15" w:type="dxa"/>
          <w:bottom w:w="15" w:type="dxa"/>
          <w:right w:w="15" w:type="dxa"/>
        </w:tblCellMar>
        <w:tblLook w:val="04A0" w:firstRow="1" w:lastRow="0" w:firstColumn="1" w:lastColumn="0" w:noHBand="0" w:noVBand="1"/>
      </w:tblPr>
      <w:tblGrid>
        <w:gridCol w:w="2481"/>
        <w:gridCol w:w="7407"/>
      </w:tblGrid>
      <w:tr w:rsidR="00DA7DD6" w:rsidRPr="00406435">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color w:val="000000"/>
                <w:sz w:val="28"/>
                <w:szCs w:val="28"/>
                <w:lang w:val="en-US"/>
              </w:rPr>
              <w:t>Tai nạn lao động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center"/>
              <w:rPr>
                <w:rFonts w:ascii="Times New Roman" w:eastAsia="Times New Roman" w:hAnsi="Times New Roman"/>
                <w:b/>
                <w:sz w:val="28"/>
                <w:szCs w:val="28"/>
                <w:lang w:val="en-US"/>
              </w:rPr>
            </w:pPr>
            <w:r w:rsidRPr="00406435">
              <w:rPr>
                <w:rFonts w:ascii="Times New Roman" w:eastAsia="Times New Roman" w:hAnsi="Times New Roman"/>
                <w:b/>
                <w:color w:val="000000"/>
                <w:sz w:val="28"/>
                <w:szCs w:val="28"/>
                <w:lang w:val="en-US"/>
              </w:rPr>
              <w:t>Nguyên nhân</w:t>
            </w:r>
          </w:p>
        </w:tc>
      </w:tr>
      <w:tr w:rsidR="00DA7DD6" w:rsidRPr="00406435">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Điện giật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Việc bố trí hệ thống điện trên công trường không đảm bảo an toàn.</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Công nhân thao tác bất cẩn trong quá trình làm việc.</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Công dân không được huấn luyện về an toàn lao động.</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xml:space="preserve">- Công nhân không được trang bị bảo hộ lao động. </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Xe hoặc máy thi công đè lên dây điện đặt dưới đất hoặc va chạm vào đường dây điện trên cao.</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Bị giật do dòng điện rò ra vỏ hoặc các bộ phận kim loại của máy bị hỏng chất cách điện.</w:t>
            </w:r>
          </w:p>
        </w:tc>
      </w:tr>
      <w:tr w:rsidR="00DA7DD6" w:rsidRPr="00406435">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Bị thương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Người lao động có thể dẫm phải đinh hoăc bị trượt ngã gây xây xát chân tay,...</w:t>
            </w:r>
          </w:p>
        </w:tc>
      </w:tr>
      <w:tr w:rsidR="00DA7DD6" w:rsidRPr="00406435">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Tai nạn lao động khi sử dụng máy móc, thiết bị thi công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Thiếu sót trong công tác quản lý máy móc, thiết bị:  không hực hiện đăng ký, kiểm định, khám nghiệm hoặc thực hiện chế độ duy tu, bảo dưỡng và sửa chữa đúng quy định; thiếu hoặc không có hồ sơ, lý lịch, tài liệu hướng dẫn về lắp đặt, sử dụng và bảo quản máy.</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xml:space="preserve">- Tình trạng máy móc, thiết bị sử dụng không tốt: máy móc hư hỏng hay các bộ phận không hoàn chỉnh; thiếu các thiết bị cảnh báo nguy hiểm và các thiết bị an toàn hoặc có nhưng không </w:t>
            </w:r>
            <w:r w:rsidRPr="00406435">
              <w:rPr>
                <w:rFonts w:ascii="Times New Roman" w:eastAsia="Times New Roman" w:hAnsi="Times New Roman"/>
                <w:color w:val="000000"/>
                <w:sz w:val="28"/>
                <w:szCs w:val="28"/>
                <w:lang w:val="en-US"/>
              </w:rPr>
              <w:lastRenderedPageBreak/>
              <w:t>hoạt động (chuông, còi báo động khi thiết bị nâng bi quá tải; hư đồng hồ báo áp suất ở các máy nén khí,...).</w:t>
            </w:r>
          </w:p>
        </w:tc>
      </w:tr>
      <w:tr w:rsidR="00DA7DD6" w:rsidRPr="00406435">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lastRenderedPageBreak/>
              <w:t>Ngã tư giàn giáo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Không được đào tạo chuyên môn tương ứng với công việc.</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Ý thức chấp hành an toàn lao động kém (đùa nghịch, say xỉn khi đi vào công trình, không mang dây đai bảo hộ an toàn lao động khi làm việc trên cao,...).</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Kết cấu, thiết bị làm giàn giáo không đảm bảo.</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Làm việc trên cao khi không đủ ánh sáng, khi có mưa to, giông bão, gió mạnh từ cấp 5 trở lên.</w:t>
            </w:r>
          </w:p>
        </w:tc>
      </w:tr>
      <w:tr w:rsidR="00DA7DD6" w:rsidRPr="00406435">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Tai nạn lao động trong công tác xếp, dỡ và vận chuyển vật liệu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Tai nạn lao động trong công tác xếp, dỡ và vận chuyển vật liệu được phân làm 2 nhóm. Nhóm thứ nhất làm thủ công và nhóm thứ hai làm bằng máy.</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i/>
                <w:iCs/>
                <w:color w:val="000000"/>
                <w:sz w:val="28"/>
                <w:szCs w:val="28"/>
                <w:lang w:val="en-US"/>
              </w:rPr>
              <w:t>- Tai nạn lao động khi làm thủ công</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Tai nạn lao động chủ yếu đối với công nhân xếp hoặc dỡ vật liệu là họ bị tổn thương vùng cột sống lưng do cúi xuống để nâng vật nặng không đúng phương pháp.</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Người lao động không được trang bị quần áo bảo hộ khi làm việc. Khi đó, vật liệu có thể cọ xát vào cơ thể và gây tai nạn lao động.</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xml:space="preserve">- </w:t>
            </w:r>
            <w:r w:rsidRPr="00406435">
              <w:rPr>
                <w:rFonts w:ascii="Times New Roman" w:eastAsia="Times New Roman" w:hAnsi="Times New Roman"/>
                <w:i/>
                <w:iCs/>
                <w:color w:val="000000"/>
                <w:sz w:val="28"/>
                <w:szCs w:val="28"/>
                <w:lang w:val="en-US"/>
              </w:rPr>
              <w:t>Tai nạn lao động khi sử dụng máy</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Khi dùng máy để xếp các vật liệu có hình khối, nếu xếp không ngay ngắn thì có thể gây ra trượt và đổ các vật liệu đó. Đặc biệt là nếu nền để tập kết vật liệu không cứng và không bằng phẳng thì nguy cơ bị mất ổn định và đổ khối vật liệu đó là rất lớn.</w:t>
            </w:r>
          </w:p>
        </w:tc>
      </w:tr>
      <w:tr w:rsidR="00DA7DD6" w:rsidRPr="00406435">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Ngất xỉu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Do quá trình làm việc nặng nhọc, liên tục và thời tiết khắc nghiệt trong thời gian dài.</w:t>
            </w:r>
          </w:p>
        </w:tc>
      </w:tr>
      <w:tr w:rsidR="00DA7DD6" w:rsidRPr="00406435">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center"/>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Tai nạn giao thông do xe vận chuyển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Tài xế xe bất cẩn.</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Ý thức của người tham gia giao thông kém.</w:t>
            </w:r>
          </w:p>
          <w:p w:rsidR="00DA7DD6" w:rsidRPr="00406435" w:rsidRDefault="005B5475">
            <w:pPr>
              <w:spacing w:before="120"/>
              <w:jc w:val="both"/>
              <w:rPr>
                <w:rFonts w:ascii="Times New Roman" w:eastAsia="Times New Roman" w:hAnsi="Times New Roman"/>
                <w:sz w:val="28"/>
                <w:szCs w:val="28"/>
                <w:lang w:val="en-US"/>
              </w:rPr>
            </w:pPr>
            <w:r w:rsidRPr="00406435">
              <w:rPr>
                <w:rFonts w:ascii="Times New Roman" w:eastAsia="Times New Roman" w:hAnsi="Times New Roman"/>
                <w:color w:val="000000"/>
                <w:sz w:val="28"/>
                <w:szCs w:val="28"/>
                <w:lang w:val="en-US"/>
              </w:rPr>
              <w:t>- Điều khiển xe vận chuyển trong điều kiện thiếu ánh sáng.</w:t>
            </w:r>
          </w:p>
        </w:tc>
      </w:tr>
    </w:tbl>
    <w:p w:rsidR="00DA7DD6" w:rsidRPr="00406435" w:rsidRDefault="005B5475">
      <w:pPr>
        <w:pStyle w:val="NormalWeb"/>
        <w:spacing w:before="120" w:beforeAutospacing="0" w:after="0" w:afterAutospacing="0"/>
        <w:ind w:firstLine="720"/>
        <w:jc w:val="both"/>
        <w:rPr>
          <w:color w:val="000000"/>
          <w:sz w:val="28"/>
          <w:szCs w:val="28"/>
          <w:lang w:val="en-US"/>
        </w:rPr>
      </w:pPr>
      <w:r w:rsidRPr="00406435">
        <w:rPr>
          <w:color w:val="000000"/>
          <w:sz w:val="28"/>
          <w:szCs w:val="28"/>
        </w:rPr>
        <w:t xml:space="preserve">Từ những loại tai nạn lao động và nguyên nhân gây kể trên, có thể thấy nguyên nhân của tai nạn lao động phân lớn là nguyên nhân dân chủ quan (công nhân, </w:t>
      </w:r>
      <w:r w:rsidRPr="00406435">
        <w:rPr>
          <w:color w:val="000000"/>
          <w:sz w:val="28"/>
          <w:szCs w:val="28"/>
          <w:lang w:val="en-US"/>
        </w:rPr>
        <w:t>t</w:t>
      </w:r>
      <w:r w:rsidRPr="00406435">
        <w:rPr>
          <w:color w:val="000000"/>
          <w:sz w:val="28"/>
          <w:szCs w:val="28"/>
        </w:rPr>
        <w:t xml:space="preserve">ài xế bất cẩn, không tuân thủ các quy định về an toàn lao động,...) và điều kiện làm việc </w:t>
      </w:r>
      <w:r w:rsidRPr="00406435">
        <w:rPr>
          <w:color w:val="000000"/>
          <w:sz w:val="28"/>
          <w:szCs w:val="28"/>
        </w:rPr>
        <w:lastRenderedPageBreak/>
        <w:t xml:space="preserve">không tốt (không đảm bảo an toàn về điện, máy móc cũ kỹ, …). </w:t>
      </w:r>
      <w:r w:rsidRPr="00406435">
        <w:rPr>
          <w:color w:val="000000"/>
          <w:sz w:val="28"/>
          <w:szCs w:val="28"/>
          <w:lang w:val="en-US"/>
        </w:rPr>
        <w:t>Đ</w:t>
      </w:r>
      <w:r w:rsidRPr="00406435">
        <w:rPr>
          <w:color w:val="000000"/>
          <w:sz w:val="28"/>
          <w:szCs w:val="28"/>
        </w:rPr>
        <w:t xml:space="preserve">ối tượng chịu tác động lớn nhất do rủi ro về an toàn lao động à công nhân </w:t>
      </w:r>
      <w:r w:rsidRPr="00406435">
        <w:rPr>
          <w:color w:val="000000"/>
          <w:sz w:val="28"/>
          <w:szCs w:val="28"/>
          <w:lang w:val="en-US"/>
        </w:rPr>
        <w:t xml:space="preserve">làm </w:t>
      </w:r>
      <w:r w:rsidRPr="00406435">
        <w:rPr>
          <w:color w:val="000000"/>
          <w:sz w:val="28"/>
          <w:szCs w:val="28"/>
        </w:rPr>
        <w:t xml:space="preserve">việc tại công trường (thương tật và tính mạng). </w:t>
      </w:r>
      <w:r w:rsidRPr="00406435">
        <w:rPr>
          <w:color w:val="000000"/>
          <w:sz w:val="28"/>
          <w:szCs w:val="28"/>
          <w:lang w:val="en-US"/>
        </w:rPr>
        <w:t>N</w:t>
      </w:r>
      <w:r w:rsidRPr="00406435">
        <w:rPr>
          <w:color w:val="000000"/>
          <w:sz w:val="28"/>
          <w:szCs w:val="28"/>
        </w:rPr>
        <w:t>hư vậy, tác động này không chỉ gây ảnh hưởng đến bản thân người lao động mà còn gây nên sự mất mát với gia đình, người thân của người lao động</w:t>
      </w:r>
      <w:r w:rsidRPr="00406435">
        <w:rPr>
          <w:color w:val="000000"/>
          <w:sz w:val="28"/>
          <w:szCs w:val="28"/>
          <w:lang w:val="en-US"/>
        </w:rPr>
        <w:t>.</w:t>
      </w:r>
    </w:p>
    <w:p w:rsidR="00DA7DD6" w:rsidRPr="00406435" w:rsidRDefault="00036334">
      <w:pPr>
        <w:pStyle w:val="NormalWeb"/>
        <w:spacing w:before="120" w:beforeAutospacing="0" w:after="0" w:afterAutospacing="0"/>
        <w:ind w:firstLine="720"/>
        <w:jc w:val="both"/>
        <w:rPr>
          <w:b/>
          <w:i/>
          <w:sz w:val="28"/>
          <w:szCs w:val="28"/>
          <w:lang w:val="en-US"/>
        </w:rPr>
      </w:pPr>
      <w:r w:rsidRPr="00406435">
        <w:rPr>
          <w:b/>
          <w:i/>
          <w:sz w:val="28"/>
          <w:szCs w:val="28"/>
          <w:lang w:val="en-US"/>
        </w:rPr>
        <w:t>b</w:t>
      </w:r>
      <w:r w:rsidR="005B5475" w:rsidRPr="00406435">
        <w:rPr>
          <w:b/>
          <w:i/>
          <w:sz w:val="28"/>
          <w:szCs w:val="28"/>
          <w:lang w:val="en-US"/>
        </w:rPr>
        <w:t xml:space="preserve">) Sự cố cháy nổ: </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Có rất nhiều nguyên nhân dẫn đến sự cố cháy nổ trong quá trình thi công xây dựng ảnh gây nên các thiệt hại về người và tài sản. Có thể xác định các nguyên nhân cụ thể như sau:</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Ý thức an toàn lao động cháy nổ và an toàn vận hành thiết bị của công nhân kém, hoặc không hướng dẫn cụ thể.</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Hệ thống điện thiết bị không đảm bảo an toàn dẫn đến chập mạch gây cháy nổ.</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Cháy do sét đánh đối với các công trình cao, không gian xung quanh rộng.</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Cháy nổ do các tia lửa điện trong quá trình hàn, cắt.</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Công nhân hút thuốc không đúng khu vực quy định (tàn thuốc có thể gây cháy khi được vứt bỏ gần khu vực có nguồn cháy nổ cao).</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Các nguyên liệu tạm thời phục vụ máy móc trong quá trình thi công (sơn, xăng, dầu,</w:t>
      </w:r>
      <w:r w:rsidRPr="00406435">
        <w:rPr>
          <w:color w:val="000000"/>
          <w:sz w:val="28"/>
          <w:szCs w:val="28"/>
          <w:lang w:val="en-US"/>
        </w:rPr>
        <w:t xml:space="preserve"> </w:t>
      </w:r>
      <w:r w:rsidRPr="00406435">
        <w:rPr>
          <w:color w:val="000000"/>
          <w:sz w:val="28"/>
          <w:szCs w:val="28"/>
        </w:rPr>
        <w:t>bình khí oxy,...).</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Trong trường hợp mất điện, không ngắt điện của máy với nguồn điện nên khi có điện trở lại, máy hoặc các thiết bị có thể vẫn sẽ hoạt động, sinh ra quá nóng và gây cháy. </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Khi xảy ra sự cố cháy nổ trong giai đoạn xây dựng, đối tượng chịu tác động trực tiếp có thể là công nhân đang làm việc tại công trường, đồng thời thiệt hại về tài sản của đơn vị thi công và chủ đầu tư là khó tránh khỏi (hư hại hệ thống điện, tòa nhà và máy móc thiết bị thi công nằm trong khu vực bị cháy nổ). Mặt khác, sự cố cháy nổ làm phát sinh khói bụi, tiếng ồn làm ảnh hưởng đến sức khỏe khu vực dân cư lân cận. </w:t>
      </w:r>
    </w:p>
    <w:p w:rsidR="00DA7DD6" w:rsidRPr="00406435" w:rsidRDefault="005B5475">
      <w:pPr>
        <w:pStyle w:val="NormalWeb"/>
        <w:spacing w:before="120" w:beforeAutospacing="0" w:after="0" w:afterAutospacing="0"/>
        <w:ind w:firstLine="630"/>
        <w:jc w:val="both"/>
        <w:outlineLvl w:val="2"/>
        <w:rPr>
          <w:b/>
          <w:sz w:val="28"/>
          <w:szCs w:val="28"/>
        </w:rPr>
      </w:pPr>
      <w:bookmarkStart w:id="408" w:name="_Toc129160024"/>
      <w:bookmarkStart w:id="409" w:name="_Toc132882973"/>
      <w:bookmarkStart w:id="410" w:name="_Toc132883213"/>
      <w:r w:rsidRPr="00406435">
        <w:rPr>
          <w:b/>
          <w:sz w:val="28"/>
          <w:szCs w:val="28"/>
        </w:rPr>
        <w:t>1.2. Các công trình, biện pháp bảo vệ môi trường đề xuất thực hiện khi chuẩn bị dự án</w:t>
      </w:r>
      <w:bookmarkEnd w:id="408"/>
      <w:bookmarkEnd w:id="409"/>
      <w:bookmarkEnd w:id="410"/>
    </w:p>
    <w:p w:rsidR="00DA7DD6" w:rsidRPr="00406435" w:rsidRDefault="005B5475">
      <w:pPr>
        <w:spacing w:before="120"/>
        <w:ind w:firstLine="720"/>
        <w:jc w:val="both"/>
        <w:outlineLvl w:val="3"/>
        <w:rPr>
          <w:rFonts w:ascii="Times New Roman" w:hAnsi="Times New Roman"/>
          <w:b/>
          <w:sz w:val="28"/>
          <w:szCs w:val="28"/>
        </w:rPr>
      </w:pPr>
      <w:bookmarkStart w:id="411" w:name="_Toc129160025"/>
      <w:bookmarkStart w:id="412" w:name="_Toc132883214"/>
      <w:r w:rsidRPr="00406435">
        <w:rPr>
          <w:rFonts w:ascii="Times New Roman" w:hAnsi="Times New Roman"/>
          <w:b/>
          <w:sz w:val="28"/>
          <w:szCs w:val="28"/>
        </w:rPr>
        <w:t>1.2.1. Biện pháp phòng ngừa, giảm thiểu các tác động tiêu cực của dự án trong giai đoạn xây dựng</w:t>
      </w:r>
      <w:bookmarkEnd w:id="411"/>
      <w:bookmarkEnd w:id="412"/>
    </w:p>
    <w:p w:rsidR="00DA7DD6" w:rsidRPr="00406435" w:rsidRDefault="005B5475">
      <w:pPr>
        <w:spacing w:before="120"/>
        <w:ind w:firstLine="720"/>
        <w:jc w:val="both"/>
        <w:rPr>
          <w:rFonts w:ascii="Times New Roman" w:hAnsi="Times New Roman"/>
          <w:b/>
          <w:sz w:val="28"/>
          <w:szCs w:val="28"/>
        </w:rPr>
      </w:pPr>
      <w:r w:rsidRPr="00406435">
        <w:rPr>
          <w:rFonts w:ascii="Times New Roman" w:hAnsi="Times New Roman"/>
          <w:b/>
          <w:sz w:val="28"/>
          <w:szCs w:val="28"/>
        </w:rPr>
        <w:t>A. Các biện pháp giảm thiểu ô nhiễm môi trường với không khí</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a) Giảm thiểu ô nhiễm không khí từ phương tiện vận chuyền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Nhằm hạn chế tới mức thấp nhất các nguồn ô nhiễm không khí, tại các vị trí xây dựng, Chủ dự án sẽ thực hiện các biện pháp sau đây:</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lastRenderedPageBreak/>
        <w:t>- Tất cả các phương tiện vận chuyển nguyên liệu (đất, cát, xi măng, đá,..) phục vụ cho công tác xây dựng được trang bị bạt phủ kín khi lưu thông trên các tuyến giao thông ra vào khu vực Dự án để ngăn ngừa phát tán bụi vào môi trường. Biện pháp này có tính khả thi cao.</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Bao che toàn bộ công trường bằng hàng rào tole cao 2,5m đảm bảo an toàn và vệ sinh cho khu vực thi công và các khu vực xung quanh.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Trong mùa khô tại công trường xây dựng, khi ô nhiễm bụi nghiêm trọng thực hiện phun nước để chống bụi. Chủ dự án bố trí phun nước, tại tất cả các vị trí phát sinh bụi như khu vực cổng ra vào công trường, tuyến đường lân cận…đây là phương án hiệu quả và có tính khả thi cao.</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Khi bốc xếp các loại vật liệu xây dựng, công nhân được trang bị dụng cụ bảo hộ lao động cá nhân để giảm thiểu ảnh hưởng của bụi đến sức khỏe công nhân.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Lắp đặt máy bơm áp lực và sàn bê tông rửa bánh xe các loại phương tiện trước khi rời khỏi công trình, nhất là giai đoạn thi công móng và vận chuyển vật liệu đào. Biện pháp này có tính khả thi cao và có hiệu quả tốt.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Che chắn khu vực thi công xây dựng và bãi chứa nguyên vật liệu, đào đất san ủi đến đâu thì đầm kỹ đến đó, phun nước thường xuyên vào ngày nắng.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Thi công trong mùa khô chú ý phun nước trong khu vực công trình,trên các tuyến đường giao thông thi công để hạn chế và giảm thiểu lượng phát sinh.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Bố trí, điều tiết phương tiện vận chuyển vật tư ra vào dự án hợp lý, hạn chế gây ùn tắt giao thông và ô nhiễm môi trường như: bố trí nhân viên điều phối xe ra vào dự án và phân luồng, tuyến giao thông và hướng dẫn các xe chuyên chở vật liệu, xà bần ra công trường để tránh kẹt xe.</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Bằng những giải pháp xử lý được nêu trên, chất lượng không khí trong giai đoạn chuẩn bị và thi công sẽ đạt hiệu quả cao, giảm thiểu được ô nhiễm không khí trong giai đoạn này.</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b) Biện pháp giảm thiểu ô nhiễm bụi từ quá trình đào đất</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Che chắn khu vực thi công để hạn chế sự phát tán của bụi bằng cách làm hàng rào tôn cao 2,5m xung quanh khu vực thi công.</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Tiến hành phun nước trên công trường ở những vị trí cho phép nhằm giảm bụi phát tán( tần suất 2 lần/ngày, phạm vi xung quanh khu vực đào đất).</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Thu ngắn thời gian đào đất ở mức độ ngắn nhất.</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c) Biện pháp giảm thiểu ô nhiễm bụi từ qua trinh bốc dỡ nguyên vật liệu</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Tất cả các loại xe phải có tấm bạt che phủ vật liệu khi vận chuyển và sau khi bốc dỡ.</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lastRenderedPageBreak/>
        <w:t>- Các phương tiện vận chuyển phải được rửa sạch các bánh xe trước khi ra khỏi công trường để tránh gây ô nhiễm không khí do bụi.</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Tưới nước đường giao thông nội bộ trong những ngày thời tiết khô nóng.</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Khi bốc dỡ nguyên vật liệu sẽ trang bị thiết bị bảo hộ lao động để hạn chế bụi ảnh hưởng đến sức khỏe công nhân.</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d) Biện pháp khống chế hơi dung môi và bụi chà nhám</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Để hạn chế lượng lượng hơi dung môi tác động lên sức khỏe công nhân, dự án áp dụng các biện pháp sau: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Trang bị bảo hộ cho công nhân như: quần áo bảo hộ, mũ nón găng tay, khẩu trang, kiếng,… trong quá trình làm việc. Kiểm soát việc thực hiện các biện pháp an toàn của công nhân.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Sắp xếp thời gian thi công hợp lý. Bố trí, luân phiên nhóm lao động sơn công trình cho phù hợp.</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Tránh thực hiện quá trình chà nhám trong điều kiện gió lớn để không gây phát tán bụi ra môi trường xung quanh.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Che chắn cẩn thận các khu vực chà nhám để không ảnh hưởng đến dân cư xung quanh dự án.</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đ) Biện pháp giảm thiểu do khí thải phát sính từ quá trình hàn</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Tuy tải lượng từ quá trình hàn không cao nhưng lại ảnh hưởng trực tiếp đến công nhân và thợ hàn. Thợ hàn cần được trang bị vật dụng bảo hộ lao động như: mặt nạ chống độc bằng than hoạt tính, quần áo bảo hộ, găng tay, mũi hàn, giầy,..để bảo vệ khỏi ảnh hưởng của tia cực tím, tia hồng ngoại lên mắt và da vùng mắt, bảo vệ khỏi xi hàn nóng chảy bắn tóe (tia cực tím gây ra viêm giác mạc cho mắt khi tiếp xúc nhiều, đối với da khi tiếp xúc trực tiếp với hồ quang sẽ dẫn đến bỏng da).</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Chất liệu làm quần áo, găng, giầy, mũi hàn cần phải làm từ vật liệu khó cháy, không nên dùng các vật liệu từ sợi tổng hợp vì nó dễ dàng nóng chảy khi bị bắn bởi xi hàn nóng, phải sử dụng vật liệukhó cháyhoặc trang bị đồ da.</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Những người không có nhiệm vụ hàn cắt thì không nên đến gần khu vực đang hàn, không nên hàn vào giữa trưa lúc nắng gắt hay ngày có gió lớn. Công cụ hàn cần bảo trì, kiểm tra thưòng xuyên. Sau khi hàn xong nên tưới nước khu vực hàn.</w:t>
      </w:r>
    </w:p>
    <w:p w:rsidR="00DA7DD6" w:rsidRPr="00406435" w:rsidRDefault="005B5475">
      <w:pPr>
        <w:pStyle w:val="ListParagraph"/>
        <w:spacing w:before="120"/>
        <w:ind w:left="0" w:firstLine="720"/>
        <w:contextualSpacing w:val="0"/>
        <w:jc w:val="both"/>
        <w:rPr>
          <w:rFonts w:ascii="Times New Roman" w:hAnsi="Times New Roman"/>
          <w:b/>
          <w:sz w:val="28"/>
          <w:szCs w:val="28"/>
        </w:rPr>
      </w:pPr>
      <w:r w:rsidRPr="00406435">
        <w:rPr>
          <w:rFonts w:ascii="Times New Roman" w:hAnsi="Times New Roman"/>
          <w:b/>
          <w:sz w:val="28"/>
          <w:szCs w:val="28"/>
        </w:rPr>
        <w:t>B. Biện pháp giảm thiểu tác động đến môi trường nước</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a) Nước thải sinh hoạt</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Chủ đầu tư xây dựng nhà vệ sinh với bể tự hoại 3 ngăn để xử lý nước thải sinh hoạt trong quá trình xây dựng và nhà vệ sinh này tiếp tục được sử dụng cho giai đoạn dự án đi vào hoạt động.</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lastRenderedPageBreak/>
        <w:t>b) Nước mưa chảy tràn</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Để giảm thiểu ô nhiễm do nước mưa chảy tràn, trong giai đoạn xây dựng thực hiện các biện pháp giảm thiểu sau: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Tăng cường vệ sinh công trường, che phủ bãi vật liệu tránh không cho rò rỉ theo nước mưa xuống các tầng nước dưới. hạn chế thi công những ngày mưa.</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Tổ chức thi công theo hình thức cuốn chiếu từng vị trí công trình và trả lại mặt bằng ngay khi thi công hoàn thành nhằm hạn chế nước mặt chảy tràn cuốn theo đất cát, chất thải trên bề mặt xây dựng làm ô nhiễm đất.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Thường xuyên kiểm tra, nạo vét, khơi thông, không để phế thải hay cát xây dựng xâm nhập vào rãnh thoát nước gây tắt nghẽn.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Không để rơi vãi nhiên liệu, dầu nhớt, phụ gia xây dựng và nước sơn ra môi trường xung quanh để tránh làm ô nhiễm nước mưa chảy tràn.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Để hạn chế tác động của nước mưa đến khu vực thực hiện dự án, tránh hiện tượng ngập lụt trong quá trình xây dựng. Dự án sẽ tiến hành đào các bể của hệ thống xử lý nước thải song song với việc xây dựng các công trình của dự án để chứa một phần nước mưa phát sinh trong quá trình xây dựng, phần nước mưa còn lại cho tự thấm đất. Nước mưa chứa trong các hồ tận dụng làm nước tưới vệ sinh đường, giảm bụi phát sinh trong quá trình xây dựng.</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c) Nước thải xây dựng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Nước thải do quá trình thi công, xây dựng bao gồm nước rửa xe, nước tràn do trộn bê tông, đổ sàn, nước mưa chảy tràn trong giai đoạn thi công… nước thải này chủ yếu bị lẫn cát, đá mịn.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Nước thải được thu gom vào các hố lắng tạm. Bụi, cát, đá,..có trong nước thải sẽ lắng xuống đáy hồ. phần nước trong sẽ được tái sử dụng cho việc trộn bê tông, rửa xe…hoặc sẽ thải bỏ theo các rảnh nước xả vào hệ thống thoát nước bên ngoài.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xml:space="preserve">Chủ dự án sẽ </w:t>
      </w:r>
      <w:r w:rsidR="00CE6A7D" w:rsidRPr="00406435">
        <w:rPr>
          <w:rFonts w:ascii="Times New Roman" w:hAnsi="Times New Roman"/>
          <w:sz w:val="28"/>
          <w:szCs w:val="28"/>
        </w:rPr>
        <w:t>đào</w:t>
      </w:r>
      <w:r w:rsidRPr="00406435">
        <w:rPr>
          <w:rFonts w:ascii="Times New Roman" w:hAnsi="Times New Roman"/>
          <w:sz w:val="28"/>
          <w:szCs w:val="28"/>
        </w:rPr>
        <w:t xml:space="preserve"> hố lắng 2m x 1m x 2m để lắng lượng nước thải này trước khi tái sử dụng để tưới sân bãi.</w:t>
      </w:r>
    </w:p>
    <w:p w:rsidR="00DA7DD6" w:rsidRPr="00406435" w:rsidRDefault="005B5475">
      <w:pPr>
        <w:pStyle w:val="ListParagraph"/>
        <w:spacing w:before="120"/>
        <w:ind w:left="0" w:firstLine="720"/>
        <w:contextualSpacing w:val="0"/>
        <w:jc w:val="both"/>
        <w:rPr>
          <w:rFonts w:ascii="Times New Roman" w:hAnsi="Times New Roman"/>
          <w:b/>
          <w:sz w:val="28"/>
          <w:szCs w:val="28"/>
        </w:rPr>
      </w:pPr>
      <w:r w:rsidRPr="00406435">
        <w:rPr>
          <w:rFonts w:ascii="Times New Roman" w:hAnsi="Times New Roman"/>
          <w:b/>
          <w:sz w:val="28"/>
          <w:szCs w:val="28"/>
        </w:rPr>
        <w:t>C. Biện pháp giảm thiểu tác động của chất thải rắn và chất thải nguy hại</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xml:space="preserve">Chủ đầu tư sẽ yêu cầu nhà thầu thi công xây dựng có kho chứa tạm thời chất thải rắn: diện tích khoảng </w:t>
      </w:r>
      <w:r w:rsidR="005977DA" w:rsidRPr="00406435">
        <w:rPr>
          <w:rFonts w:ascii="Times New Roman" w:hAnsi="Times New Roman"/>
          <w:sz w:val="28"/>
          <w:szCs w:val="28"/>
        </w:rPr>
        <w:t>6</w:t>
      </w:r>
      <w:r w:rsidRPr="00406435">
        <w:rPr>
          <w:rFonts w:ascii="Times New Roman" w:hAnsi="Times New Roman"/>
          <w:sz w:val="28"/>
          <w:szCs w:val="28"/>
        </w:rPr>
        <w:t>m</w:t>
      </w:r>
      <w:r w:rsidRPr="00406435">
        <w:rPr>
          <w:rFonts w:ascii="Times New Roman" w:hAnsi="Times New Roman"/>
          <w:sz w:val="28"/>
          <w:szCs w:val="28"/>
          <w:vertAlign w:val="superscript"/>
        </w:rPr>
        <w:t>2</w:t>
      </w:r>
      <w:r w:rsidRPr="00406435">
        <w:rPr>
          <w:rFonts w:ascii="Times New Roman" w:hAnsi="Times New Roman"/>
          <w:sz w:val="28"/>
          <w:szCs w:val="28"/>
        </w:rPr>
        <w:t xml:space="preserve"> có mái che. Các thùng chứa phải có nắp đậy để chứa chất thải rắn các loại phát sinh và được đặt trên pallet. Khu vực này không nằm trong vùng ngập và chịu ảnh hưởng của quá trình xả nước, cách xa khu dân cư tập trung, lán trại, nhà tạm để hạn chế mùi hôi ảnh hưởng đến sức khỏe của người dân, công nhân.</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xml:space="preserve">Tại kho này, CTRSH và CTNH được lưu chứa riêng. Đồng thời, Chủ đầu tư sẽ yêu cầu nhà thầu phổ biến cho công nhân về việc phân loại CTR và thải bỏ CTR đúng nơi quy định. Nghiêm cấm các hành vi phóng uế, vứt rác, xà bần, đất cát, vật liệu xây </w:t>
      </w:r>
      <w:r w:rsidRPr="00406435">
        <w:rPr>
          <w:rFonts w:ascii="Times New Roman" w:hAnsi="Times New Roman"/>
          <w:sz w:val="28"/>
          <w:szCs w:val="28"/>
        </w:rPr>
        <w:lastRenderedPageBreak/>
        <w:t>dựng bừa bãi trên công trường và ra bên ngoài ranh giới khu đất của dự án. Đặc biệt, nhà thầu không được chôn lấp các chất thải phát sinh trong quá trình thi công xây dựng tại khu vực dự án. Cụ thể phương án phòng ngừa và giảm thiểu tác động cho từng loại chất thải rắn phát sinh được trình bày như sau:</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a) Chất thải rắn sinh hoạt</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Lập nội quy công trường yêu cầu các công nhân không xả rác bừa bãi.</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Bố trí các thùng đựng rác công cộng để thu gom rác tại các khu vực lán trại. Rác ở các thùng được thu gom để xử lý hàng ngày.</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Hàng ngày nhà thầu phải thu gom toàn bộ chất thải sinh hoạt phát sinh trên công trường xây dựng về tập trung tại kho chứa rác (rác được phân loại và để đúng quy định).</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Chất thải sinh hoạt được chuyển giao cho đơn vị chức năng để thu gom và xử lý.</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Các thành phần như cỏ dại, cây bụi được thu gom và vận chuyển đi xử lý cùng với rác thải sinh hoạt.</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b) Chất thải rắn xây dụng (không nguy hại)</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Chủ yếu là các loại xà bần, cốp pha, vật liệu xây dựng hư hỏng, các chất thải này phải được tập trung lại và phân loại ra thành các nhóm và xử lý như sau:</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Xà bần sẽ được đem đi san lấp nền.</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Các loại cốp pha bằng gỗ được bán để làm nhiên liệu đốt.</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Các loại sắt thép vụn được thu gom lại và bán cho các cơ sở tái chế.</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Các loại rác khác như bao xi măng, thùng nhựa dây nhựa sẽ được tách riêng để bán cho các cơ sở tái chế.</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Các thành phần còn lại được tập trung tại khu vực tập trung chất thải tạm thời. Khu vực này có thể được bố trí tại một khoảng đất trống gần khu vực thi công trên công trình.</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xml:space="preserve">Chủ đầu tư sẽ ký hợp đồng với đơn vị thu gom chất thải của </w:t>
      </w:r>
      <w:r w:rsidR="0029393E" w:rsidRPr="00406435">
        <w:rPr>
          <w:rFonts w:ascii="Times New Roman" w:hAnsi="Times New Roman"/>
          <w:sz w:val="28"/>
          <w:szCs w:val="28"/>
        </w:rPr>
        <w:t>thị xã</w:t>
      </w:r>
      <w:r w:rsidRPr="00406435">
        <w:rPr>
          <w:rFonts w:ascii="Times New Roman" w:hAnsi="Times New Roman"/>
          <w:sz w:val="28"/>
          <w:szCs w:val="28"/>
        </w:rPr>
        <w:t xml:space="preserve"> </w:t>
      </w:r>
      <w:r w:rsidR="00034973" w:rsidRPr="00406435">
        <w:rPr>
          <w:rFonts w:ascii="Times New Roman" w:hAnsi="Times New Roman"/>
          <w:sz w:val="28"/>
          <w:szCs w:val="28"/>
        </w:rPr>
        <w:t>Trảng Bàng</w:t>
      </w:r>
      <w:r w:rsidRPr="00406435">
        <w:rPr>
          <w:rFonts w:ascii="Times New Roman" w:hAnsi="Times New Roman"/>
          <w:sz w:val="28"/>
          <w:szCs w:val="28"/>
        </w:rPr>
        <w:t xml:space="preserve"> để thu gom khoảng 01 lần/tuần và đưa đi xử lý theo đúng quy định.</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c) Chất thải nguy hại</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xml:space="preserve">CTNH trong giai đoạn này có khối lượng không đáng kể nhưng chủ đầu tư vẫn phải bố trí khu vực chứa khoảng </w:t>
      </w:r>
      <w:r w:rsidR="005977DA" w:rsidRPr="00406435">
        <w:rPr>
          <w:rFonts w:ascii="Times New Roman" w:hAnsi="Times New Roman"/>
          <w:sz w:val="28"/>
          <w:szCs w:val="28"/>
        </w:rPr>
        <w:t>6</w:t>
      </w:r>
      <w:r w:rsidRPr="00406435">
        <w:rPr>
          <w:rFonts w:ascii="Times New Roman" w:hAnsi="Times New Roman"/>
          <w:sz w:val="28"/>
          <w:szCs w:val="28"/>
        </w:rPr>
        <w:t>m</w:t>
      </w:r>
      <w:r w:rsidRPr="00406435">
        <w:rPr>
          <w:rFonts w:ascii="Times New Roman" w:hAnsi="Times New Roman"/>
          <w:sz w:val="28"/>
          <w:szCs w:val="28"/>
          <w:vertAlign w:val="superscript"/>
        </w:rPr>
        <w:t>2</w:t>
      </w:r>
      <w:r w:rsidRPr="00406435">
        <w:rPr>
          <w:rFonts w:ascii="Times New Roman" w:hAnsi="Times New Roman"/>
          <w:sz w:val="28"/>
          <w:szCs w:val="28"/>
        </w:rPr>
        <w:t>, đồng thời trang bị phương tiện thu gom, lưu trữ.</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Thu gom: chủ đầu tư sẽ bố trí 02 thùng rác chứa 120 lít để chứa và lưu trữ CNTH.</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lastRenderedPageBreak/>
        <w:t>- Nơi lưu trữ: CTNH sẽ được bố trí tạm thời tại kho chứa trên công trường, cách xa nơi thường xuyên tập trung nhiều công nhân.</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Thời gian thu gom, vận chuyển xử lý: CTNH sẽ được vận chuyển đi xử lý 02 lần trong suốt thời gian thi công (vào giữa và cuối giai đoạn thi công).</w:t>
      </w:r>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 Chủ đầu tư sẽ ký hợp đồng với đơn vị có chức năng thu gom và xử lý CTNH theo đúng quy định về quản lý CTNH khi kết thúc giai đoạn xây dựng.</w:t>
      </w:r>
    </w:p>
    <w:p w:rsidR="00DA7DD6" w:rsidRPr="00406435" w:rsidRDefault="005B5475">
      <w:pPr>
        <w:pStyle w:val="ListParagraph"/>
        <w:spacing w:before="120"/>
        <w:ind w:left="0" w:firstLine="720"/>
        <w:contextualSpacing w:val="0"/>
        <w:jc w:val="both"/>
        <w:rPr>
          <w:rFonts w:ascii="Times New Roman" w:hAnsi="Times New Roman"/>
          <w:b/>
          <w:sz w:val="28"/>
          <w:szCs w:val="28"/>
        </w:rPr>
      </w:pPr>
      <w:r w:rsidRPr="00406435">
        <w:rPr>
          <w:rFonts w:ascii="Times New Roman" w:hAnsi="Times New Roman"/>
          <w:b/>
          <w:sz w:val="28"/>
          <w:szCs w:val="28"/>
        </w:rPr>
        <w:t>D. Biện pháp giảm thiểu tác động do tiếng ồn, đo rung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Bố trí hợp lý cho các nguồn gây tiếng ồn lớn: Tùy theo cường độ của các nguồn tiếng ồn, dự án sẽ bố trí tất cả các nguồn gây tiếng ồn lớn như trộn bê tông, máy phát điện cách các đối tượng nhạy cảm như trường học, nhà văn hóa… tối thiểu 200m.</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Lắp đặt và bảo trì các thiết bị giảm thanh các phương tiện giao thông để giảm tiếng ồn.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Các thiết bị máy móc xây dựng luôn được kiểm tra kỹ thuật và sẽ hoạt động trong tình trạng tốt nhất để đạt các tiêu chuẩn về phát sinh tiếng ồn cho thiết bị xây dựng. Xe cơ giới, xe tải nặng, thiết bị thi công mà dự án sử dụng phải kiểm tra về độ ồn, rung.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Các công trình xây dựng sẽ được trang bị các thiết bị bảo hộ lao động và các nút bịt tai nếu cần thiết.</w:t>
      </w:r>
    </w:p>
    <w:p w:rsidR="00DA7DD6" w:rsidRPr="00406435" w:rsidRDefault="005B5475">
      <w:pPr>
        <w:pStyle w:val="ListParagraph"/>
        <w:spacing w:before="120"/>
        <w:ind w:left="0" w:firstLine="720"/>
        <w:contextualSpacing w:val="0"/>
        <w:jc w:val="both"/>
        <w:outlineLvl w:val="3"/>
        <w:rPr>
          <w:rFonts w:ascii="Times New Roman" w:hAnsi="Times New Roman"/>
          <w:b/>
          <w:sz w:val="28"/>
          <w:szCs w:val="28"/>
        </w:rPr>
      </w:pPr>
      <w:bookmarkStart w:id="413" w:name="_Toc129160026"/>
      <w:bookmarkStart w:id="414" w:name="_Toc132883215"/>
      <w:r w:rsidRPr="00406435">
        <w:rPr>
          <w:rFonts w:ascii="Times New Roman" w:hAnsi="Times New Roman"/>
          <w:b/>
          <w:sz w:val="28"/>
          <w:szCs w:val="28"/>
        </w:rPr>
        <w:t>1.2.2. Biện pháp phòng ngừa, giảm thiểu thiểu các rủi ro, sự cố trong quá trình xây dựng dự án</w:t>
      </w:r>
      <w:bookmarkEnd w:id="413"/>
      <w:bookmarkEnd w:id="414"/>
    </w:p>
    <w:p w:rsidR="00DA7DD6" w:rsidRPr="00406435" w:rsidRDefault="005B5475">
      <w:pPr>
        <w:pStyle w:val="ListParagraph"/>
        <w:spacing w:before="120"/>
        <w:ind w:left="0" w:firstLine="720"/>
        <w:contextualSpacing w:val="0"/>
        <w:jc w:val="both"/>
        <w:rPr>
          <w:rFonts w:ascii="Times New Roman" w:hAnsi="Times New Roman"/>
          <w:sz w:val="28"/>
          <w:szCs w:val="28"/>
        </w:rPr>
      </w:pPr>
      <w:r w:rsidRPr="00406435">
        <w:rPr>
          <w:rFonts w:ascii="Times New Roman" w:hAnsi="Times New Roman"/>
          <w:sz w:val="28"/>
          <w:szCs w:val="28"/>
        </w:rPr>
        <w:t>Để tránh được các rủi ro, sự cố và đảm bảo an toàn lao động của công nhân trên công trường phải có các biện pháp thích hợp cụ thể như sau:</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a) Tai nạn giao thông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Để giảm thiểu tai nạn giao thông và hư hỏng đường xá tại khu vực dự án, chủ dự án áp dụng các biện pháp như sau: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Cấu trúc đường giao thông trong nội bộ công trường thi công được bố trí hợp lý, tránh xung đột giao thông, gây nguy hiểm cho người và phương tiện giao thông.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Bố trí hợp lý tuyến đường vận chuyển và đi lại, hạn chế vận chuyền vào giờ cao điểm có mật độ người qua lại cao.</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Có hệ thống cọc tiêu, đèn báo nguy hiểm tại lối ra, lối rẽ trong công trường, tại những vị trí dễ xảy ra tai nạn, đề phòng tai nạn.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Chở đúng tải trọng quy đinh; bố trí xe có tải trọng phù hợp để tránh làm hư hỏng đường xá.</w:t>
      </w:r>
    </w:p>
    <w:p w:rsidR="00DA7DD6" w:rsidRPr="00406435" w:rsidRDefault="005B5475">
      <w:pPr>
        <w:pStyle w:val="ListParagraph"/>
        <w:spacing w:before="120"/>
        <w:ind w:left="0" w:firstLine="720"/>
        <w:contextualSpacing w:val="0"/>
        <w:jc w:val="both"/>
        <w:rPr>
          <w:rFonts w:ascii="Times New Roman" w:hAnsi="Times New Roman"/>
          <w:b/>
          <w:i/>
          <w:sz w:val="28"/>
          <w:szCs w:val="28"/>
        </w:rPr>
      </w:pPr>
      <w:r w:rsidRPr="00406435">
        <w:rPr>
          <w:rFonts w:ascii="Times New Roman" w:hAnsi="Times New Roman"/>
          <w:b/>
          <w:i/>
          <w:sz w:val="28"/>
          <w:szCs w:val="28"/>
        </w:rPr>
        <w:t>b) Biện pháp bảo đảm an toàn lao động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lastRenderedPageBreak/>
        <w:t>- Tất cả các công nhân đều được đào tạo chính quy có tay nghề bậc thợ phù hợp với công việc dược giao.</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Tất cả công nhân viên làm tại khu vực dự án đều được học tập nội quy an toàn lao động, được trang bị đầy đủ bảo hộ lao động (quần áo, mũ, găng tay, giầy,…).</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Trên các phượng tiện phục vụ thi công được trang bị hệ thống liên lạc trực 24/24h.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Hạn chế làm việc quá sức, trường hợp choáng váng, ngất xỉu cần được cấp cứu.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Thành lập tiểu ban an toàn lao động của công trường để lập phương án dảm bảo an toàn lao động, thường xuyên kiểm tra các thời gian thi công, có kế hoạch dự báo những khu vực nguy hiểm và đưa ra biện pháp xử lí.</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Lập nội quy an toàn lao động trên công trường. Dựng biển báo tại những nên đề phòng tai nạn.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Có phương tiện thiết bị y tế cấp cứu bố trí tại khu vực dựng án để sử dụng kịp thời.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Tổ chức tập huấn ứng cứu sự cố cho công nhân tham gia dự án, công nhân thực hiện công tác thi công nạo vét phải biết bơi sau khi được tập huấn.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Chủ đầu tư sẽ đặc biệt quan tâm đến các sự cố môi trường có thể xảy ra và tiến hành bố trí các banner có các khẩu hiệu và các quy định trước khi tiến hành công việc để cán bộ công nhân viên cùng thực hiện nghiêm túc để giảm tối thiểu khả năng xảy ra các sự cố môi trường.</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 xml:space="preserve">c) Sự cố cháy nổ </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Lắp đặt các thiết bị điện cẩn thận và kiểm tra định kỳ các mẩu nối; sử dụng thiết bị điện đúng công suất và yêu cầu điện năng quy đinh.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Lưu trữ các vật liệu dễ cháy tại những khu vực riêng, tránh cháy nổ; không lưu trữ dầu DO trong khu vực công trường, chỉ mua đủ lượng cấp cho các phương tiện máy móc trong một lần nạp nhiên liệu</w:t>
      </w:r>
      <w:r w:rsidRPr="00406435">
        <w:rPr>
          <w:rFonts w:ascii="Times New Roman" w:hAnsi="Times New Roman"/>
          <w:sz w:val="28"/>
          <w:szCs w:val="28"/>
          <w:lang w:val="vi-VN"/>
        </w:rPr>
        <w:t>.</w:t>
      </w:r>
      <w:r w:rsidRPr="00406435">
        <w:rPr>
          <w:rFonts w:ascii="Times New Roman" w:hAnsi="Times New Roman"/>
          <w:sz w:val="28"/>
          <w:szCs w:val="28"/>
        </w:rPr>
        <w:t xml:space="preserve"> </w:t>
      </w:r>
    </w:p>
    <w:p w:rsidR="00DA7DD6" w:rsidRPr="00406435" w:rsidRDefault="005B5475">
      <w:pPr>
        <w:spacing w:before="100"/>
        <w:ind w:firstLine="720"/>
        <w:jc w:val="both"/>
        <w:rPr>
          <w:rFonts w:ascii="Times New Roman" w:hAnsi="Times New Roman"/>
          <w:sz w:val="28"/>
          <w:szCs w:val="28"/>
        </w:rPr>
      </w:pPr>
      <w:r w:rsidRPr="00406435">
        <w:rPr>
          <w:rFonts w:ascii="Times New Roman" w:hAnsi="Times New Roman"/>
          <w:sz w:val="28"/>
          <w:szCs w:val="28"/>
        </w:rPr>
        <w:t>- Lắp đặt các cột chống sét tạm thời cho công trình tránh trường hợp cháy nổ do sét.</w:t>
      </w:r>
    </w:p>
    <w:p w:rsidR="00DA7DD6" w:rsidRPr="00406435" w:rsidRDefault="005B5475">
      <w:pPr>
        <w:spacing w:before="100"/>
        <w:ind w:firstLine="720"/>
        <w:jc w:val="both"/>
        <w:rPr>
          <w:rFonts w:ascii="Times New Roman" w:hAnsi="Times New Roman"/>
          <w:sz w:val="28"/>
          <w:szCs w:val="28"/>
        </w:rPr>
      </w:pPr>
      <w:r w:rsidRPr="00406435">
        <w:rPr>
          <w:rFonts w:ascii="Times New Roman" w:hAnsi="Times New Roman"/>
          <w:sz w:val="28"/>
          <w:szCs w:val="28"/>
        </w:rPr>
        <w:t>- Trang bị đủ số lượng bình chữa cháy trên tựng khu vực thi công, đảm bảo an toàn.</w:t>
      </w:r>
    </w:p>
    <w:p w:rsidR="00DA7DD6" w:rsidRPr="00406435" w:rsidRDefault="005B5475">
      <w:pPr>
        <w:spacing w:before="100"/>
        <w:ind w:firstLine="720"/>
        <w:jc w:val="both"/>
        <w:rPr>
          <w:rFonts w:ascii="Times New Roman" w:hAnsi="Times New Roman"/>
          <w:sz w:val="28"/>
          <w:szCs w:val="28"/>
        </w:rPr>
      </w:pPr>
      <w:r w:rsidRPr="00406435">
        <w:rPr>
          <w:rFonts w:ascii="Times New Roman" w:hAnsi="Times New Roman"/>
          <w:sz w:val="28"/>
          <w:szCs w:val="28"/>
        </w:rPr>
        <w:t>- Tổ chức tuyên truyền, giáo dục, kiểm tra, thanh tra định kỳ về an toàn điện.</w:t>
      </w:r>
    </w:p>
    <w:p w:rsidR="00DA7DD6" w:rsidRPr="00406435" w:rsidRDefault="005B5475">
      <w:pPr>
        <w:spacing w:before="100"/>
        <w:ind w:firstLine="720"/>
        <w:jc w:val="both"/>
        <w:rPr>
          <w:rFonts w:ascii="Times New Roman" w:hAnsi="Times New Roman"/>
          <w:sz w:val="28"/>
          <w:szCs w:val="28"/>
        </w:rPr>
      </w:pPr>
      <w:r w:rsidRPr="00406435">
        <w:rPr>
          <w:rFonts w:ascii="Times New Roman" w:hAnsi="Times New Roman"/>
          <w:sz w:val="28"/>
          <w:szCs w:val="28"/>
        </w:rPr>
        <w:t>- Cung cấp đầy đủ và đúng chuẩn loại các trang thiết bị bảo hộ lao động cho công nhân.</w:t>
      </w:r>
    </w:p>
    <w:p w:rsidR="00DA7DD6" w:rsidRPr="00406435" w:rsidRDefault="005B5475">
      <w:pPr>
        <w:pStyle w:val="ListParagraph"/>
        <w:spacing w:before="100"/>
        <w:ind w:left="0" w:firstLine="720"/>
        <w:contextualSpacing w:val="0"/>
        <w:jc w:val="both"/>
        <w:outlineLvl w:val="1"/>
        <w:rPr>
          <w:rFonts w:ascii="Times New Roman" w:hAnsi="Times New Roman"/>
          <w:b/>
          <w:sz w:val="28"/>
          <w:szCs w:val="28"/>
        </w:rPr>
      </w:pPr>
      <w:bookmarkStart w:id="415" w:name="_Toc129160027"/>
      <w:bookmarkStart w:id="416" w:name="_Toc132882974"/>
      <w:bookmarkStart w:id="417" w:name="_Toc132883216"/>
      <w:r w:rsidRPr="00406435">
        <w:rPr>
          <w:rFonts w:ascii="Times New Roman" w:hAnsi="Times New Roman"/>
          <w:b/>
          <w:sz w:val="28"/>
          <w:szCs w:val="28"/>
        </w:rPr>
        <w:lastRenderedPageBreak/>
        <w:t>2. ĐÁNH GIÁ TÁC ĐỘNG VÀ ĐỀ XUẤT CÁC BIỆN PHÁP, CÔNG TRÌNH BẢO VỆ MÔI TRUONG TRONG GIAI ĐOẠN DỰ ÁN ĐI VÀO VẬN HÀNH</w:t>
      </w:r>
      <w:bookmarkEnd w:id="415"/>
      <w:bookmarkEnd w:id="416"/>
      <w:bookmarkEnd w:id="417"/>
    </w:p>
    <w:p w:rsidR="00DA7DD6" w:rsidRPr="00406435" w:rsidRDefault="005B5475">
      <w:pPr>
        <w:pStyle w:val="ListParagraph"/>
        <w:spacing w:before="100"/>
        <w:ind w:left="0" w:firstLine="720"/>
        <w:contextualSpacing w:val="0"/>
        <w:jc w:val="both"/>
        <w:outlineLvl w:val="2"/>
        <w:rPr>
          <w:rFonts w:ascii="Times New Roman" w:hAnsi="Times New Roman"/>
          <w:b/>
          <w:sz w:val="28"/>
          <w:szCs w:val="28"/>
        </w:rPr>
      </w:pPr>
      <w:bookmarkStart w:id="418" w:name="_Toc129160028"/>
      <w:bookmarkStart w:id="419" w:name="_Toc132882975"/>
      <w:bookmarkStart w:id="420" w:name="_Toc132883217"/>
      <w:r w:rsidRPr="00406435">
        <w:rPr>
          <w:rFonts w:ascii="Times New Roman" w:hAnsi="Times New Roman"/>
          <w:b/>
          <w:sz w:val="28"/>
          <w:szCs w:val="28"/>
        </w:rPr>
        <w:t>2.1. Đánh giá, dự báo các tác động</w:t>
      </w:r>
      <w:bookmarkEnd w:id="418"/>
      <w:bookmarkEnd w:id="419"/>
      <w:bookmarkEnd w:id="420"/>
    </w:p>
    <w:p w:rsidR="00DA7DD6" w:rsidRPr="00406435" w:rsidRDefault="005B5475">
      <w:pPr>
        <w:pStyle w:val="ListParagraph"/>
        <w:spacing w:before="100"/>
        <w:ind w:left="0" w:firstLine="720"/>
        <w:contextualSpacing w:val="0"/>
        <w:jc w:val="both"/>
        <w:outlineLvl w:val="3"/>
        <w:rPr>
          <w:rFonts w:ascii="Times New Roman" w:hAnsi="Times New Roman"/>
          <w:b/>
          <w:sz w:val="28"/>
          <w:szCs w:val="28"/>
        </w:rPr>
      </w:pPr>
      <w:bookmarkStart w:id="421" w:name="_Toc129160029"/>
      <w:bookmarkStart w:id="422" w:name="_Toc132883218"/>
      <w:r w:rsidRPr="00406435">
        <w:rPr>
          <w:rFonts w:ascii="Times New Roman" w:hAnsi="Times New Roman"/>
          <w:b/>
          <w:sz w:val="28"/>
          <w:szCs w:val="28"/>
        </w:rPr>
        <w:t>2.1.1. Nguồn tác động có liên quan đến chất thải</w:t>
      </w:r>
      <w:bookmarkEnd w:id="421"/>
      <w:bookmarkEnd w:id="422"/>
    </w:p>
    <w:p w:rsidR="00DA7DD6" w:rsidRPr="00406435" w:rsidRDefault="005B5475">
      <w:pPr>
        <w:pStyle w:val="ListParagraph"/>
        <w:spacing w:before="100"/>
        <w:ind w:left="0" w:firstLine="720"/>
        <w:contextualSpacing w:val="0"/>
        <w:jc w:val="both"/>
        <w:outlineLvl w:val="4"/>
        <w:rPr>
          <w:rFonts w:ascii="Times New Roman" w:hAnsi="Times New Roman"/>
          <w:b/>
          <w:sz w:val="28"/>
          <w:szCs w:val="28"/>
        </w:rPr>
      </w:pPr>
      <w:bookmarkStart w:id="423" w:name="_Toc129160030"/>
      <w:bookmarkStart w:id="424" w:name="_Toc132883219"/>
      <w:r w:rsidRPr="00406435">
        <w:rPr>
          <w:rFonts w:ascii="Times New Roman" w:hAnsi="Times New Roman"/>
          <w:b/>
          <w:sz w:val="28"/>
          <w:szCs w:val="28"/>
        </w:rPr>
        <w:t>2.1.1.1. Tác động đến môi trường không khí</w:t>
      </w:r>
      <w:bookmarkEnd w:id="423"/>
      <w:bookmarkEnd w:id="424"/>
    </w:p>
    <w:p w:rsidR="00DA7DD6" w:rsidRPr="00406435" w:rsidRDefault="005B5475">
      <w:pPr>
        <w:pStyle w:val="ListParagraph"/>
        <w:spacing w:before="100"/>
        <w:ind w:left="0" w:firstLine="720"/>
        <w:contextualSpacing w:val="0"/>
        <w:jc w:val="both"/>
        <w:rPr>
          <w:rFonts w:ascii="Times New Roman" w:hAnsi="Times New Roman"/>
          <w:b/>
          <w:sz w:val="28"/>
          <w:szCs w:val="28"/>
        </w:rPr>
      </w:pPr>
      <w:r w:rsidRPr="00406435">
        <w:rPr>
          <w:rFonts w:ascii="Times New Roman" w:hAnsi="Times New Roman"/>
          <w:b/>
          <w:i/>
          <w:sz w:val="28"/>
          <w:szCs w:val="28"/>
        </w:rPr>
        <w:t>a) Bụi và khí thải từ các phương tiện ra vào dự án:</w:t>
      </w:r>
      <w:r w:rsidRPr="00406435">
        <w:rPr>
          <w:rFonts w:ascii="Times New Roman" w:hAnsi="Times New Roman"/>
          <w:b/>
          <w:sz w:val="28"/>
          <w:szCs w:val="28"/>
        </w:rPr>
        <w:t xml:space="preserve"> </w:t>
      </w:r>
    </w:p>
    <w:p w:rsidR="00406435" w:rsidRPr="00406435" w:rsidRDefault="00406435" w:rsidP="00406435">
      <w:pPr>
        <w:widowControl w:val="0"/>
        <w:spacing w:before="120"/>
        <w:ind w:firstLine="567"/>
        <w:jc w:val="both"/>
        <w:rPr>
          <w:rFonts w:ascii="Times New Roman" w:eastAsia="Times New Roman" w:hAnsi="Times New Roman"/>
          <w:spacing w:val="-2"/>
          <w:sz w:val="28"/>
          <w:szCs w:val="28"/>
          <w:lang w:val="vi-VN"/>
        </w:rPr>
      </w:pPr>
      <w:bookmarkStart w:id="425" w:name="_Toc139941437"/>
      <w:r w:rsidRPr="00406435">
        <w:rPr>
          <w:rFonts w:ascii="Times New Roman" w:eastAsia="Times New Roman" w:hAnsi="Times New Roman"/>
          <w:spacing w:val="-2"/>
          <w:sz w:val="28"/>
          <w:szCs w:val="28"/>
          <w:lang w:val="vi-VN"/>
        </w:rPr>
        <w:t>Trong quá trình hoạt động, tại khu vực Dự án sẽ có các hoạt động giao thông vận tải chuyên chở công nhân làm việc, nguyên nhiên vật liệu và hàng hoá ra vào dự án. Các loại phương tiện giao thông (xe máy, xe chuyên chở công nhân, xe dịch vụ, xe vãng lai) và các loại xe vận tải chuyên chở nguyên nhiên vật liệu và hàng hoá ra vào dự án sẽ sinh ra khí thải bao gồm bụi, SO</w:t>
      </w:r>
      <w:r w:rsidRPr="00406435">
        <w:rPr>
          <w:rFonts w:ascii="Times New Roman" w:eastAsia="Times New Roman" w:hAnsi="Times New Roman"/>
          <w:spacing w:val="-2"/>
          <w:sz w:val="28"/>
          <w:szCs w:val="28"/>
          <w:vertAlign w:val="subscript"/>
          <w:lang w:val="vi-VN"/>
        </w:rPr>
        <w:t>x</w:t>
      </w:r>
      <w:r w:rsidRPr="00406435">
        <w:rPr>
          <w:rFonts w:ascii="Times New Roman" w:eastAsia="Times New Roman" w:hAnsi="Times New Roman"/>
          <w:spacing w:val="-2"/>
          <w:sz w:val="28"/>
          <w:szCs w:val="28"/>
          <w:lang w:val="vi-VN"/>
        </w:rPr>
        <w:t>, NO</w:t>
      </w:r>
      <w:r w:rsidRPr="00406435">
        <w:rPr>
          <w:rFonts w:ascii="Times New Roman" w:eastAsia="Times New Roman" w:hAnsi="Times New Roman"/>
          <w:spacing w:val="-2"/>
          <w:sz w:val="28"/>
          <w:szCs w:val="28"/>
          <w:vertAlign w:val="subscript"/>
          <w:lang w:val="vi-VN"/>
        </w:rPr>
        <w:t>x</w:t>
      </w:r>
      <w:r w:rsidRPr="00406435">
        <w:rPr>
          <w:rFonts w:ascii="Times New Roman" w:eastAsia="Times New Roman" w:hAnsi="Times New Roman"/>
          <w:spacing w:val="-2"/>
          <w:sz w:val="28"/>
          <w:szCs w:val="28"/>
          <w:lang w:val="vi-VN"/>
        </w:rPr>
        <w:t xml:space="preserve">, CO, THC… gây ảnh hưởng tác động tiêu cực tới môi trường. </w:t>
      </w:r>
    </w:p>
    <w:p w:rsidR="00406435" w:rsidRPr="00406435" w:rsidRDefault="00406435" w:rsidP="00406435">
      <w:pPr>
        <w:widowControl w:val="0"/>
        <w:spacing w:before="120"/>
        <w:ind w:firstLine="567"/>
        <w:jc w:val="both"/>
        <w:rPr>
          <w:rFonts w:ascii="Times New Roman" w:eastAsia="Times New Roman" w:hAnsi="Times New Roman"/>
          <w:sz w:val="28"/>
          <w:szCs w:val="28"/>
          <w:lang w:val="vi-VN"/>
        </w:rPr>
      </w:pPr>
      <w:r w:rsidRPr="00406435">
        <w:rPr>
          <w:rFonts w:ascii="Times New Roman" w:eastAsia="Times New Roman" w:hAnsi="Times New Roman"/>
          <w:sz w:val="28"/>
          <w:szCs w:val="28"/>
          <w:lang w:val="vi-VN"/>
        </w:rPr>
        <w:t>Tải lượng các chất ô nhiễm có trong loại khí thải này phụ thuộc vào số lượng xe lưu thông, chất lượng nhiên liệu sử dụng, tình trạng kỹ thuật của phương tiện giao thông vận tải cũng như chất lượng của các tuyến đường giao thông trong nội bộ trại</w:t>
      </w:r>
      <w:r w:rsidRPr="00406435">
        <w:rPr>
          <w:rFonts w:ascii="Times New Roman" w:eastAsia="Times New Roman" w:hAnsi="Times New Roman"/>
          <w:sz w:val="28"/>
          <w:szCs w:val="28"/>
          <w:lang w:val="en-US"/>
        </w:rPr>
        <w:t xml:space="preserve"> nuôi</w:t>
      </w:r>
      <w:r w:rsidRPr="00406435">
        <w:rPr>
          <w:rFonts w:ascii="Times New Roman" w:eastAsia="Times New Roman" w:hAnsi="Times New Roman"/>
          <w:sz w:val="28"/>
          <w:szCs w:val="28"/>
          <w:lang w:val="vi-VN"/>
        </w:rPr>
        <w:t xml:space="preserve"> và trong địa bàn thị xã. </w:t>
      </w:r>
    </w:p>
    <w:p w:rsidR="00406435" w:rsidRPr="00406435" w:rsidRDefault="00406435" w:rsidP="00406435">
      <w:pPr>
        <w:widowControl w:val="0"/>
        <w:spacing w:before="120"/>
        <w:ind w:firstLine="567"/>
        <w:jc w:val="both"/>
        <w:rPr>
          <w:rFonts w:ascii="Times New Roman" w:eastAsia="Times New Roman" w:hAnsi="Times New Roman"/>
          <w:sz w:val="28"/>
          <w:szCs w:val="28"/>
          <w:lang w:val="vi-VN"/>
        </w:rPr>
      </w:pPr>
      <w:r w:rsidRPr="00406435">
        <w:rPr>
          <w:rFonts w:ascii="Times New Roman" w:eastAsia="Times New Roman" w:hAnsi="Times New Roman"/>
          <w:sz w:val="28"/>
          <w:szCs w:val="28"/>
          <w:lang w:val="vi-VN"/>
        </w:rPr>
        <w:t xml:space="preserve">Theo báo cáo nghiên cứu các biện pháp kiểm soát ô nhiễm không khí giao thông đường bộ cho thấy lượng nhiên liệu tiêu thụ trung bình tính chung cho các loại xe gắn máy 2 và 3 bánh là 0,03 lít/km, cho các loại ô tô chạy xăng là 0,15 lít/km và các loại xe ô tô chạy dầu là 0,3 lít/km, xe tải 0,5 lít/km .Với số lượng lao động trong </w:t>
      </w:r>
      <w:r w:rsidRPr="00406435">
        <w:rPr>
          <w:rFonts w:ascii="Times New Roman" w:eastAsia="Times New Roman" w:hAnsi="Times New Roman"/>
          <w:sz w:val="28"/>
          <w:szCs w:val="28"/>
          <w:lang w:val="en-US"/>
        </w:rPr>
        <w:t>trại</w:t>
      </w:r>
      <w:r w:rsidRPr="00406435">
        <w:rPr>
          <w:rFonts w:ascii="Times New Roman" w:eastAsia="Times New Roman" w:hAnsi="Times New Roman"/>
          <w:sz w:val="28"/>
          <w:szCs w:val="28"/>
          <w:lang w:val="vi-VN"/>
        </w:rPr>
        <w:t xml:space="preserve"> là </w:t>
      </w:r>
      <w:r w:rsidRPr="00406435">
        <w:rPr>
          <w:rFonts w:ascii="Times New Roman" w:eastAsia="Times New Roman" w:hAnsi="Times New Roman"/>
          <w:sz w:val="28"/>
          <w:szCs w:val="28"/>
          <w:lang w:val="en-US"/>
        </w:rPr>
        <w:t>8</w:t>
      </w:r>
      <w:r w:rsidRPr="00406435">
        <w:rPr>
          <w:rFonts w:ascii="Times New Roman" w:eastAsia="Times New Roman" w:hAnsi="Times New Roman"/>
          <w:sz w:val="28"/>
          <w:szCs w:val="28"/>
          <w:lang w:val="vi-VN"/>
        </w:rPr>
        <w:t xml:space="preserve"> người, nếu giả thiết rằng toàn công nhân tự lo phương tiện đi lại (chủ yếu là xe máy). Số lượng xe tải (</w:t>
      </w:r>
      <w:r w:rsidRPr="00406435">
        <w:rPr>
          <w:rFonts w:ascii="Times New Roman" w:eastAsia="Times New Roman" w:hAnsi="Times New Roman"/>
          <w:sz w:val="28"/>
          <w:szCs w:val="28"/>
          <w:lang w:val="en-US"/>
        </w:rPr>
        <w:t>5</w:t>
      </w:r>
      <w:r w:rsidRPr="00406435">
        <w:rPr>
          <w:rFonts w:ascii="Times New Roman" w:eastAsia="Times New Roman" w:hAnsi="Times New Roman"/>
          <w:sz w:val="28"/>
          <w:szCs w:val="28"/>
          <w:lang w:val="vi-VN"/>
        </w:rPr>
        <w:t xml:space="preserve"> tấn) vận chuyển nguyên liệu</w:t>
      </w:r>
      <w:r w:rsidRPr="00406435">
        <w:rPr>
          <w:rFonts w:ascii="Times New Roman" w:eastAsia="Times New Roman" w:hAnsi="Times New Roman"/>
          <w:sz w:val="28"/>
          <w:szCs w:val="28"/>
          <w:lang w:val="en-US"/>
        </w:rPr>
        <w:t>, thức ăn, thuốc thú y</w:t>
      </w:r>
      <w:r w:rsidRPr="00406435">
        <w:rPr>
          <w:rFonts w:ascii="Times New Roman" w:eastAsia="Times New Roman" w:hAnsi="Times New Roman"/>
          <w:sz w:val="28"/>
          <w:szCs w:val="28"/>
          <w:lang w:val="vi-VN"/>
        </w:rPr>
        <w:t xml:space="preserve"> phục vụ quá trình chăn nuôi khoảng </w:t>
      </w:r>
      <w:r w:rsidRPr="00406435">
        <w:rPr>
          <w:rFonts w:ascii="Times New Roman" w:eastAsia="Times New Roman" w:hAnsi="Times New Roman"/>
          <w:sz w:val="28"/>
          <w:szCs w:val="28"/>
          <w:lang w:val="en-US"/>
        </w:rPr>
        <w:t>01</w:t>
      </w:r>
      <w:r w:rsidRPr="00406435">
        <w:rPr>
          <w:rFonts w:ascii="Times New Roman" w:eastAsia="Times New Roman" w:hAnsi="Times New Roman"/>
          <w:sz w:val="28"/>
          <w:szCs w:val="28"/>
          <w:lang w:val="vi-VN"/>
        </w:rPr>
        <w:t xml:space="preserve"> lượt/</w:t>
      </w:r>
      <w:r w:rsidRPr="00406435">
        <w:rPr>
          <w:rFonts w:ascii="Times New Roman" w:eastAsia="Times New Roman" w:hAnsi="Times New Roman"/>
          <w:sz w:val="28"/>
          <w:szCs w:val="28"/>
          <w:lang w:val="en-US"/>
        </w:rPr>
        <w:t xml:space="preserve">ngày. </w:t>
      </w:r>
      <w:r w:rsidRPr="00406435">
        <w:rPr>
          <w:rFonts w:ascii="Times New Roman" w:eastAsia="Times New Roman" w:hAnsi="Times New Roman"/>
          <w:sz w:val="28"/>
          <w:szCs w:val="28"/>
          <w:lang w:val="vi-VN"/>
        </w:rPr>
        <w:t xml:space="preserve">Như vậy, nếu không kể đến số lượng xe khách vào và ra trong những dịp đặc biệt có thể dự báo số lượt xe ra vào </w:t>
      </w:r>
      <w:r w:rsidRPr="00406435">
        <w:rPr>
          <w:rFonts w:ascii="Times New Roman" w:eastAsia="Times New Roman" w:hAnsi="Times New Roman"/>
          <w:sz w:val="28"/>
          <w:szCs w:val="28"/>
          <w:lang w:val="en-US"/>
        </w:rPr>
        <w:t>trại</w:t>
      </w:r>
      <w:r w:rsidRPr="00406435">
        <w:rPr>
          <w:rFonts w:ascii="Times New Roman" w:eastAsia="Times New Roman" w:hAnsi="Times New Roman"/>
          <w:sz w:val="28"/>
          <w:szCs w:val="28"/>
          <w:lang w:val="vi-VN"/>
        </w:rPr>
        <w:t xml:space="preserve"> hàng ngày như sau:</w:t>
      </w:r>
    </w:p>
    <w:p w:rsidR="00406435" w:rsidRPr="00406435" w:rsidRDefault="00406435" w:rsidP="00406435">
      <w:pPr>
        <w:numPr>
          <w:ilvl w:val="1"/>
          <w:numId w:val="3"/>
        </w:numPr>
        <w:spacing w:before="120"/>
        <w:ind w:hanging="691"/>
        <w:jc w:val="both"/>
        <w:rPr>
          <w:rFonts w:ascii="Times New Roman" w:eastAsia="Times New Roman" w:hAnsi="Times New Roman"/>
          <w:sz w:val="28"/>
          <w:szCs w:val="28"/>
          <w:lang w:val="vi-VN"/>
        </w:rPr>
      </w:pPr>
      <w:r w:rsidRPr="00406435">
        <w:rPr>
          <w:rFonts w:ascii="Times New Roman" w:eastAsia="Times New Roman" w:hAnsi="Times New Roman"/>
          <w:sz w:val="28"/>
          <w:szCs w:val="28"/>
          <w:lang w:val="vi-VN"/>
        </w:rPr>
        <w:t xml:space="preserve">Xe tải: </w:t>
      </w:r>
      <w:r w:rsidRPr="00406435">
        <w:rPr>
          <w:rFonts w:ascii="Times New Roman" w:eastAsia="Times New Roman" w:hAnsi="Times New Roman"/>
          <w:sz w:val="28"/>
          <w:szCs w:val="28"/>
          <w:lang w:val="en-US"/>
        </w:rPr>
        <w:t>01</w:t>
      </w:r>
      <w:r w:rsidRPr="00406435">
        <w:rPr>
          <w:rFonts w:ascii="Times New Roman" w:eastAsia="Times New Roman" w:hAnsi="Times New Roman"/>
          <w:sz w:val="28"/>
          <w:szCs w:val="28"/>
          <w:lang w:val="vi-VN"/>
        </w:rPr>
        <w:t xml:space="preserve"> lượt xe ra vào/</w:t>
      </w:r>
      <w:r w:rsidRPr="00406435">
        <w:rPr>
          <w:rFonts w:ascii="Times New Roman" w:eastAsia="Times New Roman" w:hAnsi="Times New Roman"/>
          <w:sz w:val="28"/>
          <w:szCs w:val="28"/>
          <w:lang w:val="en-US"/>
        </w:rPr>
        <w:t>ngày.</w:t>
      </w:r>
    </w:p>
    <w:p w:rsidR="00406435" w:rsidRPr="00406435" w:rsidRDefault="00406435" w:rsidP="00406435">
      <w:pPr>
        <w:numPr>
          <w:ilvl w:val="1"/>
          <w:numId w:val="3"/>
        </w:numPr>
        <w:spacing w:before="120"/>
        <w:ind w:hanging="691"/>
        <w:jc w:val="both"/>
        <w:rPr>
          <w:rFonts w:ascii="Times New Roman" w:eastAsia="Times New Roman" w:hAnsi="Times New Roman"/>
          <w:sz w:val="28"/>
          <w:szCs w:val="28"/>
          <w:lang w:val="vi-VN"/>
        </w:rPr>
      </w:pPr>
      <w:r w:rsidRPr="00406435">
        <w:rPr>
          <w:rFonts w:ascii="Times New Roman" w:eastAsia="Times New Roman" w:hAnsi="Times New Roman"/>
          <w:sz w:val="28"/>
          <w:szCs w:val="28"/>
          <w:lang w:val="vi-VN"/>
        </w:rPr>
        <w:t xml:space="preserve">Xe máy 2 bánh: </w:t>
      </w:r>
      <w:r w:rsidRPr="00406435">
        <w:rPr>
          <w:rFonts w:ascii="Times New Roman" w:eastAsia="Times New Roman" w:hAnsi="Times New Roman"/>
          <w:sz w:val="28"/>
          <w:szCs w:val="28"/>
          <w:lang w:val="en-US"/>
        </w:rPr>
        <w:t>08</w:t>
      </w:r>
      <w:r w:rsidRPr="00406435">
        <w:rPr>
          <w:rFonts w:ascii="Times New Roman" w:eastAsia="Times New Roman" w:hAnsi="Times New Roman"/>
          <w:sz w:val="28"/>
          <w:szCs w:val="28"/>
          <w:lang w:val="vi-VN"/>
        </w:rPr>
        <w:t xml:space="preserve"> lượt xe ra vào/ngày.</w:t>
      </w:r>
    </w:p>
    <w:p w:rsidR="00406435" w:rsidRPr="00406435" w:rsidRDefault="00406435" w:rsidP="00406435">
      <w:pPr>
        <w:widowControl w:val="0"/>
        <w:spacing w:before="120"/>
        <w:ind w:firstLine="426"/>
        <w:jc w:val="both"/>
        <w:rPr>
          <w:rFonts w:ascii="Times New Roman" w:eastAsia="Times New Roman" w:hAnsi="Times New Roman"/>
          <w:sz w:val="28"/>
          <w:szCs w:val="28"/>
          <w:lang w:val="vi-VN"/>
        </w:rPr>
      </w:pPr>
      <w:r w:rsidRPr="00406435">
        <w:rPr>
          <w:rFonts w:ascii="Times New Roman" w:eastAsia="Times New Roman" w:hAnsi="Times New Roman"/>
          <w:sz w:val="28"/>
          <w:szCs w:val="28"/>
          <w:lang w:val="vi-VN"/>
        </w:rPr>
        <w:t>Như vậy, nếu chiều dài quãng đường trung bình là 10 km thì lượng nhiên liệu cần cung cấp cho hoạt động giao thông có thể được tính toán và trình bày như sau:</w:t>
      </w:r>
    </w:p>
    <w:p w:rsidR="00406435" w:rsidRPr="00406435" w:rsidRDefault="00406435" w:rsidP="002F4391">
      <w:pPr>
        <w:spacing w:before="120"/>
        <w:jc w:val="center"/>
        <w:outlineLvl w:val="4"/>
        <w:rPr>
          <w:rFonts w:ascii="Times New Roman" w:eastAsia="Times New Roman" w:hAnsi="Times New Roman"/>
          <w:b/>
          <w:sz w:val="28"/>
          <w:szCs w:val="28"/>
          <w:lang w:val="en-US"/>
        </w:rPr>
      </w:pPr>
      <w:bookmarkStart w:id="426" w:name="_Toc342465025"/>
      <w:bookmarkStart w:id="427" w:name="_Toc338853623"/>
      <w:bookmarkStart w:id="428" w:name="_Toc338852557"/>
      <w:bookmarkStart w:id="429" w:name="_Toc330670680"/>
      <w:bookmarkStart w:id="430" w:name="_Toc329000833"/>
      <w:bookmarkStart w:id="431" w:name="_Toc305597513"/>
      <w:bookmarkStart w:id="432" w:name="_Toc26548050"/>
      <w:bookmarkStart w:id="433" w:name="_Toc526928143"/>
      <w:bookmarkStart w:id="434" w:name="_Toc514929366"/>
      <w:bookmarkStart w:id="435" w:name="_Toc132883220"/>
      <w:r w:rsidRPr="00406435">
        <w:rPr>
          <w:rFonts w:ascii="Times New Roman" w:eastAsia="Times New Roman" w:hAnsi="Times New Roman"/>
          <w:b/>
          <w:sz w:val="28"/>
          <w:szCs w:val="28"/>
          <w:lang w:val="en-US"/>
        </w:rPr>
        <w:t>Bảng 2</w:t>
      </w:r>
      <w:r w:rsidR="002F4391">
        <w:rPr>
          <w:rFonts w:ascii="Times New Roman" w:eastAsia="Times New Roman" w:hAnsi="Times New Roman"/>
          <w:b/>
          <w:sz w:val="28"/>
          <w:szCs w:val="28"/>
          <w:lang w:val="en-US"/>
        </w:rPr>
        <w:t>5</w:t>
      </w:r>
      <w:r w:rsidRPr="00406435">
        <w:rPr>
          <w:rFonts w:ascii="Times New Roman" w:eastAsia="Times New Roman" w:hAnsi="Times New Roman"/>
          <w:b/>
          <w:sz w:val="28"/>
          <w:szCs w:val="28"/>
          <w:lang w:val="en-US"/>
        </w:rPr>
        <w:t xml:space="preserve">. Lượng nhiên liệu cần cung cấp cho hoạt động giao thông trong một ngày tại </w:t>
      </w:r>
      <w:bookmarkEnd w:id="426"/>
      <w:bookmarkEnd w:id="427"/>
      <w:bookmarkEnd w:id="428"/>
      <w:bookmarkEnd w:id="429"/>
      <w:bookmarkEnd w:id="430"/>
      <w:bookmarkEnd w:id="431"/>
      <w:r w:rsidRPr="00406435">
        <w:rPr>
          <w:rFonts w:ascii="Times New Roman" w:eastAsia="Times New Roman" w:hAnsi="Times New Roman"/>
          <w:b/>
          <w:sz w:val="28"/>
          <w:szCs w:val="28"/>
          <w:lang w:val="en-US"/>
        </w:rPr>
        <w:t>dự án</w:t>
      </w:r>
      <w:bookmarkEnd w:id="432"/>
      <w:bookmarkEnd w:id="433"/>
      <w:bookmarkEnd w:id="434"/>
      <w:bookmarkEnd w:id="435"/>
    </w:p>
    <w:tbl>
      <w:tblPr>
        <w:tblW w:w="9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8"/>
        <w:gridCol w:w="2152"/>
        <w:gridCol w:w="1843"/>
        <w:gridCol w:w="1667"/>
        <w:gridCol w:w="2730"/>
      </w:tblGrid>
      <w:tr w:rsidR="00406435" w:rsidRPr="00406435" w:rsidTr="00406435">
        <w:trPr>
          <w:tblHeader/>
          <w:jc w:val="center"/>
        </w:trPr>
        <w:tc>
          <w:tcPr>
            <w:tcW w:w="708" w:type="dxa"/>
            <w:tcBorders>
              <w:top w:val="single" w:sz="12" w:space="0" w:color="auto"/>
              <w:left w:val="single" w:sz="12"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Stt</w:t>
            </w:r>
          </w:p>
        </w:tc>
        <w:tc>
          <w:tcPr>
            <w:tcW w:w="2152" w:type="dxa"/>
            <w:tcBorders>
              <w:top w:val="single" w:sz="12"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Loại xe</w:t>
            </w:r>
          </w:p>
        </w:tc>
        <w:tc>
          <w:tcPr>
            <w:tcW w:w="1843" w:type="dxa"/>
            <w:tcBorders>
              <w:top w:val="single" w:sz="12"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Số lượt xe (lượt)</w:t>
            </w:r>
          </w:p>
        </w:tc>
        <w:tc>
          <w:tcPr>
            <w:tcW w:w="1667" w:type="dxa"/>
            <w:tcBorders>
              <w:top w:val="single" w:sz="12"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Mức tiêu thụ (lít/km)</w:t>
            </w:r>
          </w:p>
        </w:tc>
        <w:tc>
          <w:tcPr>
            <w:tcW w:w="2730" w:type="dxa"/>
            <w:tcBorders>
              <w:top w:val="single" w:sz="12" w:space="0" w:color="auto"/>
              <w:left w:val="single" w:sz="6" w:space="0" w:color="auto"/>
              <w:bottom w:val="single" w:sz="6" w:space="0" w:color="auto"/>
              <w:right w:val="single" w:sz="12"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Tổng lượng xăng, dầu (lít)</w:t>
            </w:r>
          </w:p>
        </w:tc>
      </w:tr>
      <w:tr w:rsidR="00406435" w:rsidRPr="00406435" w:rsidTr="00406435">
        <w:trPr>
          <w:jc w:val="center"/>
        </w:trPr>
        <w:tc>
          <w:tcPr>
            <w:tcW w:w="708" w:type="dxa"/>
            <w:tcBorders>
              <w:top w:val="single" w:sz="6" w:space="0" w:color="auto"/>
              <w:left w:val="single" w:sz="12"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01</w:t>
            </w:r>
          </w:p>
        </w:tc>
        <w:tc>
          <w:tcPr>
            <w:tcW w:w="2152"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Xe mô tô 2 bánh</w:t>
            </w:r>
          </w:p>
        </w:tc>
        <w:tc>
          <w:tcPr>
            <w:tcW w:w="1843"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08</w:t>
            </w:r>
          </w:p>
        </w:tc>
        <w:tc>
          <w:tcPr>
            <w:tcW w:w="1667"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0,03</w:t>
            </w:r>
          </w:p>
        </w:tc>
        <w:tc>
          <w:tcPr>
            <w:tcW w:w="2730" w:type="dxa"/>
            <w:tcBorders>
              <w:top w:val="single" w:sz="6" w:space="0" w:color="auto"/>
              <w:left w:val="single" w:sz="6" w:space="0" w:color="auto"/>
              <w:bottom w:val="single" w:sz="6" w:space="0" w:color="auto"/>
              <w:right w:val="single" w:sz="12"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0,24</w:t>
            </w:r>
          </w:p>
        </w:tc>
      </w:tr>
      <w:tr w:rsidR="00406435" w:rsidRPr="00406435" w:rsidTr="00406435">
        <w:trPr>
          <w:jc w:val="center"/>
        </w:trPr>
        <w:tc>
          <w:tcPr>
            <w:tcW w:w="708" w:type="dxa"/>
            <w:tcBorders>
              <w:top w:val="single" w:sz="6" w:space="0" w:color="auto"/>
              <w:left w:val="single" w:sz="12"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02</w:t>
            </w:r>
          </w:p>
        </w:tc>
        <w:tc>
          <w:tcPr>
            <w:tcW w:w="2152"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Xe tải (chạy dầu)</w:t>
            </w:r>
          </w:p>
        </w:tc>
        <w:tc>
          <w:tcPr>
            <w:tcW w:w="1843"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01</w:t>
            </w:r>
          </w:p>
        </w:tc>
        <w:tc>
          <w:tcPr>
            <w:tcW w:w="1667"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0,5</w:t>
            </w:r>
          </w:p>
        </w:tc>
        <w:tc>
          <w:tcPr>
            <w:tcW w:w="2730" w:type="dxa"/>
            <w:tcBorders>
              <w:top w:val="single" w:sz="6" w:space="0" w:color="auto"/>
              <w:left w:val="single" w:sz="6" w:space="0" w:color="auto"/>
              <w:bottom w:val="single" w:sz="12" w:space="0" w:color="auto"/>
              <w:right w:val="single" w:sz="12"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0,5</w:t>
            </w:r>
          </w:p>
        </w:tc>
      </w:tr>
    </w:tbl>
    <w:p w:rsidR="00406435" w:rsidRPr="00406435" w:rsidRDefault="00406435" w:rsidP="00406435">
      <w:pPr>
        <w:widowControl w:val="0"/>
        <w:spacing w:before="120"/>
        <w:ind w:firstLine="567"/>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lastRenderedPageBreak/>
        <w:t>Tham khảo tài liệu đánh giá nhanh của Tổ chức y tế thế giới (WHO), năm 1993, hệ số ô nhiễm do khí thải giao thông được trình bày trong bảng sau đây:</w:t>
      </w:r>
    </w:p>
    <w:p w:rsidR="002F4391" w:rsidRDefault="002F4391">
      <w:pPr>
        <w:rPr>
          <w:rFonts w:ascii="Times New Roman" w:eastAsia="Times New Roman" w:hAnsi="Times New Roman"/>
          <w:b/>
          <w:sz w:val="28"/>
          <w:szCs w:val="28"/>
          <w:lang w:val="en-US"/>
        </w:rPr>
      </w:pPr>
      <w:bookmarkStart w:id="436" w:name="_Toc26548051"/>
      <w:bookmarkStart w:id="437" w:name="_Toc526928144"/>
      <w:bookmarkStart w:id="438" w:name="_Toc514929367"/>
      <w:bookmarkStart w:id="439" w:name="_Toc342465026"/>
      <w:bookmarkStart w:id="440" w:name="_Toc338853624"/>
      <w:bookmarkStart w:id="441" w:name="_Toc338852558"/>
      <w:bookmarkStart w:id="442" w:name="_Toc330670681"/>
      <w:bookmarkStart w:id="443" w:name="_Toc329000834"/>
      <w:bookmarkStart w:id="444" w:name="_Toc305597514"/>
      <w:r>
        <w:rPr>
          <w:rFonts w:ascii="Times New Roman" w:eastAsia="Times New Roman" w:hAnsi="Times New Roman"/>
          <w:b/>
          <w:sz w:val="28"/>
          <w:szCs w:val="28"/>
          <w:lang w:val="en-US"/>
        </w:rPr>
        <w:br w:type="page"/>
      </w:r>
    </w:p>
    <w:p w:rsidR="00406435" w:rsidRPr="00406435" w:rsidRDefault="00406435" w:rsidP="00406435">
      <w:pPr>
        <w:spacing w:before="120"/>
        <w:jc w:val="center"/>
        <w:outlineLvl w:val="4"/>
        <w:rPr>
          <w:rFonts w:ascii="Times New Roman" w:eastAsia="Times New Roman" w:hAnsi="Times New Roman"/>
          <w:b/>
          <w:sz w:val="28"/>
          <w:szCs w:val="28"/>
          <w:lang w:val="en-US"/>
        </w:rPr>
      </w:pPr>
      <w:bookmarkStart w:id="445" w:name="_Toc132883221"/>
      <w:r w:rsidRPr="00406435">
        <w:rPr>
          <w:rFonts w:ascii="Times New Roman" w:eastAsia="Times New Roman" w:hAnsi="Times New Roman"/>
          <w:b/>
          <w:sz w:val="28"/>
          <w:szCs w:val="28"/>
          <w:lang w:val="en-US"/>
        </w:rPr>
        <w:lastRenderedPageBreak/>
        <w:t>Bảng 2</w:t>
      </w:r>
      <w:r w:rsidR="002F4391">
        <w:rPr>
          <w:rFonts w:ascii="Times New Roman" w:eastAsia="Times New Roman" w:hAnsi="Times New Roman"/>
          <w:b/>
          <w:sz w:val="28"/>
          <w:szCs w:val="28"/>
          <w:lang w:val="en-US"/>
        </w:rPr>
        <w:t>6</w:t>
      </w:r>
      <w:r w:rsidRPr="00406435">
        <w:rPr>
          <w:rFonts w:ascii="Times New Roman" w:eastAsia="Times New Roman" w:hAnsi="Times New Roman"/>
          <w:b/>
          <w:sz w:val="28"/>
          <w:szCs w:val="28"/>
          <w:lang w:val="en-US"/>
        </w:rPr>
        <w:t>. Hệ số ô nhiễm do khí thải giao thông</w:t>
      </w:r>
      <w:bookmarkEnd w:id="436"/>
      <w:bookmarkEnd w:id="437"/>
      <w:bookmarkEnd w:id="438"/>
      <w:bookmarkEnd w:id="439"/>
      <w:bookmarkEnd w:id="440"/>
      <w:bookmarkEnd w:id="441"/>
      <w:bookmarkEnd w:id="442"/>
      <w:bookmarkEnd w:id="443"/>
      <w:bookmarkEnd w:id="444"/>
      <w:bookmarkEnd w:id="445"/>
    </w:p>
    <w:tbl>
      <w:tblPr>
        <w:tblW w:w="91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8"/>
        <w:gridCol w:w="3165"/>
        <w:gridCol w:w="1135"/>
        <w:gridCol w:w="1135"/>
        <w:gridCol w:w="993"/>
        <w:gridCol w:w="1135"/>
        <w:gridCol w:w="851"/>
      </w:tblGrid>
      <w:tr w:rsidR="00406435" w:rsidRPr="00406435" w:rsidTr="00406435">
        <w:trPr>
          <w:jc w:val="center"/>
        </w:trPr>
        <w:tc>
          <w:tcPr>
            <w:tcW w:w="719" w:type="dxa"/>
            <w:vMerge w:val="restart"/>
            <w:tcBorders>
              <w:top w:val="single" w:sz="12" w:space="0" w:color="auto"/>
              <w:left w:val="single" w:sz="12"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i/>
                <w:sz w:val="28"/>
                <w:szCs w:val="28"/>
                <w:lang w:val="en-US"/>
              </w:rPr>
            </w:pPr>
            <w:r w:rsidRPr="00406435">
              <w:rPr>
                <w:rFonts w:ascii="Times New Roman" w:eastAsia="Times New Roman" w:hAnsi="Times New Roman"/>
                <w:b/>
                <w:sz w:val="28"/>
                <w:szCs w:val="28"/>
                <w:lang w:val="en-US"/>
              </w:rPr>
              <w:t>STT</w:t>
            </w:r>
          </w:p>
        </w:tc>
        <w:tc>
          <w:tcPr>
            <w:tcW w:w="3163" w:type="dxa"/>
            <w:vMerge w:val="restart"/>
            <w:tcBorders>
              <w:top w:val="single" w:sz="12"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i/>
                <w:sz w:val="28"/>
                <w:szCs w:val="28"/>
                <w:lang w:val="en-US"/>
              </w:rPr>
            </w:pPr>
            <w:r w:rsidRPr="00406435">
              <w:rPr>
                <w:rFonts w:ascii="Times New Roman" w:eastAsia="Times New Roman" w:hAnsi="Times New Roman"/>
                <w:b/>
                <w:sz w:val="28"/>
                <w:szCs w:val="28"/>
                <w:lang w:val="en-US"/>
              </w:rPr>
              <w:t>Loại xe</w:t>
            </w:r>
          </w:p>
        </w:tc>
        <w:tc>
          <w:tcPr>
            <w:tcW w:w="5244" w:type="dxa"/>
            <w:gridSpan w:val="5"/>
            <w:tcBorders>
              <w:top w:val="single" w:sz="12" w:space="0" w:color="auto"/>
              <w:left w:val="single" w:sz="6" w:space="0" w:color="auto"/>
              <w:bottom w:val="single" w:sz="6" w:space="0" w:color="auto"/>
              <w:right w:val="single" w:sz="12" w:space="0" w:color="auto"/>
            </w:tcBorders>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Hệ số ô nhiễm (kg/tấn)</w:t>
            </w:r>
          </w:p>
        </w:tc>
      </w:tr>
      <w:tr w:rsidR="00406435" w:rsidRPr="00406435" w:rsidTr="00406435">
        <w:trPr>
          <w:jc w:val="center"/>
        </w:trPr>
        <w:tc>
          <w:tcPr>
            <w:tcW w:w="719" w:type="dxa"/>
            <w:vMerge/>
            <w:tcBorders>
              <w:top w:val="single" w:sz="12" w:space="0" w:color="auto"/>
              <w:left w:val="single" w:sz="12" w:space="0" w:color="auto"/>
              <w:bottom w:val="single" w:sz="6" w:space="0" w:color="auto"/>
              <w:right w:val="single" w:sz="6" w:space="0" w:color="auto"/>
            </w:tcBorders>
            <w:vAlign w:val="center"/>
            <w:hideMark/>
          </w:tcPr>
          <w:p w:rsidR="00406435" w:rsidRPr="00406435" w:rsidRDefault="00406435" w:rsidP="00406435">
            <w:pPr>
              <w:rPr>
                <w:rFonts w:ascii="Times New Roman" w:eastAsia="Times New Roman" w:hAnsi="Times New Roman"/>
                <w:i/>
                <w:sz w:val="28"/>
                <w:szCs w:val="28"/>
                <w:lang w:val="en-US"/>
              </w:rPr>
            </w:pPr>
          </w:p>
        </w:tc>
        <w:tc>
          <w:tcPr>
            <w:tcW w:w="3163" w:type="dxa"/>
            <w:vMerge/>
            <w:tcBorders>
              <w:top w:val="single" w:sz="12" w:space="0" w:color="auto"/>
              <w:left w:val="single" w:sz="6" w:space="0" w:color="auto"/>
              <w:bottom w:val="single" w:sz="6" w:space="0" w:color="auto"/>
              <w:right w:val="single" w:sz="6" w:space="0" w:color="auto"/>
            </w:tcBorders>
            <w:vAlign w:val="center"/>
            <w:hideMark/>
          </w:tcPr>
          <w:p w:rsidR="00406435" w:rsidRPr="00406435" w:rsidRDefault="00406435" w:rsidP="00406435">
            <w:pPr>
              <w:rPr>
                <w:rFonts w:ascii="Times New Roman" w:eastAsia="Times New Roman" w:hAnsi="Times New Roman"/>
                <w:i/>
                <w:sz w:val="28"/>
                <w:szCs w:val="28"/>
                <w:lang w:val="en-U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Bụi</w:t>
            </w:r>
          </w:p>
        </w:tc>
        <w:tc>
          <w:tcPr>
            <w:tcW w:w="1134"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SO</w:t>
            </w:r>
            <w:r w:rsidRPr="00406435">
              <w:rPr>
                <w:rFonts w:ascii="Times New Roman" w:eastAsia="Times New Roman" w:hAnsi="Times New Roman"/>
                <w:b/>
                <w:sz w:val="28"/>
                <w:szCs w:val="28"/>
                <w:vertAlign w:val="subscript"/>
                <w:lang w:val="en-US"/>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NO</w:t>
            </w:r>
            <w:r w:rsidRPr="00406435">
              <w:rPr>
                <w:rFonts w:ascii="Times New Roman" w:eastAsia="Times New Roman" w:hAnsi="Times New Roman"/>
                <w:b/>
                <w:sz w:val="28"/>
                <w:szCs w:val="28"/>
                <w:vertAlign w:val="subscript"/>
                <w:lang w:val="en-US"/>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CO</w:t>
            </w:r>
          </w:p>
        </w:tc>
        <w:tc>
          <w:tcPr>
            <w:tcW w:w="850" w:type="dxa"/>
            <w:tcBorders>
              <w:top w:val="single" w:sz="6" w:space="0" w:color="auto"/>
              <w:left w:val="single" w:sz="6" w:space="0" w:color="auto"/>
              <w:bottom w:val="single" w:sz="6" w:space="0" w:color="auto"/>
              <w:right w:val="single" w:sz="12" w:space="0" w:color="auto"/>
            </w:tcBorders>
            <w:hideMark/>
          </w:tcPr>
          <w:p w:rsidR="00406435" w:rsidRPr="00406435" w:rsidRDefault="00406435" w:rsidP="00406435">
            <w:pPr>
              <w:widowControl w:val="0"/>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VOC</w:t>
            </w:r>
          </w:p>
        </w:tc>
      </w:tr>
      <w:tr w:rsidR="00406435" w:rsidRPr="00406435" w:rsidTr="00406435">
        <w:trPr>
          <w:jc w:val="center"/>
        </w:trPr>
        <w:tc>
          <w:tcPr>
            <w:tcW w:w="719" w:type="dxa"/>
            <w:tcBorders>
              <w:top w:val="single" w:sz="6" w:space="0" w:color="auto"/>
              <w:left w:val="single" w:sz="12"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01</w:t>
            </w:r>
          </w:p>
        </w:tc>
        <w:tc>
          <w:tcPr>
            <w:tcW w:w="3163"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Xe mô tô 2 bánh</w:t>
            </w:r>
          </w:p>
        </w:tc>
        <w:tc>
          <w:tcPr>
            <w:tcW w:w="1134"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20S</w:t>
            </w:r>
          </w:p>
        </w:tc>
        <w:tc>
          <w:tcPr>
            <w:tcW w:w="992"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8</w:t>
            </w:r>
          </w:p>
        </w:tc>
        <w:tc>
          <w:tcPr>
            <w:tcW w:w="1134"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525</w:t>
            </w:r>
          </w:p>
        </w:tc>
        <w:tc>
          <w:tcPr>
            <w:tcW w:w="850" w:type="dxa"/>
            <w:tcBorders>
              <w:top w:val="single" w:sz="6" w:space="0" w:color="auto"/>
              <w:left w:val="single" w:sz="6" w:space="0" w:color="auto"/>
              <w:bottom w:val="single" w:sz="6" w:space="0" w:color="auto"/>
              <w:right w:val="single" w:sz="12" w:space="0" w:color="auto"/>
            </w:tcBorders>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w:t>
            </w:r>
          </w:p>
        </w:tc>
      </w:tr>
      <w:tr w:rsidR="00406435" w:rsidRPr="00406435" w:rsidTr="00406435">
        <w:trPr>
          <w:jc w:val="center"/>
        </w:trPr>
        <w:tc>
          <w:tcPr>
            <w:tcW w:w="719" w:type="dxa"/>
            <w:tcBorders>
              <w:top w:val="single" w:sz="6" w:space="0" w:color="auto"/>
              <w:left w:val="single" w:sz="12"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02</w:t>
            </w:r>
          </w:p>
        </w:tc>
        <w:tc>
          <w:tcPr>
            <w:tcW w:w="3163"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Xe tải, ô tô (chạy dầu)</w:t>
            </w:r>
          </w:p>
        </w:tc>
        <w:tc>
          <w:tcPr>
            <w:tcW w:w="1134"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3,5</w:t>
            </w:r>
          </w:p>
        </w:tc>
        <w:tc>
          <w:tcPr>
            <w:tcW w:w="1134"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20S</w:t>
            </w:r>
          </w:p>
        </w:tc>
        <w:tc>
          <w:tcPr>
            <w:tcW w:w="992"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12</w:t>
            </w:r>
          </w:p>
        </w:tc>
        <w:tc>
          <w:tcPr>
            <w:tcW w:w="1134"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18</w:t>
            </w:r>
          </w:p>
        </w:tc>
        <w:tc>
          <w:tcPr>
            <w:tcW w:w="850" w:type="dxa"/>
            <w:tcBorders>
              <w:top w:val="single" w:sz="6" w:space="0" w:color="auto"/>
              <w:left w:val="single" w:sz="6" w:space="0" w:color="auto"/>
              <w:bottom w:val="single" w:sz="12" w:space="0" w:color="auto"/>
              <w:right w:val="single" w:sz="12" w:space="0" w:color="auto"/>
            </w:tcBorders>
            <w:hideMark/>
          </w:tcPr>
          <w:p w:rsidR="00406435" w:rsidRPr="00406435" w:rsidRDefault="00406435" w:rsidP="00406435">
            <w:pPr>
              <w:widowControl w:val="0"/>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24,09</w:t>
            </w:r>
          </w:p>
        </w:tc>
      </w:tr>
    </w:tbl>
    <w:p w:rsidR="00406435" w:rsidRPr="00406435" w:rsidRDefault="00406435" w:rsidP="00406435">
      <w:pPr>
        <w:widowControl w:val="0"/>
        <w:spacing w:before="120" w:after="120"/>
        <w:jc w:val="center"/>
        <w:rPr>
          <w:rFonts w:ascii="Times New Roman" w:eastAsia="Times New Roman" w:hAnsi="Times New Roman"/>
          <w:i/>
          <w:sz w:val="28"/>
          <w:szCs w:val="28"/>
          <w:lang w:val="en-US"/>
        </w:rPr>
      </w:pPr>
      <w:r w:rsidRPr="00406435">
        <w:rPr>
          <w:rFonts w:ascii="Times New Roman" w:eastAsia="Times New Roman" w:hAnsi="Times New Roman"/>
          <w:i/>
          <w:sz w:val="28"/>
          <w:szCs w:val="28"/>
          <w:lang w:val="en-US"/>
        </w:rPr>
        <w:t>Nguồn: Tổ chức y tế thế giới (WHO), năm 1993</w:t>
      </w:r>
    </w:p>
    <w:p w:rsidR="00406435" w:rsidRPr="00406435" w:rsidRDefault="00406435" w:rsidP="00406435">
      <w:pPr>
        <w:spacing w:before="120"/>
        <w:ind w:firstLine="567"/>
        <w:jc w:val="both"/>
        <w:rPr>
          <w:rFonts w:ascii="Times New Roman" w:eastAsia="Times New Roman" w:hAnsi="Times New Roman"/>
          <w:sz w:val="28"/>
          <w:szCs w:val="28"/>
          <w:lang w:val="en-US"/>
        </w:rPr>
      </w:pPr>
      <w:r w:rsidRPr="00406435">
        <w:rPr>
          <w:rFonts w:ascii="Times New Roman" w:eastAsia="Times New Roman" w:hAnsi="Times New Roman"/>
          <w:bCs/>
          <w:sz w:val="28"/>
          <w:szCs w:val="28"/>
          <w:lang w:val="en-US"/>
        </w:rPr>
        <w:t xml:space="preserve">Dựa vào hệ số ô nhiễm và mức tiêu thụ nhiên liệu của các phương tiện thường xuyên ra vào khu vực nhà máy, tiến hành dự báo tải lượng ô nhiễm do các phương tiện giao thông thải ra trong vực dự án. </w:t>
      </w:r>
      <w:r w:rsidRPr="00406435">
        <w:rPr>
          <w:rFonts w:ascii="Times New Roman" w:eastAsia="Times New Roman" w:hAnsi="Times New Roman"/>
          <w:sz w:val="28"/>
          <w:szCs w:val="28"/>
          <w:lang w:val="en-US"/>
        </w:rPr>
        <w:t xml:space="preserve">Tải lượng ô nhiễm được xác định theo công thức sau:                                                      </w:t>
      </w:r>
    </w:p>
    <w:p w:rsidR="00406435" w:rsidRPr="00406435" w:rsidRDefault="00406435" w:rsidP="00406435">
      <w:pPr>
        <w:tabs>
          <w:tab w:val="left" w:pos="568"/>
        </w:tabs>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 (kg/ngày) = khối lượng xăng, dầu DO x hệ số ô nhiễm</w:t>
      </w:r>
    </w:p>
    <w:p w:rsidR="00406435" w:rsidRPr="00406435" w:rsidRDefault="00406435" w:rsidP="00406435">
      <w:pPr>
        <w:tabs>
          <w:tab w:val="left" w:pos="568"/>
        </w:tabs>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(định mức 0,8 kg dầu DO = 1 lít)</w:t>
      </w:r>
    </w:p>
    <w:p w:rsidR="00406435" w:rsidRPr="00406435" w:rsidRDefault="00406435" w:rsidP="002F4391">
      <w:pPr>
        <w:spacing w:before="120"/>
        <w:jc w:val="center"/>
        <w:outlineLvl w:val="4"/>
        <w:rPr>
          <w:rFonts w:ascii="Times New Roman" w:eastAsia="Times New Roman" w:hAnsi="Times New Roman"/>
          <w:b/>
          <w:sz w:val="28"/>
          <w:szCs w:val="28"/>
          <w:lang w:val="en-US"/>
        </w:rPr>
      </w:pPr>
      <w:bookmarkStart w:id="446" w:name="_Toc342465027"/>
      <w:bookmarkStart w:id="447" w:name="_Toc338853625"/>
      <w:bookmarkStart w:id="448" w:name="_Toc338852559"/>
      <w:bookmarkStart w:id="449" w:name="_Toc330670682"/>
      <w:bookmarkStart w:id="450" w:name="_Toc329000835"/>
      <w:bookmarkStart w:id="451" w:name="_Toc305597515"/>
      <w:bookmarkStart w:id="452" w:name="_Toc26548052"/>
      <w:bookmarkStart w:id="453" w:name="_Toc526928145"/>
      <w:bookmarkStart w:id="454" w:name="_Toc514929368"/>
      <w:bookmarkStart w:id="455" w:name="_Toc132883222"/>
      <w:r w:rsidRPr="00406435">
        <w:rPr>
          <w:rFonts w:ascii="Times New Roman" w:eastAsia="Times New Roman" w:hAnsi="Times New Roman"/>
          <w:b/>
          <w:sz w:val="28"/>
          <w:szCs w:val="28"/>
          <w:lang w:val="en-US"/>
        </w:rPr>
        <w:t>Bảng 2</w:t>
      </w:r>
      <w:r w:rsidR="002F4391">
        <w:rPr>
          <w:rFonts w:ascii="Times New Roman" w:eastAsia="Times New Roman" w:hAnsi="Times New Roman"/>
          <w:b/>
          <w:sz w:val="28"/>
          <w:szCs w:val="28"/>
          <w:lang w:val="en-US"/>
        </w:rPr>
        <w:t>7</w:t>
      </w:r>
      <w:r w:rsidRPr="00406435">
        <w:rPr>
          <w:rFonts w:ascii="Times New Roman" w:eastAsia="Times New Roman" w:hAnsi="Times New Roman"/>
          <w:b/>
          <w:sz w:val="28"/>
          <w:szCs w:val="28"/>
          <w:lang w:val="en-US"/>
        </w:rPr>
        <w:t xml:space="preserve">. Dự báo tải lượng ô nhiễm không khí do các phương tiện giao thông chính trong </w:t>
      </w:r>
      <w:bookmarkEnd w:id="446"/>
      <w:bookmarkEnd w:id="447"/>
      <w:bookmarkEnd w:id="448"/>
      <w:bookmarkEnd w:id="449"/>
      <w:bookmarkEnd w:id="450"/>
      <w:bookmarkEnd w:id="451"/>
      <w:r w:rsidRPr="00406435">
        <w:rPr>
          <w:rFonts w:ascii="Times New Roman" w:eastAsia="Times New Roman" w:hAnsi="Times New Roman"/>
          <w:b/>
          <w:sz w:val="28"/>
          <w:szCs w:val="28"/>
          <w:lang w:val="en-US"/>
        </w:rPr>
        <w:t>trại gà</w:t>
      </w:r>
      <w:bookmarkEnd w:id="452"/>
      <w:bookmarkEnd w:id="453"/>
      <w:bookmarkEnd w:id="454"/>
      <w:bookmarkEnd w:id="455"/>
    </w:p>
    <w:tbl>
      <w:tblPr>
        <w:tblW w:w="91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9"/>
        <w:gridCol w:w="2615"/>
        <w:gridCol w:w="1277"/>
        <w:gridCol w:w="1276"/>
        <w:gridCol w:w="1277"/>
        <w:gridCol w:w="1135"/>
        <w:gridCol w:w="993"/>
      </w:tblGrid>
      <w:tr w:rsidR="00406435" w:rsidRPr="00406435" w:rsidTr="00406435">
        <w:trPr>
          <w:cantSplit/>
          <w:tblHeader/>
          <w:jc w:val="center"/>
        </w:trPr>
        <w:tc>
          <w:tcPr>
            <w:tcW w:w="560" w:type="dxa"/>
            <w:vMerge w:val="restart"/>
            <w:tcBorders>
              <w:top w:val="single" w:sz="12" w:space="0" w:color="auto"/>
              <w:left w:val="single" w:sz="12" w:space="0" w:color="auto"/>
              <w:bottom w:val="single" w:sz="6" w:space="0" w:color="auto"/>
              <w:right w:val="single" w:sz="6" w:space="0" w:color="auto"/>
            </w:tcBorders>
            <w:vAlign w:val="center"/>
            <w:hideMark/>
          </w:tcPr>
          <w:p w:rsidR="00406435" w:rsidRPr="00406435" w:rsidRDefault="00406435" w:rsidP="00406435">
            <w:pPr>
              <w:widowControl w:val="0"/>
              <w:spacing w:before="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Stt</w:t>
            </w:r>
          </w:p>
        </w:tc>
        <w:tc>
          <w:tcPr>
            <w:tcW w:w="2613" w:type="dxa"/>
            <w:vMerge w:val="restart"/>
            <w:tcBorders>
              <w:top w:val="single" w:sz="12"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Loại xe</w:t>
            </w:r>
          </w:p>
        </w:tc>
        <w:tc>
          <w:tcPr>
            <w:tcW w:w="5953" w:type="dxa"/>
            <w:gridSpan w:val="5"/>
            <w:tcBorders>
              <w:top w:val="single" w:sz="12" w:space="0" w:color="auto"/>
              <w:left w:val="single" w:sz="6" w:space="0" w:color="auto"/>
              <w:bottom w:val="single" w:sz="6" w:space="0" w:color="auto"/>
              <w:right w:val="single" w:sz="12" w:space="0" w:color="auto"/>
            </w:tcBorders>
            <w:vAlign w:val="center"/>
            <w:hideMark/>
          </w:tcPr>
          <w:p w:rsidR="00406435" w:rsidRPr="00406435" w:rsidRDefault="00406435" w:rsidP="00406435">
            <w:pPr>
              <w:widowControl w:val="0"/>
              <w:spacing w:before="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Tải lượng ô nhiễm (kg/ngày)</w:t>
            </w:r>
          </w:p>
        </w:tc>
      </w:tr>
      <w:tr w:rsidR="00406435" w:rsidRPr="00406435" w:rsidTr="00406435">
        <w:trPr>
          <w:cantSplit/>
          <w:tblHeader/>
          <w:jc w:val="center"/>
        </w:trPr>
        <w:tc>
          <w:tcPr>
            <w:tcW w:w="560" w:type="dxa"/>
            <w:vMerge/>
            <w:tcBorders>
              <w:top w:val="single" w:sz="12" w:space="0" w:color="auto"/>
              <w:left w:val="single" w:sz="12" w:space="0" w:color="auto"/>
              <w:bottom w:val="single" w:sz="6" w:space="0" w:color="auto"/>
              <w:right w:val="single" w:sz="6" w:space="0" w:color="auto"/>
            </w:tcBorders>
            <w:vAlign w:val="center"/>
            <w:hideMark/>
          </w:tcPr>
          <w:p w:rsidR="00406435" w:rsidRPr="00406435" w:rsidRDefault="00406435" w:rsidP="00406435">
            <w:pPr>
              <w:rPr>
                <w:rFonts w:ascii="Times New Roman" w:eastAsia="Times New Roman" w:hAnsi="Times New Roman"/>
                <w:b/>
                <w:sz w:val="28"/>
                <w:szCs w:val="28"/>
                <w:lang w:val="en-US"/>
              </w:rPr>
            </w:pPr>
          </w:p>
        </w:tc>
        <w:tc>
          <w:tcPr>
            <w:tcW w:w="2613" w:type="dxa"/>
            <w:vMerge/>
            <w:tcBorders>
              <w:top w:val="single" w:sz="12" w:space="0" w:color="auto"/>
              <w:left w:val="single" w:sz="6" w:space="0" w:color="auto"/>
              <w:bottom w:val="single" w:sz="6" w:space="0" w:color="auto"/>
              <w:right w:val="single" w:sz="6" w:space="0" w:color="auto"/>
            </w:tcBorders>
            <w:vAlign w:val="center"/>
            <w:hideMark/>
          </w:tcPr>
          <w:p w:rsidR="00406435" w:rsidRPr="00406435" w:rsidRDefault="00406435" w:rsidP="00406435">
            <w:pPr>
              <w:rPr>
                <w:rFonts w:ascii="Times New Roman" w:eastAsia="Times New Roman" w:hAnsi="Times New Roman"/>
                <w:b/>
                <w:sz w:val="28"/>
                <w:szCs w:val="28"/>
                <w:lang w:val="en-US"/>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Bụi</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SO</w:t>
            </w:r>
            <w:r w:rsidRPr="00406435">
              <w:rPr>
                <w:rFonts w:ascii="Times New Roman" w:eastAsia="Times New Roman" w:hAnsi="Times New Roman"/>
                <w:b/>
                <w:sz w:val="28"/>
                <w:szCs w:val="28"/>
                <w:vertAlign w:val="subscript"/>
                <w:lang w:val="en-US"/>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NO</w:t>
            </w:r>
            <w:r w:rsidRPr="00406435">
              <w:rPr>
                <w:rFonts w:ascii="Times New Roman" w:eastAsia="Times New Roman" w:hAnsi="Times New Roman"/>
                <w:b/>
                <w:sz w:val="28"/>
                <w:szCs w:val="28"/>
                <w:vertAlign w:val="subscript"/>
                <w:lang w:val="en-US"/>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CO</w:t>
            </w:r>
          </w:p>
        </w:tc>
        <w:tc>
          <w:tcPr>
            <w:tcW w:w="992" w:type="dxa"/>
            <w:tcBorders>
              <w:top w:val="single" w:sz="6" w:space="0" w:color="auto"/>
              <w:left w:val="single" w:sz="6" w:space="0" w:color="auto"/>
              <w:bottom w:val="single" w:sz="6" w:space="0" w:color="auto"/>
              <w:right w:val="single" w:sz="12" w:space="0" w:color="auto"/>
            </w:tcBorders>
            <w:hideMark/>
          </w:tcPr>
          <w:p w:rsidR="00406435" w:rsidRPr="00406435" w:rsidRDefault="00406435" w:rsidP="00406435">
            <w:pPr>
              <w:widowControl w:val="0"/>
              <w:spacing w:before="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VOC</w:t>
            </w:r>
          </w:p>
        </w:tc>
      </w:tr>
      <w:tr w:rsidR="00406435" w:rsidRPr="00406435" w:rsidTr="00406435">
        <w:trPr>
          <w:jc w:val="center"/>
        </w:trPr>
        <w:tc>
          <w:tcPr>
            <w:tcW w:w="560" w:type="dxa"/>
            <w:tcBorders>
              <w:top w:val="single" w:sz="6" w:space="0" w:color="auto"/>
              <w:left w:val="single" w:sz="12" w:space="0" w:color="auto"/>
              <w:bottom w:val="single" w:sz="6" w:space="0" w:color="auto"/>
              <w:right w:val="single" w:sz="6" w:space="0" w:color="auto"/>
            </w:tcBorders>
            <w:vAlign w:val="center"/>
            <w:hideMark/>
          </w:tcPr>
          <w:p w:rsidR="00406435" w:rsidRPr="00406435" w:rsidRDefault="00406435" w:rsidP="00406435">
            <w:pPr>
              <w:widowControl w:val="0"/>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01</w:t>
            </w:r>
          </w:p>
        </w:tc>
        <w:tc>
          <w:tcPr>
            <w:tcW w:w="2613"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widowControl w:val="0"/>
              <w:spacing w:before="6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Xe mô tô 2 bánh</w:t>
            </w:r>
          </w:p>
        </w:tc>
        <w:tc>
          <w:tcPr>
            <w:tcW w:w="1276"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w:t>
            </w:r>
          </w:p>
        </w:tc>
        <w:tc>
          <w:tcPr>
            <w:tcW w:w="1275" w:type="dxa"/>
            <w:tcBorders>
              <w:top w:val="single" w:sz="6" w:space="0" w:color="auto"/>
              <w:left w:val="single" w:sz="6" w:space="0" w:color="auto"/>
              <w:bottom w:val="single" w:sz="6" w:space="0" w:color="auto"/>
              <w:right w:val="single" w:sz="6" w:space="0" w:color="auto"/>
            </w:tcBorders>
            <w:vAlign w:val="bottom"/>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0,002</w:t>
            </w:r>
          </w:p>
        </w:tc>
        <w:tc>
          <w:tcPr>
            <w:tcW w:w="1276" w:type="dxa"/>
            <w:tcBorders>
              <w:top w:val="single" w:sz="6" w:space="0" w:color="auto"/>
              <w:left w:val="single" w:sz="6" w:space="0" w:color="auto"/>
              <w:bottom w:val="single" w:sz="6" w:space="0" w:color="auto"/>
              <w:right w:val="single" w:sz="6" w:space="0" w:color="auto"/>
            </w:tcBorders>
            <w:vAlign w:val="bottom"/>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0,019</w:t>
            </w:r>
          </w:p>
        </w:tc>
        <w:tc>
          <w:tcPr>
            <w:tcW w:w="1134" w:type="dxa"/>
            <w:tcBorders>
              <w:top w:val="single" w:sz="6" w:space="0" w:color="auto"/>
              <w:left w:val="single" w:sz="6" w:space="0" w:color="auto"/>
              <w:bottom w:val="single" w:sz="6" w:space="0" w:color="auto"/>
              <w:right w:val="single" w:sz="6" w:space="0" w:color="auto"/>
            </w:tcBorders>
            <w:vAlign w:val="bottom"/>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1,26</w:t>
            </w:r>
          </w:p>
        </w:tc>
        <w:tc>
          <w:tcPr>
            <w:tcW w:w="992" w:type="dxa"/>
            <w:tcBorders>
              <w:top w:val="single" w:sz="6" w:space="0" w:color="auto"/>
              <w:left w:val="single" w:sz="6" w:space="0" w:color="auto"/>
              <w:bottom w:val="single" w:sz="6" w:space="0" w:color="auto"/>
              <w:right w:val="single" w:sz="12" w:space="0" w:color="auto"/>
            </w:tcBorders>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w:t>
            </w:r>
          </w:p>
        </w:tc>
      </w:tr>
      <w:tr w:rsidR="00406435" w:rsidRPr="00406435" w:rsidTr="00406435">
        <w:trPr>
          <w:trHeight w:val="596"/>
          <w:jc w:val="center"/>
        </w:trPr>
        <w:tc>
          <w:tcPr>
            <w:tcW w:w="560" w:type="dxa"/>
            <w:tcBorders>
              <w:top w:val="single" w:sz="6" w:space="0" w:color="auto"/>
              <w:left w:val="single" w:sz="12" w:space="0" w:color="auto"/>
              <w:bottom w:val="single" w:sz="12" w:space="0" w:color="auto"/>
              <w:right w:val="single" w:sz="6" w:space="0" w:color="auto"/>
            </w:tcBorders>
            <w:vAlign w:val="center"/>
            <w:hideMark/>
          </w:tcPr>
          <w:p w:rsidR="00406435" w:rsidRPr="00406435" w:rsidRDefault="00406435" w:rsidP="00406435">
            <w:pPr>
              <w:widowControl w:val="0"/>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02</w:t>
            </w:r>
          </w:p>
        </w:tc>
        <w:tc>
          <w:tcPr>
            <w:tcW w:w="2613"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widowControl w:val="0"/>
              <w:spacing w:before="6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Xe tải, ô tô (chạy dầu)</w:t>
            </w:r>
          </w:p>
        </w:tc>
        <w:tc>
          <w:tcPr>
            <w:tcW w:w="1276"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0,014</w:t>
            </w:r>
          </w:p>
        </w:tc>
        <w:tc>
          <w:tcPr>
            <w:tcW w:w="1275"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0,004</w:t>
            </w:r>
          </w:p>
        </w:tc>
        <w:tc>
          <w:tcPr>
            <w:tcW w:w="1276"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0,048</w:t>
            </w:r>
          </w:p>
        </w:tc>
        <w:tc>
          <w:tcPr>
            <w:tcW w:w="1134"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0,072</w:t>
            </w:r>
          </w:p>
        </w:tc>
        <w:tc>
          <w:tcPr>
            <w:tcW w:w="992" w:type="dxa"/>
            <w:tcBorders>
              <w:top w:val="single" w:sz="6" w:space="0" w:color="auto"/>
              <w:left w:val="single" w:sz="6" w:space="0" w:color="auto"/>
              <w:bottom w:val="single" w:sz="12" w:space="0" w:color="auto"/>
              <w:right w:val="single" w:sz="12" w:space="0" w:color="auto"/>
            </w:tcBorders>
            <w:vAlign w:val="center"/>
            <w:hideMark/>
          </w:tcPr>
          <w:p w:rsidR="00406435" w:rsidRPr="00406435" w:rsidRDefault="00406435" w:rsidP="00406435">
            <w:pPr>
              <w:spacing w:before="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0,096</w:t>
            </w:r>
          </w:p>
        </w:tc>
      </w:tr>
    </w:tbl>
    <w:p w:rsidR="00406435" w:rsidRPr="00406435" w:rsidRDefault="00406435" w:rsidP="00406435">
      <w:pPr>
        <w:widowControl w:val="0"/>
        <w:spacing w:before="120" w:after="120"/>
        <w:jc w:val="center"/>
        <w:rPr>
          <w:rFonts w:ascii="Times New Roman" w:eastAsia="Times New Roman" w:hAnsi="Times New Roman"/>
          <w:i/>
          <w:sz w:val="28"/>
          <w:szCs w:val="28"/>
          <w:lang w:val="en-US"/>
        </w:rPr>
      </w:pPr>
      <w:r w:rsidRPr="00406435">
        <w:rPr>
          <w:rFonts w:ascii="Times New Roman" w:eastAsia="Times New Roman" w:hAnsi="Times New Roman"/>
          <w:i/>
          <w:sz w:val="28"/>
          <w:szCs w:val="28"/>
          <w:lang w:val="en-US"/>
        </w:rPr>
        <w:t>Nguồn: Tổ chức y tế thế giới (WHO), năm 1993</w:t>
      </w:r>
    </w:p>
    <w:p w:rsidR="00406435" w:rsidRPr="00406435" w:rsidRDefault="00406435" w:rsidP="00406435">
      <w:pPr>
        <w:widowControl w:val="0"/>
        <w:spacing w:before="120"/>
        <w:jc w:val="both"/>
        <w:rPr>
          <w:rFonts w:ascii="Times New Roman" w:eastAsia="Times New Roman" w:hAnsi="Times New Roman"/>
          <w:b/>
          <w:bCs/>
          <w:sz w:val="28"/>
          <w:szCs w:val="28"/>
          <w:u w:val="single"/>
          <w:lang w:val="en-US"/>
        </w:rPr>
      </w:pPr>
      <w:r w:rsidRPr="00406435">
        <w:rPr>
          <w:rFonts w:ascii="Times New Roman" w:eastAsia="Times New Roman" w:hAnsi="Times New Roman"/>
          <w:b/>
          <w:bCs/>
          <w:i/>
          <w:sz w:val="28"/>
          <w:szCs w:val="28"/>
          <w:u w:val="single"/>
          <w:lang w:val="en-US"/>
        </w:rPr>
        <w:t>Ghi chú:</w:t>
      </w:r>
      <w:r w:rsidRPr="00406435">
        <w:rPr>
          <w:rFonts w:ascii="Times New Roman" w:eastAsia="Times New Roman" w:hAnsi="Times New Roman"/>
          <w:b/>
          <w:bCs/>
          <w:sz w:val="28"/>
          <w:szCs w:val="28"/>
          <w:u w:val="single"/>
          <w:lang w:val="en-US"/>
        </w:rPr>
        <w:t xml:space="preserve"> </w:t>
      </w:r>
    </w:p>
    <w:p w:rsidR="00406435" w:rsidRPr="00406435" w:rsidRDefault="00406435" w:rsidP="00406435">
      <w:pPr>
        <w:widowControl w:val="0"/>
        <w:spacing w:before="120"/>
        <w:ind w:firstLine="567"/>
        <w:jc w:val="both"/>
        <w:rPr>
          <w:rFonts w:ascii="Times New Roman" w:eastAsia="Times New Roman" w:hAnsi="Times New Roman"/>
          <w:bCs/>
          <w:i/>
          <w:sz w:val="28"/>
          <w:szCs w:val="28"/>
          <w:lang w:val="en-US"/>
        </w:rPr>
      </w:pPr>
      <w:r w:rsidRPr="00406435">
        <w:rPr>
          <w:rFonts w:ascii="Times New Roman" w:eastAsia="Times New Roman" w:hAnsi="Times New Roman"/>
          <w:b/>
          <w:i/>
          <w:sz w:val="28"/>
          <w:szCs w:val="28"/>
          <w:lang w:val="en-US"/>
        </w:rPr>
        <w:t>S</w:t>
      </w:r>
      <w:r w:rsidRPr="00406435">
        <w:rPr>
          <w:rFonts w:ascii="Times New Roman" w:eastAsia="Times New Roman" w:hAnsi="Times New Roman"/>
          <w:i/>
          <w:sz w:val="28"/>
          <w:szCs w:val="28"/>
          <w:lang w:val="en-US"/>
        </w:rPr>
        <w:t xml:space="preserve"> = Hàm lượng lưu huỳnh trong dầu DO (0,05 %)</w:t>
      </w:r>
    </w:p>
    <w:p w:rsidR="00406435" w:rsidRPr="00406435" w:rsidRDefault="00406435" w:rsidP="00406435">
      <w:pPr>
        <w:spacing w:before="120"/>
        <w:ind w:firstLine="567"/>
        <w:jc w:val="both"/>
        <w:rPr>
          <w:rFonts w:ascii="Times New Roman" w:eastAsia="Times New Roman" w:hAnsi="Times New Roman"/>
          <w:i/>
          <w:sz w:val="28"/>
          <w:szCs w:val="28"/>
          <w:lang w:val="en-US"/>
        </w:rPr>
      </w:pPr>
      <w:r w:rsidRPr="00406435">
        <w:rPr>
          <w:rFonts w:ascii="Times New Roman" w:eastAsia="Times New Roman" w:hAnsi="Times New Roman"/>
          <w:i/>
          <w:sz w:val="28"/>
          <w:szCs w:val="28"/>
          <w:lang w:val="en-US"/>
        </w:rPr>
        <w:t>Thể tích khí phát sinh do đốt nhiên liệu xấp xỉ là: V</w:t>
      </w:r>
      <w:r w:rsidRPr="00406435">
        <w:rPr>
          <w:rFonts w:ascii="Times New Roman" w:eastAsia="Times New Roman" w:hAnsi="Times New Roman"/>
          <w:i/>
          <w:sz w:val="28"/>
          <w:szCs w:val="28"/>
          <w:vertAlign w:val="subscript"/>
          <w:lang w:val="en-US"/>
        </w:rPr>
        <w:t>t</w:t>
      </w:r>
      <w:r w:rsidRPr="00406435">
        <w:rPr>
          <w:rFonts w:ascii="Times New Roman" w:eastAsia="Times New Roman" w:hAnsi="Times New Roman"/>
          <w:i/>
          <w:sz w:val="28"/>
          <w:szCs w:val="28"/>
          <w:lang w:val="en-US"/>
        </w:rPr>
        <w:t xml:space="preserve"> = 21,6 m</w:t>
      </w:r>
      <w:r w:rsidRPr="00406435">
        <w:rPr>
          <w:rFonts w:ascii="Times New Roman" w:eastAsia="Times New Roman" w:hAnsi="Times New Roman"/>
          <w:i/>
          <w:sz w:val="28"/>
          <w:szCs w:val="28"/>
          <w:vertAlign w:val="superscript"/>
          <w:lang w:val="en-US"/>
        </w:rPr>
        <w:t xml:space="preserve">3 </w:t>
      </w:r>
      <w:r w:rsidRPr="00406435">
        <w:rPr>
          <w:rFonts w:ascii="Times New Roman" w:eastAsia="Times New Roman" w:hAnsi="Times New Roman"/>
          <w:i/>
          <w:sz w:val="28"/>
          <w:szCs w:val="28"/>
          <w:lang w:val="en-US"/>
        </w:rPr>
        <w:t xml:space="preserve">. </w:t>
      </w:r>
    </w:p>
    <w:p w:rsidR="00406435" w:rsidRPr="00406435" w:rsidRDefault="00406435" w:rsidP="00406435">
      <w:pPr>
        <w:spacing w:before="120"/>
        <w:ind w:firstLine="567"/>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Lưu lượng khí thải của các phương tiện vận chuyển là:</w:t>
      </w:r>
    </w:p>
    <w:p w:rsidR="00406435" w:rsidRPr="00406435" w:rsidRDefault="00406435" w:rsidP="00406435">
      <w:pPr>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Q</w:t>
      </w:r>
      <w:r w:rsidRPr="00406435">
        <w:rPr>
          <w:rFonts w:ascii="Times New Roman" w:eastAsia="Times New Roman" w:hAnsi="Times New Roman"/>
          <w:sz w:val="28"/>
          <w:szCs w:val="28"/>
          <w:vertAlign w:val="subscript"/>
          <w:lang w:val="en-US"/>
        </w:rPr>
        <w:t xml:space="preserve">K   </w:t>
      </w:r>
      <w:r w:rsidRPr="00406435">
        <w:rPr>
          <w:rFonts w:ascii="Times New Roman" w:eastAsia="Times New Roman" w:hAnsi="Times New Roman"/>
          <w:sz w:val="28"/>
          <w:szCs w:val="28"/>
          <w:lang w:val="en-US"/>
        </w:rPr>
        <w:t>=   (Tổng lượng xăng, dầu/ngày) x Thể tích khí thải phát sinh</w:t>
      </w:r>
    </w:p>
    <w:p w:rsidR="00406435" w:rsidRPr="00406435" w:rsidRDefault="00406435" w:rsidP="00406435">
      <w:pPr>
        <w:spacing w:before="120"/>
        <w:ind w:left="144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  =   21,6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 xml:space="preserve"> x 0,74 lít/ngày/1.000 = 0,016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w:t>
      </w:r>
    </w:p>
    <w:p w:rsidR="00406435" w:rsidRPr="00406435" w:rsidRDefault="00406435" w:rsidP="00406435">
      <w:pPr>
        <w:spacing w:before="120"/>
        <w:ind w:firstLine="567"/>
        <w:jc w:val="both"/>
        <w:rPr>
          <w:rFonts w:ascii="Times New Roman" w:eastAsia="Calibri" w:hAnsi="Times New Roman"/>
          <w:sz w:val="28"/>
          <w:szCs w:val="28"/>
          <w:lang w:val="en-US"/>
        </w:rPr>
      </w:pPr>
      <w:r w:rsidRPr="00406435">
        <w:rPr>
          <w:rFonts w:ascii="Times New Roman" w:eastAsia="Calibri" w:hAnsi="Times New Roman"/>
          <w:sz w:val="28"/>
          <w:szCs w:val="28"/>
          <w:lang w:val="en-US"/>
        </w:rPr>
        <w:t>Nồng độ các chất ô nhiễm phát thải được trình bày trong bảng sau:</w:t>
      </w:r>
    </w:p>
    <w:p w:rsidR="00406435" w:rsidRPr="00406435" w:rsidRDefault="00406435" w:rsidP="00406435">
      <w:pPr>
        <w:spacing w:before="120"/>
        <w:jc w:val="center"/>
        <w:rPr>
          <w:rFonts w:ascii="Times New Roman" w:eastAsia="Times New Roman" w:hAnsi="Times New Roman"/>
          <w:i/>
          <w:sz w:val="28"/>
          <w:szCs w:val="28"/>
          <w:lang w:val="en-US"/>
        </w:rPr>
      </w:pPr>
      <w:bookmarkStart w:id="456" w:name="_Toc26548053"/>
      <w:bookmarkStart w:id="457" w:name="_Toc526928146"/>
      <w:bookmarkStart w:id="458" w:name="_Toc514929772"/>
      <w:bookmarkStart w:id="459" w:name="_Toc514929369"/>
      <w:bookmarkStart w:id="460" w:name="_Toc342465028"/>
      <w:bookmarkStart w:id="461" w:name="_Toc338853626"/>
      <w:bookmarkStart w:id="462" w:name="_Toc338852560"/>
      <w:bookmarkStart w:id="463" w:name="_Toc330670683"/>
      <w:bookmarkStart w:id="464" w:name="_Toc329000836"/>
      <w:bookmarkStart w:id="465" w:name="_Toc305597516"/>
      <w:r w:rsidRPr="00406435">
        <w:rPr>
          <w:rFonts w:ascii="Times New Roman" w:eastAsia="Times New Roman" w:hAnsi="Times New Roman"/>
          <w:i/>
          <w:sz w:val="28"/>
          <w:szCs w:val="28"/>
          <w:lang w:val="en-US"/>
        </w:rPr>
        <w:t>Nồng độ (mg/m</w:t>
      </w:r>
      <w:r w:rsidRPr="00406435">
        <w:rPr>
          <w:rFonts w:ascii="Times New Roman" w:eastAsia="Times New Roman" w:hAnsi="Times New Roman"/>
          <w:i/>
          <w:sz w:val="28"/>
          <w:szCs w:val="28"/>
          <w:vertAlign w:val="superscript"/>
          <w:lang w:val="en-US"/>
        </w:rPr>
        <w:t>3</w:t>
      </w:r>
      <w:r w:rsidRPr="00406435">
        <w:rPr>
          <w:rFonts w:ascii="Times New Roman" w:eastAsia="Times New Roman" w:hAnsi="Times New Roman"/>
          <w:i/>
          <w:sz w:val="28"/>
          <w:szCs w:val="28"/>
          <w:lang w:val="en-US"/>
        </w:rPr>
        <w:t>) = [Tải lượng ô nhiễm (kg/ngày) / Lưu lượng khí thải (m</w:t>
      </w:r>
      <w:r w:rsidRPr="00406435">
        <w:rPr>
          <w:rFonts w:ascii="Times New Roman" w:eastAsia="Times New Roman" w:hAnsi="Times New Roman"/>
          <w:i/>
          <w:sz w:val="28"/>
          <w:szCs w:val="28"/>
          <w:vertAlign w:val="superscript"/>
          <w:lang w:val="en-US"/>
        </w:rPr>
        <w:t>3</w:t>
      </w:r>
      <w:r w:rsidRPr="00406435">
        <w:rPr>
          <w:rFonts w:ascii="Times New Roman" w:eastAsia="Times New Roman" w:hAnsi="Times New Roman"/>
          <w:i/>
          <w:sz w:val="28"/>
          <w:szCs w:val="28"/>
          <w:lang w:val="en-US"/>
        </w:rPr>
        <w:t>/ngày)]x 10</w:t>
      </w:r>
      <w:r w:rsidRPr="00406435">
        <w:rPr>
          <w:rFonts w:ascii="Times New Roman" w:eastAsia="Times New Roman" w:hAnsi="Times New Roman"/>
          <w:i/>
          <w:sz w:val="28"/>
          <w:szCs w:val="28"/>
          <w:vertAlign w:val="superscript"/>
          <w:lang w:val="en-US"/>
        </w:rPr>
        <w:t>6</w:t>
      </w:r>
      <w:bookmarkEnd w:id="456"/>
      <w:bookmarkEnd w:id="457"/>
      <w:bookmarkEnd w:id="458"/>
      <w:bookmarkEnd w:id="459"/>
      <w:bookmarkEnd w:id="460"/>
    </w:p>
    <w:p w:rsidR="002F4391" w:rsidRDefault="002F4391">
      <w:pPr>
        <w:rPr>
          <w:rFonts w:ascii="Times New Roman" w:eastAsia="Times New Roman" w:hAnsi="Times New Roman"/>
          <w:b/>
          <w:sz w:val="28"/>
          <w:szCs w:val="28"/>
          <w:lang w:val="en-US"/>
        </w:rPr>
      </w:pPr>
      <w:bookmarkStart w:id="466" w:name="_Toc26548054"/>
      <w:bookmarkStart w:id="467" w:name="_Toc526928147"/>
      <w:bookmarkStart w:id="468" w:name="_Toc514929370"/>
      <w:bookmarkStart w:id="469" w:name="_Toc342465029"/>
      <w:r>
        <w:rPr>
          <w:rFonts w:ascii="Times New Roman" w:eastAsia="Times New Roman" w:hAnsi="Times New Roman"/>
          <w:b/>
          <w:sz w:val="28"/>
          <w:szCs w:val="28"/>
          <w:lang w:val="en-US"/>
        </w:rPr>
        <w:br w:type="page"/>
      </w:r>
    </w:p>
    <w:p w:rsidR="00406435" w:rsidRPr="00406435" w:rsidRDefault="00406435" w:rsidP="00406435">
      <w:pPr>
        <w:spacing w:before="120"/>
        <w:jc w:val="center"/>
        <w:outlineLvl w:val="4"/>
        <w:rPr>
          <w:rFonts w:ascii="Times New Roman" w:eastAsia="Times New Roman" w:hAnsi="Times New Roman"/>
          <w:b/>
          <w:sz w:val="28"/>
          <w:szCs w:val="28"/>
          <w:lang w:val="en-US"/>
        </w:rPr>
      </w:pPr>
      <w:bookmarkStart w:id="470" w:name="_Toc132883223"/>
      <w:r w:rsidRPr="00406435">
        <w:rPr>
          <w:rFonts w:ascii="Times New Roman" w:eastAsia="Times New Roman" w:hAnsi="Times New Roman"/>
          <w:b/>
          <w:sz w:val="28"/>
          <w:szCs w:val="28"/>
          <w:lang w:val="en-US"/>
        </w:rPr>
        <w:lastRenderedPageBreak/>
        <w:t>Bảng 2</w:t>
      </w:r>
      <w:r w:rsidR="002F4391">
        <w:rPr>
          <w:rFonts w:ascii="Times New Roman" w:eastAsia="Times New Roman" w:hAnsi="Times New Roman"/>
          <w:b/>
          <w:sz w:val="28"/>
          <w:szCs w:val="28"/>
          <w:lang w:val="en-US"/>
        </w:rPr>
        <w:t>8</w:t>
      </w:r>
      <w:r w:rsidRPr="00406435">
        <w:rPr>
          <w:rFonts w:ascii="Times New Roman" w:eastAsia="Times New Roman" w:hAnsi="Times New Roman"/>
          <w:b/>
          <w:sz w:val="28"/>
          <w:szCs w:val="28"/>
          <w:lang w:val="en-US"/>
        </w:rPr>
        <w:t>. Nồng độ các chất ô nhiễm trong khí thải từ các phương tiện vận chuyển</w:t>
      </w:r>
      <w:bookmarkEnd w:id="461"/>
      <w:bookmarkEnd w:id="462"/>
      <w:bookmarkEnd w:id="463"/>
      <w:bookmarkEnd w:id="464"/>
      <w:bookmarkEnd w:id="465"/>
      <w:bookmarkEnd w:id="466"/>
      <w:bookmarkEnd w:id="467"/>
      <w:bookmarkEnd w:id="468"/>
      <w:bookmarkEnd w:id="469"/>
      <w:bookmarkEnd w:id="470"/>
    </w:p>
    <w:tbl>
      <w:tblPr>
        <w:tblW w:w="90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1"/>
        <w:gridCol w:w="1793"/>
        <w:gridCol w:w="2111"/>
        <w:gridCol w:w="3180"/>
      </w:tblGrid>
      <w:tr w:rsidR="00406435" w:rsidRPr="00406435" w:rsidTr="00406435">
        <w:trPr>
          <w:cantSplit/>
          <w:trHeight w:val="214"/>
          <w:tblHeader/>
          <w:jc w:val="center"/>
        </w:trPr>
        <w:tc>
          <w:tcPr>
            <w:tcW w:w="1971" w:type="dxa"/>
            <w:tcBorders>
              <w:top w:val="single" w:sz="12" w:space="0" w:color="auto"/>
              <w:left w:val="single" w:sz="12"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b/>
                <w:bCs/>
                <w:sz w:val="28"/>
                <w:szCs w:val="28"/>
                <w:lang w:val="pt-BR"/>
              </w:rPr>
            </w:pPr>
            <w:r w:rsidRPr="00406435">
              <w:rPr>
                <w:rFonts w:ascii="Times New Roman" w:eastAsia="Times New Roman" w:hAnsi="Times New Roman"/>
                <w:b/>
                <w:bCs/>
                <w:sz w:val="28"/>
                <w:szCs w:val="28"/>
                <w:lang w:val="pt-BR"/>
              </w:rPr>
              <w:t>Chất ô nhiễm</w:t>
            </w:r>
          </w:p>
        </w:tc>
        <w:tc>
          <w:tcPr>
            <w:tcW w:w="1793" w:type="dxa"/>
            <w:tcBorders>
              <w:top w:val="single" w:sz="12" w:space="0" w:color="auto"/>
              <w:left w:val="single" w:sz="6"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b/>
                <w:bCs/>
                <w:sz w:val="28"/>
                <w:szCs w:val="28"/>
                <w:lang w:val="pt-BR"/>
              </w:rPr>
            </w:pPr>
            <w:r w:rsidRPr="00406435">
              <w:rPr>
                <w:rFonts w:ascii="Times New Roman" w:eastAsia="Times New Roman" w:hAnsi="Times New Roman"/>
                <w:b/>
                <w:bCs/>
                <w:sz w:val="28"/>
                <w:szCs w:val="28"/>
                <w:lang w:val="pt-BR"/>
              </w:rPr>
              <w:t>Đơn vị</w:t>
            </w:r>
          </w:p>
        </w:tc>
        <w:tc>
          <w:tcPr>
            <w:tcW w:w="2111" w:type="dxa"/>
            <w:tcBorders>
              <w:top w:val="single" w:sz="12" w:space="0" w:color="auto"/>
              <w:left w:val="single" w:sz="6"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b/>
                <w:bCs/>
                <w:sz w:val="28"/>
                <w:szCs w:val="28"/>
                <w:lang w:val="pt-BR"/>
              </w:rPr>
            </w:pPr>
            <w:r w:rsidRPr="00406435">
              <w:rPr>
                <w:rFonts w:ascii="Times New Roman" w:eastAsia="Times New Roman" w:hAnsi="Times New Roman"/>
                <w:b/>
                <w:bCs/>
                <w:sz w:val="28"/>
                <w:szCs w:val="28"/>
                <w:lang w:val="pt-BR"/>
              </w:rPr>
              <w:t>Nồng độ khí thải</w:t>
            </w:r>
          </w:p>
        </w:tc>
        <w:tc>
          <w:tcPr>
            <w:tcW w:w="3180" w:type="dxa"/>
            <w:tcBorders>
              <w:top w:val="single" w:sz="12" w:space="0" w:color="auto"/>
              <w:left w:val="single" w:sz="6" w:space="0" w:color="auto"/>
              <w:bottom w:val="single" w:sz="6" w:space="0" w:color="auto"/>
              <w:right w:val="single" w:sz="12" w:space="0" w:color="auto"/>
            </w:tcBorders>
            <w:hideMark/>
          </w:tcPr>
          <w:p w:rsidR="00406435" w:rsidRPr="00406435" w:rsidRDefault="00406435" w:rsidP="00406435">
            <w:pPr>
              <w:spacing w:before="60" w:after="60"/>
              <w:jc w:val="center"/>
              <w:rPr>
                <w:rFonts w:ascii="Times New Roman" w:eastAsia="Times New Roman" w:hAnsi="Times New Roman"/>
                <w:b/>
                <w:bCs/>
                <w:sz w:val="28"/>
                <w:szCs w:val="28"/>
                <w:lang w:val="pt-BR"/>
              </w:rPr>
            </w:pPr>
            <w:r w:rsidRPr="00406435">
              <w:rPr>
                <w:rFonts w:ascii="Times New Roman" w:eastAsia="Times New Roman" w:hAnsi="Times New Roman"/>
                <w:b/>
                <w:bCs/>
                <w:sz w:val="28"/>
                <w:szCs w:val="28"/>
                <w:lang w:val="pt-BR"/>
              </w:rPr>
              <w:t>QCVN 05:2013/BTNMT</w:t>
            </w:r>
          </w:p>
          <w:p w:rsidR="00406435" w:rsidRPr="00406435" w:rsidRDefault="00406435" w:rsidP="00406435">
            <w:pPr>
              <w:spacing w:before="60" w:after="60"/>
              <w:jc w:val="center"/>
              <w:rPr>
                <w:rFonts w:ascii="Times New Roman" w:eastAsia="Times New Roman" w:hAnsi="Times New Roman"/>
                <w:b/>
                <w:bCs/>
                <w:sz w:val="28"/>
                <w:szCs w:val="28"/>
                <w:lang w:val="pt-BR"/>
              </w:rPr>
            </w:pPr>
            <w:r w:rsidRPr="00406435">
              <w:rPr>
                <w:rFonts w:ascii="Times New Roman" w:eastAsia="Times New Roman" w:hAnsi="Times New Roman"/>
                <w:b/>
                <w:bCs/>
                <w:sz w:val="28"/>
                <w:szCs w:val="28"/>
                <w:lang w:val="pt-BR"/>
              </w:rPr>
              <w:t>(Trung bình 1 giờ)</w:t>
            </w:r>
          </w:p>
        </w:tc>
      </w:tr>
      <w:tr w:rsidR="00406435" w:rsidRPr="00406435" w:rsidTr="00406435">
        <w:trPr>
          <w:jc w:val="center"/>
        </w:trPr>
        <w:tc>
          <w:tcPr>
            <w:tcW w:w="1971" w:type="dxa"/>
            <w:tcBorders>
              <w:top w:val="single" w:sz="6" w:space="0" w:color="auto"/>
              <w:left w:val="single" w:sz="12"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Bụi</w:t>
            </w:r>
          </w:p>
        </w:tc>
        <w:tc>
          <w:tcPr>
            <w:tcW w:w="1793" w:type="dxa"/>
            <w:tcBorders>
              <w:top w:val="single" w:sz="6" w:space="0" w:color="auto"/>
              <w:left w:val="single" w:sz="6"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mg/m</w:t>
            </w:r>
            <w:r w:rsidRPr="00406435">
              <w:rPr>
                <w:rFonts w:ascii="Times New Roman" w:eastAsia="Times New Roman" w:hAnsi="Times New Roman"/>
                <w:sz w:val="28"/>
                <w:szCs w:val="28"/>
                <w:vertAlign w:val="superscript"/>
                <w:lang w:val="en-US"/>
              </w:rPr>
              <w:t>3</w:t>
            </w:r>
          </w:p>
        </w:tc>
        <w:tc>
          <w:tcPr>
            <w:tcW w:w="2111"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0,08</w:t>
            </w:r>
          </w:p>
        </w:tc>
        <w:tc>
          <w:tcPr>
            <w:tcW w:w="3180" w:type="dxa"/>
            <w:tcBorders>
              <w:top w:val="single" w:sz="6" w:space="0" w:color="auto"/>
              <w:left w:val="single" w:sz="6" w:space="0" w:color="auto"/>
              <w:bottom w:val="single" w:sz="6" w:space="0" w:color="auto"/>
              <w:right w:val="single" w:sz="12" w:space="0" w:color="auto"/>
            </w:tcBorders>
            <w:vAlign w:val="center"/>
            <w:hideMark/>
          </w:tcPr>
          <w:p w:rsidR="00406435" w:rsidRPr="00406435" w:rsidRDefault="00406435" w:rsidP="00406435">
            <w:pPr>
              <w:spacing w:before="60" w:after="60"/>
              <w:jc w:val="center"/>
              <w:rPr>
                <w:rFonts w:ascii="Times New Roman" w:eastAsia="Times New Roman" w:hAnsi="Times New Roman"/>
                <w:b/>
                <w:bCs/>
                <w:sz w:val="28"/>
                <w:szCs w:val="28"/>
                <w:lang w:val="en-US"/>
              </w:rPr>
            </w:pPr>
            <w:r w:rsidRPr="00406435">
              <w:rPr>
                <w:rFonts w:ascii="Times New Roman" w:eastAsia="Times New Roman" w:hAnsi="Times New Roman"/>
                <w:b/>
                <w:bCs/>
                <w:sz w:val="28"/>
                <w:szCs w:val="28"/>
                <w:lang w:val="en-US"/>
              </w:rPr>
              <w:t>0,3</w:t>
            </w:r>
          </w:p>
        </w:tc>
      </w:tr>
      <w:tr w:rsidR="00406435" w:rsidRPr="00406435" w:rsidTr="00406435">
        <w:trPr>
          <w:jc w:val="center"/>
        </w:trPr>
        <w:tc>
          <w:tcPr>
            <w:tcW w:w="1971" w:type="dxa"/>
            <w:tcBorders>
              <w:top w:val="single" w:sz="6" w:space="0" w:color="auto"/>
              <w:left w:val="single" w:sz="12"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SO</w:t>
            </w:r>
            <w:r w:rsidRPr="00406435">
              <w:rPr>
                <w:rFonts w:ascii="Times New Roman" w:eastAsia="Times New Roman" w:hAnsi="Times New Roman"/>
                <w:sz w:val="28"/>
                <w:szCs w:val="28"/>
                <w:vertAlign w:val="subscript"/>
                <w:lang w:val="en-US"/>
              </w:rPr>
              <w:t>2</w:t>
            </w:r>
          </w:p>
        </w:tc>
        <w:tc>
          <w:tcPr>
            <w:tcW w:w="1793" w:type="dxa"/>
            <w:tcBorders>
              <w:top w:val="single" w:sz="6" w:space="0" w:color="auto"/>
              <w:left w:val="single" w:sz="6"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mg/m</w:t>
            </w:r>
            <w:r w:rsidRPr="00406435">
              <w:rPr>
                <w:rFonts w:ascii="Times New Roman" w:eastAsia="Times New Roman" w:hAnsi="Times New Roman"/>
                <w:sz w:val="28"/>
                <w:szCs w:val="28"/>
                <w:vertAlign w:val="superscript"/>
                <w:lang w:val="en-US"/>
              </w:rPr>
              <w:t>3</w:t>
            </w:r>
          </w:p>
        </w:tc>
        <w:tc>
          <w:tcPr>
            <w:tcW w:w="2111"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0,04</w:t>
            </w:r>
          </w:p>
        </w:tc>
        <w:tc>
          <w:tcPr>
            <w:tcW w:w="3180" w:type="dxa"/>
            <w:tcBorders>
              <w:top w:val="single" w:sz="6" w:space="0" w:color="auto"/>
              <w:left w:val="single" w:sz="6" w:space="0" w:color="auto"/>
              <w:bottom w:val="single" w:sz="6" w:space="0" w:color="auto"/>
              <w:right w:val="single" w:sz="12" w:space="0" w:color="auto"/>
            </w:tcBorders>
            <w:vAlign w:val="center"/>
            <w:hideMark/>
          </w:tcPr>
          <w:p w:rsidR="00406435" w:rsidRPr="00406435" w:rsidRDefault="00406435" w:rsidP="00406435">
            <w:pPr>
              <w:spacing w:before="60" w:after="60"/>
              <w:jc w:val="center"/>
              <w:rPr>
                <w:rFonts w:ascii="Times New Roman" w:eastAsia="Times New Roman" w:hAnsi="Times New Roman"/>
                <w:b/>
                <w:bCs/>
                <w:sz w:val="28"/>
                <w:szCs w:val="28"/>
                <w:lang w:val="en-US"/>
              </w:rPr>
            </w:pPr>
            <w:r w:rsidRPr="00406435">
              <w:rPr>
                <w:rFonts w:ascii="Times New Roman" w:eastAsia="Times New Roman" w:hAnsi="Times New Roman"/>
                <w:b/>
                <w:bCs/>
                <w:sz w:val="28"/>
                <w:szCs w:val="28"/>
                <w:lang w:val="en-US"/>
              </w:rPr>
              <w:t>0,35</w:t>
            </w:r>
          </w:p>
        </w:tc>
      </w:tr>
      <w:tr w:rsidR="00406435" w:rsidRPr="00406435" w:rsidTr="00406435">
        <w:trPr>
          <w:jc w:val="center"/>
        </w:trPr>
        <w:tc>
          <w:tcPr>
            <w:tcW w:w="1971" w:type="dxa"/>
            <w:tcBorders>
              <w:top w:val="single" w:sz="6" w:space="0" w:color="auto"/>
              <w:left w:val="single" w:sz="12"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vertAlign w:val="subscript"/>
                <w:lang w:val="en-US"/>
              </w:rPr>
            </w:pPr>
            <w:r w:rsidRPr="00406435">
              <w:rPr>
                <w:rFonts w:ascii="Times New Roman" w:eastAsia="Times New Roman" w:hAnsi="Times New Roman"/>
                <w:sz w:val="28"/>
                <w:szCs w:val="28"/>
                <w:lang w:val="en-US"/>
              </w:rPr>
              <w:t>NO</w:t>
            </w:r>
            <w:r w:rsidRPr="00406435">
              <w:rPr>
                <w:rFonts w:ascii="Times New Roman" w:eastAsia="Times New Roman" w:hAnsi="Times New Roman"/>
                <w:sz w:val="28"/>
                <w:szCs w:val="28"/>
                <w:vertAlign w:val="subscript"/>
                <w:lang w:val="en-US"/>
              </w:rPr>
              <w:t>2</w:t>
            </w:r>
          </w:p>
        </w:tc>
        <w:tc>
          <w:tcPr>
            <w:tcW w:w="1793" w:type="dxa"/>
            <w:tcBorders>
              <w:top w:val="single" w:sz="6" w:space="0" w:color="auto"/>
              <w:left w:val="single" w:sz="6"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mg/m</w:t>
            </w:r>
            <w:r w:rsidRPr="00406435">
              <w:rPr>
                <w:rFonts w:ascii="Times New Roman" w:eastAsia="Times New Roman" w:hAnsi="Times New Roman"/>
                <w:sz w:val="28"/>
                <w:szCs w:val="28"/>
                <w:vertAlign w:val="superscript"/>
                <w:lang w:val="en-US"/>
              </w:rPr>
              <w:t>3</w:t>
            </w:r>
          </w:p>
        </w:tc>
        <w:tc>
          <w:tcPr>
            <w:tcW w:w="2111"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0,4</w:t>
            </w:r>
          </w:p>
        </w:tc>
        <w:tc>
          <w:tcPr>
            <w:tcW w:w="3180" w:type="dxa"/>
            <w:tcBorders>
              <w:top w:val="single" w:sz="6" w:space="0" w:color="auto"/>
              <w:left w:val="single" w:sz="6" w:space="0" w:color="auto"/>
              <w:bottom w:val="single" w:sz="6" w:space="0" w:color="auto"/>
              <w:right w:val="single" w:sz="12" w:space="0" w:color="auto"/>
            </w:tcBorders>
            <w:vAlign w:val="center"/>
            <w:hideMark/>
          </w:tcPr>
          <w:p w:rsidR="00406435" w:rsidRPr="00406435" w:rsidRDefault="00406435" w:rsidP="00406435">
            <w:pPr>
              <w:spacing w:before="60" w:after="60"/>
              <w:jc w:val="center"/>
              <w:rPr>
                <w:rFonts w:ascii="Times New Roman" w:eastAsia="Times New Roman" w:hAnsi="Times New Roman"/>
                <w:b/>
                <w:bCs/>
                <w:sz w:val="28"/>
                <w:szCs w:val="28"/>
                <w:lang w:val="en-US"/>
              </w:rPr>
            </w:pPr>
            <w:r w:rsidRPr="00406435">
              <w:rPr>
                <w:rFonts w:ascii="Times New Roman" w:eastAsia="Times New Roman" w:hAnsi="Times New Roman"/>
                <w:b/>
                <w:bCs/>
                <w:sz w:val="28"/>
                <w:szCs w:val="28"/>
                <w:lang w:val="en-US"/>
              </w:rPr>
              <w:t>0,2</w:t>
            </w:r>
          </w:p>
        </w:tc>
      </w:tr>
      <w:tr w:rsidR="00406435" w:rsidRPr="00406435" w:rsidTr="00406435">
        <w:trPr>
          <w:jc w:val="center"/>
        </w:trPr>
        <w:tc>
          <w:tcPr>
            <w:tcW w:w="1971" w:type="dxa"/>
            <w:tcBorders>
              <w:top w:val="single" w:sz="6" w:space="0" w:color="auto"/>
              <w:left w:val="single" w:sz="12"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CO</w:t>
            </w:r>
          </w:p>
        </w:tc>
        <w:tc>
          <w:tcPr>
            <w:tcW w:w="1793" w:type="dxa"/>
            <w:tcBorders>
              <w:top w:val="single" w:sz="6" w:space="0" w:color="auto"/>
              <w:left w:val="single" w:sz="6"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mg/m</w:t>
            </w:r>
            <w:r w:rsidRPr="00406435">
              <w:rPr>
                <w:rFonts w:ascii="Times New Roman" w:eastAsia="Times New Roman" w:hAnsi="Times New Roman"/>
                <w:sz w:val="28"/>
                <w:szCs w:val="28"/>
                <w:vertAlign w:val="superscript"/>
                <w:lang w:val="en-US"/>
              </w:rPr>
              <w:t>3</w:t>
            </w:r>
          </w:p>
        </w:tc>
        <w:tc>
          <w:tcPr>
            <w:tcW w:w="2111" w:type="dxa"/>
            <w:tcBorders>
              <w:top w:val="single" w:sz="6" w:space="0" w:color="auto"/>
              <w:left w:val="single" w:sz="6" w:space="0" w:color="auto"/>
              <w:bottom w:val="single" w:sz="6" w:space="0" w:color="auto"/>
              <w:right w:val="single" w:sz="6" w:space="0" w:color="auto"/>
            </w:tcBorders>
            <w:vAlign w:val="center"/>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7,8</w:t>
            </w:r>
          </w:p>
        </w:tc>
        <w:tc>
          <w:tcPr>
            <w:tcW w:w="3180" w:type="dxa"/>
            <w:tcBorders>
              <w:top w:val="single" w:sz="6" w:space="0" w:color="auto"/>
              <w:left w:val="single" w:sz="6" w:space="0" w:color="auto"/>
              <w:bottom w:val="single" w:sz="6" w:space="0" w:color="auto"/>
              <w:right w:val="single" w:sz="12" w:space="0" w:color="auto"/>
            </w:tcBorders>
            <w:vAlign w:val="center"/>
            <w:hideMark/>
          </w:tcPr>
          <w:p w:rsidR="00406435" w:rsidRPr="00406435" w:rsidRDefault="00406435" w:rsidP="00406435">
            <w:pPr>
              <w:spacing w:before="60" w:after="60"/>
              <w:jc w:val="center"/>
              <w:rPr>
                <w:rFonts w:ascii="Times New Roman" w:eastAsia="Times New Roman" w:hAnsi="Times New Roman"/>
                <w:b/>
                <w:bCs/>
                <w:sz w:val="28"/>
                <w:szCs w:val="28"/>
                <w:lang w:val="en-US"/>
              </w:rPr>
            </w:pPr>
            <w:r w:rsidRPr="00406435">
              <w:rPr>
                <w:rFonts w:ascii="Times New Roman" w:eastAsia="Times New Roman" w:hAnsi="Times New Roman"/>
                <w:b/>
                <w:bCs/>
                <w:sz w:val="28"/>
                <w:szCs w:val="28"/>
                <w:lang w:val="en-US"/>
              </w:rPr>
              <w:t>30</w:t>
            </w:r>
          </w:p>
        </w:tc>
      </w:tr>
      <w:tr w:rsidR="00406435" w:rsidRPr="00406435" w:rsidTr="00406435">
        <w:trPr>
          <w:jc w:val="center"/>
        </w:trPr>
        <w:tc>
          <w:tcPr>
            <w:tcW w:w="1971" w:type="dxa"/>
            <w:tcBorders>
              <w:top w:val="single" w:sz="6" w:space="0" w:color="auto"/>
              <w:left w:val="single" w:sz="12" w:space="0" w:color="auto"/>
              <w:bottom w:val="single" w:sz="12"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VOC</w:t>
            </w:r>
          </w:p>
        </w:tc>
        <w:tc>
          <w:tcPr>
            <w:tcW w:w="1793" w:type="dxa"/>
            <w:tcBorders>
              <w:top w:val="single" w:sz="6" w:space="0" w:color="auto"/>
              <w:left w:val="single" w:sz="6" w:space="0" w:color="auto"/>
              <w:bottom w:val="single" w:sz="12"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mg/m</w:t>
            </w:r>
            <w:r w:rsidRPr="00406435">
              <w:rPr>
                <w:rFonts w:ascii="Times New Roman" w:eastAsia="Times New Roman" w:hAnsi="Times New Roman"/>
                <w:sz w:val="28"/>
                <w:szCs w:val="28"/>
                <w:vertAlign w:val="superscript"/>
                <w:lang w:val="en-US"/>
              </w:rPr>
              <w:t>3</w:t>
            </w:r>
          </w:p>
        </w:tc>
        <w:tc>
          <w:tcPr>
            <w:tcW w:w="2111" w:type="dxa"/>
            <w:tcBorders>
              <w:top w:val="single" w:sz="6" w:space="0" w:color="auto"/>
              <w:left w:val="single" w:sz="6" w:space="0" w:color="auto"/>
              <w:bottom w:val="single" w:sz="12" w:space="0" w:color="auto"/>
              <w:right w:val="single" w:sz="6" w:space="0" w:color="auto"/>
            </w:tcBorders>
            <w:vAlign w:val="center"/>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0,6</w:t>
            </w:r>
          </w:p>
        </w:tc>
        <w:tc>
          <w:tcPr>
            <w:tcW w:w="3180" w:type="dxa"/>
            <w:tcBorders>
              <w:top w:val="single" w:sz="6" w:space="0" w:color="auto"/>
              <w:left w:val="single" w:sz="6" w:space="0" w:color="auto"/>
              <w:bottom w:val="single" w:sz="12" w:space="0" w:color="auto"/>
              <w:right w:val="single" w:sz="12" w:space="0" w:color="auto"/>
            </w:tcBorders>
            <w:vAlign w:val="center"/>
            <w:hideMark/>
          </w:tcPr>
          <w:p w:rsidR="00406435" w:rsidRPr="00406435" w:rsidRDefault="00406435" w:rsidP="00406435">
            <w:pPr>
              <w:spacing w:before="60" w:after="60"/>
              <w:jc w:val="center"/>
              <w:rPr>
                <w:rFonts w:ascii="Times New Roman" w:eastAsia="Times New Roman" w:hAnsi="Times New Roman"/>
                <w:b/>
                <w:bCs/>
                <w:sz w:val="28"/>
                <w:szCs w:val="28"/>
                <w:lang w:val="en-US"/>
              </w:rPr>
            </w:pPr>
            <w:r w:rsidRPr="00406435">
              <w:rPr>
                <w:rFonts w:ascii="Times New Roman" w:eastAsia="Times New Roman" w:hAnsi="Times New Roman"/>
                <w:b/>
                <w:bCs/>
                <w:sz w:val="28"/>
                <w:szCs w:val="28"/>
                <w:lang w:val="en-US"/>
              </w:rPr>
              <w:t>-</w:t>
            </w:r>
          </w:p>
        </w:tc>
      </w:tr>
    </w:tbl>
    <w:p w:rsidR="00406435" w:rsidRPr="00406435" w:rsidRDefault="00406435" w:rsidP="00406435">
      <w:pPr>
        <w:numPr>
          <w:ilvl w:val="1"/>
          <w:numId w:val="4"/>
        </w:numPr>
        <w:tabs>
          <w:tab w:val="left" w:pos="2127"/>
        </w:tabs>
        <w:spacing w:before="80" w:after="80"/>
        <w:jc w:val="both"/>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Ghi chú</w:t>
      </w:r>
    </w:p>
    <w:p w:rsidR="00406435" w:rsidRPr="00406435" w:rsidRDefault="00406435" w:rsidP="00406435">
      <w:pPr>
        <w:tabs>
          <w:tab w:val="left" w:pos="2127"/>
        </w:tabs>
        <w:spacing w:before="80" w:after="80"/>
        <w:ind w:firstLine="567"/>
        <w:jc w:val="both"/>
        <w:rPr>
          <w:rFonts w:ascii="Times New Roman" w:eastAsia="Times New Roman" w:hAnsi="Times New Roman"/>
          <w:b/>
          <w:i/>
          <w:sz w:val="28"/>
          <w:szCs w:val="28"/>
          <w:lang w:val="en-US"/>
        </w:rPr>
      </w:pPr>
      <w:r w:rsidRPr="00406435">
        <w:rPr>
          <w:rFonts w:ascii="Times New Roman" w:eastAsia="Times New Roman" w:hAnsi="Times New Roman"/>
          <w:b/>
          <w:i/>
          <w:sz w:val="28"/>
          <w:szCs w:val="28"/>
          <w:lang w:val="en-US"/>
        </w:rPr>
        <w:t xml:space="preserve">- </w:t>
      </w:r>
      <w:r w:rsidRPr="00406435">
        <w:rPr>
          <w:rFonts w:ascii="Times New Roman" w:eastAsia="Times New Roman" w:hAnsi="Times New Roman"/>
          <w:i/>
          <w:sz w:val="28"/>
          <w:szCs w:val="28"/>
          <w:lang w:val="en-US"/>
        </w:rPr>
        <w:t>QCVN 05:2013/BTNMT: Quy chuẩn kỹ thuật quốc gia về chất lượng không khí xung quanh.</w:t>
      </w:r>
    </w:p>
    <w:p w:rsidR="00406435" w:rsidRPr="00406435" w:rsidRDefault="00406435" w:rsidP="00406435">
      <w:pPr>
        <w:numPr>
          <w:ilvl w:val="0"/>
          <w:numId w:val="5"/>
        </w:numPr>
        <w:spacing w:before="80" w:after="80"/>
        <w:ind w:left="709" w:hanging="283"/>
        <w:jc w:val="both"/>
        <w:rPr>
          <w:rFonts w:ascii="Times New Roman" w:eastAsia="Times New Roman" w:hAnsi="Times New Roman"/>
          <w:i/>
          <w:sz w:val="28"/>
          <w:szCs w:val="28"/>
          <w:lang w:val="en-US"/>
        </w:rPr>
      </w:pPr>
      <w:r w:rsidRPr="00406435">
        <w:rPr>
          <w:rFonts w:ascii="Times New Roman" w:eastAsia="Times New Roman" w:hAnsi="Times New Roman"/>
          <w:i/>
          <w:sz w:val="28"/>
          <w:szCs w:val="28"/>
          <w:lang w:val="en-US"/>
        </w:rPr>
        <w:t xml:space="preserve"> (-): quy chuẩn không quy định. </w:t>
      </w:r>
    </w:p>
    <w:p w:rsidR="00406435" w:rsidRPr="00406435" w:rsidRDefault="00406435" w:rsidP="00406435">
      <w:pPr>
        <w:numPr>
          <w:ilvl w:val="1"/>
          <w:numId w:val="4"/>
        </w:numPr>
        <w:tabs>
          <w:tab w:val="left" w:pos="2127"/>
        </w:tabs>
        <w:spacing w:before="80" w:after="80"/>
        <w:jc w:val="both"/>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Nhận xét</w:t>
      </w:r>
    </w:p>
    <w:p w:rsidR="00406435" w:rsidRPr="00406435" w:rsidRDefault="00406435" w:rsidP="00406435">
      <w:pPr>
        <w:spacing w:before="80" w:after="80"/>
        <w:ind w:firstLine="426"/>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Kết quả tính toán cho thấy nồng độ các khí thải: Bụi, NO</w:t>
      </w:r>
      <w:r w:rsidRPr="00406435">
        <w:rPr>
          <w:rFonts w:ascii="Times New Roman" w:eastAsia="Times New Roman" w:hAnsi="Times New Roman"/>
          <w:sz w:val="28"/>
          <w:szCs w:val="28"/>
          <w:vertAlign w:val="subscript"/>
          <w:lang w:val="en-US"/>
        </w:rPr>
        <w:t>2</w:t>
      </w:r>
      <w:r w:rsidRPr="00406435">
        <w:rPr>
          <w:rFonts w:ascii="Times New Roman" w:eastAsia="Times New Roman" w:hAnsi="Times New Roman"/>
          <w:sz w:val="28"/>
          <w:szCs w:val="28"/>
          <w:lang w:val="en-US"/>
        </w:rPr>
        <w:t>, SO</w:t>
      </w:r>
      <w:r w:rsidRPr="00406435">
        <w:rPr>
          <w:rFonts w:ascii="Times New Roman" w:eastAsia="Times New Roman" w:hAnsi="Times New Roman"/>
          <w:sz w:val="28"/>
          <w:szCs w:val="28"/>
          <w:vertAlign w:val="subscript"/>
          <w:lang w:val="en-US"/>
        </w:rPr>
        <w:t>2</w:t>
      </w:r>
      <w:r w:rsidRPr="00406435">
        <w:rPr>
          <w:rFonts w:ascii="Times New Roman" w:eastAsia="Times New Roman" w:hAnsi="Times New Roman"/>
          <w:sz w:val="28"/>
          <w:szCs w:val="28"/>
          <w:lang w:val="en-US"/>
        </w:rPr>
        <w:t>, CO, VOC do đốt nhiên liệu hầu hết đều đạt quy chuẩn cho phép theo QCVN 05:2013/BTNMT, Riêng chỉ tiêu NO</w:t>
      </w:r>
      <w:r w:rsidRPr="00406435">
        <w:rPr>
          <w:rFonts w:ascii="Times New Roman" w:eastAsia="Times New Roman" w:hAnsi="Times New Roman"/>
          <w:sz w:val="28"/>
          <w:szCs w:val="28"/>
          <w:vertAlign w:val="subscript"/>
          <w:lang w:val="en-US"/>
        </w:rPr>
        <w:t xml:space="preserve">2 </w:t>
      </w:r>
      <w:r w:rsidRPr="00406435">
        <w:rPr>
          <w:rFonts w:ascii="Times New Roman" w:eastAsia="Times New Roman" w:hAnsi="Times New Roman"/>
          <w:sz w:val="28"/>
          <w:szCs w:val="28"/>
          <w:lang w:val="en-US"/>
        </w:rPr>
        <w:t xml:space="preserve">vượt quy chuẩn cho phép. </w:t>
      </w:r>
      <w:r w:rsidRPr="00406435">
        <w:rPr>
          <w:rFonts w:ascii="Times New Roman" w:eastAsia="Times New Roman" w:hAnsi="Times New Roman"/>
          <w:sz w:val="28"/>
          <w:szCs w:val="28"/>
          <w:lang w:val="vi-VN"/>
        </w:rPr>
        <w:t xml:space="preserve">Tuy nhiên, </w:t>
      </w:r>
      <w:r w:rsidRPr="00406435">
        <w:rPr>
          <w:rFonts w:ascii="Times New Roman" w:eastAsia="Times New Roman" w:hAnsi="Times New Roman"/>
          <w:sz w:val="28"/>
          <w:szCs w:val="28"/>
          <w:lang w:val="en-US"/>
        </w:rPr>
        <w:t>các xe hoạt động không tập trung cùng một lúc cho nên nồng độ khí thải được phát tán trên diện rộng và được pha loãng vì thế hạn chế phần nào ảnh hưởng của khí thải đến chất lượng môi trường không khí xung quanh.</w:t>
      </w:r>
    </w:p>
    <w:p w:rsidR="00406435" w:rsidRPr="00406435" w:rsidRDefault="00406435" w:rsidP="00406435">
      <w:pPr>
        <w:numPr>
          <w:ilvl w:val="1"/>
          <w:numId w:val="6"/>
        </w:numPr>
        <w:spacing w:before="80" w:after="80"/>
        <w:jc w:val="both"/>
        <w:rPr>
          <w:rFonts w:ascii="Times New Roman" w:eastAsia="Times New Roman" w:hAnsi="Times New Roman"/>
          <w:b/>
          <w:sz w:val="28"/>
          <w:szCs w:val="28"/>
          <w:lang w:val="vi-VN"/>
        </w:rPr>
      </w:pPr>
      <w:r w:rsidRPr="00406435">
        <w:rPr>
          <w:rFonts w:ascii="Times New Roman" w:eastAsia="Times New Roman" w:hAnsi="Times New Roman"/>
          <w:b/>
          <w:sz w:val="28"/>
          <w:szCs w:val="28"/>
          <w:lang w:val="vi-VN"/>
        </w:rPr>
        <w:t>Tác động</w:t>
      </w:r>
    </w:p>
    <w:p w:rsidR="00406435" w:rsidRPr="00406435" w:rsidRDefault="00406435" w:rsidP="00406435">
      <w:pPr>
        <w:spacing w:before="80" w:after="80"/>
        <w:ind w:firstLine="567"/>
        <w:jc w:val="both"/>
        <w:rPr>
          <w:rFonts w:ascii="Times New Roman" w:eastAsia="Times New Roman" w:hAnsi="Times New Roman"/>
          <w:sz w:val="28"/>
          <w:szCs w:val="28"/>
          <w:lang w:val="vi-VN"/>
        </w:rPr>
      </w:pPr>
      <w:r w:rsidRPr="00406435">
        <w:rPr>
          <w:rFonts w:ascii="Times New Roman" w:eastAsia="Times New Roman" w:hAnsi="Times New Roman"/>
          <w:sz w:val="28"/>
          <w:szCs w:val="28"/>
          <w:lang w:val="vi-VN"/>
        </w:rPr>
        <w:t xml:space="preserve">Đây là nguồn gây ô nhiễm di động nên sẽ gây tác động đến nhiều loại đối tượng khác nhau tùy theo chất lượng đường sá, số lượng, chủng loại và tình trạng vận hành của các phương tiện giao thông... </w:t>
      </w:r>
    </w:p>
    <w:p w:rsidR="00406435" w:rsidRPr="00406435" w:rsidRDefault="00406435" w:rsidP="00406435">
      <w:pPr>
        <w:spacing w:before="80" w:after="80"/>
        <w:ind w:firstLine="567"/>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vi-VN"/>
        </w:rPr>
        <w:t xml:space="preserve">Đối tượng tác động của nguồn thải này là người dân tham gia giao thông, người dân sống dọc trên các tuyến đường, môi trường không khí khu vực phương tiện ra vào, động thực vật và các công trình kinh tế </w:t>
      </w:r>
      <w:r w:rsidRPr="00406435">
        <w:rPr>
          <w:rFonts w:ascii="Times New Roman" w:eastAsia="Times New Roman" w:hAnsi="Times New Roman"/>
          <w:sz w:val="28"/>
          <w:szCs w:val="28"/>
          <w:lang w:val="en-US"/>
        </w:rPr>
        <w:t>-</w:t>
      </w:r>
      <w:r w:rsidRPr="00406435">
        <w:rPr>
          <w:rFonts w:ascii="Times New Roman" w:eastAsia="Times New Roman" w:hAnsi="Times New Roman"/>
          <w:sz w:val="28"/>
          <w:szCs w:val="28"/>
          <w:lang w:val="vi-VN"/>
        </w:rPr>
        <w:t xml:space="preserve">xã hội xung quanh khu vực mà các phương tiện này di chuyển. </w:t>
      </w:r>
      <w:bookmarkStart w:id="471" w:name="_Toc330670562"/>
      <w:bookmarkStart w:id="472" w:name="_Toc330670201"/>
      <w:bookmarkStart w:id="473" w:name="_Toc298946814"/>
      <w:bookmarkStart w:id="474" w:name="_Toc298495261"/>
      <w:bookmarkStart w:id="475" w:name="_Toc338853627"/>
      <w:bookmarkStart w:id="476" w:name="_Toc338852561"/>
      <w:bookmarkStart w:id="477" w:name="_Toc338781793"/>
    </w:p>
    <w:p w:rsidR="00406435" w:rsidRPr="00FE652B" w:rsidRDefault="002F4391" w:rsidP="002F4391">
      <w:pPr>
        <w:spacing w:before="80" w:after="80"/>
        <w:ind w:firstLine="720"/>
        <w:jc w:val="both"/>
        <w:rPr>
          <w:rFonts w:ascii="Times New Roman" w:eastAsia="Times New Roman" w:hAnsi="Times New Roman"/>
          <w:b/>
          <w:i/>
          <w:sz w:val="28"/>
          <w:szCs w:val="28"/>
          <w:lang w:val="en-US"/>
        </w:rPr>
      </w:pPr>
      <w:r w:rsidRPr="00FE652B">
        <w:rPr>
          <w:rFonts w:ascii="Times New Roman" w:eastAsia="Times New Roman" w:hAnsi="Times New Roman"/>
          <w:b/>
          <w:i/>
          <w:sz w:val="28"/>
          <w:szCs w:val="28"/>
          <w:lang w:val="en-US"/>
        </w:rPr>
        <w:t>b)</w:t>
      </w:r>
      <w:r w:rsidR="00406435" w:rsidRPr="00FE652B">
        <w:rPr>
          <w:rFonts w:ascii="Times New Roman" w:eastAsia="Times New Roman" w:hAnsi="Times New Roman"/>
          <w:b/>
          <w:i/>
          <w:sz w:val="28"/>
          <w:szCs w:val="28"/>
          <w:lang w:val="vi-VN"/>
        </w:rPr>
        <w:t xml:space="preserve"> </w:t>
      </w:r>
      <w:bookmarkEnd w:id="471"/>
      <w:bookmarkEnd w:id="472"/>
      <w:bookmarkEnd w:id="473"/>
      <w:bookmarkEnd w:id="474"/>
      <w:r w:rsidR="00406435" w:rsidRPr="00FE652B">
        <w:rPr>
          <w:rFonts w:ascii="Times New Roman" w:eastAsia="Times New Roman" w:hAnsi="Times New Roman"/>
          <w:b/>
          <w:i/>
          <w:sz w:val="28"/>
          <w:szCs w:val="28"/>
          <w:lang w:val="vi-VN"/>
        </w:rPr>
        <w:t>Mùi hôi phát sinh từ hoạt động chăn nuôi</w:t>
      </w:r>
      <w:bookmarkEnd w:id="475"/>
      <w:bookmarkEnd w:id="476"/>
      <w:bookmarkEnd w:id="477"/>
      <w:r w:rsidR="00406435" w:rsidRPr="00FE652B">
        <w:rPr>
          <w:rFonts w:ascii="Times New Roman" w:eastAsia="Times New Roman" w:hAnsi="Times New Roman"/>
          <w:b/>
          <w:i/>
          <w:sz w:val="28"/>
          <w:szCs w:val="28"/>
          <w:lang w:val="vi-VN"/>
        </w:rPr>
        <w:t xml:space="preserve"> </w:t>
      </w:r>
      <w:bookmarkStart w:id="478" w:name="_Toc338853628"/>
      <w:bookmarkStart w:id="479" w:name="_Toc338852562"/>
      <w:bookmarkStart w:id="480" w:name="_Toc338781794"/>
    </w:p>
    <w:p w:rsidR="00406435" w:rsidRPr="00406435" w:rsidRDefault="00406435" w:rsidP="00406435">
      <w:pPr>
        <w:spacing w:before="80" w:after="80"/>
        <w:ind w:firstLine="567"/>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vi-VN"/>
        </w:rPr>
        <w:t>Mùi hôi phát sinh trong quá trình hoạt động chăn nuôi của trại chủ yếu từ quá trình phân hủy các chất thải của gà: hỗn hợp phân gà và trấu lót chuồng.</w:t>
      </w:r>
      <w:bookmarkStart w:id="481" w:name="_Toc338853629"/>
      <w:bookmarkStart w:id="482" w:name="_Toc338852563"/>
      <w:bookmarkStart w:id="483" w:name="_Toc338781795"/>
      <w:bookmarkEnd w:id="478"/>
      <w:bookmarkEnd w:id="479"/>
      <w:bookmarkEnd w:id="480"/>
    </w:p>
    <w:p w:rsidR="00406435" w:rsidRPr="00406435" w:rsidRDefault="00406435" w:rsidP="00406435">
      <w:pPr>
        <w:spacing w:before="80" w:after="80"/>
        <w:ind w:firstLine="567"/>
        <w:jc w:val="both"/>
        <w:rPr>
          <w:rFonts w:ascii="Times New Roman" w:eastAsia="Times New Roman" w:hAnsi="Times New Roman"/>
          <w:sz w:val="28"/>
          <w:szCs w:val="28"/>
          <w:lang w:val="vi-VN"/>
        </w:rPr>
      </w:pPr>
      <w:r w:rsidRPr="00406435">
        <w:rPr>
          <w:rFonts w:ascii="Times New Roman" w:eastAsia="Times New Roman" w:hAnsi="Times New Roman"/>
          <w:sz w:val="28"/>
          <w:szCs w:val="28"/>
          <w:lang w:val="vi-VN"/>
        </w:rPr>
        <w:t>Do đặc thù của loại hình chăn nuôi gia cầm, h</w:t>
      </w:r>
      <w:r w:rsidRPr="00406435">
        <w:rPr>
          <w:rFonts w:ascii="Times New Roman" w:eastAsia="Times New Roman" w:hAnsi="Times New Roman"/>
          <w:sz w:val="28"/>
          <w:szCs w:val="28"/>
          <w:lang w:val="en-US"/>
        </w:rPr>
        <w:t>à</w:t>
      </w:r>
      <w:r w:rsidRPr="00406435">
        <w:rPr>
          <w:rFonts w:ascii="Times New Roman" w:eastAsia="Times New Roman" w:hAnsi="Times New Roman"/>
          <w:sz w:val="28"/>
          <w:szCs w:val="28"/>
          <w:lang w:val="vi-VN"/>
        </w:rPr>
        <w:t>ng ngày một lượng lớn chất thải, phân gà bị thải bỏ. Các hợp chất hóa học trong phân thải dễ dàng bị phân hủy. Tùy điều kiện hiếm khí hay kị khí mà quá trình phân hủy tạo thành các sản phẩm khác nhau: acid amin, acid béo, aldehide, CO</w:t>
      </w:r>
      <w:r w:rsidRPr="00406435">
        <w:rPr>
          <w:rFonts w:ascii="Times New Roman" w:eastAsia="Times New Roman" w:hAnsi="Times New Roman"/>
          <w:sz w:val="28"/>
          <w:szCs w:val="28"/>
          <w:vertAlign w:val="subscript"/>
          <w:lang w:val="vi-VN"/>
        </w:rPr>
        <w:t>2</w:t>
      </w:r>
      <w:r w:rsidRPr="00406435">
        <w:rPr>
          <w:rFonts w:ascii="Times New Roman" w:eastAsia="Times New Roman" w:hAnsi="Times New Roman"/>
          <w:sz w:val="28"/>
          <w:szCs w:val="28"/>
          <w:lang w:val="vi-VN"/>
        </w:rPr>
        <w:t>, H</w:t>
      </w:r>
      <w:r w:rsidRPr="00406435">
        <w:rPr>
          <w:rFonts w:ascii="Times New Roman" w:eastAsia="Times New Roman" w:hAnsi="Times New Roman"/>
          <w:sz w:val="28"/>
          <w:szCs w:val="28"/>
          <w:vertAlign w:val="subscript"/>
          <w:lang w:val="vi-VN"/>
        </w:rPr>
        <w:t>2</w:t>
      </w:r>
      <w:r w:rsidRPr="00406435">
        <w:rPr>
          <w:rFonts w:ascii="Times New Roman" w:eastAsia="Times New Roman" w:hAnsi="Times New Roman"/>
          <w:sz w:val="28"/>
          <w:szCs w:val="28"/>
          <w:lang w:val="vi-VN"/>
        </w:rPr>
        <w:t>O, NH</w:t>
      </w:r>
      <w:r w:rsidRPr="00406435">
        <w:rPr>
          <w:rFonts w:ascii="Times New Roman" w:eastAsia="Times New Roman" w:hAnsi="Times New Roman"/>
          <w:sz w:val="28"/>
          <w:szCs w:val="28"/>
          <w:vertAlign w:val="subscript"/>
          <w:lang w:val="vi-VN"/>
        </w:rPr>
        <w:t>3</w:t>
      </w:r>
      <w:r w:rsidRPr="00406435">
        <w:rPr>
          <w:rFonts w:ascii="Times New Roman" w:eastAsia="Times New Roman" w:hAnsi="Times New Roman"/>
          <w:sz w:val="28"/>
          <w:szCs w:val="28"/>
          <w:lang w:val="vi-VN"/>
        </w:rPr>
        <w:t>, H</w:t>
      </w:r>
      <w:r w:rsidRPr="00406435">
        <w:rPr>
          <w:rFonts w:ascii="Times New Roman" w:eastAsia="Times New Roman" w:hAnsi="Times New Roman"/>
          <w:sz w:val="28"/>
          <w:szCs w:val="28"/>
          <w:vertAlign w:val="subscript"/>
          <w:lang w:val="vi-VN"/>
        </w:rPr>
        <w:t>2</w:t>
      </w:r>
      <w:r w:rsidRPr="00406435">
        <w:rPr>
          <w:rFonts w:ascii="Times New Roman" w:eastAsia="Times New Roman" w:hAnsi="Times New Roman"/>
          <w:sz w:val="28"/>
          <w:szCs w:val="28"/>
          <w:lang w:val="vi-VN"/>
        </w:rPr>
        <w:t>S. Nếu oxy được cung cấp đầy đủ, sản phẩm của quá trình phân hủy là: CO</w:t>
      </w:r>
      <w:r w:rsidRPr="00406435">
        <w:rPr>
          <w:rFonts w:ascii="Times New Roman" w:eastAsia="Times New Roman" w:hAnsi="Times New Roman"/>
          <w:sz w:val="28"/>
          <w:szCs w:val="28"/>
          <w:vertAlign w:val="subscript"/>
          <w:lang w:val="vi-VN"/>
        </w:rPr>
        <w:t>2</w:t>
      </w:r>
      <w:r w:rsidRPr="00406435">
        <w:rPr>
          <w:rFonts w:ascii="Times New Roman" w:eastAsia="Times New Roman" w:hAnsi="Times New Roman"/>
          <w:sz w:val="28"/>
          <w:szCs w:val="28"/>
          <w:lang w:val="vi-VN"/>
        </w:rPr>
        <w:t>, H</w:t>
      </w:r>
      <w:r w:rsidRPr="00406435">
        <w:rPr>
          <w:rFonts w:ascii="Times New Roman" w:eastAsia="Times New Roman" w:hAnsi="Times New Roman"/>
          <w:sz w:val="28"/>
          <w:szCs w:val="28"/>
          <w:vertAlign w:val="subscript"/>
          <w:lang w:val="vi-VN"/>
        </w:rPr>
        <w:t>2</w:t>
      </w:r>
      <w:r w:rsidRPr="00406435">
        <w:rPr>
          <w:rFonts w:ascii="Times New Roman" w:eastAsia="Times New Roman" w:hAnsi="Times New Roman"/>
          <w:sz w:val="28"/>
          <w:szCs w:val="28"/>
          <w:lang w:val="vi-VN"/>
        </w:rPr>
        <w:t>O, NO</w:t>
      </w:r>
      <w:r w:rsidRPr="00406435">
        <w:rPr>
          <w:rFonts w:ascii="Times New Roman" w:eastAsia="Times New Roman" w:hAnsi="Times New Roman"/>
          <w:sz w:val="28"/>
          <w:szCs w:val="28"/>
          <w:vertAlign w:val="subscript"/>
          <w:lang w:val="vi-VN"/>
        </w:rPr>
        <w:t>2</w:t>
      </w:r>
      <w:r w:rsidRPr="00406435">
        <w:rPr>
          <w:rFonts w:ascii="Times New Roman" w:eastAsia="Times New Roman" w:hAnsi="Times New Roman"/>
          <w:sz w:val="28"/>
          <w:szCs w:val="28"/>
          <w:lang w:val="vi-VN"/>
        </w:rPr>
        <w:t>, NO</w:t>
      </w:r>
      <w:r w:rsidRPr="00406435">
        <w:rPr>
          <w:rFonts w:ascii="Times New Roman" w:eastAsia="Times New Roman" w:hAnsi="Times New Roman"/>
          <w:sz w:val="28"/>
          <w:szCs w:val="28"/>
          <w:vertAlign w:val="subscript"/>
          <w:lang w:val="vi-VN"/>
        </w:rPr>
        <w:t>3</w:t>
      </w:r>
      <w:r w:rsidRPr="00406435">
        <w:rPr>
          <w:rFonts w:ascii="Times New Roman" w:eastAsia="Times New Roman" w:hAnsi="Times New Roman"/>
          <w:sz w:val="28"/>
          <w:szCs w:val="28"/>
          <w:lang w:val="vi-VN"/>
        </w:rPr>
        <w:t>. Ngược lại</w:t>
      </w:r>
      <w:r w:rsidRPr="00406435">
        <w:rPr>
          <w:rFonts w:ascii="Times New Roman" w:eastAsia="Times New Roman" w:hAnsi="Times New Roman"/>
          <w:sz w:val="28"/>
          <w:szCs w:val="28"/>
          <w:lang w:val="en-US"/>
        </w:rPr>
        <w:t>,</w:t>
      </w:r>
      <w:r w:rsidRPr="00406435">
        <w:rPr>
          <w:rFonts w:ascii="Times New Roman" w:eastAsia="Times New Roman" w:hAnsi="Times New Roman"/>
          <w:sz w:val="28"/>
          <w:szCs w:val="28"/>
          <w:lang w:val="vi-VN"/>
        </w:rPr>
        <w:t xml:space="preserve"> trong điều kiện thiếu oxy sự phân hủy các hợp chất hữu cơ theo con đường yếm khí tạo ra </w:t>
      </w:r>
      <w:r w:rsidRPr="00406435">
        <w:rPr>
          <w:rFonts w:ascii="Times New Roman" w:eastAsia="Times New Roman" w:hAnsi="Times New Roman"/>
          <w:sz w:val="28"/>
          <w:szCs w:val="28"/>
          <w:lang w:val="vi-VN"/>
        </w:rPr>
        <w:lastRenderedPageBreak/>
        <w:t>các sản phẩm CH</w:t>
      </w:r>
      <w:r w:rsidRPr="00406435">
        <w:rPr>
          <w:rFonts w:ascii="Times New Roman" w:eastAsia="Times New Roman" w:hAnsi="Times New Roman"/>
          <w:sz w:val="28"/>
          <w:szCs w:val="28"/>
          <w:vertAlign w:val="subscript"/>
          <w:lang w:val="vi-VN"/>
        </w:rPr>
        <w:t>4</w:t>
      </w:r>
      <w:r w:rsidRPr="00406435">
        <w:rPr>
          <w:rFonts w:ascii="Times New Roman" w:eastAsia="Times New Roman" w:hAnsi="Times New Roman"/>
          <w:sz w:val="28"/>
          <w:szCs w:val="28"/>
          <w:lang w:val="vi-VN"/>
        </w:rPr>
        <w:t>, N</w:t>
      </w:r>
      <w:r w:rsidRPr="00406435">
        <w:rPr>
          <w:rFonts w:ascii="Times New Roman" w:eastAsia="Times New Roman" w:hAnsi="Times New Roman"/>
          <w:sz w:val="28"/>
          <w:szCs w:val="28"/>
          <w:vertAlign w:val="subscript"/>
          <w:lang w:val="vi-VN"/>
        </w:rPr>
        <w:t>2</w:t>
      </w:r>
      <w:r w:rsidRPr="00406435">
        <w:rPr>
          <w:rFonts w:ascii="Times New Roman" w:eastAsia="Times New Roman" w:hAnsi="Times New Roman"/>
          <w:sz w:val="28"/>
          <w:szCs w:val="28"/>
          <w:lang w:val="vi-VN"/>
        </w:rPr>
        <w:t>, NH</w:t>
      </w:r>
      <w:r w:rsidRPr="00406435">
        <w:rPr>
          <w:rFonts w:ascii="Times New Roman" w:eastAsia="Times New Roman" w:hAnsi="Times New Roman"/>
          <w:sz w:val="28"/>
          <w:szCs w:val="28"/>
          <w:vertAlign w:val="subscript"/>
          <w:lang w:val="vi-VN"/>
        </w:rPr>
        <w:t>3</w:t>
      </w:r>
      <w:r w:rsidRPr="00406435">
        <w:rPr>
          <w:rFonts w:ascii="Times New Roman" w:eastAsia="Times New Roman" w:hAnsi="Times New Roman"/>
          <w:sz w:val="28"/>
          <w:szCs w:val="28"/>
          <w:lang w:val="vi-VN"/>
        </w:rPr>
        <w:t>, H</w:t>
      </w:r>
      <w:r w:rsidRPr="00406435">
        <w:rPr>
          <w:rFonts w:ascii="Times New Roman" w:eastAsia="Times New Roman" w:hAnsi="Times New Roman"/>
          <w:sz w:val="28"/>
          <w:szCs w:val="28"/>
          <w:vertAlign w:val="subscript"/>
          <w:lang w:val="vi-VN"/>
        </w:rPr>
        <w:t>2</w:t>
      </w:r>
      <w:r w:rsidRPr="00406435">
        <w:rPr>
          <w:rFonts w:ascii="Times New Roman" w:eastAsia="Times New Roman" w:hAnsi="Times New Roman"/>
          <w:sz w:val="28"/>
          <w:szCs w:val="28"/>
          <w:lang w:val="vi-VN"/>
        </w:rPr>
        <w:t>S, Indol, Scatol…các chất khí này tạo nên mùi hôi trong khu vực nuôi, làm ảnh hưởng xấu đến môi trường không khí.</w:t>
      </w:r>
      <w:bookmarkEnd w:id="481"/>
      <w:bookmarkEnd w:id="482"/>
      <w:bookmarkEnd w:id="483"/>
    </w:p>
    <w:p w:rsidR="00406435" w:rsidRPr="00406435" w:rsidRDefault="00406435" w:rsidP="00406435">
      <w:pPr>
        <w:keepNext/>
        <w:spacing w:before="120" w:after="120"/>
        <w:jc w:val="both"/>
        <w:rPr>
          <w:rFonts w:ascii="Times New Roman" w:eastAsia="Times New Roman" w:hAnsi="Times New Roman"/>
          <w:bCs/>
          <w:kern w:val="32"/>
          <w:sz w:val="28"/>
          <w:szCs w:val="28"/>
          <w:lang w:val="vi-VN"/>
        </w:rPr>
      </w:pPr>
      <w:r w:rsidRPr="00406435">
        <w:rPr>
          <w:rFonts w:ascii="Times New Roman" w:eastAsia="Times New Roman" w:hAnsi="Times New Roman"/>
          <w:b/>
          <w:bCs/>
          <w:noProof/>
          <w:kern w:val="32"/>
          <w:sz w:val="28"/>
          <w:szCs w:val="28"/>
          <w:lang w:val="en-US"/>
        </w:rPr>
        <mc:AlternateContent>
          <mc:Choice Requires="wpg">
            <w:drawing>
              <wp:anchor distT="0" distB="0" distL="114300" distR="114300" simplePos="0" relativeHeight="251674112" behindDoc="0" locked="0" layoutInCell="1" allowOverlap="1" wp14:anchorId="6C43CC37" wp14:editId="7FFE5130">
                <wp:simplePos x="0" y="0"/>
                <wp:positionH relativeFrom="column">
                  <wp:posOffset>-89535</wp:posOffset>
                </wp:positionH>
                <wp:positionV relativeFrom="paragraph">
                  <wp:posOffset>93980</wp:posOffset>
                </wp:positionV>
                <wp:extent cx="5755005" cy="2407285"/>
                <wp:effectExtent l="0" t="0" r="1905"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2407285"/>
                          <a:chOff x="1560" y="6008"/>
                          <a:chExt cx="9345" cy="4590"/>
                        </a:xfrm>
                      </wpg:grpSpPr>
                      <wps:wsp>
                        <wps:cNvPr id="106" name="Text Box 106"/>
                        <wps:cNvSpPr txBox="1">
                          <a:spLocks noChangeArrowheads="1"/>
                        </wps:cNvSpPr>
                        <wps:spPr bwMode="auto">
                          <a:xfrm>
                            <a:off x="7370" y="8154"/>
                            <a:ext cx="3535"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D0424C" w:rsidP="00406435">
                              <w:pPr>
                                <w:rPr>
                                  <w:sz w:val="26"/>
                                  <w:szCs w:val="26"/>
                                </w:rPr>
                              </w:pPr>
                              <w:r>
                                <w:rPr>
                                  <w:sz w:val="26"/>
                                  <w:szCs w:val="26"/>
                                </w:rPr>
                                <w:t xml:space="preserve">Alcohol </w:t>
                              </w:r>
                              <w:r>
                                <w:rPr>
                                  <w:noProof/>
                                  <w:sz w:val="20"/>
                                  <w:szCs w:val="20"/>
                                  <w:lang w:val="en-US"/>
                                </w:rPr>
                                <w:drawing>
                                  <wp:inline distT="0" distB="0" distL="0" distR="0" wp14:anchorId="73F8EEA8" wp14:editId="2FE895C8">
                                    <wp:extent cx="219075" cy="9525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Pr>
                                  <w:sz w:val="26"/>
                                  <w:szCs w:val="26"/>
                                </w:rPr>
                                <w:t>Aldehvdes và ketones</w:t>
                              </w:r>
                            </w:p>
                          </w:txbxContent>
                        </wps:txbx>
                        <wps:bodyPr rot="0" vert="horz" wrap="square" lIns="91440" tIns="45720" rIns="91440" bIns="45720" anchor="t" anchorCtr="0" upright="1">
                          <a:noAutofit/>
                        </wps:bodyPr>
                      </wps:wsp>
                      <wps:wsp>
                        <wps:cNvPr id="107" name="Text Box 107"/>
                        <wps:cNvSpPr txBox="1">
                          <a:spLocks noChangeArrowheads="1"/>
                        </wps:cNvSpPr>
                        <wps:spPr bwMode="auto">
                          <a:xfrm>
                            <a:off x="7370" y="9297"/>
                            <a:ext cx="3535" cy="1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D0424C" w:rsidP="00406435">
                              <w:pPr>
                                <w:rPr>
                                  <w:sz w:val="26"/>
                                  <w:szCs w:val="26"/>
                                </w:rPr>
                              </w:pPr>
                              <w:r>
                                <w:rPr>
                                  <w:sz w:val="26"/>
                                  <w:szCs w:val="26"/>
                                </w:rPr>
                                <w:t>H</w:t>
                              </w:r>
                              <w:r>
                                <w:rPr>
                                  <w:sz w:val="26"/>
                                  <w:szCs w:val="26"/>
                                  <w:vertAlign w:val="subscript"/>
                                </w:rPr>
                                <w:t>2</w:t>
                              </w:r>
                              <w:r>
                                <w:rPr>
                                  <w:sz w:val="26"/>
                                  <w:szCs w:val="26"/>
                                </w:rPr>
                                <w:t>O, CO</w:t>
                              </w:r>
                              <w:r>
                                <w:rPr>
                                  <w:sz w:val="26"/>
                                  <w:szCs w:val="26"/>
                                  <w:vertAlign w:val="subscript"/>
                                </w:rPr>
                                <w:t>2</w:t>
                              </w:r>
                              <w:r>
                                <w:rPr>
                                  <w:sz w:val="26"/>
                                  <w:szCs w:val="26"/>
                                </w:rPr>
                                <w:t xml:space="preserve"> và các hydrocacbon mạch ngắn (CH</w:t>
                              </w:r>
                              <w:r>
                                <w:rPr>
                                  <w:sz w:val="26"/>
                                  <w:szCs w:val="26"/>
                                  <w:vertAlign w:val="subscript"/>
                                </w:rPr>
                                <w:t>4</w:t>
                              </w:r>
                              <w:r>
                                <w:rPr>
                                  <w:sz w:val="26"/>
                                  <w:szCs w:val="26"/>
                                </w:rPr>
                                <w:t>)</w:t>
                              </w:r>
                            </w:p>
                          </w:txbxContent>
                        </wps:txbx>
                        <wps:bodyPr rot="0" vert="horz" wrap="square" lIns="91440" tIns="45720" rIns="91440" bIns="45720" anchor="t" anchorCtr="0" upright="1">
                          <a:noAutofit/>
                        </wps:bodyPr>
                      </wps:wsp>
                      <wpg:grpSp>
                        <wpg:cNvPr id="108" name="Group 108"/>
                        <wpg:cNvGrpSpPr>
                          <a:grpSpLocks/>
                        </wpg:cNvGrpSpPr>
                        <wpg:grpSpPr bwMode="auto">
                          <a:xfrm>
                            <a:off x="1560" y="6008"/>
                            <a:ext cx="5741" cy="4352"/>
                            <a:chOff x="1560" y="6008"/>
                            <a:chExt cx="5741" cy="4352"/>
                          </a:xfrm>
                        </wpg:grpSpPr>
                        <wps:wsp>
                          <wps:cNvPr id="109" name="AutoShape 6"/>
                          <wps:cNvCnPr>
                            <a:cxnSpLocks noChangeShapeType="1"/>
                          </wps:cNvCnPr>
                          <wps:spPr bwMode="auto">
                            <a:xfrm>
                              <a:off x="3088" y="6343"/>
                              <a:ext cx="0" cy="19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7"/>
                          <wps:cNvCnPr>
                            <a:cxnSpLocks noChangeShapeType="1"/>
                          </wps:cNvCnPr>
                          <wps:spPr bwMode="auto">
                            <a:xfrm>
                              <a:off x="3088" y="6343"/>
                              <a:ext cx="4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8"/>
                          <wps:cNvCnPr>
                            <a:cxnSpLocks noChangeShapeType="1"/>
                          </wps:cNvCnPr>
                          <wps:spPr bwMode="auto">
                            <a:xfrm>
                              <a:off x="3096" y="6954"/>
                              <a:ext cx="4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9"/>
                          <wps:cNvCnPr>
                            <a:cxnSpLocks noChangeShapeType="1"/>
                          </wps:cNvCnPr>
                          <wps:spPr bwMode="auto">
                            <a:xfrm>
                              <a:off x="3096" y="7604"/>
                              <a:ext cx="4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10"/>
                          <wps:cNvCnPr>
                            <a:cxnSpLocks noChangeShapeType="1"/>
                          </wps:cNvCnPr>
                          <wps:spPr bwMode="auto">
                            <a:xfrm>
                              <a:off x="3096" y="8332"/>
                              <a:ext cx="4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114"/>
                          <wps:cNvSpPr txBox="1">
                            <a:spLocks noChangeArrowheads="1"/>
                          </wps:cNvSpPr>
                          <wps:spPr bwMode="auto">
                            <a:xfrm>
                              <a:off x="3839" y="6008"/>
                              <a:ext cx="1421"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D0424C" w:rsidP="00406435">
                                <w:pPr>
                                  <w:rPr>
                                    <w:sz w:val="26"/>
                                    <w:szCs w:val="26"/>
                                  </w:rPr>
                                </w:pPr>
                                <w:r>
                                  <w:rPr>
                                    <w:sz w:val="26"/>
                                    <w:szCs w:val="26"/>
                                  </w:rPr>
                                  <w:t>NH</w:t>
                                </w:r>
                                <w:r>
                                  <w:rPr>
                                    <w:sz w:val="26"/>
                                    <w:szCs w:val="26"/>
                                    <w:vertAlign w:val="subscript"/>
                                  </w:rPr>
                                  <w:t>3</w:t>
                                </w:r>
                              </w:p>
                            </w:txbxContent>
                          </wps:txbx>
                          <wps:bodyPr rot="0" vert="horz" wrap="square" lIns="91440" tIns="45720" rIns="91440" bIns="45720" anchor="t" anchorCtr="0" upright="1">
                            <a:noAutofit/>
                          </wps:bodyPr>
                        </wps:wsp>
                        <wps:wsp>
                          <wps:cNvPr id="115" name="Text Box 115"/>
                          <wps:cNvSpPr txBox="1">
                            <a:spLocks noChangeArrowheads="1"/>
                          </wps:cNvSpPr>
                          <wps:spPr bwMode="auto">
                            <a:xfrm>
                              <a:off x="3839" y="6737"/>
                              <a:ext cx="3124"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D0424C" w:rsidP="00406435">
                                <w:pPr>
                                  <w:rPr>
                                    <w:sz w:val="26"/>
                                    <w:szCs w:val="26"/>
                                  </w:rPr>
                                </w:pPr>
                                <w:r>
                                  <w:rPr>
                                    <w:sz w:val="26"/>
                                    <w:szCs w:val="26"/>
                                  </w:rPr>
                                  <w:t>Indol, schstole, phenole</w:t>
                                </w:r>
                              </w:p>
                            </w:txbxContent>
                          </wps:txbx>
                          <wps:bodyPr rot="0" vert="horz" wrap="square" lIns="91440" tIns="45720" rIns="91440" bIns="45720" anchor="t" anchorCtr="0" upright="1">
                            <a:noAutofit/>
                          </wps:bodyPr>
                        </wps:wsp>
                        <wps:wsp>
                          <wps:cNvPr id="116" name="Text Box 116"/>
                          <wps:cNvSpPr txBox="1">
                            <a:spLocks noChangeArrowheads="1"/>
                          </wps:cNvSpPr>
                          <wps:spPr bwMode="auto">
                            <a:xfrm>
                              <a:off x="3839" y="7366"/>
                              <a:ext cx="1421"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D0424C" w:rsidP="00406435">
                                <w:pPr>
                                  <w:rPr>
                                    <w:sz w:val="26"/>
                                    <w:szCs w:val="26"/>
                                  </w:rPr>
                                </w:pPr>
                                <w:r>
                                  <w:rPr>
                                    <w:sz w:val="26"/>
                                    <w:szCs w:val="26"/>
                                  </w:rPr>
                                  <w:t>H</w:t>
                                </w:r>
                                <w:r>
                                  <w:rPr>
                                    <w:sz w:val="26"/>
                                    <w:szCs w:val="26"/>
                                    <w:vertAlign w:val="subscript"/>
                                  </w:rPr>
                                  <w:t>2</w:t>
                                </w:r>
                                <w:r>
                                  <w:rPr>
                                    <w:sz w:val="26"/>
                                    <w:szCs w:val="26"/>
                                  </w:rPr>
                                  <w:t>S</w:t>
                                </w:r>
                              </w:p>
                            </w:txbxContent>
                          </wps:txbx>
                          <wps:bodyPr rot="0" vert="horz" wrap="square" lIns="91440" tIns="45720" rIns="91440" bIns="45720" anchor="t" anchorCtr="0" upright="1">
                            <a:noAutofit/>
                          </wps:bodyPr>
                        </wps:wsp>
                        <wps:wsp>
                          <wps:cNvPr id="117" name="Text Box 117"/>
                          <wps:cNvSpPr txBox="1">
                            <a:spLocks noChangeArrowheads="1"/>
                          </wps:cNvSpPr>
                          <wps:spPr bwMode="auto">
                            <a:xfrm>
                              <a:off x="3839" y="7995"/>
                              <a:ext cx="2935"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D0424C" w:rsidP="00406435">
                                <w:pPr>
                                  <w:rPr>
                                    <w:sz w:val="26"/>
                                    <w:szCs w:val="26"/>
                                  </w:rPr>
                                </w:pPr>
                                <w:r>
                                  <w:rPr>
                                    <w:sz w:val="26"/>
                                    <w:szCs w:val="26"/>
                                  </w:rPr>
                                  <w:t>Axit hữu cơ mạch ngắn</w:t>
                                </w:r>
                              </w:p>
                            </w:txbxContent>
                          </wps:txbx>
                          <wps:bodyPr rot="0" vert="horz" wrap="square" lIns="91440" tIns="45720" rIns="91440" bIns="45720" anchor="t" anchorCtr="0" upright="1">
                            <a:noAutofit/>
                          </wps:bodyPr>
                        </wps:wsp>
                        <wps:wsp>
                          <wps:cNvPr id="118" name="AutoShape 15"/>
                          <wps:cNvCnPr>
                            <a:cxnSpLocks noChangeShapeType="1"/>
                          </wps:cNvCnPr>
                          <wps:spPr bwMode="auto">
                            <a:xfrm>
                              <a:off x="6323" y="8332"/>
                              <a:ext cx="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6"/>
                          <wps:cNvCnPr>
                            <a:cxnSpLocks noChangeShapeType="1"/>
                          </wps:cNvCnPr>
                          <wps:spPr bwMode="auto">
                            <a:xfrm>
                              <a:off x="6344" y="9987"/>
                              <a:ext cx="3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7"/>
                          <wps:cNvCnPr>
                            <a:cxnSpLocks noChangeShapeType="1"/>
                          </wps:cNvCnPr>
                          <wps:spPr bwMode="auto">
                            <a:xfrm>
                              <a:off x="6667" y="8332"/>
                              <a:ext cx="0" cy="1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8"/>
                          <wps:cNvCnPr>
                            <a:cxnSpLocks noChangeShapeType="1"/>
                          </wps:cNvCnPr>
                          <wps:spPr bwMode="auto">
                            <a:xfrm>
                              <a:off x="6689" y="9081"/>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9"/>
                          <wps:cNvCnPr>
                            <a:cxnSpLocks noChangeShapeType="1"/>
                          </wps:cNvCnPr>
                          <wps:spPr bwMode="auto">
                            <a:xfrm>
                              <a:off x="6962" y="8625"/>
                              <a:ext cx="1" cy="10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0"/>
                          <wps:cNvCnPr>
                            <a:cxnSpLocks noChangeShapeType="1"/>
                          </wps:cNvCnPr>
                          <wps:spPr bwMode="auto">
                            <a:xfrm>
                              <a:off x="6963" y="8625"/>
                              <a:ext cx="3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21"/>
                          <wps:cNvCnPr>
                            <a:cxnSpLocks noChangeShapeType="1"/>
                          </wps:cNvCnPr>
                          <wps:spPr bwMode="auto">
                            <a:xfrm>
                              <a:off x="6963" y="9632"/>
                              <a:ext cx="3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Text Box 125"/>
                          <wps:cNvSpPr txBox="1">
                            <a:spLocks noChangeArrowheads="1"/>
                          </wps:cNvSpPr>
                          <wps:spPr bwMode="auto">
                            <a:xfrm>
                              <a:off x="4377" y="9731"/>
                              <a:ext cx="2041"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D0424C" w:rsidP="00406435">
                                <w:pPr>
                                  <w:rPr>
                                    <w:sz w:val="26"/>
                                    <w:szCs w:val="26"/>
                                  </w:rPr>
                                </w:pPr>
                                <w:r>
                                  <w:rPr>
                                    <w:sz w:val="26"/>
                                    <w:szCs w:val="26"/>
                                  </w:rPr>
                                  <w:t>Các axit hữu cơ</w:t>
                                </w:r>
                              </w:p>
                            </w:txbxContent>
                          </wps:txbx>
                          <wps:bodyPr rot="0" vert="horz" wrap="square" lIns="91440" tIns="45720" rIns="91440" bIns="45720" anchor="t" anchorCtr="0" upright="1">
                            <a:noAutofit/>
                          </wps:bodyPr>
                        </wps:wsp>
                        <wps:wsp>
                          <wps:cNvPr id="126" name="AutoShape 23"/>
                          <wps:cNvCnPr>
                            <a:cxnSpLocks noChangeShapeType="1"/>
                          </wps:cNvCnPr>
                          <wps:spPr bwMode="auto">
                            <a:xfrm flipH="1">
                              <a:off x="3887" y="9972"/>
                              <a:ext cx="4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127"/>
                          <wps:cNvSpPr txBox="1">
                            <a:spLocks noChangeArrowheads="1"/>
                          </wps:cNvSpPr>
                          <wps:spPr bwMode="auto">
                            <a:xfrm>
                              <a:off x="1855" y="9731"/>
                              <a:ext cx="1984"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D0424C" w:rsidP="00406435">
                                <w:pPr>
                                  <w:rPr>
                                    <w:sz w:val="26"/>
                                    <w:szCs w:val="26"/>
                                  </w:rPr>
                                </w:pPr>
                                <w:r>
                                  <w:rPr>
                                    <w:sz w:val="26"/>
                                    <w:szCs w:val="26"/>
                                  </w:rPr>
                                  <w:t>Carbohydrates</w:t>
                                </w:r>
                              </w:p>
                            </w:txbxContent>
                          </wps:txbx>
                          <wps:bodyPr rot="0" vert="horz" wrap="square" lIns="91440" tIns="45720" rIns="91440" bIns="45720" anchor="t" anchorCtr="0" upright="1">
                            <a:noAutofit/>
                          </wps:bodyPr>
                        </wps:wsp>
                        <wps:wsp>
                          <wps:cNvPr id="128" name="Text Box 128"/>
                          <wps:cNvSpPr txBox="1">
                            <a:spLocks noChangeArrowheads="1"/>
                          </wps:cNvSpPr>
                          <wps:spPr bwMode="auto">
                            <a:xfrm>
                              <a:off x="1560" y="6954"/>
                              <a:ext cx="1106" cy="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4C" w:rsidRDefault="00D0424C" w:rsidP="00406435">
                                <w:pPr>
                                  <w:rPr>
                                    <w:sz w:val="26"/>
                                    <w:szCs w:val="26"/>
                                  </w:rPr>
                                </w:pPr>
                                <w:r>
                                  <w:rPr>
                                    <w:sz w:val="26"/>
                                    <w:szCs w:val="26"/>
                                  </w:rPr>
                                  <w:t>Protein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65" style="position:absolute;left:0;text-align:left;margin-left:-7.05pt;margin-top:7.4pt;width:453.15pt;height:189.55pt;z-index:251674112" coordorigin="1560,6008" coordsize="9345,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">
                <v:shape id="Text Box 106" o:spid="_x0000_s1066" type="#_x0000_t202" style="position:absolute;left:7370;top:8154;width:3535;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D0424C" w:rsidRDefault="00D0424C" w:rsidP="00406435">
                        <w:pPr>
                          <w:rPr>
                            <w:sz w:val="26"/>
                            <w:szCs w:val="26"/>
                          </w:rPr>
                        </w:pPr>
                        <w:r>
                          <w:rPr>
                            <w:sz w:val="26"/>
                            <w:szCs w:val="26"/>
                          </w:rPr>
                          <w:t xml:space="preserve">Alcohol </w:t>
                        </w:r>
                        <w:r>
                          <w:rPr>
                            <w:noProof/>
                            <w:sz w:val="20"/>
                            <w:szCs w:val="20"/>
                            <w:lang w:val="en-US"/>
                          </w:rPr>
                          <w:drawing>
                            <wp:inline distT="0" distB="0" distL="0" distR="0" wp14:anchorId="73F8EEA8" wp14:editId="2FE895C8">
                              <wp:extent cx="219075" cy="9525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Pr>
                            <w:sz w:val="26"/>
                            <w:szCs w:val="26"/>
                          </w:rPr>
                          <w:t>Aldehvdes và ketones</w:t>
                        </w:r>
                      </w:p>
                    </w:txbxContent>
                  </v:textbox>
                </v:shape>
                <v:shape id="Text Box 107" o:spid="_x0000_s1067" type="#_x0000_t202" style="position:absolute;left:7370;top:9297;width:3535;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rsidR="00D0424C" w:rsidRDefault="00D0424C" w:rsidP="00406435">
                        <w:pPr>
                          <w:rPr>
                            <w:sz w:val="26"/>
                            <w:szCs w:val="26"/>
                          </w:rPr>
                        </w:pPr>
                        <w:r>
                          <w:rPr>
                            <w:sz w:val="26"/>
                            <w:szCs w:val="26"/>
                          </w:rPr>
                          <w:t>H</w:t>
                        </w:r>
                        <w:r>
                          <w:rPr>
                            <w:sz w:val="26"/>
                            <w:szCs w:val="26"/>
                            <w:vertAlign w:val="subscript"/>
                          </w:rPr>
                          <w:t>2</w:t>
                        </w:r>
                        <w:r>
                          <w:rPr>
                            <w:sz w:val="26"/>
                            <w:szCs w:val="26"/>
                          </w:rPr>
                          <w:t>O, CO</w:t>
                        </w:r>
                        <w:r>
                          <w:rPr>
                            <w:sz w:val="26"/>
                            <w:szCs w:val="26"/>
                            <w:vertAlign w:val="subscript"/>
                          </w:rPr>
                          <w:t>2</w:t>
                        </w:r>
                        <w:r>
                          <w:rPr>
                            <w:sz w:val="26"/>
                            <w:szCs w:val="26"/>
                          </w:rPr>
                          <w:t xml:space="preserve"> và các hydrocacbon mạch ngắn (CH</w:t>
                        </w:r>
                        <w:r>
                          <w:rPr>
                            <w:sz w:val="26"/>
                            <w:szCs w:val="26"/>
                            <w:vertAlign w:val="subscript"/>
                          </w:rPr>
                          <w:t>4</w:t>
                        </w:r>
                        <w:r>
                          <w:rPr>
                            <w:sz w:val="26"/>
                            <w:szCs w:val="26"/>
                          </w:rPr>
                          <w:t>)</w:t>
                        </w:r>
                      </w:p>
                    </w:txbxContent>
                  </v:textbox>
                </v:shape>
                <v:group id="Group 108" o:spid="_x0000_s1068" style="position:absolute;left:1560;top:6008;width:5741;height:4352" coordorigin="1560,6008" coordsize="5741,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6" o:spid="_x0000_s1069" type="#_x0000_t32" style="position:absolute;left:3088;top:6343;width:0;height:19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7" o:spid="_x0000_s1070" type="#_x0000_t32" style="position:absolute;left:3088;top:6343;width: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8" o:spid="_x0000_s1071" type="#_x0000_t32" style="position:absolute;left:3096;top:6954;width: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9" o:spid="_x0000_s1072" type="#_x0000_t32" style="position:absolute;left:3096;top:7604;width: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10" o:spid="_x0000_s1073" type="#_x0000_t32" style="position:absolute;left:3096;top:8332;width: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Text Box 114" o:spid="_x0000_s1074" type="#_x0000_t202" style="position:absolute;left:3839;top:6008;width:1421;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D0424C" w:rsidRDefault="00D0424C" w:rsidP="00406435">
                          <w:pPr>
                            <w:rPr>
                              <w:sz w:val="26"/>
                              <w:szCs w:val="26"/>
                            </w:rPr>
                          </w:pPr>
                          <w:r>
                            <w:rPr>
                              <w:sz w:val="26"/>
                              <w:szCs w:val="26"/>
                            </w:rPr>
                            <w:t>NH</w:t>
                          </w:r>
                          <w:r>
                            <w:rPr>
                              <w:sz w:val="26"/>
                              <w:szCs w:val="26"/>
                              <w:vertAlign w:val="subscript"/>
                            </w:rPr>
                            <w:t>3</w:t>
                          </w:r>
                        </w:p>
                      </w:txbxContent>
                    </v:textbox>
                  </v:shape>
                  <v:shape id="Text Box 115" o:spid="_x0000_s1075" type="#_x0000_t202" style="position:absolute;left:3839;top:6737;width:3124;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rsidR="00D0424C" w:rsidRDefault="00D0424C" w:rsidP="00406435">
                          <w:pPr>
                            <w:rPr>
                              <w:sz w:val="26"/>
                              <w:szCs w:val="26"/>
                            </w:rPr>
                          </w:pPr>
                          <w:r>
                            <w:rPr>
                              <w:sz w:val="26"/>
                              <w:szCs w:val="26"/>
                            </w:rPr>
                            <w:t>Indol, schstole, phenole</w:t>
                          </w:r>
                        </w:p>
                      </w:txbxContent>
                    </v:textbox>
                  </v:shape>
                  <v:shape id="Text Box 116" o:spid="_x0000_s1076" type="#_x0000_t202" style="position:absolute;left:3839;top:7366;width:1421;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D0424C" w:rsidRDefault="00D0424C" w:rsidP="00406435">
                          <w:pPr>
                            <w:rPr>
                              <w:sz w:val="26"/>
                              <w:szCs w:val="26"/>
                            </w:rPr>
                          </w:pPr>
                          <w:r>
                            <w:rPr>
                              <w:sz w:val="26"/>
                              <w:szCs w:val="26"/>
                            </w:rPr>
                            <w:t>H</w:t>
                          </w:r>
                          <w:r>
                            <w:rPr>
                              <w:sz w:val="26"/>
                              <w:szCs w:val="26"/>
                              <w:vertAlign w:val="subscript"/>
                            </w:rPr>
                            <w:t>2</w:t>
                          </w:r>
                          <w:r>
                            <w:rPr>
                              <w:sz w:val="26"/>
                              <w:szCs w:val="26"/>
                            </w:rPr>
                            <w:t>S</w:t>
                          </w:r>
                        </w:p>
                      </w:txbxContent>
                    </v:textbox>
                  </v:shape>
                  <v:shape id="Text Box 117" o:spid="_x0000_s1077" type="#_x0000_t202" style="position:absolute;left:3839;top:7995;width:293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D0424C" w:rsidRDefault="00D0424C" w:rsidP="00406435">
                          <w:pPr>
                            <w:rPr>
                              <w:sz w:val="26"/>
                              <w:szCs w:val="26"/>
                            </w:rPr>
                          </w:pPr>
                          <w:r>
                            <w:rPr>
                              <w:sz w:val="26"/>
                              <w:szCs w:val="26"/>
                            </w:rPr>
                            <w:t>Axit hữu cơ mạch ngắn</w:t>
                          </w:r>
                        </w:p>
                      </w:txbxContent>
                    </v:textbox>
                  </v:shape>
                  <v:shape id="AutoShape 15" o:spid="_x0000_s1078" type="#_x0000_t32" style="position:absolute;left:6323;top:8332;width: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6" o:spid="_x0000_s1079" type="#_x0000_t32" style="position:absolute;left:6344;top:9987;width:3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7" o:spid="_x0000_s1080" type="#_x0000_t32" style="position:absolute;left:6667;top:8332;width:0;height:1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18" o:spid="_x0000_s1081" type="#_x0000_t32" style="position:absolute;left:6689;top:9081;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9" o:spid="_x0000_s1082" type="#_x0000_t32" style="position:absolute;left:6962;top:8625;width:1;height:1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20" o:spid="_x0000_s1083" type="#_x0000_t32" style="position:absolute;left:6963;top:8625;width: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21" o:spid="_x0000_s1084" type="#_x0000_t32" style="position:absolute;left:6963;top:9632;width: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Text Box 125" o:spid="_x0000_s1085" type="#_x0000_t202" style="position:absolute;left:4377;top:9731;width:2041;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D0424C" w:rsidRDefault="00D0424C" w:rsidP="00406435">
                          <w:pPr>
                            <w:rPr>
                              <w:sz w:val="26"/>
                              <w:szCs w:val="26"/>
                            </w:rPr>
                          </w:pPr>
                          <w:r>
                            <w:rPr>
                              <w:sz w:val="26"/>
                              <w:szCs w:val="26"/>
                            </w:rPr>
                            <w:t>Các axit hữu cơ</w:t>
                          </w:r>
                        </w:p>
                      </w:txbxContent>
                    </v:textbox>
                  </v:shape>
                  <v:shape id="AutoShape 23" o:spid="_x0000_s1086" type="#_x0000_t32" style="position:absolute;left:3887;top:9972;width:4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EWMAAAADcAAAADwAAAGRycy9kb3ducmV2LnhtbERPS4vCMBC+C/sfwizsTdMVVqQaRYUF&#10;8bL4AD0OzdgGm0lpYlP//UYQvM3H95z5sre16Kj1xrGC71EGgrhw2nCp4HT8HU5B+ICssXZMCh7k&#10;Ybn4GMwx1y7ynrpDKEUKYZ+jgiqEJpfSFxVZ9CPXECfu6lqLIcG2lLrFmMJtLcd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BFjAAAAA3AAAAA8AAAAAAAAAAAAAAAAA&#10;oQIAAGRycy9kb3ducmV2LnhtbFBLBQYAAAAABAAEAPkAAACOAwAAAAA=&#10;">
                    <v:stroke endarrow="block"/>
                  </v:shape>
                  <v:shape id="Text Box 127" o:spid="_x0000_s1087" type="#_x0000_t202" style="position:absolute;left:1855;top:9731;width:1984;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LBcEA&#10;AADcAAAADwAAAGRycy9kb3ducmV2LnhtbERP24rCMBB9F/Yfwiz4IpquqNXaKLuCi69ePmBsphds&#10;JqXJ2vr3RljwbQ7nOum2N7W4U+sqywq+JhEI4szqigsFl/N+vAThPLLG2jIpeJCD7eZjkGKibcdH&#10;up98IUIIuwQVlN43iZQuK8mgm9iGOHC5bQ36ANtC6ha7EG5qOY2ihTRYcWgosaFdSdnt9GcU5Idu&#10;NF91119/iY+zxQ9W8dU+lBp+9t9rEJ56/xb/uw86zJ/G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iwXBAAAA3AAAAA8AAAAAAAAAAAAAAAAAmAIAAGRycy9kb3du&#10;cmV2LnhtbFBLBQYAAAAABAAEAPUAAACGAwAAAAA=&#10;" stroked="f">
                    <v:textbox>
                      <w:txbxContent>
                        <w:p w:rsidR="00D0424C" w:rsidRDefault="00D0424C" w:rsidP="00406435">
                          <w:pPr>
                            <w:rPr>
                              <w:sz w:val="26"/>
                              <w:szCs w:val="26"/>
                            </w:rPr>
                          </w:pPr>
                          <w:r>
                            <w:rPr>
                              <w:sz w:val="26"/>
                              <w:szCs w:val="26"/>
                            </w:rPr>
                            <w:t>Carbohydrates</w:t>
                          </w:r>
                        </w:p>
                      </w:txbxContent>
                    </v:textbox>
                  </v:shape>
                  <v:shape id="Text Box 128" o:spid="_x0000_s1088" type="#_x0000_t202" style="position:absolute;left:1560;top:6954;width:1106;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D0424C" w:rsidRDefault="00D0424C" w:rsidP="00406435">
                          <w:pPr>
                            <w:rPr>
                              <w:sz w:val="26"/>
                              <w:szCs w:val="26"/>
                            </w:rPr>
                          </w:pPr>
                          <w:r>
                            <w:rPr>
                              <w:sz w:val="26"/>
                              <w:szCs w:val="26"/>
                            </w:rPr>
                            <w:t>Protein</w:t>
                          </w:r>
                        </w:p>
                      </w:txbxContent>
                    </v:textbox>
                  </v:shape>
                </v:group>
              </v:group>
            </w:pict>
          </mc:Fallback>
        </mc:AlternateContent>
      </w:r>
      <w:bookmarkStart w:id="484" w:name="_Toc26548055"/>
      <w:bookmarkStart w:id="485" w:name="_Toc526928148"/>
      <w:bookmarkStart w:id="486" w:name="_Toc514929774"/>
      <w:bookmarkStart w:id="487" w:name="_Toc514929371"/>
      <w:bookmarkStart w:id="488" w:name="_Toc514929127"/>
      <w:bookmarkEnd w:id="484"/>
      <w:bookmarkEnd w:id="485"/>
      <w:bookmarkEnd w:id="486"/>
      <w:bookmarkEnd w:id="487"/>
      <w:bookmarkEnd w:id="488"/>
    </w:p>
    <w:p w:rsidR="00406435" w:rsidRPr="00406435" w:rsidRDefault="00406435" w:rsidP="00406435">
      <w:pPr>
        <w:keepNext/>
        <w:spacing w:before="120" w:after="120"/>
        <w:jc w:val="both"/>
        <w:rPr>
          <w:rFonts w:ascii="Times New Roman" w:eastAsia="Times New Roman" w:hAnsi="Times New Roman"/>
          <w:bCs/>
          <w:kern w:val="32"/>
          <w:sz w:val="28"/>
          <w:szCs w:val="28"/>
          <w:lang w:val="vi-VN"/>
        </w:rPr>
      </w:pPr>
    </w:p>
    <w:p w:rsidR="00406435" w:rsidRPr="00406435" w:rsidRDefault="00406435" w:rsidP="00406435">
      <w:pPr>
        <w:keepNext/>
        <w:spacing w:before="120" w:after="120"/>
        <w:jc w:val="both"/>
        <w:rPr>
          <w:rFonts w:ascii="Times New Roman" w:eastAsia="Times New Roman" w:hAnsi="Times New Roman"/>
          <w:b/>
          <w:bCs/>
          <w:kern w:val="32"/>
          <w:sz w:val="28"/>
          <w:szCs w:val="28"/>
          <w:lang w:val="vi-VN"/>
        </w:rPr>
      </w:pPr>
    </w:p>
    <w:p w:rsidR="00406435" w:rsidRPr="00406435" w:rsidRDefault="00406435" w:rsidP="00406435">
      <w:pPr>
        <w:keepNext/>
        <w:spacing w:before="120" w:after="120"/>
        <w:jc w:val="both"/>
        <w:rPr>
          <w:rFonts w:ascii="Times New Roman" w:eastAsia="Times New Roman" w:hAnsi="Times New Roman"/>
          <w:b/>
          <w:bCs/>
          <w:kern w:val="32"/>
          <w:sz w:val="28"/>
          <w:szCs w:val="28"/>
          <w:lang w:val="vi-VN"/>
        </w:rPr>
      </w:pPr>
    </w:p>
    <w:p w:rsidR="00406435" w:rsidRPr="00406435" w:rsidRDefault="00406435" w:rsidP="00406435">
      <w:pPr>
        <w:keepNext/>
        <w:spacing w:before="120" w:after="120"/>
        <w:rPr>
          <w:rFonts w:ascii="Times New Roman" w:eastAsia="Times New Roman" w:hAnsi="Times New Roman"/>
          <w:bCs/>
          <w:kern w:val="32"/>
          <w:sz w:val="28"/>
          <w:szCs w:val="28"/>
          <w:lang w:val="vi-VN"/>
        </w:rPr>
      </w:pPr>
    </w:p>
    <w:p w:rsidR="00406435" w:rsidRPr="00406435" w:rsidRDefault="00406435" w:rsidP="00406435">
      <w:pPr>
        <w:keepNext/>
        <w:spacing w:before="120" w:after="120"/>
        <w:jc w:val="center"/>
        <w:rPr>
          <w:rFonts w:ascii="Times New Roman" w:eastAsia="Times New Roman" w:hAnsi="Times New Roman"/>
          <w:bCs/>
          <w:kern w:val="32"/>
          <w:sz w:val="28"/>
          <w:szCs w:val="28"/>
          <w:lang w:val="en-US"/>
        </w:rPr>
      </w:pPr>
      <w:bookmarkStart w:id="489" w:name="_Toc338853631"/>
      <w:bookmarkStart w:id="490" w:name="_Toc338852565"/>
      <w:bookmarkStart w:id="491" w:name="_Toc338781797"/>
    </w:p>
    <w:p w:rsidR="00406435" w:rsidRPr="00406435" w:rsidRDefault="00406435" w:rsidP="00406435">
      <w:pPr>
        <w:keepNext/>
        <w:spacing w:before="100" w:after="100"/>
        <w:jc w:val="center"/>
        <w:rPr>
          <w:rFonts w:ascii="Times New Roman" w:eastAsia="Times New Roman" w:hAnsi="Times New Roman"/>
          <w:b/>
          <w:bCs/>
          <w:kern w:val="32"/>
          <w:sz w:val="28"/>
          <w:szCs w:val="28"/>
          <w:lang w:val="en-US"/>
        </w:rPr>
      </w:pPr>
    </w:p>
    <w:p w:rsidR="00406435" w:rsidRPr="00406435" w:rsidRDefault="00406435" w:rsidP="00406435">
      <w:pPr>
        <w:keepNext/>
        <w:spacing w:before="100" w:after="100"/>
        <w:jc w:val="both"/>
        <w:rPr>
          <w:rFonts w:ascii="Times New Roman" w:eastAsia="Times New Roman" w:hAnsi="Times New Roman"/>
          <w:b/>
          <w:bCs/>
          <w:kern w:val="32"/>
          <w:sz w:val="28"/>
          <w:szCs w:val="28"/>
          <w:lang w:val="en-US"/>
        </w:rPr>
      </w:pPr>
    </w:p>
    <w:p w:rsidR="00406435" w:rsidRPr="00406435" w:rsidRDefault="00406435" w:rsidP="00406435">
      <w:pPr>
        <w:keepNext/>
        <w:spacing w:before="100" w:after="100"/>
        <w:jc w:val="both"/>
        <w:rPr>
          <w:rFonts w:ascii="Times New Roman" w:eastAsia="Times New Roman" w:hAnsi="Times New Roman"/>
          <w:b/>
          <w:bCs/>
          <w:kern w:val="32"/>
          <w:sz w:val="28"/>
          <w:szCs w:val="28"/>
          <w:lang w:val="en-US"/>
        </w:rPr>
      </w:pPr>
    </w:p>
    <w:p w:rsidR="00406435" w:rsidRPr="00406435" w:rsidRDefault="00406435" w:rsidP="00406435">
      <w:pPr>
        <w:keepNext/>
        <w:spacing w:before="100" w:after="100"/>
        <w:jc w:val="both"/>
        <w:rPr>
          <w:rFonts w:ascii="Times New Roman" w:eastAsia="Times New Roman" w:hAnsi="Times New Roman"/>
          <w:b/>
          <w:bCs/>
          <w:kern w:val="32"/>
          <w:sz w:val="28"/>
          <w:szCs w:val="28"/>
          <w:lang w:val="en-US"/>
        </w:rPr>
      </w:pPr>
    </w:p>
    <w:p w:rsidR="00406435" w:rsidRPr="00406435" w:rsidRDefault="00406435" w:rsidP="002F4391">
      <w:pPr>
        <w:keepNext/>
        <w:spacing w:before="100" w:after="100"/>
        <w:jc w:val="center"/>
        <w:outlineLvl w:val="4"/>
        <w:rPr>
          <w:rFonts w:ascii="Times New Roman" w:eastAsia="Times New Roman" w:hAnsi="Times New Roman"/>
          <w:bCs/>
          <w:kern w:val="32"/>
          <w:sz w:val="28"/>
          <w:szCs w:val="28"/>
          <w:lang w:val="en-US"/>
        </w:rPr>
      </w:pPr>
      <w:bookmarkStart w:id="492" w:name="_Toc26548056"/>
      <w:bookmarkStart w:id="493" w:name="_Toc526928149"/>
      <w:bookmarkStart w:id="494" w:name="_Toc514929775"/>
      <w:bookmarkStart w:id="495" w:name="_Toc514929372"/>
      <w:bookmarkStart w:id="496" w:name="_Toc132883224"/>
      <w:r w:rsidRPr="00406435">
        <w:rPr>
          <w:rFonts w:ascii="Times New Roman" w:eastAsia="Times New Roman" w:hAnsi="Times New Roman"/>
          <w:b/>
          <w:bCs/>
          <w:kern w:val="32"/>
          <w:sz w:val="28"/>
          <w:szCs w:val="28"/>
          <w:lang w:val="en-US"/>
        </w:rPr>
        <w:t>Hình 4</w:t>
      </w:r>
      <w:r w:rsidRPr="00406435">
        <w:rPr>
          <w:rFonts w:ascii="Times New Roman" w:eastAsia="Times New Roman" w:hAnsi="Times New Roman"/>
          <w:b/>
          <w:bCs/>
          <w:kern w:val="32"/>
          <w:sz w:val="28"/>
          <w:szCs w:val="28"/>
          <w:lang w:val="vi-VN"/>
        </w:rPr>
        <w:t>: Quá trình lên men yếm khí vi sinh vật các chất hữu cơ trong chất thải gia cầm</w:t>
      </w:r>
      <w:r w:rsidRPr="00406435">
        <w:rPr>
          <w:rFonts w:ascii="Times New Roman" w:eastAsia="Times New Roman" w:hAnsi="Times New Roman"/>
          <w:bCs/>
          <w:kern w:val="32"/>
          <w:sz w:val="28"/>
          <w:szCs w:val="28"/>
          <w:lang w:val="vi-VN"/>
        </w:rPr>
        <w:t xml:space="preserve"> (Tác giả: Trương Thanh Cảnh và CTV, 1998)</w:t>
      </w:r>
      <w:bookmarkEnd w:id="489"/>
      <w:bookmarkEnd w:id="490"/>
      <w:bookmarkEnd w:id="491"/>
      <w:bookmarkEnd w:id="492"/>
      <w:bookmarkEnd w:id="493"/>
      <w:bookmarkEnd w:id="494"/>
      <w:bookmarkEnd w:id="495"/>
      <w:bookmarkEnd w:id="496"/>
    </w:p>
    <w:p w:rsidR="00FE652B" w:rsidRPr="00406435" w:rsidRDefault="00FE652B" w:rsidP="00FE652B">
      <w:pPr>
        <w:keepNext/>
        <w:spacing w:before="120"/>
        <w:ind w:firstLine="567"/>
        <w:jc w:val="both"/>
        <w:rPr>
          <w:rFonts w:ascii="Times New Roman" w:eastAsia="Times New Roman" w:hAnsi="Times New Roman"/>
          <w:bCs/>
          <w:i/>
          <w:kern w:val="32"/>
          <w:sz w:val="28"/>
          <w:szCs w:val="28"/>
          <w:lang w:val="en-US"/>
        </w:rPr>
      </w:pPr>
      <w:bookmarkStart w:id="497" w:name="_Toc26548057"/>
      <w:bookmarkStart w:id="498" w:name="_Toc526928150"/>
      <w:bookmarkStart w:id="499" w:name="_Toc514929776"/>
      <w:bookmarkStart w:id="500" w:name="_Toc514929373"/>
      <w:r>
        <w:rPr>
          <w:rFonts w:ascii="Times New Roman" w:eastAsia="Times New Roman" w:hAnsi="Times New Roman"/>
          <w:bCs/>
          <w:kern w:val="32"/>
          <w:sz w:val="28"/>
          <w:szCs w:val="28"/>
          <w:lang w:val="en-US"/>
        </w:rPr>
        <w:t>D</w:t>
      </w:r>
      <w:r w:rsidRPr="00406435">
        <w:rPr>
          <w:rFonts w:ascii="Times New Roman" w:eastAsia="Times New Roman" w:hAnsi="Times New Roman"/>
          <w:bCs/>
          <w:kern w:val="32"/>
          <w:sz w:val="28"/>
          <w:szCs w:val="28"/>
          <w:lang w:val="en-US"/>
        </w:rPr>
        <w:t>ự án áp dụng công nghệ chăn nuôi hiện đại chuồng kín, hoàn toàn cách ly với bên ngoài, cơ sở trang bị các hệ thống quạt hút làm mát, hệ thống sưởi luôn đảm bảo không khí được luân phiên trao đổi giữa bên trong và ngoài chuồng nuôi, do đó nhiệt độ, độ ẩm không khí trong chuồng nuôi được duy trì ổn định. Ngoài ra, cứ 02 lần/lứa tiến hành xới phân kết hợp phun xịt chế phẩm EM trong chuồng nuôi. Vì vậy, với công nghệ này trại nuôi gần như không phát sinh mùi hôi</w:t>
      </w:r>
      <w:r w:rsidRPr="00406435">
        <w:rPr>
          <w:rFonts w:ascii="Times New Roman" w:eastAsia="Times New Roman" w:hAnsi="Times New Roman"/>
          <w:bCs/>
          <w:i/>
          <w:kern w:val="32"/>
          <w:sz w:val="28"/>
          <w:szCs w:val="28"/>
          <w:lang w:val="en-US"/>
        </w:rPr>
        <w:t>.</w:t>
      </w:r>
    </w:p>
    <w:p w:rsidR="00C01023" w:rsidRPr="00406435" w:rsidRDefault="00C01023" w:rsidP="00C01023">
      <w:pPr>
        <w:pStyle w:val="NormalWeb"/>
        <w:spacing w:beforeAutospacing="0" w:after="0" w:afterAutospacing="0"/>
        <w:ind w:firstLine="720"/>
        <w:jc w:val="both"/>
        <w:rPr>
          <w:sz w:val="28"/>
          <w:szCs w:val="28"/>
        </w:rPr>
      </w:pPr>
      <w:r w:rsidRPr="00406435">
        <w:rPr>
          <w:color w:val="000000"/>
          <w:sz w:val="28"/>
          <w:szCs w:val="28"/>
        </w:rPr>
        <w:t>Hoạt động của quạt hút là hút và trao đổi không khí phía t</w:t>
      </w:r>
      <w:r w:rsidR="00FE652B">
        <w:rPr>
          <w:color w:val="000000"/>
          <w:sz w:val="28"/>
          <w:szCs w:val="28"/>
        </w:rPr>
        <w:t>rong và bên ngoài các dãy trại </w:t>
      </w:r>
      <w:r w:rsidRPr="00406435">
        <w:rPr>
          <w:color w:val="000000"/>
          <w:sz w:val="28"/>
          <w:szCs w:val="28"/>
        </w:rPr>
        <w:t>nuôi nhằm thông thoáng môi trường không khí phía trong trại nuôi</w:t>
      </w:r>
      <w:r w:rsidR="009E3F28">
        <w:rPr>
          <w:color w:val="000000"/>
          <w:sz w:val="28"/>
          <w:szCs w:val="28"/>
        </w:rPr>
        <w:t xml:space="preserve"> gà</w:t>
      </w:r>
      <w:r w:rsidRPr="00406435">
        <w:rPr>
          <w:color w:val="000000"/>
          <w:sz w:val="28"/>
          <w:szCs w:val="28"/>
        </w:rPr>
        <w:t>.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rsidR="00C01023" w:rsidRPr="00406435" w:rsidRDefault="00C01023" w:rsidP="00C01023">
      <w:pPr>
        <w:pStyle w:val="NormalWeb"/>
        <w:spacing w:beforeAutospacing="0" w:after="0" w:afterAutospacing="0"/>
        <w:ind w:firstLine="720"/>
        <w:jc w:val="both"/>
        <w:rPr>
          <w:sz w:val="28"/>
          <w:szCs w:val="28"/>
        </w:rPr>
      </w:pPr>
      <w:r w:rsidRPr="00406435">
        <w:rPr>
          <w:color w:val="000000"/>
          <w:sz w:val="28"/>
          <w:szCs w:val="28"/>
          <w:lang w:val="en-US"/>
        </w:rPr>
        <w:t xml:space="preserve">- </w:t>
      </w:r>
      <w:r w:rsidRPr="00406435">
        <w:rPr>
          <w:color w:val="000000"/>
          <w:sz w:val="28"/>
          <w:szCs w:val="28"/>
        </w:rPr>
        <w:t xml:space="preserve">Lưu lượng: </w:t>
      </w:r>
      <w:r w:rsidRPr="00406435">
        <w:rPr>
          <w:color w:val="000000"/>
          <w:sz w:val="28"/>
          <w:szCs w:val="28"/>
          <w:lang w:val="en-US"/>
        </w:rPr>
        <w:t>L</w:t>
      </w:r>
      <w:r w:rsidRPr="00406435">
        <w:rPr>
          <w:color w:val="000000"/>
          <w:sz w:val="28"/>
          <w:szCs w:val="28"/>
        </w:rPr>
        <w:t>ượng khí phát sinh tính toán trên một tấn phân theo các điều kiện nhiệt độ độ khác nhau được trình bày trong bảng:</w:t>
      </w:r>
    </w:p>
    <w:p w:rsidR="00C01023" w:rsidRPr="00406435" w:rsidRDefault="00C01023" w:rsidP="00FE652B">
      <w:pPr>
        <w:pStyle w:val="NormalWeb"/>
        <w:spacing w:beforeAutospacing="0" w:after="0" w:afterAutospacing="0"/>
        <w:jc w:val="center"/>
        <w:outlineLvl w:val="4"/>
        <w:rPr>
          <w:b/>
          <w:color w:val="000000"/>
          <w:sz w:val="28"/>
          <w:szCs w:val="28"/>
          <w:lang w:val="en-US"/>
        </w:rPr>
      </w:pPr>
      <w:bookmarkStart w:id="501" w:name="_Toc132883225"/>
      <w:r w:rsidRPr="00406435">
        <w:rPr>
          <w:b/>
          <w:color w:val="000000"/>
          <w:sz w:val="28"/>
          <w:szCs w:val="28"/>
          <w:lang w:val="en-US"/>
        </w:rPr>
        <w:t>Bảng 2</w:t>
      </w:r>
      <w:r w:rsidR="00FE652B">
        <w:rPr>
          <w:b/>
          <w:color w:val="000000"/>
          <w:sz w:val="28"/>
          <w:szCs w:val="28"/>
          <w:lang w:val="en-US"/>
        </w:rPr>
        <w:t>9.</w:t>
      </w:r>
      <w:r w:rsidRPr="00406435">
        <w:rPr>
          <w:b/>
          <w:color w:val="000000"/>
          <w:sz w:val="28"/>
          <w:szCs w:val="28"/>
          <w:lang w:val="en-US"/>
        </w:rPr>
        <w:t xml:space="preserve"> Hệ số tính toán lượng khí phát sinh</w:t>
      </w:r>
      <w:bookmarkEnd w:id="501"/>
    </w:p>
    <w:tbl>
      <w:tblPr>
        <w:tblStyle w:val="TableGrid"/>
        <w:tblW w:w="0" w:type="auto"/>
        <w:tblInd w:w="540" w:type="dxa"/>
        <w:tblLook w:val="04A0" w:firstRow="1" w:lastRow="0" w:firstColumn="1" w:lastColumn="0" w:noHBand="0" w:noVBand="1"/>
      </w:tblPr>
      <w:tblGrid>
        <w:gridCol w:w="1278"/>
        <w:gridCol w:w="3600"/>
        <w:gridCol w:w="4068"/>
      </w:tblGrid>
      <w:tr w:rsidR="00C01023" w:rsidRPr="00406435" w:rsidTr="00C01023">
        <w:tc>
          <w:tcPr>
            <w:tcW w:w="1278" w:type="dxa"/>
          </w:tcPr>
          <w:p w:rsidR="00C01023" w:rsidRPr="00406435" w:rsidRDefault="00C01023" w:rsidP="00FE652B">
            <w:pPr>
              <w:pStyle w:val="NormalWeb"/>
              <w:spacing w:beforeAutospacing="0" w:after="0" w:afterAutospacing="0"/>
              <w:jc w:val="center"/>
              <w:rPr>
                <w:b/>
                <w:sz w:val="28"/>
                <w:szCs w:val="28"/>
                <w:lang w:val="en-US"/>
              </w:rPr>
            </w:pPr>
            <w:r w:rsidRPr="00406435">
              <w:rPr>
                <w:b/>
                <w:sz w:val="28"/>
                <w:szCs w:val="28"/>
                <w:lang w:val="en-US"/>
              </w:rPr>
              <w:t>STT</w:t>
            </w:r>
          </w:p>
        </w:tc>
        <w:tc>
          <w:tcPr>
            <w:tcW w:w="3600" w:type="dxa"/>
          </w:tcPr>
          <w:p w:rsidR="00C01023" w:rsidRPr="00406435" w:rsidRDefault="00C01023" w:rsidP="00FE652B">
            <w:pPr>
              <w:pStyle w:val="NormalWeb"/>
              <w:spacing w:beforeAutospacing="0" w:after="0" w:afterAutospacing="0"/>
              <w:jc w:val="center"/>
              <w:rPr>
                <w:b/>
                <w:sz w:val="28"/>
                <w:szCs w:val="28"/>
                <w:lang w:val="en-US"/>
              </w:rPr>
            </w:pPr>
            <w:r w:rsidRPr="00406435">
              <w:rPr>
                <w:b/>
                <w:sz w:val="28"/>
                <w:szCs w:val="28"/>
                <w:lang w:val="en-US"/>
              </w:rPr>
              <w:t>Nhiệt độ (</w:t>
            </w:r>
            <w:r w:rsidRPr="00406435">
              <w:rPr>
                <w:b/>
                <w:sz w:val="28"/>
                <w:szCs w:val="28"/>
                <w:vertAlign w:val="superscript"/>
                <w:lang w:val="en-US"/>
              </w:rPr>
              <w:t>0</w:t>
            </w:r>
            <w:r w:rsidRPr="00406435">
              <w:rPr>
                <w:b/>
                <w:sz w:val="28"/>
                <w:szCs w:val="28"/>
                <w:lang w:val="en-US"/>
              </w:rPr>
              <w:t>C)</w:t>
            </w:r>
          </w:p>
        </w:tc>
        <w:tc>
          <w:tcPr>
            <w:tcW w:w="4068" w:type="dxa"/>
          </w:tcPr>
          <w:p w:rsidR="00C01023" w:rsidRPr="00406435" w:rsidRDefault="00C01023" w:rsidP="00FE652B">
            <w:pPr>
              <w:pStyle w:val="NormalWeb"/>
              <w:spacing w:beforeAutospacing="0" w:after="0" w:afterAutospacing="0"/>
              <w:jc w:val="center"/>
              <w:rPr>
                <w:b/>
                <w:sz w:val="28"/>
                <w:szCs w:val="28"/>
                <w:lang w:val="en-US"/>
              </w:rPr>
            </w:pPr>
            <w:r w:rsidRPr="00406435">
              <w:rPr>
                <w:b/>
                <w:sz w:val="28"/>
                <w:szCs w:val="28"/>
                <w:lang w:val="en-US"/>
              </w:rPr>
              <w:t>Khí phát sinh (m</w:t>
            </w:r>
            <w:r w:rsidRPr="00406435">
              <w:rPr>
                <w:b/>
                <w:sz w:val="28"/>
                <w:szCs w:val="28"/>
                <w:vertAlign w:val="superscript"/>
                <w:lang w:val="en-US"/>
              </w:rPr>
              <w:t>3</w:t>
            </w:r>
            <w:r w:rsidRPr="00406435">
              <w:rPr>
                <w:b/>
                <w:sz w:val="28"/>
                <w:szCs w:val="28"/>
                <w:lang w:val="en-US"/>
              </w:rPr>
              <w:t>/ngày)</w:t>
            </w:r>
          </w:p>
        </w:tc>
      </w:tr>
      <w:tr w:rsidR="00C01023" w:rsidRPr="00406435" w:rsidTr="00C01023">
        <w:tc>
          <w:tcPr>
            <w:tcW w:w="127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1</w:t>
            </w:r>
          </w:p>
        </w:tc>
        <w:tc>
          <w:tcPr>
            <w:tcW w:w="3600"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15</w:t>
            </w:r>
          </w:p>
        </w:tc>
        <w:tc>
          <w:tcPr>
            <w:tcW w:w="406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0,165</w:t>
            </w:r>
          </w:p>
        </w:tc>
      </w:tr>
      <w:tr w:rsidR="00C01023" w:rsidRPr="00406435" w:rsidTr="00C01023">
        <w:tc>
          <w:tcPr>
            <w:tcW w:w="127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2</w:t>
            </w:r>
          </w:p>
        </w:tc>
        <w:tc>
          <w:tcPr>
            <w:tcW w:w="3600"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20</w:t>
            </w:r>
          </w:p>
        </w:tc>
        <w:tc>
          <w:tcPr>
            <w:tcW w:w="406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0,331</w:t>
            </w:r>
          </w:p>
        </w:tc>
      </w:tr>
      <w:tr w:rsidR="00C01023" w:rsidRPr="00406435" w:rsidTr="00C01023">
        <w:tc>
          <w:tcPr>
            <w:tcW w:w="127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3</w:t>
            </w:r>
          </w:p>
        </w:tc>
        <w:tc>
          <w:tcPr>
            <w:tcW w:w="3600"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25</w:t>
            </w:r>
          </w:p>
        </w:tc>
        <w:tc>
          <w:tcPr>
            <w:tcW w:w="406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0,662</w:t>
            </w:r>
          </w:p>
        </w:tc>
      </w:tr>
      <w:tr w:rsidR="00C01023" w:rsidRPr="00406435" w:rsidTr="00C01023">
        <w:tc>
          <w:tcPr>
            <w:tcW w:w="127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4</w:t>
            </w:r>
          </w:p>
        </w:tc>
        <w:tc>
          <w:tcPr>
            <w:tcW w:w="3600"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30</w:t>
            </w:r>
          </w:p>
        </w:tc>
        <w:tc>
          <w:tcPr>
            <w:tcW w:w="406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1,103</w:t>
            </w:r>
          </w:p>
        </w:tc>
      </w:tr>
      <w:tr w:rsidR="00C01023" w:rsidRPr="00406435" w:rsidTr="00C01023">
        <w:tc>
          <w:tcPr>
            <w:tcW w:w="127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5</w:t>
            </w:r>
          </w:p>
        </w:tc>
        <w:tc>
          <w:tcPr>
            <w:tcW w:w="3600"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35</w:t>
            </w:r>
          </w:p>
        </w:tc>
        <w:tc>
          <w:tcPr>
            <w:tcW w:w="4068" w:type="dxa"/>
          </w:tcPr>
          <w:p w:rsidR="00C01023" w:rsidRPr="00406435" w:rsidRDefault="00C01023" w:rsidP="00FE652B">
            <w:pPr>
              <w:pStyle w:val="NormalWeb"/>
              <w:spacing w:beforeAutospacing="0" w:after="0" w:afterAutospacing="0"/>
              <w:jc w:val="center"/>
              <w:rPr>
                <w:sz w:val="28"/>
                <w:szCs w:val="28"/>
                <w:lang w:val="en-US"/>
              </w:rPr>
            </w:pPr>
            <w:r w:rsidRPr="00406435">
              <w:rPr>
                <w:sz w:val="28"/>
                <w:szCs w:val="28"/>
                <w:lang w:val="en-US"/>
              </w:rPr>
              <w:t>0,002</w:t>
            </w:r>
          </w:p>
        </w:tc>
      </w:tr>
    </w:tbl>
    <w:p w:rsidR="00C01023" w:rsidRPr="00406435" w:rsidRDefault="00C01023" w:rsidP="00C01023">
      <w:pPr>
        <w:pStyle w:val="NormalWeb"/>
        <w:spacing w:before="120" w:beforeAutospacing="0" w:after="0" w:afterAutospacing="0"/>
        <w:ind w:firstLine="720"/>
        <w:jc w:val="right"/>
        <w:rPr>
          <w:i/>
          <w:sz w:val="28"/>
          <w:szCs w:val="28"/>
          <w:lang w:val="en-US"/>
        </w:rPr>
      </w:pPr>
      <w:r w:rsidRPr="00406435">
        <w:rPr>
          <w:i/>
          <w:sz w:val="28"/>
          <w:szCs w:val="28"/>
          <w:lang w:val="en-US"/>
        </w:rPr>
        <w:lastRenderedPageBreak/>
        <w:t>(Nguồn: Composting Disposl + a And Reclamation Of Organic Waste, HaroidB, WHO)</w:t>
      </w:r>
    </w:p>
    <w:p w:rsidR="00C01023" w:rsidRPr="00406435" w:rsidRDefault="00C01023" w:rsidP="00C01023">
      <w:pPr>
        <w:pStyle w:val="NormalWeb"/>
        <w:spacing w:before="120" w:beforeAutospacing="0" w:after="0" w:afterAutospacing="0"/>
        <w:ind w:firstLine="720"/>
        <w:jc w:val="both"/>
        <w:rPr>
          <w:sz w:val="28"/>
          <w:szCs w:val="28"/>
        </w:rPr>
      </w:pPr>
      <w:r w:rsidRPr="00406435">
        <w:rPr>
          <w:color w:val="000000"/>
          <w:sz w:val="28"/>
          <w:szCs w:val="28"/>
        </w:rPr>
        <w:t>Phân</w:t>
      </w:r>
      <w:r w:rsidRPr="00406435">
        <w:rPr>
          <w:color w:val="000000"/>
          <w:sz w:val="28"/>
          <w:szCs w:val="28"/>
          <w:lang w:val="en-US"/>
        </w:rPr>
        <w:t xml:space="preserve"> gà </w:t>
      </w:r>
      <w:r w:rsidRPr="00406435">
        <w:rPr>
          <w:color w:val="000000"/>
          <w:sz w:val="28"/>
          <w:szCs w:val="28"/>
        </w:rPr>
        <w:t xml:space="preserve">phát sinh hàng ngày </w:t>
      </w:r>
      <w:r w:rsidRPr="00406435">
        <w:rPr>
          <w:color w:val="000000"/>
          <w:sz w:val="28"/>
          <w:szCs w:val="28"/>
          <w:lang w:val="en-US"/>
        </w:rPr>
        <w:t>và</w:t>
      </w:r>
      <w:r w:rsidRPr="00406435">
        <w:rPr>
          <w:color w:val="000000"/>
          <w:sz w:val="28"/>
          <w:szCs w:val="28"/>
        </w:rPr>
        <w:t xml:space="preserve"> hệ thống xử lý nước thải thải,...phát sinh mùi hôi, khí thải chủ yếu là các khí: NH</w:t>
      </w:r>
      <w:r w:rsidRPr="00406435">
        <w:rPr>
          <w:color w:val="000000"/>
          <w:sz w:val="28"/>
          <w:szCs w:val="28"/>
          <w:vertAlign w:val="subscript"/>
        </w:rPr>
        <w:t>3</w:t>
      </w:r>
      <w:r w:rsidRPr="00406435">
        <w:rPr>
          <w:color w:val="000000"/>
          <w:sz w:val="28"/>
          <w:szCs w:val="28"/>
        </w:rPr>
        <w:t>, H</w:t>
      </w:r>
      <w:r w:rsidRPr="00406435">
        <w:rPr>
          <w:color w:val="000000"/>
          <w:sz w:val="28"/>
          <w:szCs w:val="28"/>
          <w:vertAlign w:val="subscript"/>
        </w:rPr>
        <w:t>2</w:t>
      </w:r>
      <w:r w:rsidRPr="00406435">
        <w:rPr>
          <w:color w:val="000000"/>
          <w:sz w:val="28"/>
          <w:szCs w:val="28"/>
        </w:rPr>
        <w:t xml:space="preserve">S </w:t>
      </w:r>
      <w:r w:rsidRPr="00406435">
        <w:rPr>
          <w:color w:val="000000"/>
          <w:sz w:val="28"/>
          <w:szCs w:val="28"/>
          <w:lang w:val="en-US"/>
        </w:rPr>
        <w:t>và</w:t>
      </w:r>
      <w:r w:rsidRPr="00406435">
        <w:rPr>
          <w:color w:val="000000"/>
          <w:sz w:val="28"/>
          <w:szCs w:val="28"/>
        </w:rPr>
        <w:t xml:space="preserve"> các chất gây mùi hôi thối như mercaptan ảnh hưởng đến môi trường không khí xung quanh khu vực dự án. </w:t>
      </w:r>
    </w:p>
    <w:p w:rsidR="00C01023" w:rsidRPr="00406435" w:rsidRDefault="00C01023" w:rsidP="00C01023">
      <w:pPr>
        <w:pStyle w:val="NormalWeb"/>
        <w:spacing w:before="120" w:beforeAutospacing="0" w:after="0" w:afterAutospacing="0"/>
        <w:ind w:firstLine="720"/>
        <w:jc w:val="both"/>
        <w:rPr>
          <w:sz w:val="28"/>
          <w:szCs w:val="28"/>
        </w:rPr>
      </w:pPr>
      <w:r w:rsidRPr="00406435">
        <w:rPr>
          <w:i/>
          <w:iCs/>
          <w:color w:val="000000"/>
          <w:sz w:val="28"/>
          <w:szCs w:val="28"/>
          <w:lang w:val="en-US"/>
        </w:rPr>
        <w:t xml:space="preserve">* </w:t>
      </w:r>
      <w:r w:rsidRPr="00406435">
        <w:rPr>
          <w:i/>
          <w:iCs/>
          <w:color w:val="000000"/>
          <w:sz w:val="28"/>
          <w:szCs w:val="28"/>
        </w:rPr>
        <w:t>Đánh giá tác động</w:t>
      </w:r>
      <w:r w:rsidRPr="00406435">
        <w:rPr>
          <w:color w:val="000000"/>
          <w:sz w:val="28"/>
          <w:szCs w:val="28"/>
        </w:rPr>
        <w:t>:</w:t>
      </w:r>
    </w:p>
    <w:p w:rsidR="00C01023" w:rsidRPr="00406435" w:rsidRDefault="00C01023" w:rsidP="00C01023">
      <w:pPr>
        <w:pStyle w:val="NormalWeb"/>
        <w:spacing w:before="120" w:beforeAutospacing="0" w:after="0" w:afterAutospacing="0"/>
        <w:ind w:firstLine="720"/>
        <w:jc w:val="both"/>
        <w:rPr>
          <w:sz w:val="28"/>
          <w:szCs w:val="28"/>
        </w:rPr>
      </w:pPr>
      <w:r w:rsidRPr="00406435">
        <w:rPr>
          <w:i/>
          <w:iCs/>
          <w:color w:val="000000"/>
          <w:sz w:val="28"/>
          <w:szCs w:val="28"/>
        </w:rPr>
        <w:t>Tác hại của khí H</w:t>
      </w:r>
      <w:r w:rsidRPr="00406435">
        <w:rPr>
          <w:i/>
          <w:iCs/>
          <w:color w:val="000000"/>
          <w:sz w:val="28"/>
          <w:szCs w:val="28"/>
          <w:vertAlign w:val="subscript"/>
        </w:rPr>
        <w:t>2</w:t>
      </w:r>
      <w:r w:rsidRPr="00406435">
        <w:rPr>
          <w:i/>
          <w:iCs/>
          <w:color w:val="000000"/>
          <w:sz w:val="28"/>
          <w:szCs w:val="28"/>
        </w:rPr>
        <w:t>S</w:t>
      </w:r>
      <w:r w:rsidRPr="00406435">
        <w:rPr>
          <w:color w:val="000000"/>
          <w:sz w:val="28"/>
          <w:szCs w:val="28"/>
        </w:rPr>
        <w:t>: </w:t>
      </w:r>
      <w:r w:rsidRPr="00406435">
        <w:rPr>
          <w:color w:val="000000"/>
          <w:sz w:val="28"/>
          <w:szCs w:val="28"/>
          <w:lang w:val="en-US"/>
        </w:rPr>
        <w:t>K</w:t>
      </w:r>
      <w:r w:rsidRPr="00406435">
        <w:rPr>
          <w:color w:val="000000"/>
          <w:sz w:val="28"/>
          <w:szCs w:val="28"/>
        </w:rPr>
        <w:t>hí H</w:t>
      </w:r>
      <w:r w:rsidRPr="00406435">
        <w:rPr>
          <w:color w:val="000000"/>
          <w:sz w:val="28"/>
          <w:szCs w:val="28"/>
          <w:vertAlign w:val="subscript"/>
        </w:rPr>
        <w:t>2</w:t>
      </w:r>
      <w:r w:rsidRPr="00406435">
        <w:rPr>
          <w:color w:val="000000"/>
          <w:sz w:val="28"/>
          <w:szCs w:val="28"/>
        </w:rPr>
        <w:t>S là loại khí không màu, có tính độc cao, có mùi hôi khó chịu đặc trưng là mùi trứng thối. Nếu ở nồng độ thấp thì nó gần như vô hại; tuy nhiên, khi có mặt khí H</w:t>
      </w:r>
      <w:r w:rsidRPr="00406435">
        <w:rPr>
          <w:color w:val="000000"/>
          <w:sz w:val="28"/>
          <w:szCs w:val="28"/>
          <w:vertAlign w:val="subscript"/>
        </w:rPr>
        <w:t>2</w:t>
      </w:r>
      <w:r w:rsidRPr="00406435">
        <w:rPr>
          <w:color w:val="000000"/>
          <w:sz w:val="28"/>
          <w:szCs w:val="28"/>
        </w:rPr>
        <w:t>S sẽ gây cảm giác khó chịu cho người tiếp xúc với mùi thối đặc trưng của nó. </w:t>
      </w:r>
    </w:p>
    <w:p w:rsidR="00C01023" w:rsidRPr="00406435" w:rsidRDefault="00C01023" w:rsidP="00C01023">
      <w:pPr>
        <w:pStyle w:val="NormalWeb"/>
        <w:spacing w:before="120" w:beforeAutospacing="0" w:after="0" w:afterAutospacing="0"/>
        <w:ind w:firstLine="720"/>
        <w:jc w:val="both"/>
        <w:rPr>
          <w:sz w:val="28"/>
          <w:szCs w:val="28"/>
        </w:rPr>
      </w:pPr>
      <w:r w:rsidRPr="00406435">
        <w:rPr>
          <w:i/>
          <w:iCs/>
          <w:color w:val="000000"/>
          <w:sz w:val="28"/>
          <w:szCs w:val="28"/>
        </w:rPr>
        <w:t>Tác hại của khí NH</w:t>
      </w:r>
      <w:r w:rsidRPr="00406435">
        <w:rPr>
          <w:i/>
          <w:iCs/>
          <w:color w:val="000000"/>
          <w:sz w:val="28"/>
          <w:szCs w:val="28"/>
          <w:vertAlign w:val="subscript"/>
        </w:rPr>
        <w:t>3</w:t>
      </w:r>
      <w:r w:rsidRPr="00406435">
        <w:rPr>
          <w:i/>
          <w:iCs/>
          <w:color w:val="000000"/>
          <w:sz w:val="28"/>
          <w:szCs w:val="28"/>
        </w:rPr>
        <w:t xml:space="preserve">: </w:t>
      </w:r>
      <w:r w:rsidRPr="00406435">
        <w:rPr>
          <w:color w:val="000000"/>
          <w:sz w:val="28"/>
          <w:szCs w:val="28"/>
        </w:rPr>
        <w:t>Nếu hít quá nhiều khí amoniac sẽ bị bỏng đường hô hấp (đau rát họng). Khí amoniac gây ức chế thần kinh tạo nên cảm giác khó chịu cáu gắt.</w:t>
      </w:r>
    </w:p>
    <w:p w:rsidR="00C01023" w:rsidRDefault="00C01023" w:rsidP="00FE652B">
      <w:pPr>
        <w:pStyle w:val="NormalWeb"/>
        <w:spacing w:before="120" w:beforeAutospacing="0" w:after="0" w:afterAutospacing="0"/>
        <w:ind w:firstLine="720"/>
        <w:jc w:val="both"/>
        <w:rPr>
          <w:bCs/>
          <w:kern w:val="32"/>
          <w:sz w:val="28"/>
          <w:szCs w:val="28"/>
          <w:lang w:val="en-US"/>
        </w:rPr>
      </w:pPr>
      <w:r w:rsidRPr="00406435">
        <w:rPr>
          <w:i/>
          <w:iCs/>
          <w:color w:val="000000"/>
          <w:sz w:val="28"/>
          <w:szCs w:val="28"/>
        </w:rPr>
        <w:t>Hô hấp</w:t>
      </w:r>
      <w:r w:rsidRPr="00406435">
        <w:rPr>
          <w:color w:val="000000"/>
          <w:sz w:val="28"/>
          <w:szCs w:val="28"/>
        </w:rPr>
        <w:t xml:space="preserve">: Ho, đau ngực (nặng), đau thắt ngực, khó thở, thở nhanh, thở khò khè. </w:t>
      </w:r>
      <w:r w:rsidRPr="00406435">
        <w:rPr>
          <w:i/>
          <w:iCs/>
          <w:color w:val="000000"/>
          <w:sz w:val="28"/>
          <w:szCs w:val="28"/>
        </w:rPr>
        <w:t>Mắt, miệng, họng</w:t>
      </w:r>
      <w:r w:rsidRPr="00406435">
        <w:rPr>
          <w:color w:val="000000"/>
          <w:sz w:val="28"/>
          <w:szCs w:val="28"/>
        </w:rPr>
        <w:t xml:space="preserve">: chảy nước mắt và đốt mắt, mù mắt, đau họng nặng, đau miệng, môi. </w:t>
      </w:r>
      <w:r w:rsidRPr="00406435">
        <w:rPr>
          <w:i/>
          <w:iCs/>
          <w:color w:val="000000"/>
          <w:sz w:val="28"/>
          <w:szCs w:val="28"/>
        </w:rPr>
        <w:t>Tim mạch</w:t>
      </w:r>
      <w:r w:rsidRPr="00406435">
        <w:rPr>
          <w:color w:val="000000"/>
          <w:sz w:val="28"/>
          <w:szCs w:val="28"/>
        </w:rPr>
        <w:t>: nhanh, mạch yếu và sốc.</w:t>
      </w:r>
      <w:r w:rsidRPr="00406435">
        <w:rPr>
          <w:i/>
          <w:iCs/>
          <w:color w:val="000000"/>
          <w:sz w:val="28"/>
          <w:szCs w:val="28"/>
        </w:rPr>
        <w:t xml:space="preserve"> Thần kinh</w:t>
      </w:r>
      <w:r w:rsidRPr="00406435">
        <w:rPr>
          <w:color w:val="000000"/>
          <w:sz w:val="28"/>
          <w:szCs w:val="28"/>
        </w:rPr>
        <w:t xml:space="preserve">: lan lộn, đi lại khó khăn, chóng mặt, thiếu sự phối hợp, bồn chồn,  ngẩn ngơ. </w:t>
      </w:r>
      <w:r w:rsidRPr="00406435">
        <w:rPr>
          <w:i/>
          <w:iCs/>
          <w:color w:val="000000"/>
          <w:sz w:val="28"/>
          <w:szCs w:val="28"/>
        </w:rPr>
        <w:t>Da</w:t>
      </w:r>
      <w:r w:rsidRPr="00406435">
        <w:rPr>
          <w:color w:val="000000"/>
          <w:sz w:val="28"/>
          <w:szCs w:val="28"/>
        </w:rPr>
        <w:t xml:space="preserve">: môi xanh lợt màu, bỏng nếu tiếp xúc lâu. </w:t>
      </w:r>
      <w:r w:rsidRPr="00406435">
        <w:rPr>
          <w:i/>
          <w:iCs/>
          <w:color w:val="000000"/>
          <w:sz w:val="28"/>
          <w:szCs w:val="28"/>
        </w:rPr>
        <w:t>Dạ dày và đường tiêu hóa</w:t>
      </w:r>
      <w:r w:rsidRPr="00406435">
        <w:rPr>
          <w:color w:val="000000"/>
          <w:sz w:val="28"/>
          <w:szCs w:val="28"/>
        </w:rPr>
        <w:t>: đau dạ dày nghiêm trọng và buồn nôn.</w:t>
      </w:r>
    </w:p>
    <w:p w:rsidR="00406435" w:rsidRPr="00406435" w:rsidRDefault="002F4391" w:rsidP="002F4391">
      <w:pPr>
        <w:keepNext/>
        <w:spacing w:before="120"/>
        <w:ind w:firstLine="720"/>
        <w:jc w:val="both"/>
        <w:rPr>
          <w:rFonts w:ascii="Times New Roman" w:eastAsia="Times New Roman" w:hAnsi="Times New Roman"/>
          <w:b/>
          <w:bCs/>
          <w:i/>
          <w:kern w:val="32"/>
          <w:sz w:val="28"/>
          <w:szCs w:val="28"/>
          <w:lang w:val="en-US"/>
        </w:rPr>
      </w:pPr>
      <w:bookmarkStart w:id="502" w:name="_Toc330670563"/>
      <w:bookmarkStart w:id="503" w:name="_Toc330670202"/>
      <w:bookmarkStart w:id="504" w:name="_Toc298946815"/>
      <w:bookmarkStart w:id="505" w:name="_Toc298495262"/>
      <w:bookmarkStart w:id="506" w:name="_Toc338853634"/>
      <w:bookmarkStart w:id="507" w:name="_Toc338852568"/>
      <w:bookmarkStart w:id="508" w:name="_Toc338781800"/>
      <w:bookmarkStart w:id="509" w:name="_Toc26548060"/>
      <w:bookmarkStart w:id="510" w:name="_Toc526928153"/>
      <w:bookmarkStart w:id="511" w:name="_Toc514929779"/>
      <w:bookmarkStart w:id="512" w:name="_Toc514929376"/>
      <w:bookmarkEnd w:id="497"/>
      <w:bookmarkEnd w:id="498"/>
      <w:bookmarkEnd w:id="499"/>
      <w:bookmarkEnd w:id="500"/>
      <w:r w:rsidRPr="00A54248">
        <w:rPr>
          <w:rFonts w:ascii="Times New Roman" w:eastAsia="Times New Roman" w:hAnsi="Times New Roman"/>
          <w:b/>
          <w:bCs/>
          <w:i/>
          <w:kern w:val="32"/>
          <w:sz w:val="28"/>
          <w:szCs w:val="28"/>
          <w:lang w:val="en-US"/>
        </w:rPr>
        <w:t>c)</w:t>
      </w:r>
      <w:r w:rsidR="00406435" w:rsidRPr="00406435">
        <w:rPr>
          <w:rFonts w:ascii="Times New Roman" w:eastAsia="Times New Roman" w:hAnsi="Times New Roman"/>
          <w:b/>
          <w:bCs/>
          <w:i/>
          <w:kern w:val="32"/>
          <w:sz w:val="28"/>
          <w:szCs w:val="28"/>
          <w:lang w:val="vi-VN"/>
        </w:rPr>
        <w:t xml:space="preserve"> </w:t>
      </w:r>
      <w:bookmarkEnd w:id="502"/>
      <w:bookmarkEnd w:id="503"/>
      <w:bookmarkEnd w:id="504"/>
      <w:bookmarkEnd w:id="505"/>
      <w:r w:rsidR="00406435" w:rsidRPr="00406435">
        <w:rPr>
          <w:rFonts w:ascii="Times New Roman" w:eastAsia="Times New Roman" w:hAnsi="Times New Roman"/>
          <w:b/>
          <w:bCs/>
          <w:i/>
          <w:kern w:val="32"/>
          <w:sz w:val="28"/>
          <w:szCs w:val="28"/>
          <w:lang w:val="vi-VN"/>
        </w:rPr>
        <w:t>Khí thải phát sinh từ máy phát điện dự phòng trong trại</w:t>
      </w:r>
      <w:bookmarkEnd w:id="506"/>
      <w:bookmarkEnd w:id="507"/>
      <w:bookmarkEnd w:id="508"/>
      <w:r w:rsidR="00406435" w:rsidRPr="00406435">
        <w:rPr>
          <w:rFonts w:ascii="Times New Roman" w:eastAsia="Times New Roman" w:hAnsi="Times New Roman"/>
          <w:b/>
          <w:bCs/>
          <w:i/>
          <w:kern w:val="32"/>
          <w:sz w:val="28"/>
          <w:szCs w:val="28"/>
          <w:lang w:val="en-US"/>
        </w:rPr>
        <w:t xml:space="preserve"> nuôi</w:t>
      </w:r>
      <w:bookmarkEnd w:id="509"/>
      <w:bookmarkEnd w:id="510"/>
      <w:bookmarkEnd w:id="511"/>
      <w:bookmarkEnd w:id="512"/>
    </w:p>
    <w:p w:rsidR="00406435" w:rsidRPr="00406435" w:rsidRDefault="00406435" w:rsidP="00406435">
      <w:pPr>
        <w:spacing w:before="120"/>
        <w:ind w:firstLine="567"/>
        <w:jc w:val="both"/>
        <w:rPr>
          <w:rFonts w:ascii="Times New Roman" w:eastAsia="Times New Roman" w:hAnsi="Times New Roman"/>
          <w:sz w:val="28"/>
          <w:szCs w:val="28"/>
          <w:lang w:val="en-US"/>
        </w:rPr>
      </w:pPr>
      <w:bookmarkStart w:id="513" w:name="_Toc330670565"/>
      <w:bookmarkStart w:id="514" w:name="_Toc330670204"/>
      <w:bookmarkEnd w:id="425"/>
      <w:r w:rsidRPr="00406435">
        <w:rPr>
          <w:rFonts w:ascii="Times New Roman" w:eastAsia="Times New Roman" w:hAnsi="Times New Roman"/>
          <w:sz w:val="28"/>
          <w:szCs w:val="28"/>
          <w:lang w:val="en-US"/>
        </w:rPr>
        <w:t>Quá trình vận hành 01 máy phát điện dự phòng sẽ phát sinh khí thải. Tuy nhiên, nguồn khí thải này không thường xuyên do chỉ được vận hành khi mạng lưới điện quốc gia gặp sự cố hoặc cúp điện định kỳ. Định mức tiêu thụ nhiên liệu của các máy phát điện khoảng 20 lít DO/h.</w:t>
      </w:r>
    </w:p>
    <w:p w:rsidR="00406435" w:rsidRPr="00406435" w:rsidRDefault="00406435" w:rsidP="00406435">
      <w:pPr>
        <w:spacing w:before="120"/>
        <w:ind w:firstLine="567"/>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Các tác nhân gây ô nhiễm môi trường không khí chủ yếu là do sản phẩm cháy khi đốt dầu DO như: CO, CO</w:t>
      </w:r>
      <w:r w:rsidRPr="00406435">
        <w:rPr>
          <w:rFonts w:ascii="Times New Roman" w:eastAsia="Times New Roman" w:hAnsi="Times New Roman"/>
          <w:sz w:val="28"/>
          <w:szCs w:val="28"/>
          <w:vertAlign w:val="subscript"/>
          <w:lang w:val="en-US"/>
        </w:rPr>
        <w:t>2</w:t>
      </w:r>
      <w:r w:rsidRPr="00406435">
        <w:rPr>
          <w:rFonts w:ascii="Times New Roman" w:eastAsia="Times New Roman" w:hAnsi="Times New Roman"/>
          <w:sz w:val="28"/>
          <w:szCs w:val="28"/>
          <w:lang w:val="en-US"/>
        </w:rPr>
        <w:t>, SO</w:t>
      </w:r>
      <w:r w:rsidRPr="00406435">
        <w:rPr>
          <w:rFonts w:ascii="Times New Roman" w:eastAsia="Times New Roman" w:hAnsi="Times New Roman"/>
          <w:sz w:val="28"/>
          <w:szCs w:val="28"/>
          <w:vertAlign w:val="subscript"/>
          <w:lang w:val="en-US"/>
        </w:rPr>
        <w:t>2</w:t>
      </w:r>
      <w:r w:rsidRPr="00406435">
        <w:rPr>
          <w:rFonts w:ascii="Times New Roman" w:eastAsia="Times New Roman" w:hAnsi="Times New Roman"/>
          <w:sz w:val="28"/>
          <w:szCs w:val="28"/>
          <w:lang w:val="en-US"/>
        </w:rPr>
        <w:t>, NO</w:t>
      </w:r>
      <w:r w:rsidRPr="00406435">
        <w:rPr>
          <w:rFonts w:ascii="Times New Roman" w:eastAsia="Times New Roman" w:hAnsi="Times New Roman"/>
          <w:sz w:val="28"/>
          <w:szCs w:val="28"/>
          <w:vertAlign w:val="subscript"/>
          <w:lang w:val="en-US"/>
        </w:rPr>
        <w:t>2</w:t>
      </w:r>
      <w:r w:rsidRPr="00406435">
        <w:rPr>
          <w:rFonts w:ascii="Times New Roman" w:eastAsia="Times New Roman" w:hAnsi="Times New Roman"/>
          <w:sz w:val="28"/>
          <w:szCs w:val="28"/>
          <w:lang w:val="en-US"/>
        </w:rPr>
        <w:t>, hơi nước, muội khói và một lượng nhỏ tổng hydrocacbon (THC) và Aldehyde. Các loại khí thải này đều có khả năng gây ô nhiễm môi trường xung quanh.</w:t>
      </w:r>
    </w:p>
    <w:p w:rsidR="00406435" w:rsidRPr="00406435" w:rsidRDefault="00406435" w:rsidP="00406435">
      <w:pPr>
        <w:spacing w:before="120"/>
        <w:ind w:firstLine="567"/>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Dựa vào hệ số ô nhiễm của Tổ chức Y tế Thế giới (</w:t>
      </w:r>
      <w:r w:rsidRPr="00406435">
        <w:rPr>
          <w:rFonts w:ascii="Times New Roman" w:eastAsia="Times New Roman" w:hAnsi="Times New Roman"/>
          <w:iCs/>
          <w:sz w:val="28"/>
          <w:szCs w:val="28"/>
          <w:lang w:val="en-US"/>
        </w:rPr>
        <w:t>Assessment of Sources of Air, Water, and Land Pollution. Part 1. WHO 1993)</w:t>
      </w:r>
      <w:r w:rsidRPr="00406435">
        <w:rPr>
          <w:rFonts w:ascii="Times New Roman" w:eastAsia="Times New Roman" w:hAnsi="Times New Roman"/>
          <w:i/>
          <w:iCs/>
          <w:sz w:val="28"/>
          <w:szCs w:val="28"/>
          <w:lang w:val="en-US"/>
        </w:rPr>
        <w:t>,</w:t>
      </w:r>
      <w:r w:rsidRPr="00406435">
        <w:rPr>
          <w:rFonts w:ascii="Times New Roman" w:eastAsia="Times New Roman" w:hAnsi="Times New Roman"/>
          <w:sz w:val="28"/>
          <w:szCs w:val="28"/>
          <w:lang w:val="en-US"/>
        </w:rPr>
        <w:t xml:space="preserve"> có thể ước tính tải lượng các chất ô nhiễm trong khí thải máy phát điện, xem bảng sau:</w:t>
      </w:r>
    </w:p>
    <w:p w:rsidR="00FE652B" w:rsidRDefault="00FE652B">
      <w:pPr>
        <w:rPr>
          <w:rFonts w:ascii="Times New Roman" w:eastAsia="Calibri" w:hAnsi="Times New Roman"/>
          <w:b/>
          <w:sz w:val="28"/>
          <w:szCs w:val="28"/>
          <w:lang w:val="en-US"/>
        </w:rPr>
      </w:pPr>
      <w:bookmarkStart w:id="515" w:name="_Toc26548061"/>
      <w:bookmarkStart w:id="516" w:name="_Toc526928154"/>
      <w:bookmarkStart w:id="517" w:name="_Toc514929377"/>
      <w:bookmarkStart w:id="518" w:name="_Toc166407071"/>
      <w:bookmarkStart w:id="519" w:name="_Toc163349706"/>
      <w:r>
        <w:rPr>
          <w:rFonts w:ascii="Times New Roman" w:eastAsia="Calibri" w:hAnsi="Times New Roman"/>
          <w:b/>
          <w:sz w:val="28"/>
          <w:szCs w:val="28"/>
          <w:lang w:val="en-US"/>
        </w:rPr>
        <w:br w:type="page"/>
      </w:r>
    </w:p>
    <w:p w:rsidR="00406435" w:rsidRPr="00406435" w:rsidRDefault="00406435" w:rsidP="00406435">
      <w:pPr>
        <w:spacing w:before="120"/>
        <w:ind w:firstLine="720"/>
        <w:jc w:val="center"/>
        <w:outlineLvl w:val="4"/>
        <w:rPr>
          <w:rFonts w:ascii="Times New Roman" w:eastAsia="Calibri" w:hAnsi="Times New Roman"/>
          <w:b/>
          <w:sz w:val="28"/>
          <w:szCs w:val="28"/>
          <w:lang w:val="en-US"/>
        </w:rPr>
      </w:pPr>
      <w:bookmarkStart w:id="520" w:name="_Toc132883226"/>
      <w:r w:rsidRPr="00406435">
        <w:rPr>
          <w:rFonts w:ascii="Times New Roman" w:eastAsia="Calibri" w:hAnsi="Times New Roman"/>
          <w:b/>
          <w:sz w:val="28"/>
          <w:szCs w:val="28"/>
          <w:lang w:val="en-US"/>
        </w:rPr>
        <w:lastRenderedPageBreak/>
        <w:t xml:space="preserve">Bảng </w:t>
      </w:r>
      <w:r w:rsidR="00FE652B">
        <w:rPr>
          <w:rFonts w:ascii="Times New Roman" w:eastAsia="Calibri" w:hAnsi="Times New Roman"/>
          <w:b/>
          <w:sz w:val="28"/>
          <w:szCs w:val="28"/>
          <w:lang w:val="en-US"/>
        </w:rPr>
        <w:t>30</w:t>
      </w:r>
      <w:r w:rsidRPr="00406435">
        <w:rPr>
          <w:rFonts w:ascii="Times New Roman" w:eastAsia="Calibri" w:hAnsi="Times New Roman"/>
          <w:b/>
          <w:sz w:val="28"/>
          <w:szCs w:val="28"/>
          <w:lang w:val="en-US"/>
        </w:rPr>
        <w:t>. Tải lượng các chất ô nhiễm từ khí thải của máy phát điện</w:t>
      </w:r>
      <w:bookmarkEnd w:id="515"/>
      <w:bookmarkEnd w:id="516"/>
      <w:bookmarkEnd w:id="517"/>
      <w:bookmarkEnd w:id="518"/>
      <w:bookmarkEnd w:id="519"/>
      <w:bookmarkEnd w:id="520"/>
    </w:p>
    <w:tbl>
      <w:tblPr>
        <w:tblW w:w="63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6"/>
        <w:gridCol w:w="2175"/>
        <w:gridCol w:w="2175"/>
      </w:tblGrid>
      <w:tr w:rsidR="00406435" w:rsidRPr="00406435" w:rsidTr="00A54248">
        <w:trPr>
          <w:cantSplit/>
          <w:trHeight w:val="382"/>
          <w:jc w:val="center"/>
        </w:trPr>
        <w:tc>
          <w:tcPr>
            <w:tcW w:w="1986" w:type="dxa"/>
            <w:vMerge w:val="restart"/>
            <w:tcBorders>
              <w:top w:val="single" w:sz="12" w:space="0" w:color="auto"/>
              <w:left w:val="single" w:sz="12" w:space="0" w:color="auto"/>
              <w:bottom w:val="single" w:sz="6" w:space="0" w:color="auto"/>
              <w:right w:val="single" w:sz="6" w:space="0" w:color="auto"/>
            </w:tcBorders>
            <w:vAlign w:val="center"/>
            <w:hideMark/>
          </w:tcPr>
          <w:p w:rsidR="00406435" w:rsidRPr="00406435" w:rsidRDefault="00406435" w:rsidP="00406435">
            <w:pPr>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Chất ô nhiễm</w:t>
            </w:r>
          </w:p>
        </w:tc>
        <w:tc>
          <w:tcPr>
            <w:tcW w:w="2175" w:type="dxa"/>
            <w:vMerge w:val="restart"/>
            <w:tcBorders>
              <w:top w:val="single" w:sz="12" w:space="0" w:color="auto"/>
              <w:left w:val="single" w:sz="6" w:space="0" w:color="auto"/>
              <w:bottom w:val="single" w:sz="6" w:space="0" w:color="auto"/>
              <w:right w:val="single" w:sz="6" w:space="0" w:color="auto"/>
            </w:tcBorders>
            <w:hideMark/>
          </w:tcPr>
          <w:p w:rsidR="00406435" w:rsidRPr="00406435" w:rsidRDefault="00406435" w:rsidP="00406435">
            <w:pPr>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Tải lượng</w:t>
            </w:r>
          </w:p>
          <w:p w:rsidR="00406435" w:rsidRPr="00406435" w:rsidRDefault="00406435" w:rsidP="00406435">
            <w:pPr>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(kg/h)</w:t>
            </w:r>
          </w:p>
        </w:tc>
        <w:tc>
          <w:tcPr>
            <w:tcW w:w="2175" w:type="dxa"/>
            <w:vMerge w:val="restart"/>
            <w:tcBorders>
              <w:top w:val="single" w:sz="12" w:space="0" w:color="auto"/>
              <w:left w:val="single" w:sz="6" w:space="0" w:color="auto"/>
              <w:bottom w:val="single" w:sz="6" w:space="0" w:color="auto"/>
              <w:right w:val="single" w:sz="12" w:space="0" w:color="auto"/>
            </w:tcBorders>
            <w:vAlign w:val="center"/>
            <w:hideMark/>
          </w:tcPr>
          <w:p w:rsidR="00406435" w:rsidRPr="00406435" w:rsidRDefault="00406435" w:rsidP="00406435">
            <w:pPr>
              <w:spacing w:before="60" w:after="60"/>
              <w:jc w:val="center"/>
              <w:rPr>
                <w:rFonts w:ascii="Times New Roman" w:eastAsia="Times New Roman" w:hAnsi="Times New Roman"/>
                <w:b/>
                <w:sz w:val="28"/>
                <w:szCs w:val="28"/>
                <w:lang w:val="en-US"/>
              </w:rPr>
            </w:pPr>
            <w:r w:rsidRPr="00406435">
              <w:rPr>
                <w:rFonts w:ascii="Times New Roman" w:eastAsia="Times New Roman" w:hAnsi="Times New Roman"/>
                <w:b/>
                <w:sz w:val="28"/>
                <w:szCs w:val="28"/>
                <w:lang w:val="en-US"/>
              </w:rPr>
              <w:t>Hệ số (kg/tấn)</w:t>
            </w:r>
          </w:p>
        </w:tc>
      </w:tr>
      <w:tr w:rsidR="00406435" w:rsidRPr="00406435" w:rsidTr="00A54248">
        <w:trPr>
          <w:cantSplit/>
          <w:trHeight w:val="419"/>
          <w:jc w:val="center"/>
        </w:trPr>
        <w:tc>
          <w:tcPr>
            <w:tcW w:w="1986" w:type="dxa"/>
            <w:vMerge/>
            <w:tcBorders>
              <w:top w:val="single" w:sz="12" w:space="0" w:color="auto"/>
              <w:left w:val="single" w:sz="12" w:space="0" w:color="auto"/>
              <w:bottom w:val="single" w:sz="6" w:space="0" w:color="auto"/>
              <w:right w:val="single" w:sz="6" w:space="0" w:color="auto"/>
            </w:tcBorders>
            <w:vAlign w:val="center"/>
            <w:hideMark/>
          </w:tcPr>
          <w:p w:rsidR="00406435" w:rsidRPr="00406435" w:rsidRDefault="00406435" w:rsidP="00406435">
            <w:pPr>
              <w:rPr>
                <w:rFonts w:ascii="Times New Roman" w:eastAsia="Times New Roman" w:hAnsi="Times New Roman"/>
                <w:b/>
                <w:sz w:val="28"/>
                <w:szCs w:val="28"/>
                <w:lang w:val="en-US"/>
              </w:rPr>
            </w:pPr>
          </w:p>
        </w:tc>
        <w:tc>
          <w:tcPr>
            <w:tcW w:w="2175" w:type="dxa"/>
            <w:vMerge/>
            <w:tcBorders>
              <w:top w:val="single" w:sz="12" w:space="0" w:color="auto"/>
              <w:left w:val="single" w:sz="6" w:space="0" w:color="auto"/>
              <w:bottom w:val="single" w:sz="6" w:space="0" w:color="auto"/>
              <w:right w:val="single" w:sz="6" w:space="0" w:color="auto"/>
            </w:tcBorders>
            <w:vAlign w:val="center"/>
            <w:hideMark/>
          </w:tcPr>
          <w:p w:rsidR="00406435" w:rsidRPr="00406435" w:rsidRDefault="00406435" w:rsidP="00406435">
            <w:pPr>
              <w:rPr>
                <w:rFonts w:ascii="Times New Roman" w:eastAsia="Times New Roman" w:hAnsi="Times New Roman"/>
                <w:b/>
                <w:sz w:val="28"/>
                <w:szCs w:val="28"/>
                <w:lang w:val="en-US"/>
              </w:rPr>
            </w:pPr>
          </w:p>
        </w:tc>
        <w:tc>
          <w:tcPr>
            <w:tcW w:w="2175" w:type="dxa"/>
            <w:vMerge/>
            <w:tcBorders>
              <w:top w:val="single" w:sz="12" w:space="0" w:color="auto"/>
              <w:left w:val="single" w:sz="6" w:space="0" w:color="auto"/>
              <w:bottom w:val="single" w:sz="6" w:space="0" w:color="auto"/>
              <w:right w:val="single" w:sz="12" w:space="0" w:color="auto"/>
            </w:tcBorders>
            <w:vAlign w:val="center"/>
            <w:hideMark/>
          </w:tcPr>
          <w:p w:rsidR="00406435" w:rsidRPr="00406435" w:rsidRDefault="00406435" w:rsidP="00406435">
            <w:pPr>
              <w:rPr>
                <w:rFonts w:ascii="Times New Roman" w:eastAsia="Times New Roman" w:hAnsi="Times New Roman"/>
                <w:b/>
                <w:sz w:val="28"/>
                <w:szCs w:val="28"/>
                <w:lang w:val="en-US"/>
              </w:rPr>
            </w:pPr>
          </w:p>
        </w:tc>
      </w:tr>
      <w:tr w:rsidR="00406435" w:rsidRPr="00406435" w:rsidTr="00A54248">
        <w:trPr>
          <w:jc w:val="center"/>
        </w:trPr>
        <w:tc>
          <w:tcPr>
            <w:tcW w:w="1986" w:type="dxa"/>
            <w:tcBorders>
              <w:top w:val="single" w:sz="6" w:space="0" w:color="auto"/>
              <w:left w:val="single" w:sz="12" w:space="0" w:color="auto"/>
              <w:bottom w:val="single" w:sz="6" w:space="0" w:color="auto"/>
              <w:right w:val="single" w:sz="6" w:space="0" w:color="auto"/>
            </w:tcBorders>
            <w:hideMark/>
          </w:tcPr>
          <w:p w:rsidR="00406435" w:rsidRPr="00406435" w:rsidRDefault="00406435" w:rsidP="00406435">
            <w:pPr>
              <w:spacing w:before="60" w:after="6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Bụi</w:t>
            </w:r>
          </w:p>
        </w:tc>
        <w:tc>
          <w:tcPr>
            <w:tcW w:w="2175" w:type="dxa"/>
            <w:tcBorders>
              <w:top w:val="single" w:sz="6" w:space="0" w:color="auto"/>
              <w:left w:val="single" w:sz="6" w:space="0" w:color="auto"/>
              <w:bottom w:val="single" w:sz="6" w:space="0" w:color="auto"/>
              <w:right w:val="single" w:sz="6" w:space="0" w:color="auto"/>
            </w:tcBorders>
            <w:vAlign w:val="bottom"/>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0,04</w:t>
            </w:r>
          </w:p>
        </w:tc>
        <w:tc>
          <w:tcPr>
            <w:tcW w:w="2175" w:type="dxa"/>
            <w:tcBorders>
              <w:top w:val="single" w:sz="6" w:space="0" w:color="auto"/>
              <w:left w:val="single" w:sz="6" w:space="0" w:color="auto"/>
              <w:bottom w:val="single" w:sz="6" w:space="0" w:color="auto"/>
              <w:right w:val="single" w:sz="12"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0,71</w:t>
            </w:r>
          </w:p>
        </w:tc>
      </w:tr>
      <w:tr w:rsidR="00406435" w:rsidRPr="00406435" w:rsidTr="00A54248">
        <w:trPr>
          <w:jc w:val="center"/>
        </w:trPr>
        <w:tc>
          <w:tcPr>
            <w:tcW w:w="1986" w:type="dxa"/>
            <w:tcBorders>
              <w:top w:val="single" w:sz="6" w:space="0" w:color="auto"/>
              <w:left w:val="single" w:sz="12" w:space="0" w:color="auto"/>
              <w:bottom w:val="single" w:sz="6" w:space="0" w:color="auto"/>
              <w:right w:val="single" w:sz="6" w:space="0" w:color="auto"/>
            </w:tcBorders>
            <w:hideMark/>
          </w:tcPr>
          <w:p w:rsidR="00406435" w:rsidRPr="00406435" w:rsidRDefault="00406435" w:rsidP="00406435">
            <w:pPr>
              <w:spacing w:before="60" w:after="6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SO</w:t>
            </w:r>
            <w:r w:rsidRPr="00406435">
              <w:rPr>
                <w:rFonts w:ascii="Times New Roman" w:eastAsia="Times New Roman" w:hAnsi="Times New Roman"/>
                <w:sz w:val="28"/>
                <w:szCs w:val="28"/>
                <w:vertAlign w:val="subscript"/>
                <w:lang w:val="en-US"/>
              </w:rPr>
              <w:t>2</w:t>
            </w:r>
          </w:p>
        </w:tc>
        <w:tc>
          <w:tcPr>
            <w:tcW w:w="2175" w:type="dxa"/>
            <w:tcBorders>
              <w:top w:val="single" w:sz="6" w:space="0" w:color="auto"/>
              <w:left w:val="single" w:sz="6" w:space="0" w:color="auto"/>
              <w:bottom w:val="single" w:sz="6" w:space="0" w:color="auto"/>
              <w:right w:val="single" w:sz="6" w:space="0" w:color="auto"/>
            </w:tcBorders>
            <w:vAlign w:val="bottom"/>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0,05</w:t>
            </w:r>
          </w:p>
        </w:tc>
        <w:tc>
          <w:tcPr>
            <w:tcW w:w="2175" w:type="dxa"/>
            <w:tcBorders>
              <w:top w:val="single" w:sz="6" w:space="0" w:color="auto"/>
              <w:left w:val="single" w:sz="6" w:space="0" w:color="auto"/>
              <w:bottom w:val="single" w:sz="6" w:space="0" w:color="auto"/>
              <w:right w:val="single" w:sz="12"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20S</w:t>
            </w:r>
          </w:p>
        </w:tc>
      </w:tr>
      <w:tr w:rsidR="00406435" w:rsidRPr="00406435" w:rsidTr="00A54248">
        <w:trPr>
          <w:jc w:val="center"/>
        </w:trPr>
        <w:tc>
          <w:tcPr>
            <w:tcW w:w="1986" w:type="dxa"/>
            <w:tcBorders>
              <w:top w:val="single" w:sz="6" w:space="0" w:color="auto"/>
              <w:left w:val="single" w:sz="12" w:space="0" w:color="auto"/>
              <w:bottom w:val="single" w:sz="6" w:space="0" w:color="auto"/>
              <w:right w:val="single" w:sz="6" w:space="0" w:color="auto"/>
            </w:tcBorders>
            <w:hideMark/>
          </w:tcPr>
          <w:p w:rsidR="00406435" w:rsidRPr="00406435" w:rsidRDefault="00406435" w:rsidP="00406435">
            <w:pPr>
              <w:spacing w:before="60" w:after="6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NO</w:t>
            </w:r>
            <w:r w:rsidRPr="00406435">
              <w:rPr>
                <w:rFonts w:ascii="Times New Roman" w:eastAsia="Times New Roman" w:hAnsi="Times New Roman"/>
                <w:sz w:val="28"/>
                <w:szCs w:val="28"/>
                <w:vertAlign w:val="subscript"/>
                <w:lang w:val="en-US"/>
              </w:rPr>
              <w:t>x</w:t>
            </w:r>
          </w:p>
        </w:tc>
        <w:tc>
          <w:tcPr>
            <w:tcW w:w="2175" w:type="dxa"/>
            <w:tcBorders>
              <w:top w:val="single" w:sz="6" w:space="0" w:color="auto"/>
              <w:left w:val="single" w:sz="6" w:space="0" w:color="auto"/>
              <w:bottom w:val="single" w:sz="6" w:space="0" w:color="auto"/>
              <w:right w:val="single" w:sz="6" w:space="0" w:color="auto"/>
            </w:tcBorders>
            <w:vAlign w:val="bottom"/>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0,48</w:t>
            </w:r>
          </w:p>
        </w:tc>
        <w:tc>
          <w:tcPr>
            <w:tcW w:w="2175" w:type="dxa"/>
            <w:tcBorders>
              <w:top w:val="single" w:sz="6" w:space="0" w:color="auto"/>
              <w:left w:val="single" w:sz="6" w:space="0" w:color="auto"/>
              <w:bottom w:val="single" w:sz="6" w:space="0" w:color="auto"/>
              <w:right w:val="single" w:sz="12"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9,62</w:t>
            </w:r>
          </w:p>
        </w:tc>
      </w:tr>
      <w:tr w:rsidR="00406435" w:rsidRPr="00406435" w:rsidTr="00A54248">
        <w:trPr>
          <w:jc w:val="center"/>
        </w:trPr>
        <w:tc>
          <w:tcPr>
            <w:tcW w:w="1986" w:type="dxa"/>
            <w:tcBorders>
              <w:top w:val="single" w:sz="6" w:space="0" w:color="auto"/>
              <w:left w:val="single" w:sz="12" w:space="0" w:color="auto"/>
              <w:bottom w:val="single" w:sz="6" w:space="0" w:color="auto"/>
              <w:right w:val="single" w:sz="6" w:space="0" w:color="auto"/>
            </w:tcBorders>
            <w:hideMark/>
          </w:tcPr>
          <w:p w:rsidR="00406435" w:rsidRPr="00406435" w:rsidRDefault="00406435" w:rsidP="00406435">
            <w:pPr>
              <w:spacing w:before="60" w:after="6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CO</w:t>
            </w:r>
          </w:p>
        </w:tc>
        <w:tc>
          <w:tcPr>
            <w:tcW w:w="2175" w:type="dxa"/>
            <w:tcBorders>
              <w:top w:val="single" w:sz="6" w:space="0" w:color="auto"/>
              <w:left w:val="single" w:sz="6" w:space="0" w:color="auto"/>
              <w:bottom w:val="single" w:sz="6" w:space="0" w:color="auto"/>
              <w:right w:val="single" w:sz="6" w:space="0" w:color="auto"/>
            </w:tcBorders>
            <w:vAlign w:val="bottom"/>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0,11</w:t>
            </w:r>
          </w:p>
        </w:tc>
        <w:tc>
          <w:tcPr>
            <w:tcW w:w="2175" w:type="dxa"/>
            <w:tcBorders>
              <w:top w:val="single" w:sz="6" w:space="0" w:color="auto"/>
              <w:left w:val="single" w:sz="6" w:space="0" w:color="auto"/>
              <w:bottom w:val="single" w:sz="6" w:space="0" w:color="auto"/>
              <w:right w:val="single" w:sz="12"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2,19</w:t>
            </w:r>
          </w:p>
        </w:tc>
      </w:tr>
      <w:tr w:rsidR="00406435" w:rsidRPr="00406435" w:rsidTr="00A54248">
        <w:trPr>
          <w:jc w:val="center"/>
        </w:trPr>
        <w:tc>
          <w:tcPr>
            <w:tcW w:w="1986" w:type="dxa"/>
            <w:tcBorders>
              <w:top w:val="single" w:sz="6" w:space="0" w:color="auto"/>
              <w:left w:val="single" w:sz="12" w:space="0" w:color="auto"/>
              <w:bottom w:val="single" w:sz="12" w:space="0" w:color="auto"/>
              <w:right w:val="single" w:sz="6" w:space="0" w:color="auto"/>
            </w:tcBorders>
            <w:hideMark/>
          </w:tcPr>
          <w:p w:rsidR="00406435" w:rsidRPr="00406435" w:rsidRDefault="00406435" w:rsidP="00406435">
            <w:pPr>
              <w:spacing w:before="60" w:after="60"/>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THC</w:t>
            </w:r>
          </w:p>
        </w:tc>
        <w:tc>
          <w:tcPr>
            <w:tcW w:w="2175" w:type="dxa"/>
            <w:tcBorders>
              <w:top w:val="single" w:sz="6" w:space="0" w:color="auto"/>
              <w:left w:val="single" w:sz="6" w:space="0" w:color="auto"/>
              <w:bottom w:val="single" w:sz="12" w:space="0" w:color="auto"/>
              <w:right w:val="single" w:sz="6" w:space="0" w:color="auto"/>
            </w:tcBorders>
            <w:vAlign w:val="bottom"/>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0,04</w:t>
            </w:r>
          </w:p>
        </w:tc>
        <w:tc>
          <w:tcPr>
            <w:tcW w:w="2175" w:type="dxa"/>
            <w:tcBorders>
              <w:top w:val="single" w:sz="6" w:space="0" w:color="auto"/>
              <w:left w:val="single" w:sz="6" w:space="0" w:color="auto"/>
              <w:bottom w:val="single" w:sz="12" w:space="0" w:color="auto"/>
              <w:right w:val="single" w:sz="12" w:space="0" w:color="auto"/>
            </w:tcBorders>
            <w:hideMark/>
          </w:tcPr>
          <w:p w:rsidR="00406435" w:rsidRPr="00406435" w:rsidRDefault="00406435" w:rsidP="00406435">
            <w:pPr>
              <w:spacing w:before="60" w:after="6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0,791</w:t>
            </w:r>
          </w:p>
        </w:tc>
      </w:tr>
    </w:tbl>
    <w:p w:rsidR="00A54248" w:rsidRPr="00406435" w:rsidRDefault="00A54248" w:rsidP="00A54248">
      <w:pPr>
        <w:pStyle w:val="NormalWeb"/>
        <w:spacing w:before="120" w:beforeAutospacing="0" w:after="0" w:afterAutospacing="0"/>
        <w:ind w:firstLine="720"/>
        <w:jc w:val="both"/>
        <w:rPr>
          <w:b/>
          <w:i/>
          <w:color w:val="000000"/>
          <w:sz w:val="28"/>
          <w:szCs w:val="28"/>
          <w:lang w:val="en-US"/>
        </w:rPr>
      </w:pPr>
      <w:bookmarkStart w:id="521" w:name="_Toc26548062"/>
      <w:bookmarkStart w:id="522" w:name="_Toc526928155"/>
      <w:bookmarkStart w:id="523" w:name="_Toc514929781"/>
      <w:bookmarkStart w:id="524" w:name="_Toc514929378"/>
      <w:bookmarkStart w:id="525" w:name="_Toc338853683"/>
      <w:bookmarkStart w:id="526" w:name="_Toc338852617"/>
      <w:bookmarkStart w:id="527" w:name="_Toc338781849"/>
      <w:r>
        <w:rPr>
          <w:b/>
          <w:i/>
          <w:color w:val="000000"/>
          <w:sz w:val="28"/>
          <w:szCs w:val="28"/>
          <w:lang w:val="en-US"/>
        </w:rPr>
        <w:t>d</w:t>
      </w:r>
      <w:r w:rsidRPr="00406435">
        <w:rPr>
          <w:b/>
          <w:i/>
          <w:color w:val="000000"/>
          <w:sz w:val="28"/>
          <w:szCs w:val="28"/>
          <w:lang w:val="en-US"/>
        </w:rPr>
        <w:t xml:space="preserve">) Mùi phát sinh từ hầm tiêu hủy xác </w:t>
      </w:r>
      <w:r w:rsidR="00FE652B">
        <w:rPr>
          <w:b/>
          <w:i/>
          <w:color w:val="000000"/>
          <w:sz w:val="28"/>
          <w:szCs w:val="28"/>
          <w:lang w:val="en-US"/>
        </w:rPr>
        <w:t>gà</w:t>
      </w:r>
    </w:p>
    <w:p w:rsidR="00946932" w:rsidRDefault="00A54248" w:rsidP="00946932">
      <w:pPr>
        <w:pStyle w:val="NormalWeb"/>
        <w:spacing w:before="120" w:beforeAutospacing="0" w:after="0" w:afterAutospacing="0"/>
        <w:ind w:firstLine="720"/>
        <w:jc w:val="both"/>
        <w:rPr>
          <w:color w:val="000000"/>
          <w:sz w:val="28"/>
          <w:szCs w:val="28"/>
          <w:lang w:val="en-US"/>
        </w:rPr>
      </w:pPr>
      <w:r w:rsidRPr="00406435">
        <w:rPr>
          <w:color w:val="000000"/>
          <w:sz w:val="28"/>
          <w:szCs w:val="28"/>
          <w:lang w:val="en-US"/>
        </w:rPr>
        <w:t>Trong quá trình tiêu hủy xác gà sẽ phát sinh mùi và khí thải chứa thành phần CO, SO</w:t>
      </w:r>
      <w:r w:rsidRPr="00406435">
        <w:rPr>
          <w:color w:val="000000"/>
          <w:sz w:val="28"/>
          <w:szCs w:val="28"/>
          <w:vertAlign w:val="subscript"/>
          <w:lang w:val="en-US"/>
        </w:rPr>
        <w:t>2</w:t>
      </w:r>
      <w:r w:rsidRPr="00406435">
        <w:rPr>
          <w:color w:val="000000"/>
          <w:sz w:val="28"/>
          <w:szCs w:val="28"/>
          <w:lang w:val="en-US"/>
        </w:rPr>
        <w:t>, NO</w:t>
      </w:r>
      <w:r w:rsidRPr="00406435">
        <w:rPr>
          <w:color w:val="000000"/>
          <w:sz w:val="28"/>
          <w:szCs w:val="28"/>
          <w:vertAlign w:val="subscript"/>
          <w:lang w:val="en-US"/>
        </w:rPr>
        <w:t>x</w:t>
      </w:r>
      <w:r w:rsidRPr="00406435">
        <w:rPr>
          <w:color w:val="000000"/>
          <w:sz w:val="28"/>
          <w:szCs w:val="28"/>
          <w:lang w:val="en-US"/>
        </w:rPr>
        <w:t xml:space="preserve">... gây ô nhiễm môi trường không khí xung quanh. Tuy nhiên, </w:t>
      </w:r>
      <w:r w:rsidR="00946932">
        <w:rPr>
          <w:color w:val="000000"/>
          <w:sz w:val="28"/>
          <w:szCs w:val="28"/>
          <w:lang w:val="en-US"/>
        </w:rPr>
        <w:t>c</w:t>
      </w:r>
      <w:r w:rsidR="00946932">
        <w:rPr>
          <w:color w:val="000000"/>
          <w:sz w:val="28"/>
          <w:szCs w:val="28"/>
        </w:rPr>
        <w:t xml:space="preserve">hủ dự án theo dõi đàn gà thường xuyên, </w:t>
      </w:r>
      <w:r w:rsidR="00946932">
        <w:rPr>
          <w:color w:val="000000"/>
          <w:sz w:val="28"/>
          <w:szCs w:val="28"/>
          <w:lang w:val="en-US" w:eastAsia="en-US"/>
        </w:rPr>
        <w:t>c</w:t>
      </w:r>
      <w:r w:rsidR="00946932" w:rsidRPr="00AE180D">
        <w:rPr>
          <w:color w:val="000000"/>
          <w:sz w:val="28"/>
          <w:szCs w:val="28"/>
          <w:lang w:eastAsia="en-US"/>
        </w:rPr>
        <w:t xml:space="preserve">hăn nuôi theo mô hình chuồng lạnh </w:t>
      </w:r>
      <w:r w:rsidR="00946932">
        <w:rPr>
          <w:color w:val="000000"/>
          <w:sz w:val="28"/>
          <w:szCs w:val="28"/>
          <w:lang w:eastAsia="en-US"/>
        </w:rPr>
        <w:t>và kiểm soát dịch bệnh tốt hơn</w:t>
      </w:r>
      <w:r w:rsidR="00946932">
        <w:rPr>
          <w:color w:val="000000"/>
          <w:sz w:val="28"/>
          <w:szCs w:val="28"/>
          <w:lang w:val="en-US" w:eastAsia="en-US"/>
        </w:rPr>
        <w:t>,</w:t>
      </w:r>
      <w:r w:rsidR="00946932" w:rsidRPr="00AE180D">
        <w:rPr>
          <w:color w:val="000000"/>
          <w:sz w:val="28"/>
          <w:szCs w:val="28"/>
          <w:lang w:eastAsia="en-US"/>
        </w:rPr>
        <w:t xml:space="preserve"> hạn chế rủi ro trong chăn nuôi.</w:t>
      </w:r>
      <w:r w:rsidR="00F7784F">
        <w:rPr>
          <w:color w:val="000000"/>
          <w:sz w:val="28"/>
          <w:szCs w:val="28"/>
          <w:lang w:val="en-US" w:eastAsia="en-US"/>
        </w:rPr>
        <w:t xml:space="preserve"> </w:t>
      </w:r>
      <w:r w:rsidR="00F7784F">
        <w:rPr>
          <w:color w:val="000000"/>
          <w:sz w:val="28"/>
          <w:szCs w:val="28"/>
          <w:lang w:val="en-US"/>
        </w:rPr>
        <w:t>Vì vậy, nguồn phát sinh khí thải này không liên tục và không gây ảnh hưởng nhiều đến môi trường không khí xung quanh</w:t>
      </w:r>
    </w:p>
    <w:p w:rsidR="00F7784F" w:rsidRPr="00406435" w:rsidRDefault="00F7784F" w:rsidP="00F7784F">
      <w:pPr>
        <w:pStyle w:val="NormalWeb"/>
        <w:spacing w:before="120" w:beforeAutospacing="0" w:after="0" w:afterAutospacing="0"/>
        <w:ind w:firstLine="720"/>
        <w:jc w:val="both"/>
        <w:rPr>
          <w:b/>
          <w:i/>
          <w:sz w:val="28"/>
          <w:szCs w:val="28"/>
          <w:lang w:val="en-US"/>
        </w:rPr>
      </w:pPr>
      <w:r w:rsidRPr="00406435">
        <w:rPr>
          <w:b/>
          <w:i/>
          <w:sz w:val="28"/>
          <w:szCs w:val="28"/>
          <w:lang w:val="en-US"/>
        </w:rPr>
        <w:t>đ) Ruồi, muỗi, chim chuột, côn trùng</w:t>
      </w:r>
    </w:p>
    <w:p w:rsidR="00F7784F" w:rsidRPr="00406435" w:rsidRDefault="00F7784F" w:rsidP="00F7784F">
      <w:pPr>
        <w:pStyle w:val="NormalWeb"/>
        <w:spacing w:before="120" w:beforeAutospacing="0" w:after="0" w:afterAutospacing="0"/>
        <w:ind w:firstLine="720"/>
        <w:jc w:val="both"/>
        <w:rPr>
          <w:sz w:val="28"/>
          <w:szCs w:val="28"/>
          <w:lang w:val="en-US"/>
        </w:rPr>
      </w:pPr>
      <w:r w:rsidRPr="00406435">
        <w:rPr>
          <w:sz w:val="28"/>
          <w:szCs w:val="28"/>
          <w:lang w:val="en-US"/>
        </w:rPr>
        <w:t>Ruồi, muỗi, chim, chuột, côn trùng là những động vật trung gian truyền bệnh.</w:t>
      </w:r>
    </w:p>
    <w:p w:rsidR="00F7784F" w:rsidRPr="00406435" w:rsidRDefault="00F7784F" w:rsidP="00F7784F">
      <w:pPr>
        <w:pStyle w:val="NormalWeb"/>
        <w:spacing w:before="120" w:beforeAutospacing="0" w:after="0" w:afterAutospacing="0"/>
        <w:ind w:firstLine="720"/>
        <w:jc w:val="both"/>
        <w:rPr>
          <w:sz w:val="28"/>
          <w:szCs w:val="28"/>
          <w:lang w:val="en-US"/>
        </w:rPr>
      </w:pPr>
      <w:r w:rsidRPr="00406435">
        <w:rPr>
          <w:sz w:val="28"/>
          <w:szCs w:val="28"/>
          <w:lang w:val="en-US"/>
        </w:rPr>
        <w:t>- Ruồi, muỗi, côn trùng có tốc độ sinh sản khá nhanh trong môi trường thuận lợi, đặc biệt ở những nơi dơ bẩn, có mùi hôi. Môi trường chăn nuôi là một trong các môi trường lý tưởng thúc đẩy sự phát triển mạnh của các loài động vật trung gian truyền bệnh. Đây chính là nguyên nhân gây ra các bệnh truyền nhiễm cho người và vật nuôi như: tả, lỵ, thương hàn, đường ruột,…</w:t>
      </w:r>
    </w:p>
    <w:p w:rsidR="00F7784F" w:rsidRPr="00406435" w:rsidRDefault="00F7784F" w:rsidP="00F7784F">
      <w:pPr>
        <w:pStyle w:val="NormalWeb"/>
        <w:spacing w:before="120" w:beforeAutospacing="0" w:after="0" w:afterAutospacing="0"/>
        <w:ind w:firstLine="720"/>
        <w:jc w:val="both"/>
        <w:rPr>
          <w:sz w:val="28"/>
          <w:szCs w:val="28"/>
          <w:lang w:val="en-US"/>
        </w:rPr>
      </w:pPr>
      <w:r w:rsidRPr="00406435">
        <w:rPr>
          <w:sz w:val="28"/>
          <w:szCs w:val="28"/>
          <w:lang w:val="en-US"/>
        </w:rPr>
        <w:t>- Chim, chuột là loài có khả năng mang mần bệnh từ nơi này đến nơi khác. Do đó, cần có biện pháp hạn chế sự xâm nhập, tiếp xúc của chúng với khu vực chăn nuôi, nguồn thức ăn và nước uống, phân trong dự án.</w:t>
      </w:r>
    </w:p>
    <w:p w:rsidR="00406435" w:rsidRPr="00F7784F" w:rsidRDefault="00F7784F" w:rsidP="00F7784F">
      <w:pPr>
        <w:keepNext/>
        <w:spacing w:before="120"/>
        <w:ind w:firstLine="720"/>
        <w:jc w:val="both"/>
        <w:rPr>
          <w:rFonts w:ascii="Times New Roman" w:eastAsia="Times New Roman" w:hAnsi="Times New Roman"/>
          <w:b/>
          <w:bCs/>
          <w:i/>
          <w:kern w:val="32"/>
          <w:sz w:val="28"/>
          <w:szCs w:val="28"/>
          <w:lang w:val="en-US"/>
        </w:rPr>
      </w:pPr>
      <w:r w:rsidRPr="00F7784F">
        <w:rPr>
          <w:rFonts w:ascii="Times New Roman" w:eastAsia="Times New Roman" w:hAnsi="Times New Roman"/>
          <w:b/>
          <w:bCs/>
          <w:i/>
          <w:kern w:val="32"/>
          <w:sz w:val="28"/>
          <w:szCs w:val="28"/>
          <w:lang w:val="en-US"/>
        </w:rPr>
        <w:t>e)</w:t>
      </w:r>
      <w:r w:rsidR="00406435" w:rsidRPr="00F7784F">
        <w:rPr>
          <w:rFonts w:ascii="Times New Roman" w:eastAsia="Times New Roman" w:hAnsi="Times New Roman"/>
          <w:b/>
          <w:bCs/>
          <w:i/>
          <w:kern w:val="32"/>
          <w:sz w:val="28"/>
          <w:szCs w:val="28"/>
          <w:lang w:val="en-US"/>
        </w:rPr>
        <w:t xml:space="preserve"> Tác động của các chất ô nhiễm không khí</w:t>
      </w:r>
      <w:bookmarkEnd w:id="513"/>
      <w:bookmarkEnd w:id="514"/>
      <w:bookmarkEnd w:id="521"/>
      <w:bookmarkEnd w:id="522"/>
      <w:bookmarkEnd w:id="523"/>
      <w:bookmarkEnd w:id="524"/>
      <w:bookmarkEnd w:id="525"/>
      <w:bookmarkEnd w:id="526"/>
      <w:bookmarkEnd w:id="527"/>
    </w:p>
    <w:p w:rsidR="00F7784F" w:rsidRDefault="00406435" w:rsidP="00F7784F">
      <w:pPr>
        <w:widowControl w:val="0"/>
        <w:spacing w:before="120"/>
        <w:ind w:firstLine="567"/>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vi-VN"/>
        </w:rPr>
        <w:t xml:space="preserve">Tác động của các chất gây ô nhiễm không khí được thể hiện qua bảng </w:t>
      </w:r>
      <w:r w:rsidRPr="00406435">
        <w:rPr>
          <w:rFonts w:ascii="Times New Roman" w:eastAsia="Times New Roman" w:hAnsi="Times New Roman"/>
          <w:sz w:val="28"/>
          <w:szCs w:val="28"/>
          <w:lang w:val="en-US"/>
        </w:rPr>
        <w:t>sau:</w:t>
      </w:r>
      <w:bookmarkStart w:id="528" w:name="_Toc342465032"/>
      <w:bookmarkStart w:id="529" w:name="_Toc338853684"/>
      <w:bookmarkStart w:id="530" w:name="_Toc338852618"/>
      <w:bookmarkStart w:id="531" w:name="_Toc330670684"/>
      <w:bookmarkStart w:id="532" w:name="_Toc26548063"/>
      <w:bookmarkStart w:id="533" w:name="_Toc526928156"/>
      <w:bookmarkStart w:id="534" w:name="_Toc514929379"/>
    </w:p>
    <w:p w:rsidR="00406435" w:rsidRPr="00406435" w:rsidRDefault="00406435" w:rsidP="00F7784F">
      <w:pPr>
        <w:widowControl w:val="0"/>
        <w:spacing w:before="120"/>
        <w:jc w:val="center"/>
        <w:outlineLvl w:val="4"/>
        <w:rPr>
          <w:rFonts w:ascii="Times New Roman" w:eastAsia="Times New Roman" w:hAnsi="Times New Roman"/>
          <w:b/>
          <w:sz w:val="28"/>
          <w:szCs w:val="28"/>
          <w:lang w:val="en-US"/>
        </w:rPr>
      </w:pPr>
      <w:bookmarkStart w:id="535" w:name="_Toc132883227"/>
      <w:r w:rsidRPr="00406435">
        <w:rPr>
          <w:rFonts w:ascii="Times New Roman" w:eastAsia="Times New Roman" w:hAnsi="Times New Roman"/>
          <w:b/>
          <w:sz w:val="28"/>
          <w:szCs w:val="28"/>
          <w:lang w:val="en-US"/>
        </w:rPr>
        <w:t xml:space="preserve">Bảng </w:t>
      </w:r>
      <w:r w:rsidR="00F7784F">
        <w:rPr>
          <w:rFonts w:ascii="Times New Roman" w:eastAsia="Times New Roman" w:hAnsi="Times New Roman"/>
          <w:b/>
          <w:sz w:val="28"/>
          <w:szCs w:val="28"/>
          <w:lang w:val="en-US"/>
        </w:rPr>
        <w:t>31</w:t>
      </w:r>
      <w:r w:rsidRPr="00406435">
        <w:rPr>
          <w:rFonts w:ascii="Times New Roman" w:eastAsia="Times New Roman" w:hAnsi="Times New Roman"/>
          <w:b/>
          <w:sz w:val="28"/>
          <w:szCs w:val="28"/>
          <w:lang w:val="en-US"/>
        </w:rPr>
        <w:t>. Tác động của các chất gây ô nhiễm không khí.</w:t>
      </w:r>
      <w:bookmarkEnd w:id="528"/>
      <w:bookmarkEnd w:id="529"/>
      <w:bookmarkEnd w:id="530"/>
      <w:bookmarkEnd w:id="531"/>
      <w:bookmarkEnd w:id="532"/>
      <w:bookmarkEnd w:id="533"/>
      <w:bookmarkEnd w:id="534"/>
      <w:bookmarkEnd w:id="535"/>
    </w:p>
    <w:tbl>
      <w:tblPr>
        <w:tblW w:w="909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20" w:firstRow="1" w:lastRow="0" w:firstColumn="0" w:lastColumn="0" w:noHBand="0" w:noVBand="0"/>
      </w:tblPr>
      <w:tblGrid>
        <w:gridCol w:w="577"/>
        <w:gridCol w:w="1933"/>
        <w:gridCol w:w="6586"/>
      </w:tblGrid>
      <w:tr w:rsidR="00406435" w:rsidRPr="00406435" w:rsidTr="00406435">
        <w:trPr>
          <w:tblHeader/>
          <w:jc w:val="center"/>
        </w:trPr>
        <w:tc>
          <w:tcPr>
            <w:tcW w:w="576" w:type="dxa"/>
            <w:tcBorders>
              <w:top w:val="single" w:sz="12" w:space="0" w:color="000000"/>
              <w:left w:val="single" w:sz="12"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jc w:val="center"/>
              <w:rPr>
                <w:rFonts w:ascii="Times New Roman" w:eastAsia="Times New Roman" w:hAnsi="Times New Roman"/>
                <w:b/>
                <w:bCs/>
                <w:sz w:val="28"/>
                <w:szCs w:val="28"/>
                <w:lang w:val="en-US"/>
              </w:rPr>
            </w:pPr>
            <w:r w:rsidRPr="00406435">
              <w:rPr>
                <w:rFonts w:ascii="Times New Roman" w:eastAsia="Times New Roman" w:hAnsi="Times New Roman"/>
                <w:b/>
                <w:bCs/>
                <w:sz w:val="28"/>
                <w:szCs w:val="28"/>
                <w:lang w:val="en-US"/>
              </w:rPr>
              <w:t>Stt</w:t>
            </w:r>
          </w:p>
        </w:tc>
        <w:tc>
          <w:tcPr>
            <w:tcW w:w="1932" w:type="dxa"/>
            <w:tcBorders>
              <w:top w:val="single" w:sz="12" w:space="0" w:color="000000"/>
              <w:left w:val="single" w:sz="6"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jc w:val="center"/>
              <w:rPr>
                <w:rFonts w:ascii="Times New Roman" w:eastAsia="Times New Roman" w:hAnsi="Times New Roman"/>
                <w:b/>
                <w:bCs/>
                <w:sz w:val="28"/>
                <w:szCs w:val="28"/>
                <w:lang w:val="en-US"/>
              </w:rPr>
            </w:pPr>
            <w:r w:rsidRPr="00406435">
              <w:rPr>
                <w:rFonts w:ascii="Times New Roman" w:eastAsia="Times New Roman" w:hAnsi="Times New Roman"/>
                <w:b/>
                <w:bCs/>
                <w:sz w:val="28"/>
                <w:szCs w:val="28"/>
                <w:lang w:val="en-US"/>
              </w:rPr>
              <w:t>Chất ô nhiễm</w:t>
            </w:r>
          </w:p>
        </w:tc>
        <w:tc>
          <w:tcPr>
            <w:tcW w:w="6582" w:type="dxa"/>
            <w:tcBorders>
              <w:top w:val="single" w:sz="12" w:space="0" w:color="000000"/>
              <w:left w:val="single" w:sz="6" w:space="0" w:color="000000"/>
              <w:bottom w:val="single" w:sz="6" w:space="0" w:color="000000"/>
              <w:right w:val="single" w:sz="12" w:space="0" w:color="000000"/>
            </w:tcBorders>
            <w:vAlign w:val="center"/>
            <w:hideMark/>
          </w:tcPr>
          <w:p w:rsidR="00406435" w:rsidRPr="00406435" w:rsidRDefault="00406435" w:rsidP="00406435">
            <w:pPr>
              <w:widowControl w:val="0"/>
              <w:spacing w:before="60" w:after="60"/>
              <w:ind w:left="57" w:right="57"/>
              <w:jc w:val="center"/>
              <w:rPr>
                <w:rFonts w:ascii="Times New Roman" w:eastAsia="Times New Roman" w:hAnsi="Times New Roman"/>
                <w:b/>
                <w:bCs/>
                <w:sz w:val="28"/>
                <w:szCs w:val="28"/>
                <w:lang w:val="en-US"/>
              </w:rPr>
            </w:pPr>
            <w:r w:rsidRPr="00406435">
              <w:rPr>
                <w:rFonts w:ascii="Times New Roman" w:eastAsia="Times New Roman" w:hAnsi="Times New Roman"/>
                <w:b/>
                <w:bCs/>
                <w:sz w:val="28"/>
                <w:szCs w:val="28"/>
                <w:lang w:val="en-US"/>
              </w:rPr>
              <w:t>Tác động</w:t>
            </w:r>
          </w:p>
        </w:tc>
      </w:tr>
      <w:tr w:rsidR="00406435" w:rsidRPr="00406435" w:rsidTr="00406435">
        <w:trPr>
          <w:jc w:val="center"/>
        </w:trPr>
        <w:tc>
          <w:tcPr>
            <w:tcW w:w="576" w:type="dxa"/>
            <w:tcBorders>
              <w:top w:val="single" w:sz="6" w:space="0" w:color="000000"/>
              <w:left w:val="single" w:sz="12"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01</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Bụi</w:t>
            </w:r>
          </w:p>
        </w:tc>
        <w:tc>
          <w:tcPr>
            <w:tcW w:w="6582" w:type="dxa"/>
            <w:tcBorders>
              <w:top w:val="single" w:sz="6" w:space="0" w:color="000000"/>
              <w:left w:val="single" w:sz="6" w:space="0" w:color="000000"/>
              <w:bottom w:val="single" w:sz="6" w:space="0" w:color="000000"/>
              <w:right w:val="single" w:sz="12" w:space="0" w:color="000000"/>
            </w:tcBorders>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Kích thích hô hấp, xơ hoá phổi, ung thư phổi;</w:t>
            </w:r>
          </w:p>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Gây tổn thương da, giác mạc mắt, bệnh ở đường tiêu hoá.</w:t>
            </w:r>
          </w:p>
        </w:tc>
      </w:tr>
      <w:tr w:rsidR="00406435" w:rsidRPr="00406435" w:rsidTr="00406435">
        <w:trPr>
          <w:jc w:val="center"/>
        </w:trPr>
        <w:tc>
          <w:tcPr>
            <w:tcW w:w="576" w:type="dxa"/>
            <w:tcBorders>
              <w:top w:val="single" w:sz="6" w:space="0" w:color="000000"/>
              <w:left w:val="single" w:sz="12"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02</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Oxyt cacbon </w:t>
            </w:r>
            <w:r w:rsidRPr="00406435">
              <w:rPr>
                <w:rFonts w:ascii="Times New Roman" w:eastAsia="Times New Roman" w:hAnsi="Times New Roman"/>
                <w:sz w:val="28"/>
                <w:szCs w:val="28"/>
                <w:lang w:val="en-US"/>
              </w:rPr>
              <w:lastRenderedPageBreak/>
              <w:t>(CO)</w:t>
            </w:r>
          </w:p>
        </w:tc>
        <w:tc>
          <w:tcPr>
            <w:tcW w:w="6582" w:type="dxa"/>
            <w:tcBorders>
              <w:top w:val="single" w:sz="6" w:space="0" w:color="000000"/>
              <w:left w:val="single" w:sz="6" w:space="0" w:color="000000"/>
              <w:bottom w:val="single" w:sz="6" w:space="0" w:color="000000"/>
              <w:right w:val="single" w:sz="12" w:space="0" w:color="000000"/>
            </w:tcBorders>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lastRenderedPageBreak/>
              <w:t xml:space="preserve">- Giảm khả năng vận chuyển ôxy của máu đến các tổ chức, tế bào do CO kết hợp với hemoglobin và biến </w:t>
            </w:r>
            <w:r w:rsidRPr="00406435">
              <w:rPr>
                <w:rFonts w:ascii="Times New Roman" w:eastAsia="Times New Roman" w:hAnsi="Times New Roman"/>
                <w:sz w:val="28"/>
                <w:szCs w:val="28"/>
                <w:lang w:val="en-US"/>
              </w:rPr>
              <w:lastRenderedPageBreak/>
              <w:t>thành cacboxyhemoglobin.</w:t>
            </w:r>
          </w:p>
        </w:tc>
      </w:tr>
      <w:tr w:rsidR="00406435" w:rsidRPr="00406435" w:rsidTr="00406435">
        <w:trPr>
          <w:jc w:val="center"/>
        </w:trPr>
        <w:tc>
          <w:tcPr>
            <w:tcW w:w="576" w:type="dxa"/>
            <w:tcBorders>
              <w:top w:val="single" w:sz="6" w:space="0" w:color="000000"/>
              <w:left w:val="single" w:sz="12"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lastRenderedPageBreak/>
              <w:t>03</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Khí axít </w:t>
            </w:r>
          </w:p>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(SO</w:t>
            </w:r>
            <w:r w:rsidRPr="00406435">
              <w:rPr>
                <w:rFonts w:ascii="Times New Roman" w:eastAsia="Times New Roman" w:hAnsi="Times New Roman"/>
                <w:sz w:val="28"/>
                <w:szCs w:val="28"/>
                <w:vertAlign w:val="subscript"/>
                <w:lang w:val="en-US"/>
              </w:rPr>
              <w:t>x</w:t>
            </w:r>
            <w:r w:rsidRPr="00406435">
              <w:rPr>
                <w:rFonts w:ascii="Times New Roman" w:eastAsia="Times New Roman" w:hAnsi="Times New Roman"/>
                <w:sz w:val="28"/>
                <w:szCs w:val="28"/>
                <w:lang w:val="en-US"/>
              </w:rPr>
              <w:t>, NO</w:t>
            </w:r>
            <w:r w:rsidRPr="00406435">
              <w:rPr>
                <w:rFonts w:ascii="Times New Roman" w:eastAsia="Times New Roman" w:hAnsi="Times New Roman"/>
                <w:sz w:val="28"/>
                <w:szCs w:val="28"/>
                <w:vertAlign w:val="subscript"/>
                <w:lang w:val="en-US"/>
              </w:rPr>
              <w:t>x</w:t>
            </w:r>
            <w:r w:rsidRPr="00406435">
              <w:rPr>
                <w:rFonts w:ascii="Times New Roman" w:eastAsia="Times New Roman" w:hAnsi="Times New Roman"/>
                <w:sz w:val="28"/>
                <w:szCs w:val="28"/>
                <w:lang w:val="en-US"/>
              </w:rPr>
              <w:t>)</w:t>
            </w:r>
          </w:p>
        </w:tc>
        <w:tc>
          <w:tcPr>
            <w:tcW w:w="6582" w:type="dxa"/>
            <w:tcBorders>
              <w:top w:val="single" w:sz="6" w:space="0" w:color="000000"/>
              <w:left w:val="single" w:sz="6" w:space="0" w:color="000000"/>
              <w:bottom w:val="single" w:sz="6" w:space="0" w:color="000000"/>
              <w:right w:val="single" w:sz="12" w:space="0" w:color="000000"/>
            </w:tcBorders>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Gây ảnh hưởng hệ hô hấp, phân tán vào máu;</w:t>
            </w:r>
          </w:p>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SO</w:t>
            </w:r>
            <w:r w:rsidRPr="00406435">
              <w:rPr>
                <w:rFonts w:ascii="Times New Roman" w:eastAsia="Times New Roman" w:hAnsi="Times New Roman"/>
                <w:sz w:val="28"/>
                <w:szCs w:val="28"/>
                <w:vertAlign w:val="subscript"/>
                <w:lang w:val="en-US"/>
              </w:rPr>
              <w:t>2</w:t>
            </w:r>
            <w:r w:rsidRPr="00406435">
              <w:rPr>
                <w:rFonts w:ascii="Times New Roman" w:eastAsia="Times New Roman" w:hAnsi="Times New Roman"/>
                <w:sz w:val="28"/>
                <w:szCs w:val="28"/>
                <w:lang w:val="en-US"/>
              </w:rPr>
              <w:t xml:space="preserve"> có thể nhiễm độc qua da, làm giảm dự trữ kiềm trong máu;</w:t>
            </w:r>
          </w:p>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Tạo mưa axít ảnh hưởng xấu tới sự phát triển thảm thực vật và cây trồng;</w:t>
            </w:r>
          </w:p>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 Tăng cường quá trình ăn mòn kim loại, phá </w:t>
            </w:r>
            <w:bookmarkStart w:id="536" w:name="VNS002E"/>
            <w:r w:rsidRPr="00406435">
              <w:rPr>
                <w:rFonts w:ascii="Times New Roman" w:eastAsia="Times New Roman" w:hAnsi="Times New Roman"/>
                <w:sz w:val="28"/>
                <w:szCs w:val="28"/>
                <w:lang w:val="en-US"/>
              </w:rPr>
              <w:t>huỷ</w:t>
            </w:r>
            <w:bookmarkEnd w:id="536"/>
            <w:r w:rsidRPr="00406435">
              <w:rPr>
                <w:rFonts w:ascii="Times New Roman" w:eastAsia="Times New Roman" w:hAnsi="Times New Roman"/>
                <w:sz w:val="28"/>
                <w:szCs w:val="28"/>
                <w:lang w:val="en-US"/>
              </w:rPr>
              <w:t xml:space="preserve"> vật liệu bê tông và các công trình nhà cửa;</w:t>
            </w:r>
          </w:p>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Ảnh hưởng xấu đến khí hậu, hệ sinh thái và tầng ôzon.</w:t>
            </w:r>
          </w:p>
        </w:tc>
      </w:tr>
      <w:tr w:rsidR="00406435" w:rsidRPr="00406435" w:rsidTr="00406435">
        <w:trPr>
          <w:jc w:val="center"/>
        </w:trPr>
        <w:tc>
          <w:tcPr>
            <w:tcW w:w="576" w:type="dxa"/>
            <w:tcBorders>
              <w:top w:val="single" w:sz="6" w:space="0" w:color="000000"/>
              <w:left w:val="single" w:sz="12"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04</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Khí cacbonic (CO</w:t>
            </w:r>
            <w:r w:rsidRPr="00406435">
              <w:rPr>
                <w:rFonts w:ascii="Times New Roman" w:eastAsia="Times New Roman" w:hAnsi="Times New Roman"/>
                <w:sz w:val="28"/>
                <w:szCs w:val="28"/>
                <w:vertAlign w:val="subscript"/>
                <w:lang w:val="en-US"/>
              </w:rPr>
              <w:t>2</w:t>
            </w:r>
            <w:r w:rsidRPr="00406435">
              <w:rPr>
                <w:rFonts w:ascii="Times New Roman" w:eastAsia="Times New Roman" w:hAnsi="Times New Roman"/>
                <w:sz w:val="28"/>
                <w:szCs w:val="28"/>
                <w:lang w:val="en-US"/>
              </w:rPr>
              <w:t>)</w:t>
            </w:r>
          </w:p>
        </w:tc>
        <w:tc>
          <w:tcPr>
            <w:tcW w:w="6582" w:type="dxa"/>
            <w:tcBorders>
              <w:top w:val="single" w:sz="6" w:space="0" w:color="000000"/>
              <w:left w:val="single" w:sz="6" w:space="0" w:color="000000"/>
              <w:bottom w:val="single" w:sz="6" w:space="0" w:color="000000"/>
              <w:right w:val="single" w:sz="12" w:space="0" w:color="000000"/>
            </w:tcBorders>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Gây rối loạn hô hấp phổi;</w:t>
            </w:r>
          </w:p>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Gây hiệu ứng nhà kính;</w:t>
            </w:r>
          </w:p>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Tác hại đến hệ sinh thái.</w:t>
            </w:r>
          </w:p>
        </w:tc>
      </w:tr>
      <w:tr w:rsidR="00406435" w:rsidRPr="00406435" w:rsidTr="00406435">
        <w:trPr>
          <w:jc w:val="center"/>
        </w:trPr>
        <w:tc>
          <w:tcPr>
            <w:tcW w:w="576" w:type="dxa"/>
            <w:tcBorders>
              <w:top w:val="single" w:sz="6" w:space="0" w:color="000000"/>
              <w:left w:val="single" w:sz="12" w:space="0" w:color="000000"/>
              <w:bottom w:val="single" w:sz="12" w:space="0" w:color="000000"/>
              <w:right w:val="single" w:sz="6" w:space="0" w:color="000000"/>
            </w:tcBorders>
            <w:vAlign w:val="center"/>
            <w:hideMark/>
          </w:tcPr>
          <w:p w:rsidR="00406435" w:rsidRPr="00406435" w:rsidRDefault="00406435" w:rsidP="00406435">
            <w:pPr>
              <w:widowControl w:val="0"/>
              <w:spacing w:before="60" w:after="60"/>
              <w:ind w:left="57" w:right="57"/>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05</w:t>
            </w:r>
          </w:p>
        </w:tc>
        <w:tc>
          <w:tcPr>
            <w:tcW w:w="1932" w:type="dxa"/>
            <w:tcBorders>
              <w:top w:val="single" w:sz="6" w:space="0" w:color="000000"/>
              <w:left w:val="single" w:sz="6" w:space="0" w:color="000000"/>
              <w:bottom w:val="single" w:sz="12" w:space="0" w:color="000000"/>
              <w:right w:val="single" w:sz="6" w:space="0" w:color="000000"/>
            </w:tcBorders>
            <w:vAlign w:val="center"/>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Tổng hydrocarbon (THC)</w:t>
            </w:r>
          </w:p>
        </w:tc>
        <w:tc>
          <w:tcPr>
            <w:tcW w:w="6582" w:type="dxa"/>
            <w:tcBorders>
              <w:top w:val="single" w:sz="6" w:space="0" w:color="000000"/>
              <w:left w:val="single" w:sz="6" w:space="0" w:color="000000"/>
              <w:bottom w:val="single" w:sz="12" w:space="0" w:color="000000"/>
              <w:right w:val="single" w:sz="12" w:space="0" w:color="000000"/>
            </w:tcBorders>
            <w:hideMark/>
          </w:tcPr>
          <w:p w:rsidR="00406435" w:rsidRPr="00406435" w:rsidRDefault="00406435" w:rsidP="00406435">
            <w:pPr>
              <w:widowControl w:val="0"/>
              <w:spacing w:before="60" w:after="60"/>
              <w:ind w:left="57" w:right="57"/>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Gây nhiễm độc cấp tính: suy nhược, chóng mặt,  nhức đầu, rối loạn giác quan có khi gây tử vong.</w:t>
            </w:r>
          </w:p>
        </w:tc>
      </w:tr>
    </w:tbl>
    <w:p w:rsidR="00406435" w:rsidRPr="00406435" w:rsidRDefault="00406435" w:rsidP="00406435">
      <w:pPr>
        <w:widowControl w:val="0"/>
        <w:spacing w:before="120" w:after="120"/>
        <w:jc w:val="center"/>
        <w:rPr>
          <w:rFonts w:ascii="Times New Roman" w:eastAsia="Times New Roman" w:hAnsi="Times New Roman"/>
          <w:sz w:val="28"/>
          <w:szCs w:val="28"/>
          <w:lang w:val="en-US"/>
        </w:rPr>
      </w:pPr>
      <w:r w:rsidRPr="00406435">
        <w:rPr>
          <w:rFonts w:ascii="Times New Roman" w:eastAsia="Times New Roman" w:hAnsi="Times New Roman"/>
          <w:i/>
          <w:sz w:val="28"/>
          <w:szCs w:val="28"/>
          <w:lang w:val="en-US"/>
        </w:rPr>
        <w:t>(Nguồn: Viện Khoa học Công nghệ và Quản lý Môi trường, tháng 08/2008).</w:t>
      </w:r>
    </w:p>
    <w:p w:rsidR="00DA7DD6" w:rsidRPr="00406435" w:rsidRDefault="005B5475">
      <w:pPr>
        <w:pStyle w:val="NormalWeb"/>
        <w:spacing w:before="120" w:beforeAutospacing="0" w:after="0" w:afterAutospacing="0"/>
        <w:ind w:firstLine="720"/>
        <w:jc w:val="both"/>
        <w:outlineLvl w:val="4"/>
        <w:rPr>
          <w:b/>
          <w:sz w:val="28"/>
          <w:szCs w:val="28"/>
          <w:lang w:val="en-US"/>
        </w:rPr>
      </w:pPr>
      <w:bookmarkStart w:id="537" w:name="_Toc129160036"/>
      <w:bookmarkStart w:id="538" w:name="_Toc132883228"/>
      <w:r w:rsidRPr="00406435">
        <w:rPr>
          <w:b/>
          <w:sz w:val="28"/>
          <w:szCs w:val="28"/>
        </w:rPr>
        <w:t xml:space="preserve">2.1.1.2. </w:t>
      </w:r>
      <w:r w:rsidRPr="00406435">
        <w:rPr>
          <w:b/>
          <w:sz w:val="28"/>
          <w:szCs w:val="28"/>
          <w:lang w:val="en-US"/>
        </w:rPr>
        <w:t>Tác động đến môi trường nước</w:t>
      </w:r>
      <w:bookmarkEnd w:id="537"/>
      <w:bookmarkEnd w:id="538"/>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 xml:space="preserve">a) Nước mưa chảy tràn: </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Nước mưa khi rơi xuống mặt bằng dự án có thể cuốn theo các chất bẩn, đất, cát, cành lá khô,…trong khuôn viên dự án. Lượng nước này được tính toán như sau:</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Theo Giáo trình Quan trắc và kiểm soát ô nhiễm môi trường nước, PGS. TS Lê Trình, 1997, lưu lượng nước mưa chảy tràn cao nhất được tính theo công thức sau:</w:t>
      </w:r>
    </w:p>
    <w:p w:rsidR="00DA7DD6" w:rsidRPr="00406435" w:rsidRDefault="005B5475">
      <w:pPr>
        <w:pStyle w:val="NormalWeb"/>
        <w:spacing w:before="120" w:beforeAutospacing="0" w:after="0" w:afterAutospacing="0"/>
        <w:ind w:firstLine="720"/>
        <w:jc w:val="center"/>
        <w:rPr>
          <w:sz w:val="28"/>
          <w:szCs w:val="28"/>
          <w:lang w:val="en-US"/>
        </w:rPr>
      </w:pPr>
      <w:r w:rsidRPr="00406435">
        <w:rPr>
          <w:sz w:val="28"/>
          <w:szCs w:val="28"/>
          <w:lang w:val="en-US"/>
        </w:rPr>
        <w:t>Q</w:t>
      </w:r>
      <w:r w:rsidRPr="00406435">
        <w:rPr>
          <w:sz w:val="28"/>
          <w:szCs w:val="28"/>
          <w:vertAlign w:val="subscript"/>
          <w:lang w:val="en-US"/>
        </w:rPr>
        <w:t>max</w:t>
      </w:r>
      <w:r w:rsidRPr="00406435">
        <w:rPr>
          <w:sz w:val="28"/>
          <w:szCs w:val="28"/>
          <w:lang w:val="en-US"/>
        </w:rPr>
        <w:t>=0,278KIA</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Trong đó:</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Q</w:t>
      </w:r>
      <w:r w:rsidRPr="00406435">
        <w:rPr>
          <w:sz w:val="28"/>
          <w:szCs w:val="28"/>
          <w:vertAlign w:val="subscript"/>
          <w:lang w:val="en-US"/>
        </w:rPr>
        <w:t>max</w:t>
      </w:r>
      <w:r w:rsidRPr="00406435">
        <w:rPr>
          <w:sz w:val="28"/>
          <w:szCs w:val="28"/>
          <w:lang w:val="en-US"/>
        </w:rPr>
        <w:t>: Lưu lượng nước mưa chảy tràn cao nhất, m</w:t>
      </w:r>
      <w:r w:rsidRPr="00406435">
        <w:rPr>
          <w:sz w:val="28"/>
          <w:szCs w:val="28"/>
          <w:vertAlign w:val="superscript"/>
          <w:lang w:val="en-US"/>
        </w:rPr>
        <w:t>3</w:t>
      </w:r>
      <w:r w:rsidRPr="00406435">
        <w:rPr>
          <w:sz w:val="28"/>
          <w:szCs w:val="28"/>
          <w:lang w:val="en-US"/>
        </w:rPr>
        <w:t>/s.</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K: Hệ số dòng chảy phụ thuộc vào mặt phủ của lưu vực tính toán. Đối với khu vực đất trống, cây xanh chọn µ=0,37; đối với khu vực mái nhà, bê tông hóa chọn µ=0,81 theo TCVN 7957:2008.</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I: Cường độ mưa lớn nhất: Theo Niên giám thống kê tỉnh Tây Ninh năm 2019, cường độ mưa lớn nhất trong 5 năm gần đây (2015 – 2019) là vào tháng 10/2016 với I=617,4 mm/tháng = 30,87 mm/giờ =8,6.10</w:t>
      </w:r>
      <w:r w:rsidRPr="00406435">
        <w:rPr>
          <w:sz w:val="28"/>
          <w:szCs w:val="28"/>
          <w:vertAlign w:val="superscript"/>
          <w:lang w:val="en-US"/>
        </w:rPr>
        <w:t>-6</w:t>
      </w:r>
      <w:r w:rsidRPr="00406435">
        <w:rPr>
          <w:sz w:val="28"/>
          <w:szCs w:val="28"/>
          <w:lang w:val="en-US"/>
        </w:rPr>
        <w:t xml:space="preserve"> m/s (ước tính trung bình tháng mưa 20 ngày vào mùa mưa, mỗi ngày mưa 1 giờ).</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A: Diện tích đất dự án.</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lastRenderedPageBreak/>
        <w:t>Thay các giá trị ở trên vào công thức trên, ta tính được lưu lượng nước mưa chảy tràn cao nhất tại dự án trong giai đoạn hoạt động là:</w:t>
      </w:r>
    </w:p>
    <w:p w:rsidR="00DA7DD6" w:rsidRPr="00406435" w:rsidRDefault="005B5475">
      <w:pPr>
        <w:pStyle w:val="NormalWeb"/>
        <w:spacing w:before="120" w:beforeAutospacing="0" w:after="0" w:afterAutospacing="0"/>
        <w:ind w:firstLine="720"/>
        <w:jc w:val="center"/>
        <w:rPr>
          <w:sz w:val="28"/>
          <w:szCs w:val="28"/>
          <w:lang w:val="en-US"/>
        </w:rPr>
      </w:pPr>
      <w:r w:rsidRPr="00406435">
        <w:rPr>
          <w:sz w:val="28"/>
          <w:szCs w:val="28"/>
          <w:lang w:val="en-US"/>
        </w:rPr>
        <w:t>Q</w:t>
      </w:r>
      <w:r w:rsidRPr="00406435">
        <w:rPr>
          <w:sz w:val="28"/>
          <w:szCs w:val="28"/>
          <w:vertAlign w:val="subscript"/>
          <w:lang w:val="en-US"/>
        </w:rPr>
        <w:t>max</w:t>
      </w:r>
      <w:r w:rsidRPr="00406435">
        <w:rPr>
          <w:sz w:val="28"/>
          <w:szCs w:val="28"/>
          <w:lang w:val="en-US"/>
        </w:rPr>
        <w:t>= 0,278 x 0,81 x 8,6.10</w:t>
      </w:r>
      <w:r w:rsidRPr="00406435">
        <w:rPr>
          <w:sz w:val="28"/>
          <w:szCs w:val="28"/>
          <w:vertAlign w:val="superscript"/>
          <w:lang w:val="en-US"/>
        </w:rPr>
        <w:t>-6</w:t>
      </w:r>
      <w:r w:rsidRPr="00406435">
        <w:rPr>
          <w:sz w:val="28"/>
          <w:szCs w:val="28"/>
          <w:lang w:val="en-US"/>
        </w:rPr>
        <w:t xml:space="preserve"> m/s x </w:t>
      </w:r>
      <w:r w:rsidR="00045C57">
        <w:rPr>
          <w:sz w:val="28"/>
          <w:szCs w:val="28"/>
          <w:lang w:val="en-US"/>
        </w:rPr>
        <w:t>9.590,5</w:t>
      </w:r>
      <w:r w:rsidRPr="00406435">
        <w:rPr>
          <w:sz w:val="28"/>
          <w:szCs w:val="28"/>
          <w:lang w:val="en-US"/>
        </w:rPr>
        <w:t>m</w:t>
      </w:r>
      <w:r w:rsidRPr="00406435">
        <w:rPr>
          <w:sz w:val="28"/>
          <w:szCs w:val="28"/>
          <w:vertAlign w:val="superscript"/>
          <w:lang w:val="en-US"/>
        </w:rPr>
        <w:t>2</w:t>
      </w:r>
      <w:r w:rsidRPr="00406435">
        <w:rPr>
          <w:sz w:val="28"/>
          <w:szCs w:val="28"/>
          <w:lang w:val="en-US"/>
        </w:rPr>
        <w:t xml:space="preserve"> =0,0</w:t>
      </w:r>
      <w:r w:rsidR="00045C57">
        <w:rPr>
          <w:sz w:val="28"/>
          <w:szCs w:val="28"/>
          <w:lang w:val="en-US"/>
        </w:rPr>
        <w:t>2</w:t>
      </w:r>
      <w:r w:rsidRPr="00406435">
        <w:rPr>
          <w:sz w:val="28"/>
          <w:szCs w:val="28"/>
          <w:lang w:val="en-US"/>
        </w:rPr>
        <w:t xml:space="preserve"> m</w:t>
      </w:r>
      <w:r w:rsidRPr="00406435">
        <w:rPr>
          <w:sz w:val="28"/>
          <w:szCs w:val="28"/>
          <w:vertAlign w:val="superscript"/>
          <w:lang w:val="en-US"/>
        </w:rPr>
        <w:t>3</w:t>
      </w:r>
      <w:r w:rsidRPr="00406435">
        <w:rPr>
          <w:sz w:val="28"/>
          <w:szCs w:val="28"/>
          <w:lang w:val="en-US"/>
        </w:rPr>
        <w:t>/s</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Lượng nước mưa chảy tràn nêu không được quản lý tốt sẽ gây tác động tiêu cực đến nguồn nước bề mặt, nước ngầm và đời sống thủy sinh trong khu vực. So với các nguồn nước thải khác thì nước mưa chảy tràn được đánh giá khá sạch và tác động này chỉ diễn ra trong thời gian ngắn.</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b) Nước thải sinh hoạt:</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Nguồn phát sinh: Nước thải sinh hoạt chủ yếu phát sinh từ hoạt động sinh hoạt của công nhân tại trang trại (</w:t>
      </w:r>
      <w:r w:rsidRPr="00406435">
        <w:rPr>
          <w:i/>
          <w:sz w:val="28"/>
          <w:szCs w:val="28"/>
          <w:lang w:val="en-US"/>
        </w:rPr>
        <w:t>căn cứ theo Mục 3 Tiêu chuẩn xây dựng TCXDVN 33:2006, mỗi công nhân làm việc tiêu thụ khoảng 120 lít nước/ngày; Nghị định số 80/2014/NĐ-CP ngày 06/08/2014 của Chính phủ nước thải sinh hoạt ước tính bằng 100% nước cấp)</w:t>
      </w:r>
      <w:r w:rsidRPr="00406435">
        <w:rPr>
          <w:sz w:val="28"/>
          <w:szCs w:val="28"/>
          <w:lang w:val="en-US"/>
        </w:rPr>
        <w:t>.</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 Lưu lượng phát sinh: Với số lượng nhân công hoạt động tại trang trại là </w:t>
      </w:r>
      <w:r w:rsidR="00B76977">
        <w:rPr>
          <w:sz w:val="28"/>
          <w:szCs w:val="28"/>
          <w:lang w:val="en-US"/>
        </w:rPr>
        <w:t>8</w:t>
      </w:r>
      <w:r w:rsidRPr="00406435">
        <w:rPr>
          <w:sz w:val="28"/>
          <w:szCs w:val="28"/>
          <w:lang w:val="en-US"/>
        </w:rPr>
        <w:t xml:space="preserve"> người thì tổng lượng nước thải sinh hoạt phát sinh ước tính:</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Q</w:t>
      </w:r>
      <w:r w:rsidRPr="00406435">
        <w:rPr>
          <w:sz w:val="28"/>
          <w:szCs w:val="28"/>
          <w:vertAlign w:val="subscript"/>
          <w:lang w:val="en-US"/>
        </w:rPr>
        <w:t>sh</w:t>
      </w:r>
      <w:r w:rsidRPr="00406435">
        <w:rPr>
          <w:sz w:val="28"/>
          <w:szCs w:val="28"/>
          <w:lang w:val="en-US"/>
        </w:rPr>
        <w:t xml:space="preserve"> = </w:t>
      </w:r>
      <w:r w:rsidR="00B76977">
        <w:rPr>
          <w:sz w:val="28"/>
          <w:szCs w:val="28"/>
          <w:lang w:val="en-US"/>
        </w:rPr>
        <w:t>8</w:t>
      </w:r>
      <w:r w:rsidRPr="00406435">
        <w:rPr>
          <w:sz w:val="28"/>
          <w:szCs w:val="28"/>
          <w:lang w:val="en-US"/>
        </w:rPr>
        <w:t xml:space="preserve"> người x 120 lít/người/ngày x 100% = 0,</w:t>
      </w:r>
      <w:r w:rsidR="00B76977">
        <w:rPr>
          <w:sz w:val="28"/>
          <w:szCs w:val="28"/>
          <w:lang w:val="en-US"/>
        </w:rPr>
        <w:t>96</w:t>
      </w:r>
      <w:r w:rsidRPr="00406435">
        <w:rPr>
          <w:sz w:val="28"/>
          <w:szCs w:val="28"/>
          <w:lang w:val="en-US"/>
        </w:rPr>
        <w:t xml:space="preserve"> m</w:t>
      </w:r>
      <w:r w:rsidRPr="00406435">
        <w:rPr>
          <w:sz w:val="28"/>
          <w:szCs w:val="28"/>
          <w:vertAlign w:val="superscript"/>
          <w:lang w:val="en-US"/>
        </w:rPr>
        <w:t>3</w:t>
      </w:r>
      <w:r w:rsidRPr="00406435">
        <w:rPr>
          <w:sz w:val="28"/>
          <w:szCs w:val="28"/>
          <w:lang w:val="en-US"/>
        </w:rPr>
        <w:t>/ngày.đêm</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Đánh giá tác động: Nước thải sinh hoạt có chứa chất rắn lơ lửng, chất hữu cơ và các chất dinh dưỡng. Nồng độ các chất ô nhiễm trong nước thải sinh hoạt được tính toán trên cơ sở tải lượng ô nhiễm và lưu lượng nước thải.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Dựa vào hệ số ô nhiễm của nước thải sinh hoạt trong trường hợp chưa qua xử lý theo Tổ chức Y tế Thế giới (WHO, 1993) thống kê đối với một số quốc gia đang phát triển về khối lượng chất ô nhiễm do mỗi người hàng ngày đưa vào môi trường, tải lượng và nồng độ ô nhiễm được tính toán và trình bày trong bảng sau:</w:t>
      </w:r>
    </w:p>
    <w:p w:rsidR="00DA7DD6" w:rsidRPr="00406435" w:rsidRDefault="005B5475">
      <w:pPr>
        <w:pStyle w:val="NormalWeb"/>
        <w:spacing w:before="120" w:beforeAutospacing="0" w:after="0" w:afterAutospacing="0"/>
        <w:jc w:val="center"/>
        <w:outlineLvl w:val="4"/>
        <w:rPr>
          <w:b/>
          <w:sz w:val="28"/>
          <w:szCs w:val="28"/>
          <w:lang w:val="en-US"/>
        </w:rPr>
      </w:pPr>
      <w:bookmarkStart w:id="539" w:name="_Toc132883229"/>
      <w:r w:rsidRPr="00406435">
        <w:rPr>
          <w:b/>
          <w:sz w:val="28"/>
          <w:szCs w:val="28"/>
          <w:lang w:val="en-US"/>
        </w:rPr>
        <w:t xml:space="preserve">Bảng </w:t>
      </w:r>
      <w:r w:rsidR="00E07805">
        <w:rPr>
          <w:b/>
          <w:sz w:val="28"/>
          <w:szCs w:val="28"/>
          <w:lang w:val="en-US"/>
        </w:rPr>
        <w:t>32</w:t>
      </w:r>
      <w:r w:rsidRPr="00406435">
        <w:rPr>
          <w:b/>
          <w:sz w:val="28"/>
          <w:szCs w:val="28"/>
          <w:lang w:val="en-US"/>
        </w:rPr>
        <w:t>: Hệ số ô nhiễm trong nước thải sinh hoạt do mỗi người hàng ngày đưa vào môi trường trong giai đoạn hoạt động</w:t>
      </w:r>
      <w:bookmarkEnd w:id="539"/>
    </w:p>
    <w:tbl>
      <w:tblPr>
        <w:tblStyle w:val="TableGrid"/>
        <w:tblW w:w="10086" w:type="dxa"/>
        <w:tblLayout w:type="fixed"/>
        <w:tblLook w:val="04A0" w:firstRow="1" w:lastRow="0" w:firstColumn="1" w:lastColumn="0" w:noHBand="0" w:noVBand="1"/>
      </w:tblPr>
      <w:tblGrid>
        <w:gridCol w:w="625"/>
        <w:gridCol w:w="1644"/>
        <w:gridCol w:w="1963"/>
        <w:gridCol w:w="1793"/>
        <w:gridCol w:w="1710"/>
        <w:gridCol w:w="2351"/>
      </w:tblGrid>
      <w:tr w:rsidR="00DA7DD6" w:rsidRPr="00406435">
        <w:tc>
          <w:tcPr>
            <w:tcW w:w="625" w:type="dxa"/>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TT</w:t>
            </w:r>
          </w:p>
        </w:tc>
        <w:tc>
          <w:tcPr>
            <w:tcW w:w="1644" w:type="dxa"/>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Chất ô nhiễm</w:t>
            </w:r>
          </w:p>
        </w:tc>
        <w:tc>
          <w:tcPr>
            <w:tcW w:w="1963" w:type="dxa"/>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Hệ số ô nhiễm theo WHO (g/người.ngày)</w:t>
            </w:r>
          </w:p>
        </w:tc>
        <w:tc>
          <w:tcPr>
            <w:tcW w:w="1793" w:type="dxa"/>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Tải lượng ô nhiễm (kg/ngày)</w:t>
            </w:r>
          </w:p>
        </w:tc>
        <w:tc>
          <w:tcPr>
            <w:tcW w:w="1710" w:type="dxa"/>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Nồng độ (mg/L)</w:t>
            </w:r>
          </w:p>
        </w:tc>
        <w:tc>
          <w:tcPr>
            <w:tcW w:w="2351" w:type="dxa"/>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QCVN 14:2008/BTNMT, cột A</w:t>
            </w:r>
          </w:p>
        </w:tc>
      </w:tr>
      <w:tr w:rsidR="00DA7DD6" w:rsidRPr="00406435">
        <w:tc>
          <w:tcPr>
            <w:tcW w:w="62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w:t>
            </w:r>
          </w:p>
        </w:tc>
        <w:tc>
          <w:tcPr>
            <w:tcW w:w="1644" w:type="dxa"/>
            <w:vAlign w:val="center"/>
          </w:tcPr>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BOD5</w:t>
            </w:r>
          </w:p>
        </w:tc>
        <w:tc>
          <w:tcPr>
            <w:tcW w:w="196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45 – 54</w:t>
            </w:r>
          </w:p>
        </w:tc>
        <w:tc>
          <w:tcPr>
            <w:tcW w:w="179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0,9 – 1,08</w:t>
            </w:r>
          </w:p>
        </w:tc>
        <w:tc>
          <w:tcPr>
            <w:tcW w:w="17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93,8 – 112,5</w:t>
            </w:r>
          </w:p>
        </w:tc>
        <w:tc>
          <w:tcPr>
            <w:tcW w:w="2351"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30</w:t>
            </w:r>
          </w:p>
        </w:tc>
      </w:tr>
      <w:tr w:rsidR="00DA7DD6" w:rsidRPr="00406435">
        <w:tc>
          <w:tcPr>
            <w:tcW w:w="62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w:t>
            </w:r>
          </w:p>
        </w:tc>
        <w:tc>
          <w:tcPr>
            <w:tcW w:w="1644" w:type="dxa"/>
            <w:vAlign w:val="center"/>
          </w:tcPr>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COD</w:t>
            </w:r>
          </w:p>
        </w:tc>
        <w:tc>
          <w:tcPr>
            <w:tcW w:w="196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72 – 102</w:t>
            </w:r>
          </w:p>
        </w:tc>
        <w:tc>
          <w:tcPr>
            <w:tcW w:w="179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1,44 – 2,04</w:t>
            </w:r>
          </w:p>
        </w:tc>
        <w:tc>
          <w:tcPr>
            <w:tcW w:w="17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150 – 195,8</w:t>
            </w:r>
          </w:p>
        </w:tc>
        <w:tc>
          <w:tcPr>
            <w:tcW w:w="2351"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w:t>
            </w:r>
          </w:p>
        </w:tc>
      </w:tr>
      <w:tr w:rsidR="00DA7DD6" w:rsidRPr="00406435">
        <w:tc>
          <w:tcPr>
            <w:tcW w:w="62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w:t>
            </w:r>
          </w:p>
        </w:tc>
        <w:tc>
          <w:tcPr>
            <w:tcW w:w="1644" w:type="dxa"/>
            <w:vAlign w:val="center"/>
          </w:tcPr>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SS</w:t>
            </w:r>
          </w:p>
        </w:tc>
        <w:tc>
          <w:tcPr>
            <w:tcW w:w="196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70 – 145</w:t>
            </w:r>
          </w:p>
        </w:tc>
        <w:tc>
          <w:tcPr>
            <w:tcW w:w="179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1,4 – 2,9</w:t>
            </w:r>
          </w:p>
        </w:tc>
        <w:tc>
          <w:tcPr>
            <w:tcW w:w="17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145,8 - 302</w:t>
            </w:r>
          </w:p>
        </w:tc>
        <w:tc>
          <w:tcPr>
            <w:tcW w:w="2351"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50</w:t>
            </w:r>
          </w:p>
        </w:tc>
      </w:tr>
      <w:tr w:rsidR="00DA7DD6" w:rsidRPr="00406435">
        <w:tc>
          <w:tcPr>
            <w:tcW w:w="62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w:t>
            </w:r>
          </w:p>
        </w:tc>
        <w:tc>
          <w:tcPr>
            <w:tcW w:w="1644" w:type="dxa"/>
            <w:vAlign w:val="center"/>
          </w:tcPr>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Tổng N</w:t>
            </w:r>
          </w:p>
        </w:tc>
        <w:tc>
          <w:tcPr>
            <w:tcW w:w="1963" w:type="dxa"/>
          </w:tcPr>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6 – 12</w:t>
            </w:r>
          </w:p>
        </w:tc>
        <w:tc>
          <w:tcPr>
            <w:tcW w:w="179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0,12 – 0,24</w:t>
            </w:r>
          </w:p>
        </w:tc>
        <w:tc>
          <w:tcPr>
            <w:tcW w:w="17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12,5 – 22,9</w:t>
            </w:r>
          </w:p>
        </w:tc>
        <w:tc>
          <w:tcPr>
            <w:tcW w:w="2351"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30</w:t>
            </w:r>
          </w:p>
        </w:tc>
      </w:tr>
      <w:tr w:rsidR="00DA7DD6" w:rsidRPr="00406435">
        <w:tc>
          <w:tcPr>
            <w:tcW w:w="62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w:t>
            </w:r>
          </w:p>
        </w:tc>
        <w:tc>
          <w:tcPr>
            <w:tcW w:w="1644" w:type="dxa"/>
            <w:vAlign w:val="center"/>
          </w:tcPr>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Amoni</w:t>
            </w:r>
          </w:p>
        </w:tc>
        <w:tc>
          <w:tcPr>
            <w:tcW w:w="196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3,6 – 7,2</w:t>
            </w:r>
          </w:p>
        </w:tc>
        <w:tc>
          <w:tcPr>
            <w:tcW w:w="179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0,072 – 0,144</w:t>
            </w:r>
          </w:p>
        </w:tc>
        <w:tc>
          <w:tcPr>
            <w:tcW w:w="17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7,5 - 15</w:t>
            </w:r>
          </w:p>
        </w:tc>
        <w:tc>
          <w:tcPr>
            <w:tcW w:w="2351"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w:t>
            </w:r>
          </w:p>
        </w:tc>
      </w:tr>
      <w:tr w:rsidR="00DA7DD6" w:rsidRPr="00406435">
        <w:tc>
          <w:tcPr>
            <w:tcW w:w="625"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6</w:t>
            </w:r>
          </w:p>
        </w:tc>
        <w:tc>
          <w:tcPr>
            <w:tcW w:w="1644" w:type="dxa"/>
            <w:vAlign w:val="center"/>
          </w:tcPr>
          <w:p w:rsidR="00DA7DD6" w:rsidRPr="00406435" w:rsidRDefault="005B5475">
            <w:pPr>
              <w:pStyle w:val="NormalWeb"/>
              <w:spacing w:before="0" w:beforeAutospacing="0" w:after="0" w:afterAutospacing="0"/>
              <w:jc w:val="center"/>
              <w:rPr>
                <w:sz w:val="28"/>
                <w:szCs w:val="28"/>
                <w:lang w:val="en-US"/>
              </w:rPr>
            </w:pPr>
            <w:r w:rsidRPr="00406435">
              <w:rPr>
                <w:sz w:val="28"/>
                <w:szCs w:val="28"/>
                <w:lang w:val="en-US"/>
              </w:rPr>
              <w:t>Tổng P</w:t>
            </w:r>
          </w:p>
        </w:tc>
        <w:tc>
          <w:tcPr>
            <w:tcW w:w="196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0,6 – 4,5</w:t>
            </w:r>
          </w:p>
        </w:tc>
        <w:tc>
          <w:tcPr>
            <w:tcW w:w="1793"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0,012 – 0,09</w:t>
            </w:r>
          </w:p>
        </w:tc>
        <w:tc>
          <w:tcPr>
            <w:tcW w:w="1710"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1,25 – 9,36</w:t>
            </w:r>
          </w:p>
        </w:tc>
        <w:tc>
          <w:tcPr>
            <w:tcW w:w="2351"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6</w:t>
            </w:r>
          </w:p>
        </w:tc>
      </w:tr>
    </w:tbl>
    <w:p w:rsidR="00DA7DD6" w:rsidRPr="00406435" w:rsidRDefault="005B5475">
      <w:pPr>
        <w:pStyle w:val="NormalWeb"/>
        <w:spacing w:before="120" w:beforeAutospacing="0" w:after="0" w:afterAutospacing="0"/>
        <w:ind w:firstLine="720"/>
        <w:jc w:val="both"/>
        <w:rPr>
          <w:i/>
          <w:sz w:val="28"/>
          <w:szCs w:val="28"/>
          <w:u w:val="single"/>
          <w:lang w:val="en-US"/>
        </w:rPr>
      </w:pPr>
      <w:r w:rsidRPr="00406435">
        <w:rPr>
          <w:i/>
          <w:sz w:val="28"/>
          <w:szCs w:val="28"/>
          <w:u w:val="single"/>
          <w:lang w:val="en-US"/>
        </w:rPr>
        <w:t xml:space="preserve">Ghi chú: </w:t>
      </w:r>
    </w:p>
    <w:p w:rsidR="00DA7DD6" w:rsidRPr="00406435" w:rsidRDefault="005B5475">
      <w:pPr>
        <w:pStyle w:val="NormalWeb"/>
        <w:spacing w:before="120" w:beforeAutospacing="0" w:after="0" w:afterAutospacing="0"/>
        <w:ind w:firstLine="720"/>
        <w:jc w:val="both"/>
        <w:rPr>
          <w:i/>
          <w:sz w:val="28"/>
          <w:szCs w:val="28"/>
          <w:lang w:val="en-US"/>
        </w:rPr>
      </w:pPr>
      <w:r w:rsidRPr="00406435">
        <w:rPr>
          <w:i/>
          <w:sz w:val="28"/>
          <w:szCs w:val="28"/>
          <w:lang w:val="en-US"/>
        </w:rPr>
        <w:lastRenderedPageBreak/>
        <w:t>- QCVN 14:2008/BTNMT-Quy chuẩn kỹ thuật quốc gia về nước thải sinh hoạt.</w:t>
      </w:r>
    </w:p>
    <w:p w:rsidR="00DA7DD6" w:rsidRPr="00406435" w:rsidRDefault="005B5475">
      <w:pPr>
        <w:pStyle w:val="NormalWeb"/>
        <w:spacing w:before="120" w:beforeAutospacing="0" w:after="0" w:afterAutospacing="0"/>
        <w:ind w:firstLine="720"/>
        <w:jc w:val="both"/>
        <w:rPr>
          <w:i/>
          <w:sz w:val="28"/>
          <w:szCs w:val="28"/>
          <w:lang w:val="en-US"/>
        </w:rPr>
      </w:pPr>
      <w:r w:rsidRPr="00406435">
        <w:rPr>
          <w:i/>
          <w:sz w:val="28"/>
          <w:szCs w:val="28"/>
          <w:lang w:val="en-US"/>
        </w:rPr>
        <w:t>- Nồng độ (mg/l)= Tải lượng (mg/ngày)/Lưu lượng (l/ngày).</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Nhận xét: Kết quả tính toán ở bảng trên cho thấy, nồng độ các chất ô nhiễm trong nước thải sinh hoạt chưa qua xử lý đều vượt tiêu chuẩn cho phép quy định tại QCVN 14:2008/BTNMT, cột A. Nguồn nước thải này nếu không được thu gom, xử lý sẽ gây ô nhiễm nguồn nước mặt, nước ngầm và môi trường đất.</w:t>
      </w:r>
    </w:p>
    <w:p w:rsidR="00DA7DD6" w:rsidRPr="00406435" w:rsidRDefault="005B5475">
      <w:pPr>
        <w:pStyle w:val="NormalWeb"/>
        <w:spacing w:before="120" w:beforeAutospacing="0" w:after="0" w:afterAutospacing="0"/>
        <w:ind w:firstLine="720"/>
        <w:jc w:val="both"/>
        <w:rPr>
          <w:b/>
          <w:sz w:val="28"/>
          <w:szCs w:val="28"/>
          <w:lang w:val="en-US"/>
        </w:rPr>
      </w:pPr>
      <w:r w:rsidRPr="00406435">
        <w:rPr>
          <w:b/>
          <w:i/>
          <w:sz w:val="28"/>
          <w:szCs w:val="28"/>
          <w:lang w:val="en-US"/>
        </w:rPr>
        <w:t>c)</w:t>
      </w:r>
      <w:r w:rsidRPr="00406435">
        <w:rPr>
          <w:b/>
          <w:sz w:val="28"/>
          <w:szCs w:val="28"/>
          <w:lang w:val="en-US"/>
        </w:rPr>
        <w:t xml:space="preserve"> </w:t>
      </w:r>
      <w:r w:rsidRPr="00406435">
        <w:rPr>
          <w:b/>
          <w:i/>
          <w:sz w:val="28"/>
          <w:szCs w:val="28"/>
          <w:lang w:val="en-US"/>
        </w:rPr>
        <w:t>Nước thải chăn nuôi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Nguồn phát sinh: Nước thải chăn nuôi trong quá trình vận hành thương mại phát sinh chủ yếu từ khâu vệ sinh trang trại, vệ sinh khử trùng quần áo, dụng cụ thiết bị, từ hệ thống phun sương sau quạt hút,…</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 Lưu lượng phát sinh: Căn cứ Điều 39 Nghị định 80/2014/NĐ-CP ngày 06/8/2014, khối lượng nước thải bằng 100% khối lượng nước cấp. </w:t>
      </w:r>
    </w:p>
    <w:p w:rsidR="00E07805" w:rsidRPr="00406435" w:rsidRDefault="00E07805" w:rsidP="00E07805">
      <w:pPr>
        <w:spacing w:before="120"/>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sidRPr="00406435">
        <w:rPr>
          <w:rFonts w:ascii="Times New Roman" w:eastAsia="Times New Roman" w:hAnsi="Times New Roman"/>
          <w:sz w:val="28"/>
          <w:szCs w:val="28"/>
          <w:lang w:val="en-US"/>
        </w:rPr>
        <w:t xml:space="preserve"> Nước vệ sinh chuồng nuôi sau mỗi lứa xuất gà là 1 m</w:t>
      </w:r>
      <w:r w:rsidRPr="00406435">
        <w:rPr>
          <w:rFonts w:ascii="Times New Roman" w:eastAsia="Times New Roman" w:hAnsi="Times New Roman"/>
          <w:sz w:val="28"/>
          <w:szCs w:val="28"/>
          <w:vertAlign w:val="superscript"/>
          <w:lang w:val="en-US"/>
        </w:rPr>
        <w:t xml:space="preserve">3 </w:t>
      </w:r>
      <w:r w:rsidRPr="00406435">
        <w:rPr>
          <w:rFonts w:ascii="Times New Roman" w:eastAsia="Times New Roman" w:hAnsi="Times New Roman"/>
          <w:sz w:val="28"/>
          <w:szCs w:val="28"/>
          <w:lang w:val="en-US"/>
        </w:rPr>
        <w:t xml:space="preserve"> (1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w:t>
      </w:r>
      <w:r w:rsidRPr="00406435">
        <w:rPr>
          <w:rFonts w:ascii="Times New Roman" w:eastAsia="Times New Roman" w:hAnsi="Times New Roman"/>
          <w:sz w:val="28"/>
          <w:szCs w:val="28"/>
          <w:lang w:val="vi-VN"/>
        </w:rPr>
        <w:t>dãy chuồng</w:t>
      </w:r>
      <w:r w:rsidRPr="00406435">
        <w:rPr>
          <w:rFonts w:ascii="Times New Roman" w:eastAsia="Times New Roman" w:hAnsi="Times New Roman"/>
          <w:sz w:val="28"/>
          <w:szCs w:val="28"/>
          <w:lang w:val="en-US"/>
        </w:rPr>
        <w:t>).</w:t>
      </w:r>
    </w:p>
    <w:p w:rsidR="00E07805" w:rsidRPr="00406435" w:rsidRDefault="00E07805" w:rsidP="00E07805">
      <w:pPr>
        <w:spacing w:before="120"/>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sidRPr="00406435">
        <w:rPr>
          <w:rFonts w:ascii="Times New Roman" w:eastAsia="Times New Roman" w:hAnsi="Times New Roman"/>
          <w:sz w:val="28"/>
          <w:szCs w:val="28"/>
          <w:lang w:val="en-US"/>
        </w:rPr>
        <w:t xml:space="preserve"> Nước từ hệ thống phun sương khử mùi sau quạt hút: 0</w:t>
      </w:r>
      <w:r w:rsidRPr="00406435">
        <w:rPr>
          <w:rFonts w:ascii="Times New Roman" w:eastAsia="Times New Roman" w:hAnsi="Times New Roman"/>
          <w:sz w:val="28"/>
          <w:szCs w:val="28"/>
          <w:lang w:val="vi-VN"/>
        </w:rPr>
        <w:t>3</w:t>
      </w:r>
      <w:r w:rsidRPr="00406435">
        <w:rPr>
          <w:rFonts w:ascii="Times New Roman" w:eastAsia="Times New Roman" w:hAnsi="Times New Roman"/>
          <w:sz w:val="28"/>
          <w:szCs w:val="28"/>
          <w:lang w:val="en-US"/>
        </w:rPr>
        <w:t xml:space="preserve"> </w:t>
      </w:r>
      <w:r w:rsidRPr="00406435">
        <w:rPr>
          <w:rFonts w:ascii="Times New Roman" w:eastAsia="Times New Roman" w:hAnsi="Times New Roman"/>
          <w:sz w:val="28"/>
          <w:szCs w:val="28"/>
          <w:lang w:val="vi-VN"/>
        </w:rPr>
        <w:t>chuồng</w:t>
      </w:r>
      <w:r w:rsidRPr="00406435">
        <w:rPr>
          <w:rFonts w:ascii="Times New Roman" w:eastAsia="Times New Roman" w:hAnsi="Times New Roman"/>
          <w:sz w:val="28"/>
          <w:szCs w:val="28"/>
          <w:lang w:val="en-US"/>
        </w:rPr>
        <w:t xml:space="preserve"> x 0,1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 = 0,3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w:t>
      </w:r>
    </w:p>
    <w:p w:rsidR="00E07805" w:rsidRPr="00406435" w:rsidRDefault="00E07805" w:rsidP="00E07805">
      <w:pPr>
        <w:spacing w:before="120"/>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sidRPr="00406435">
        <w:rPr>
          <w:rFonts w:ascii="Times New Roman" w:eastAsia="Times New Roman" w:hAnsi="Times New Roman"/>
          <w:sz w:val="28"/>
          <w:szCs w:val="28"/>
          <w:lang w:val="en-US"/>
        </w:rPr>
        <w:t xml:space="preserve"> Nước dùng trong khâu vệ sinh: chủ yếu phục vụ trong khâu vệ sinh khử trùng xe ra vào trại, quần áo, tay chân, giày dép, dụng cụ máng ăn hàng ngày: 1,0 m</w:t>
      </w:r>
      <w:r w:rsidRPr="00406435">
        <w:rPr>
          <w:rFonts w:ascii="Times New Roman" w:eastAsia="Times New Roman" w:hAnsi="Times New Roman"/>
          <w:sz w:val="28"/>
          <w:szCs w:val="28"/>
          <w:vertAlign w:val="superscript"/>
          <w:lang w:val="en-US"/>
        </w:rPr>
        <w:t>3</w:t>
      </w:r>
      <w:r w:rsidRPr="00406435">
        <w:rPr>
          <w:rFonts w:ascii="Times New Roman" w:eastAsia="Times New Roman" w:hAnsi="Times New Roman"/>
          <w:sz w:val="28"/>
          <w:szCs w:val="28"/>
          <w:lang w:val="en-US"/>
        </w:rPr>
        <w:t>/ngày.đêm</w:t>
      </w:r>
    </w:p>
    <w:p w:rsidR="00E07805" w:rsidRPr="00406435" w:rsidRDefault="00E07805" w:rsidP="00E07805">
      <w:pPr>
        <w:widowControl w:val="0"/>
        <w:spacing w:before="120"/>
        <w:ind w:firstLine="720"/>
        <w:jc w:val="both"/>
        <w:rPr>
          <w:rFonts w:ascii="Times New Roman" w:hAnsi="Times New Roman"/>
          <w:sz w:val="28"/>
          <w:szCs w:val="28"/>
        </w:rPr>
      </w:pPr>
      <w:r w:rsidRPr="00406435">
        <w:rPr>
          <w:rFonts w:ascii="Times New Roman" w:hAnsi="Times New Roman"/>
          <w:sz w:val="28"/>
          <w:szCs w:val="28"/>
        </w:rPr>
        <w:t xml:space="preserve">Tổng cộng lưu lượng nước thải phát sinh </w:t>
      </w:r>
      <w:r w:rsidRPr="00406435">
        <w:rPr>
          <w:rFonts w:ascii="Times New Roman" w:hAnsi="Times New Roman"/>
          <w:sz w:val="28"/>
          <w:szCs w:val="28"/>
          <w:lang w:val="en-US"/>
        </w:rPr>
        <w:t>2,3</w:t>
      </w:r>
      <w:r w:rsidRPr="00406435">
        <w:rPr>
          <w:rFonts w:ascii="Times New Roman" w:hAnsi="Times New Roman"/>
          <w:sz w:val="28"/>
          <w:szCs w:val="28"/>
        </w:rPr>
        <w:t xml:space="preserve"> m</w:t>
      </w:r>
      <w:r w:rsidRPr="00406435">
        <w:rPr>
          <w:rFonts w:ascii="Times New Roman" w:hAnsi="Times New Roman"/>
          <w:sz w:val="28"/>
          <w:szCs w:val="28"/>
          <w:vertAlign w:val="superscript"/>
        </w:rPr>
        <w:t>3</w:t>
      </w:r>
      <w:r w:rsidRPr="00406435">
        <w:rPr>
          <w:rFonts w:ascii="Times New Roman" w:hAnsi="Times New Roman"/>
          <w:sz w:val="28"/>
          <w:szCs w:val="28"/>
        </w:rPr>
        <w:t>/ngày.đêm</w:t>
      </w:r>
    </w:p>
    <w:p w:rsidR="00DA7DD6" w:rsidRPr="00406435" w:rsidRDefault="005B5475">
      <w:pPr>
        <w:pStyle w:val="NormalWeb"/>
        <w:spacing w:before="120" w:beforeAutospacing="0" w:after="0" w:afterAutospacing="0"/>
        <w:ind w:firstLine="720"/>
        <w:jc w:val="both"/>
        <w:rPr>
          <w:i/>
          <w:sz w:val="28"/>
          <w:szCs w:val="28"/>
          <w:lang w:val="en-US"/>
        </w:rPr>
      </w:pPr>
      <w:r w:rsidRPr="00406435">
        <w:rPr>
          <w:i/>
          <w:sz w:val="28"/>
          <w:szCs w:val="28"/>
          <w:lang w:val="en-US"/>
        </w:rPr>
        <w:t>* Đánh giá tác động:</w:t>
      </w:r>
    </w:p>
    <w:p w:rsidR="00337AD6" w:rsidRPr="00337AD6" w:rsidRDefault="005B5475" w:rsidP="00337AD6">
      <w:pPr>
        <w:widowControl w:val="0"/>
        <w:spacing w:before="120"/>
        <w:ind w:firstLine="720"/>
        <w:jc w:val="both"/>
        <w:rPr>
          <w:rFonts w:ascii="Times New Roman" w:hAnsi="Times New Roman"/>
          <w:sz w:val="28"/>
          <w:szCs w:val="28"/>
        </w:rPr>
      </w:pPr>
      <w:r w:rsidRPr="00337AD6">
        <w:rPr>
          <w:rFonts w:ascii="Times New Roman" w:hAnsi="Times New Roman"/>
          <w:sz w:val="28"/>
          <w:szCs w:val="28"/>
        </w:rPr>
        <w:t xml:space="preserve">- </w:t>
      </w:r>
      <w:r w:rsidR="00337AD6" w:rsidRPr="00337AD6">
        <w:rPr>
          <w:rFonts w:ascii="Times New Roman" w:hAnsi="Times New Roman"/>
          <w:sz w:val="28"/>
          <w:szCs w:val="28"/>
        </w:rPr>
        <w:t>Nước thải từ khâu vệ sinh chuồng trại có hàm lượng chất hữu cơ cao do phân gà, một phần nhỏ thức ăn của gà bị lẫn trong phân gà và rơi vãi trong quá trình thu gom phân. Tuy nhiên lượng nước thải này không liên tục mà chỉ phát sinh sau mỗi đợt vệ sinh trại.</w:t>
      </w:r>
    </w:p>
    <w:p w:rsidR="00337AD6" w:rsidRPr="00337AD6" w:rsidRDefault="00337AD6" w:rsidP="00337AD6">
      <w:pPr>
        <w:widowControl w:val="0"/>
        <w:spacing w:before="120"/>
        <w:ind w:firstLine="720"/>
        <w:jc w:val="both"/>
        <w:rPr>
          <w:rFonts w:ascii="Times New Roman" w:hAnsi="Times New Roman"/>
          <w:sz w:val="28"/>
          <w:szCs w:val="28"/>
        </w:rPr>
      </w:pPr>
      <w:r w:rsidRPr="00337AD6">
        <w:rPr>
          <w:rFonts w:ascii="Times New Roman" w:hAnsi="Times New Roman"/>
          <w:sz w:val="28"/>
          <w:szCs w:val="28"/>
        </w:rPr>
        <w:t>Lượng nước thải này chủ yếu phát sinh vào cuối lứa nuôi, khi xuất gà bán. Do trong quá trình chăn nuôi gà mô hình chuồng lạnh khép kín, chủ dự án sử dụng đệm trấu để ủ cùng với phân gà ngay trong chuồng nuôi. Do đó, vào cuối lứa nuôi, trại nuôi xuất gà bán và thu gom trấu và phân gà, sau đó tiến hành tổng vệ sinh chuồng trại làm phát sinh nước thải chăn nuôi gà.</w:t>
      </w:r>
    </w:p>
    <w:p w:rsidR="00337AD6" w:rsidRPr="00337AD6" w:rsidRDefault="00337AD6" w:rsidP="00337AD6">
      <w:pPr>
        <w:widowControl w:val="0"/>
        <w:spacing w:before="120"/>
        <w:ind w:firstLine="720"/>
        <w:jc w:val="both"/>
        <w:rPr>
          <w:rFonts w:ascii="Times New Roman" w:hAnsi="Times New Roman"/>
          <w:sz w:val="28"/>
          <w:szCs w:val="28"/>
        </w:rPr>
      </w:pPr>
      <w:r w:rsidRPr="00337AD6">
        <w:rPr>
          <w:rFonts w:ascii="Times New Roman" w:hAnsi="Times New Roman"/>
          <w:sz w:val="28"/>
          <w:szCs w:val="28"/>
        </w:rPr>
        <w:t xml:space="preserve">Nước thải chăn nuôi là một trong những loại nước thải rất đặc trưng, có khả năng gây ô nhiễm môi trường cao bằng hàm lượng chất hữu cơ, cặn lơ lửng, N, P và sinh vật gây bệnh. Thành phần nước thải: Gồm xenluloz, lignin, protein, các sản phẩm phân giải của protein, lipid, axít hữu cơ và vô cơ. </w:t>
      </w:r>
    </w:p>
    <w:p w:rsidR="00DA7DD6" w:rsidRPr="00337AD6" w:rsidRDefault="005B5475" w:rsidP="00337AD6">
      <w:pPr>
        <w:widowControl w:val="0"/>
        <w:spacing w:before="120"/>
        <w:ind w:firstLine="720"/>
        <w:jc w:val="both"/>
        <w:rPr>
          <w:rFonts w:ascii="Times New Roman" w:hAnsi="Times New Roman"/>
          <w:sz w:val="28"/>
          <w:szCs w:val="28"/>
        </w:rPr>
      </w:pPr>
      <w:r w:rsidRPr="00337AD6">
        <w:rPr>
          <w:rFonts w:ascii="Times New Roman" w:hAnsi="Times New Roman"/>
          <w:sz w:val="28"/>
          <w:szCs w:val="28"/>
        </w:rPr>
        <w:t>- Đưa ra dự báo các tác động theo phương pháp tính toán nhanh của tổ chức Y tế Thế giới (WHO) về tổng lượng nước thải và tải trọng của một số chất ô nhiễm trong nước thải phát sinh.</w:t>
      </w:r>
    </w:p>
    <w:p w:rsidR="00DA7DD6" w:rsidRPr="00406435" w:rsidRDefault="005B5475">
      <w:pPr>
        <w:pStyle w:val="NormalWeb"/>
        <w:spacing w:before="120" w:beforeAutospacing="0" w:after="0" w:afterAutospacing="0"/>
        <w:ind w:firstLine="547"/>
        <w:jc w:val="center"/>
        <w:outlineLvl w:val="4"/>
        <w:rPr>
          <w:b/>
          <w:sz w:val="28"/>
          <w:szCs w:val="28"/>
          <w:lang w:val="en-US"/>
        </w:rPr>
      </w:pPr>
      <w:bookmarkStart w:id="540" w:name="_Toc132883230"/>
      <w:r w:rsidRPr="00406435">
        <w:rPr>
          <w:b/>
          <w:sz w:val="28"/>
          <w:szCs w:val="28"/>
          <w:lang w:val="en-US"/>
        </w:rPr>
        <w:lastRenderedPageBreak/>
        <w:t>Bảng 3</w:t>
      </w:r>
      <w:r w:rsidR="00337AD6">
        <w:rPr>
          <w:b/>
          <w:sz w:val="28"/>
          <w:szCs w:val="28"/>
          <w:lang w:val="en-US"/>
        </w:rPr>
        <w:t>3</w:t>
      </w:r>
      <w:r w:rsidRPr="00406435">
        <w:rPr>
          <w:b/>
          <w:sz w:val="28"/>
          <w:szCs w:val="28"/>
          <w:lang w:val="en-US"/>
        </w:rPr>
        <w:t>: Dự báo tải trọng ô nhiễm trong nước thải do vật nuôi thải ra</w:t>
      </w:r>
      <w:bookmarkEnd w:id="540"/>
    </w:p>
    <w:tbl>
      <w:tblPr>
        <w:tblStyle w:val="TableGrid"/>
        <w:tblW w:w="0" w:type="auto"/>
        <w:jc w:val="center"/>
        <w:tblLook w:val="04A0" w:firstRow="1" w:lastRow="0" w:firstColumn="1" w:lastColumn="0" w:noHBand="0" w:noVBand="1"/>
      </w:tblPr>
      <w:tblGrid>
        <w:gridCol w:w="1098"/>
        <w:gridCol w:w="2484"/>
        <w:gridCol w:w="2484"/>
        <w:gridCol w:w="2484"/>
      </w:tblGrid>
      <w:tr w:rsidR="00DA7DD6" w:rsidRPr="00406435">
        <w:trPr>
          <w:jc w:val="center"/>
        </w:trPr>
        <w:tc>
          <w:tcPr>
            <w:tcW w:w="1098" w:type="dxa"/>
          </w:tcPr>
          <w:p w:rsidR="00DA7DD6" w:rsidRPr="00406435" w:rsidRDefault="005B5475">
            <w:pPr>
              <w:pStyle w:val="NormalWeb"/>
              <w:spacing w:before="80" w:beforeAutospacing="0" w:after="0" w:afterAutospacing="0"/>
              <w:jc w:val="center"/>
              <w:rPr>
                <w:b/>
                <w:sz w:val="28"/>
                <w:szCs w:val="28"/>
                <w:lang w:val="en-US"/>
              </w:rPr>
            </w:pPr>
            <w:r w:rsidRPr="00406435">
              <w:rPr>
                <w:b/>
                <w:sz w:val="28"/>
                <w:szCs w:val="28"/>
                <w:lang w:val="en-US"/>
              </w:rPr>
              <w:t>STT</w:t>
            </w:r>
          </w:p>
        </w:tc>
        <w:tc>
          <w:tcPr>
            <w:tcW w:w="2484" w:type="dxa"/>
          </w:tcPr>
          <w:p w:rsidR="00DA7DD6" w:rsidRPr="00406435" w:rsidRDefault="005B5475">
            <w:pPr>
              <w:pStyle w:val="NormalWeb"/>
              <w:spacing w:before="80" w:beforeAutospacing="0" w:after="0" w:afterAutospacing="0"/>
              <w:jc w:val="center"/>
              <w:rPr>
                <w:b/>
                <w:sz w:val="28"/>
                <w:szCs w:val="28"/>
                <w:lang w:val="en-US"/>
              </w:rPr>
            </w:pPr>
            <w:r w:rsidRPr="00406435">
              <w:rPr>
                <w:b/>
                <w:sz w:val="28"/>
                <w:szCs w:val="28"/>
                <w:lang w:val="en-US"/>
              </w:rPr>
              <w:t>Chỉ tiêu</w:t>
            </w:r>
          </w:p>
        </w:tc>
        <w:tc>
          <w:tcPr>
            <w:tcW w:w="2484" w:type="dxa"/>
          </w:tcPr>
          <w:p w:rsidR="00DA7DD6" w:rsidRPr="00406435" w:rsidRDefault="005B5475">
            <w:pPr>
              <w:pStyle w:val="NormalWeb"/>
              <w:spacing w:before="80" w:beforeAutospacing="0" w:after="0" w:afterAutospacing="0"/>
              <w:jc w:val="center"/>
              <w:rPr>
                <w:b/>
                <w:sz w:val="28"/>
                <w:szCs w:val="28"/>
                <w:lang w:val="en-US"/>
              </w:rPr>
            </w:pPr>
            <w:r w:rsidRPr="00406435">
              <w:rPr>
                <w:b/>
                <w:sz w:val="28"/>
                <w:szCs w:val="28"/>
                <w:lang w:val="en-US"/>
              </w:rPr>
              <w:t>Đơn vị</w:t>
            </w:r>
          </w:p>
        </w:tc>
        <w:tc>
          <w:tcPr>
            <w:tcW w:w="2484" w:type="dxa"/>
          </w:tcPr>
          <w:p w:rsidR="00DA7DD6" w:rsidRPr="00406435" w:rsidRDefault="005B5475">
            <w:pPr>
              <w:pStyle w:val="NormalWeb"/>
              <w:spacing w:before="80" w:beforeAutospacing="0" w:after="0" w:afterAutospacing="0"/>
              <w:jc w:val="center"/>
              <w:rPr>
                <w:b/>
                <w:sz w:val="28"/>
                <w:szCs w:val="28"/>
                <w:lang w:val="en-US"/>
              </w:rPr>
            </w:pPr>
            <w:r w:rsidRPr="00406435">
              <w:rPr>
                <w:b/>
                <w:sz w:val="28"/>
                <w:szCs w:val="28"/>
                <w:lang w:val="en-US"/>
              </w:rPr>
              <w:t>Thông số</w:t>
            </w:r>
          </w:p>
        </w:tc>
      </w:tr>
      <w:tr w:rsidR="00DA7DD6" w:rsidRPr="00406435">
        <w:trPr>
          <w:jc w:val="center"/>
        </w:trPr>
        <w:tc>
          <w:tcPr>
            <w:tcW w:w="1098" w:type="dxa"/>
          </w:tcPr>
          <w:p w:rsidR="00DA7DD6" w:rsidRPr="00406435" w:rsidRDefault="005B5475">
            <w:pPr>
              <w:pStyle w:val="NormalWeb"/>
              <w:spacing w:before="80" w:beforeAutospacing="0" w:after="0" w:afterAutospacing="0"/>
              <w:jc w:val="center"/>
              <w:rPr>
                <w:sz w:val="28"/>
                <w:szCs w:val="28"/>
                <w:lang w:val="en-US"/>
              </w:rPr>
            </w:pPr>
            <w:r w:rsidRPr="00406435">
              <w:rPr>
                <w:sz w:val="28"/>
                <w:szCs w:val="28"/>
                <w:lang w:val="en-US"/>
              </w:rPr>
              <w:t>1</w:t>
            </w:r>
          </w:p>
        </w:tc>
        <w:tc>
          <w:tcPr>
            <w:tcW w:w="2484" w:type="dxa"/>
          </w:tcPr>
          <w:p w:rsidR="00DA7DD6" w:rsidRPr="00406435" w:rsidRDefault="005B5475">
            <w:pPr>
              <w:pStyle w:val="NormalWeb"/>
              <w:spacing w:before="80" w:beforeAutospacing="0" w:after="0" w:afterAutospacing="0"/>
              <w:rPr>
                <w:sz w:val="28"/>
                <w:szCs w:val="28"/>
                <w:lang w:val="en-US"/>
              </w:rPr>
            </w:pPr>
            <w:r w:rsidRPr="00406435">
              <w:rPr>
                <w:sz w:val="28"/>
                <w:szCs w:val="28"/>
                <w:lang w:val="en-US"/>
              </w:rPr>
              <w:t>BOD</w:t>
            </w:r>
            <w:r w:rsidRPr="00406435">
              <w:rPr>
                <w:sz w:val="28"/>
                <w:szCs w:val="28"/>
                <w:vertAlign w:val="subscript"/>
                <w:lang w:val="en-US"/>
              </w:rPr>
              <w:t>5</w:t>
            </w:r>
          </w:p>
        </w:tc>
        <w:tc>
          <w:tcPr>
            <w:tcW w:w="2484" w:type="dxa"/>
          </w:tcPr>
          <w:p w:rsidR="00DA7DD6" w:rsidRPr="00406435" w:rsidRDefault="005B5475">
            <w:pPr>
              <w:pStyle w:val="NormalWeb"/>
              <w:spacing w:before="80" w:beforeAutospacing="0" w:after="0" w:afterAutospacing="0"/>
              <w:jc w:val="center"/>
              <w:rPr>
                <w:sz w:val="28"/>
                <w:szCs w:val="28"/>
                <w:lang w:val="en-US"/>
              </w:rPr>
            </w:pPr>
            <w:r w:rsidRPr="00406435">
              <w:rPr>
                <w:sz w:val="28"/>
                <w:szCs w:val="28"/>
                <w:lang w:val="en-US"/>
              </w:rPr>
              <w:t>Kg/đơn vị</w:t>
            </w:r>
          </w:p>
        </w:tc>
        <w:tc>
          <w:tcPr>
            <w:tcW w:w="2484" w:type="dxa"/>
          </w:tcPr>
          <w:p w:rsidR="00DA7DD6" w:rsidRPr="00406435" w:rsidRDefault="005B5475">
            <w:pPr>
              <w:pStyle w:val="NormalWeb"/>
              <w:spacing w:before="80" w:beforeAutospacing="0" w:after="0" w:afterAutospacing="0"/>
              <w:jc w:val="center"/>
              <w:rPr>
                <w:sz w:val="28"/>
                <w:szCs w:val="28"/>
                <w:lang w:val="en-US"/>
              </w:rPr>
            </w:pPr>
            <w:r w:rsidRPr="00406435">
              <w:rPr>
                <w:sz w:val="28"/>
                <w:szCs w:val="28"/>
                <w:lang w:val="en-US"/>
              </w:rPr>
              <w:t>1,61</w:t>
            </w:r>
          </w:p>
        </w:tc>
      </w:tr>
      <w:tr w:rsidR="00DA7DD6" w:rsidRPr="00406435">
        <w:trPr>
          <w:jc w:val="center"/>
        </w:trPr>
        <w:tc>
          <w:tcPr>
            <w:tcW w:w="1098" w:type="dxa"/>
          </w:tcPr>
          <w:p w:rsidR="00DA7DD6" w:rsidRPr="00406435" w:rsidRDefault="005B5475">
            <w:pPr>
              <w:pStyle w:val="NormalWeb"/>
              <w:spacing w:before="80" w:beforeAutospacing="0" w:after="0" w:afterAutospacing="0"/>
              <w:jc w:val="center"/>
              <w:rPr>
                <w:sz w:val="28"/>
                <w:szCs w:val="28"/>
                <w:lang w:val="en-US"/>
              </w:rPr>
            </w:pPr>
            <w:r w:rsidRPr="00406435">
              <w:rPr>
                <w:sz w:val="28"/>
                <w:szCs w:val="28"/>
                <w:lang w:val="en-US"/>
              </w:rPr>
              <w:t>2</w:t>
            </w:r>
          </w:p>
        </w:tc>
        <w:tc>
          <w:tcPr>
            <w:tcW w:w="2484" w:type="dxa"/>
          </w:tcPr>
          <w:p w:rsidR="00DA7DD6" w:rsidRPr="00406435" w:rsidRDefault="005B5475">
            <w:pPr>
              <w:pStyle w:val="NormalWeb"/>
              <w:spacing w:before="80" w:beforeAutospacing="0" w:after="0" w:afterAutospacing="0"/>
              <w:rPr>
                <w:sz w:val="28"/>
                <w:szCs w:val="28"/>
                <w:lang w:val="en-US"/>
              </w:rPr>
            </w:pPr>
            <w:r w:rsidRPr="00406435">
              <w:rPr>
                <w:sz w:val="28"/>
                <w:szCs w:val="28"/>
                <w:lang w:val="en-US"/>
              </w:rPr>
              <w:t>TSS</w:t>
            </w:r>
          </w:p>
        </w:tc>
        <w:tc>
          <w:tcPr>
            <w:tcW w:w="2484" w:type="dxa"/>
          </w:tcPr>
          <w:p w:rsidR="00DA7DD6" w:rsidRPr="00406435" w:rsidRDefault="005B5475">
            <w:pPr>
              <w:spacing w:before="80"/>
              <w:jc w:val="center"/>
              <w:rPr>
                <w:rFonts w:ascii="Times New Roman" w:hAnsi="Times New Roman"/>
                <w:sz w:val="28"/>
                <w:szCs w:val="28"/>
              </w:rPr>
            </w:pPr>
            <w:r w:rsidRPr="00406435">
              <w:rPr>
                <w:rFonts w:ascii="Times New Roman" w:hAnsi="Times New Roman"/>
                <w:sz w:val="28"/>
                <w:szCs w:val="28"/>
                <w:lang w:val="en-US"/>
              </w:rPr>
              <w:t>Kg/đơn vị</w:t>
            </w:r>
          </w:p>
        </w:tc>
        <w:tc>
          <w:tcPr>
            <w:tcW w:w="2484" w:type="dxa"/>
          </w:tcPr>
          <w:p w:rsidR="00DA7DD6" w:rsidRPr="00406435" w:rsidRDefault="005B5475">
            <w:pPr>
              <w:pStyle w:val="NormalWeb"/>
              <w:spacing w:before="80" w:beforeAutospacing="0" w:after="0" w:afterAutospacing="0"/>
              <w:jc w:val="center"/>
              <w:rPr>
                <w:sz w:val="28"/>
                <w:szCs w:val="28"/>
                <w:lang w:val="en-US"/>
              </w:rPr>
            </w:pPr>
            <w:r w:rsidRPr="00406435">
              <w:rPr>
                <w:sz w:val="28"/>
                <w:szCs w:val="28"/>
                <w:lang w:val="en-US"/>
              </w:rPr>
              <w:t>4,2</w:t>
            </w:r>
          </w:p>
        </w:tc>
      </w:tr>
      <w:tr w:rsidR="00DA7DD6" w:rsidRPr="00406435">
        <w:trPr>
          <w:jc w:val="center"/>
        </w:trPr>
        <w:tc>
          <w:tcPr>
            <w:tcW w:w="1098" w:type="dxa"/>
          </w:tcPr>
          <w:p w:rsidR="00DA7DD6" w:rsidRPr="00406435" w:rsidRDefault="005B5475">
            <w:pPr>
              <w:pStyle w:val="NormalWeb"/>
              <w:spacing w:before="80" w:beforeAutospacing="0" w:after="0" w:afterAutospacing="0"/>
              <w:jc w:val="center"/>
              <w:rPr>
                <w:sz w:val="28"/>
                <w:szCs w:val="28"/>
                <w:lang w:val="en-US"/>
              </w:rPr>
            </w:pPr>
            <w:r w:rsidRPr="00406435">
              <w:rPr>
                <w:sz w:val="28"/>
                <w:szCs w:val="28"/>
                <w:lang w:val="en-US"/>
              </w:rPr>
              <w:t>3</w:t>
            </w:r>
          </w:p>
        </w:tc>
        <w:tc>
          <w:tcPr>
            <w:tcW w:w="2484" w:type="dxa"/>
          </w:tcPr>
          <w:p w:rsidR="00DA7DD6" w:rsidRPr="00406435" w:rsidRDefault="005B5475">
            <w:pPr>
              <w:pStyle w:val="NormalWeb"/>
              <w:spacing w:before="80" w:beforeAutospacing="0" w:after="0" w:afterAutospacing="0"/>
              <w:rPr>
                <w:sz w:val="28"/>
                <w:szCs w:val="28"/>
                <w:lang w:val="en-US"/>
              </w:rPr>
            </w:pPr>
            <w:r w:rsidRPr="00406435">
              <w:rPr>
                <w:sz w:val="28"/>
                <w:szCs w:val="28"/>
                <w:lang w:val="en-US"/>
              </w:rPr>
              <w:t>Tổng N</w:t>
            </w:r>
          </w:p>
        </w:tc>
        <w:tc>
          <w:tcPr>
            <w:tcW w:w="2484" w:type="dxa"/>
          </w:tcPr>
          <w:p w:rsidR="00DA7DD6" w:rsidRPr="00406435" w:rsidRDefault="005B5475">
            <w:pPr>
              <w:spacing w:before="80"/>
              <w:jc w:val="center"/>
              <w:rPr>
                <w:rFonts w:ascii="Times New Roman" w:hAnsi="Times New Roman"/>
                <w:sz w:val="28"/>
                <w:szCs w:val="28"/>
              </w:rPr>
            </w:pPr>
            <w:r w:rsidRPr="00406435">
              <w:rPr>
                <w:rFonts w:ascii="Times New Roman" w:hAnsi="Times New Roman"/>
                <w:sz w:val="28"/>
                <w:szCs w:val="28"/>
                <w:lang w:val="en-US"/>
              </w:rPr>
              <w:t>Kg/đơn vị</w:t>
            </w:r>
          </w:p>
        </w:tc>
        <w:tc>
          <w:tcPr>
            <w:tcW w:w="2484" w:type="dxa"/>
          </w:tcPr>
          <w:p w:rsidR="00DA7DD6" w:rsidRPr="00406435" w:rsidRDefault="005B5475">
            <w:pPr>
              <w:pStyle w:val="NormalWeb"/>
              <w:spacing w:before="80" w:beforeAutospacing="0" w:after="0" w:afterAutospacing="0"/>
              <w:jc w:val="center"/>
              <w:rPr>
                <w:sz w:val="28"/>
                <w:szCs w:val="28"/>
                <w:lang w:val="en-US"/>
              </w:rPr>
            </w:pPr>
            <w:r w:rsidRPr="00406435">
              <w:rPr>
                <w:sz w:val="28"/>
                <w:szCs w:val="28"/>
                <w:lang w:val="en-US"/>
              </w:rPr>
              <w:t>3,6</w:t>
            </w:r>
          </w:p>
        </w:tc>
      </w:tr>
      <w:tr w:rsidR="00DA7DD6" w:rsidRPr="00406435">
        <w:trPr>
          <w:jc w:val="center"/>
        </w:trPr>
        <w:tc>
          <w:tcPr>
            <w:tcW w:w="1098" w:type="dxa"/>
          </w:tcPr>
          <w:p w:rsidR="00DA7DD6" w:rsidRPr="00406435" w:rsidRDefault="005B5475">
            <w:pPr>
              <w:pStyle w:val="NormalWeb"/>
              <w:spacing w:before="80" w:beforeAutospacing="0" w:after="0" w:afterAutospacing="0"/>
              <w:jc w:val="center"/>
              <w:rPr>
                <w:sz w:val="28"/>
                <w:szCs w:val="28"/>
                <w:lang w:val="en-US"/>
              </w:rPr>
            </w:pPr>
            <w:r w:rsidRPr="00406435">
              <w:rPr>
                <w:sz w:val="28"/>
                <w:szCs w:val="28"/>
                <w:lang w:val="en-US"/>
              </w:rPr>
              <w:t>4</w:t>
            </w:r>
          </w:p>
        </w:tc>
        <w:tc>
          <w:tcPr>
            <w:tcW w:w="2484" w:type="dxa"/>
          </w:tcPr>
          <w:p w:rsidR="00DA7DD6" w:rsidRPr="00406435" w:rsidRDefault="005B5475">
            <w:pPr>
              <w:pStyle w:val="NormalWeb"/>
              <w:spacing w:before="80" w:beforeAutospacing="0" w:after="0" w:afterAutospacing="0"/>
              <w:rPr>
                <w:sz w:val="28"/>
                <w:szCs w:val="28"/>
                <w:lang w:val="en-US"/>
              </w:rPr>
            </w:pPr>
            <w:r w:rsidRPr="00406435">
              <w:rPr>
                <w:sz w:val="28"/>
                <w:szCs w:val="28"/>
                <w:lang w:val="en-US"/>
              </w:rPr>
              <w:t>Tổng Coliform</w:t>
            </w:r>
          </w:p>
        </w:tc>
        <w:tc>
          <w:tcPr>
            <w:tcW w:w="2484" w:type="dxa"/>
          </w:tcPr>
          <w:p w:rsidR="00DA7DD6" w:rsidRPr="00406435" w:rsidRDefault="005B5475">
            <w:pPr>
              <w:spacing w:before="80"/>
              <w:jc w:val="center"/>
              <w:rPr>
                <w:rFonts w:ascii="Times New Roman" w:hAnsi="Times New Roman"/>
                <w:sz w:val="28"/>
                <w:szCs w:val="28"/>
              </w:rPr>
            </w:pPr>
            <w:r w:rsidRPr="00406435">
              <w:rPr>
                <w:rFonts w:ascii="Times New Roman" w:hAnsi="Times New Roman"/>
                <w:sz w:val="28"/>
                <w:szCs w:val="28"/>
                <w:lang w:val="en-US"/>
              </w:rPr>
              <w:t>Kg/đơn vị</w:t>
            </w:r>
          </w:p>
        </w:tc>
        <w:tc>
          <w:tcPr>
            <w:tcW w:w="2484" w:type="dxa"/>
          </w:tcPr>
          <w:p w:rsidR="00DA7DD6" w:rsidRPr="00406435" w:rsidRDefault="005B5475">
            <w:pPr>
              <w:pStyle w:val="NormalWeb"/>
              <w:spacing w:before="80" w:beforeAutospacing="0" w:after="0" w:afterAutospacing="0"/>
              <w:jc w:val="center"/>
              <w:rPr>
                <w:sz w:val="28"/>
                <w:szCs w:val="28"/>
                <w:lang w:val="en-US"/>
              </w:rPr>
            </w:pPr>
            <w:r w:rsidRPr="00406435">
              <w:rPr>
                <w:sz w:val="28"/>
                <w:szCs w:val="28"/>
                <w:lang w:val="en-US"/>
              </w:rPr>
              <w:t>-</w:t>
            </w:r>
          </w:p>
        </w:tc>
      </w:tr>
    </w:tbl>
    <w:p w:rsidR="00DA7DD6" w:rsidRPr="00406435" w:rsidRDefault="005B5475">
      <w:pPr>
        <w:pStyle w:val="NormalWeb"/>
        <w:spacing w:before="120" w:beforeAutospacing="0" w:after="0" w:afterAutospacing="0"/>
        <w:ind w:firstLine="540"/>
        <w:jc w:val="center"/>
        <w:rPr>
          <w:i/>
          <w:sz w:val="28"/>
          <w:szCs w:val="28"/>
          <w:lang w:val="en-US"/>
        </w:rPr>
      </w:pPr>
      <w:r w:rsidRPr="00406435">
        <w:rPr>
          <w:i/>
          <w:sz w:val="28"/>
          <w:szCs w:val="28"/>
          <w:lang w:val="en-US"/>
        </w:rPr>
        <w:t>(Nguồn: Tổ chức Y tế Thế giới WHO, 1993)</w:t>
      </w:r>
    </w:p>
    <w:p w:rsidR="00DA7DD6" w:rsidRPr="00406435" w:rsidRDefault="005B5475">
      <w:pPr>
        <w:pStyle w:val="NormalWeb"/>
        <w:spacing w:before="120" w:beforeAutospacing="0" w:after="0" w:afterAutospacing="0"/>
        <w:ind w:firstLine="540"/>
        <w:jc w:val="both"/>
        <w:rPr>
          <w:sz w:val="28"/>
          <w:szCs w:val="28"/>
          <w:lang w:val="en-US"/>
        </w:rPr>
      </w:pPr>
      <w:r w:rsidRPr="00406435">
        <w:rPr>
          <w:sz w:val="28"/>
          <w:szCs w:val="28"/>
          <w:lang w:val="en-US"/>
        </w:rPr>
        <w:t>Nồng độ các chất ô nhiễm trong nước thải chăn nuôi được đưa ra trong Bảng sau:</w:t>
      </w:r>
    </w:p>
    <w:p w:rsidR="00DA7DD6" w:rsidRPr="00406435" w:rsidRDefault="005B5475">
      <w:pPr>
        <w:pStyle w:val="NormalWeb"/>
        <w:spacing w:before="120" w:beforeAutospacing="0" w:after="0" w:afterAutospacing="0"/>
        <w:ind w:firstLine="547"/>
        <w:jc w:val="center"/>
        <w:outlineLvl w:val="4"/>
        <w:rPr>
          <w:b/>
          <w:sz w:val="28"/>
          <w:szCs w:val="28"/>
          <w:lang w:val="en-US"/>
        </w:rPr>
      </w:pPr>
      <w:bookmarkStart w:id="541" w:name="_Toc132883231"/>
      <w:r w:rsidRPr="00406435">
        <w:rPr>
          <w:b/>
          <w:sz w:val="28"/>
          <w:szCs w:val="28"/>
          <w:lang w:val="en-US"/>
        </w:rPr>
        <w:t>Bảng 3</w:t>
      </w:r>
      <w:r w:rsidR="00337AD6">
        <w:rPr>
          <w:b/>
          <w:sz w:val="28"/>
          <w:szCs w:val="28"/>
          <w:lang w:val="en-US"/>
        </w:rPr>
        <w:t>4</w:t>
      </w:r>
      <w:r w:rsidRPr="00406435">
        <w:rPr>
          <w:b/>
          <w:sz w:val="28"/>
          <w:szCs w:val="28"/>
          <w:lang w:val="en-US"/>
        </w:rPr>
        <w:t>: Nồng độ các chất ô nhiễm trong nước thải chăn nuôi</w:t>
      </w:r>
      <w:bookmarkEnd w:id="541"/>
    </w:p>
    <w:tbl>
      <w:tblPr>
        <w:tblStyle w:val="TableGrid"/>
        <w:tblW w:w="0" w:type="auto"/>
        <w:tblLook w:val="04A0" w:firstRow="1" w:lastRow="0" w:firstColumn="1" w:lastColumn="0" w:noHBand="0" w:noVBand="1"/>
      </w:tblPr>
      <w:tblGrid>
        <w:gridCol w:w="918"/>
        <w:gridCol w:w="3600"/>
        <w:gridCol w:w="1597"/>
        <w:gridCol w:w="3371"/>
      </w:tblGrid>
      <w:tr w:rsidR="00DA7DD6" w:rsidRPr="00406435">
        <w:tc>
          <w:tcPr>
            <w:tcW w:w="918" w:type="dxa"/>
            <w:vMerge w:val="restart"/>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STT</w:t>
            </w:r>
          </w:p>
        </w:tc>
        <w:tc>
          <w:tcPr>
            <w:tcW w:w="3600" w:type="dxa"/>
            <w:vMerge w:val="restart"/>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Chất ô nhiễm</w:t>
            </w:r>
          </w:p>
        </w:tc>
        <w:tc>
          <w:tcPr>
            <w:tcW w:w="4968" w:type="dxa"/>
            <w:gridSpan w:val="2"/>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Nồng độ các chất ô nhiễm (mg/l)</w:t>
            </w:r>
          </w:p>
        </w:tc>
      </w:tr>
      <w:tr w:rsidR="00DA7DD6" w:rsidRPr="00406435">
        <w:tc>
          <w:tcPr>
            <w:tcW w:w="918" w:type="dxa"/>
            <w:vMerge/>
            <w:vAlign w:val="center"/>
          </w:tcPr>
          <w:p w:rsidR="00DA7DD6" w:rsidRPr="00406435" w:rsidRDefault="00DA7DD6">
            <w:pPr>
              <w:pStyle w:val="NormalWeb"/>
              <w:spacing w:before="120" w:beforeAutospacing="0" w:after="0" w:afterAutospacing="0"/>
              <w:jc w:val="center"/>
              <w:rPr>
                <w:b/>
                <w:sz w:val="28"/>
                <w:szCs w:val="28"/>
                <w:lang w:val="en-US"/>
              </w:rPr>
            </w:pPr>
          </w:p>
        </w:tc>
        <w:tc>
          <w:tcPr>
            <w:tcW w:w="3600" w:type="dxa"/>
            <w:vMerge/>
            <w:vAlign w:val="center"/>
          </w:tcPr>
          <w:p w:rsidR="00DA7DD6" w:rsidRPr="00406435" w:rsidRDefault="00DA7DD6">
            <w:pPr>
              <w:pStyle w:val="NormalWeb"/>
              <w:spacing w:before="120" w:beforeAutospacing="0" w:after="0" w:afterAutospacing="0"/>
              <w:jc w:val="center"/>
              <w:rPr>
                <w:b/>
                <w:sz w:val="28"/>
                <w:szCs w:val="28"/>
                <w:lang w:val="en-US"/>
              </w:rPr>
            </w:pPr>
          </w:p>
        </w:tc>
        <w:tc>
          <w:tcPr>
            <w:tcW w:w="1597" w:type="dxa"/>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Không xử lý</w:t>
            </w:r>
          </w:p>
        </w:tc>
        <w:tc>
          <w:tcPr>
            <w:tcW w:w="3371" w:type="dxa"/>
            <w:vAlign w:val="center"/>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QCVN 62-MT:2016/BTNMT (cột A)</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w:t>
            </w:r>
          </w:p>
        </w:tc>
        <w:tc>
          <w:tcPr>
            <w:tcW w:w="3600" w:type="dxa"/>
            <w:vAlign w:val="center"/>
          </w:tcPr>
          <w:p w:rsidR="00DA7DD6" w:rsidRPr="00406435" w:rsidRDefault="005B5475">
            <w:pPr>
              <w:pStyle w:val="NormalWeb"/>
              <w:spacing w:before="120" w:beforeAutospacing="0" w:after="0" w:afterAutospacing="0"/>
              <w:rPr>
                <w:sz w:val="28"/>
                <w:szCs w:val="28"/>
                <w:lang w:val="en-US"/>
              </w:rPr>
            </w:pPr>
            <w:r w:rsidRPr="00406435">
              <w:rPr>
                <w:sz w:val="28"/>
                <w:szCs w:val="28"/>
                <w:lang w:val="en-US"/>
              </w:rPr>
              <w:t>BOD</w:t>
            </w:r>
            <w:r w:rsidRPr="00406435">
              <w:rPr>
                <w:sz w:val="28"/>
                <w:szCs w:val="28"/>
                <w:vertAlign w:val="subscript"/>
                <w:lang w:val="en-US"/>
              </w:rPr>
              <w:t>5</w:t>
            </w:r>
          </w:p>
        </w:tc>
        <w:tc>
          <w:tcPr>
            <w:tcW w:w="1597"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125,8</w:t>
            </w:r>
          </w:p>
        </w:tc>
        <w:tc>
          <w:tcPr>
            <w:tcW w:w="337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40</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w:t>
            </w:r>
          </w:p>
        </w:tc>
        <w:tc>
          <w:tcPr>
            <w:tcW w:w="3600" w:type="dxa"/>
            <w:vAlign w:val="center"/>
          </w:tcPr>
          <w:p w:rsidR="00DA7DD6" w:rsidRPr="00406435" w:rsidRDefault="005B5475">
            <w:pPr>
              <w:pStyle w:val="NormalWeb"/>
              <w:spacing w:before="120" w:beforeAutospacing="0" w:after="0" w:afterAutospacing="0"/>
              <w:rPr>
                <w:sz w:val="28"/>
                <w:szCs w:val="28"/>
                <w:lang w:val="en-US"/>
              </w:rPr>
            </w:pPr>
            <w:r w:rsidRPr="00406435">
              <w:rPr>
                <w:sz w:val="28"/>
                <w:szCs w:val="28"/>
                <w:lang w:val="en-US"/>
              </w:rPr>
              <w:t>COD</w:t>
            </w:r>
          </w:p>
        </w:tc>
        <w:tc>
          <w:tcPr>
            <w:tcW w:w="1597"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300</w:t>
            </w:r>
          </w:p>
        </w:tc>
        <w:tc>
          <w:tcPr>
            <w:tcW w:w="337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100</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w:t>
            </w:r>
          </w:p>
        </w:tc>
        <w:tc>
          <w:tcPr>
            <w:tcW w:w="3600" w:type="dxa"/>
            <w:vAlign w:val="center"/>
          </w:tcPr>
          <w:p w:rsidR="00DA7DD6" w:rsidRPr="00406435" w:rsidRDefault="005B5475">
            <w:pPr>
              <w:pStyle w:val="NormalWeb"/>
              <w:spacing w:before="120" w:beforeAutospacing="0" w:after="0" w:afterAutospacing="0"/>
              <w:rPr>
                <w:sz w:val="28"/>
                <w:szCs w:val="28"/>
                <w:lang w:val="en-US"/>
              </w:rPr>
            </w:pPr>
            <w:r w:rsidRPr="00406435">
              <w:rPr>
                <w:sz w:val="28"/>
                <w:szCs w:val="28"/>
                <w:lang w:val="en-US"/>
              </w:rPr>
              <w:t>TSS</w:t>
            </w:r>
          </w:p>
        </w:tc>
        <w:tc>
          <w:tcPr>
            <w:tcW w:w="1597"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328,1</w:t>
            </w:r>
          </w:p>
        </w:tc>
        <w:tc>
          <w:tcPr>
            <w:tcW w:w="337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50</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w:t>
            </w:r>
          </w:p>
        </w:tc>
        <w:tc>
          <w:tcPr>
            <w:tcW w:w="3600" w:type="dxa"/>
            <w:vAlign w:val="center"/>
          </w:tcPr>
          <w:p w:rsidR="00DA7DD6" w:rsidRPr="00406435" w:rsidRDefault="005B5475">
            <w:pPr>
              <w:pStyle w:val="NormalWeb"/>
              <w:spacing w:before="120" w:beforeAutospacing="0" w:after="0" w:afterAutospacing="0"/>
              <w:rPr>
                <w:sz w:val="28"/>
                <w:szCs w:val="28"/>
                <w:lang w:val="en-US"/>
              </w:rPr>
            </w:pPr>
            <w:r w:rsidRPr="00406435">
              <w:rPr>
                <w:sz w:val="28"/>
                <w:szCs w:val="28"/>
                <w:lang w:val="en-US"/>
              </w:rPr>
              <w:t>Tổng Nitơ</w:t>
            </w:r>
          </w:p>
        </w:tc>
        <w:tc>
          <w:tcPr>
            <w:tcW w:w="1597"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281,3</w:t>
            </w:r>
          </w:p>
        </w:tc>
        <w:tc>
          <w:tcPr>
            <w:tcW w:w="337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50</w:t>
            </w:r>
          </w:p>
        </w:tc>
      </w:tr>
      <w:tr w:rsidR="00DA7DD6" w:rsidRPr="00406435">
        <w:tc>
          <w:tcPr>
            <w:tcW w:w="91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w:t>
            </w:r>
          </w:p>
        </w:tc>
        <w:tc>
          <w:tcPr>
            <w:tcW w:w="3600" w:type="dxa"/>
            <w:vAlign w:val="center"/>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Tổng Coliform (MPN hoặc CFU/100 ml)</w:t>
            </w:r>
          </w:p>
        </w:tc>
        <w:tc>
          <w:tcPr>
            <w:tcW w:w="1597"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5.000</w:t>
            </w:r>
          </w:p>
        </w:tc>
        <w:tc>
          <w:tcPr>
            <w:tcW w:w="3371"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3.000</w:t>
            </w:r>
          </w:p>
        </w:tc>
      </w:tr>
    </w:tbl>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u w:val="single"/>
          <w:lang w:val="en-US"/>
        </w:rPr>
        <w:t>Nhận xét:</w:t>
      </w:r>
      <w:r w:rsidRPr="00406435">
        <w:rPr>
          <w:sz w:val="28"/>
          <w:szCs w:val="28"/>
          <w:lang w:val="en-US"/>
        </w:rPr>
        <w:t xml:space="preserve"> So sánh nồng độ một số chất trong nước thải chăn nuôi trong giai đoạn hoạt động với giá trị giới hạn cho thấy: BOD</w:t>
      </w:r>
      <w:r w:rsidRPr="00406435">
        <w:rPr>
          <w:sz w:val="28"/>
          <w:szCs w:val="28"/>
          <w:vertAlign w:val="subscript"/>
          <w:lang w:val="en-US"/>
        </w:rPr>
        <w:t>5</w:t>
      </w:r>
      <w:r w:rsidRPr="00406435">
        <w:rPr>
          <w:sz w:val="28"/>
          <w:szCs w:val="28"/>
          <w:lang w:val="en-US"/>
        </w:rPr>
        <w:t xml:space="preserve"> vượt 4,19 lần, TSS vượt 6,56 lần, tổng Nitơ vượt. Lượng nước thải này nếu không xử lý trước khi thải ra môi trường có tác động tiêu cực như sau:</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 </w:t>
      </w:r>
      <w:r w:rsidRPr="00406435">
        <w:rPr>
          <w:i/>
          <w:sz w:val="28"/>
          <w:szCs w:val="28"/>
          <w:lang w:val="en-US"/>
        </w:rPr>
        <w:t>Các chất dinh dưỡng (N, P)</w:t>
      </w:r>
      <w:r w:rsidRPr="00406435">
        <w:rPr>
          <w:sz w:val="28"/>
          <w:szCs w:val="28"/>
          <w:lang w:val="en-US"/>
        </w:rPr>
        <w:t>: Các chất này gây hiện tượng phú dưỡng nguồn nước, làm ảnh hưởng đến chất lượng nước, gây tác hại cho đời sống các sinh vật thủy sinh, ảnh hưởng đến sức khỏe của con người. Ngoài ra, ô nhiễm môi trường nước mặt, nước ngầm còn ảnh hưởng đến môi trường, cảnh quan khu công nghiệp. Gây mùi hôi do quá trình lên men yếm khí các chất thải hữu cơ.</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 </w:t>
      </w:r>
      <w:r w:rsidRPr="00406435">
        <w:rPr>
          <w:i/>
          <w:sz w:val="28"/>
          <w:szCs w:val="28"/>
          <w:lang w:val="en-US"/>
        </w:rPr>
        <w:t>Tác hại của chất hữu cơ</w:t>
      </w:r>
      <w:r w:rsidRPr="00406435">
        <w:rPr>
          <w:sz w:val="28"/>
          <w:szCs w:val="28"/>
          <w:lang w:val="en-US"/>
        </w:rPr>
        <w:t xml:space="preserve">: </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Mức độ ô nhiễm chất hữu cơ trong nguồn nước được biểu hiện thông qua thông số BOD</w:t>
      </w:r>
      <w:r w:rsidRPr="00406435">
        <w:rPr>
          <w:sz w:val="28"/>
          <w:szCs w:val="28"/>
          <w:vertAlign w:val="subscript"/>
          <w:lang w:val="en-US"/>
        </w:rPr>
        <w:t>5</w:t>
      </w:r>
      <w:r w:rsidRPr="00406435">
        <w:rPr>
          <w:sz w:val="28"/>
          <w:szCs w:val="28"/>
          <w:lang w:val="en-US"/>
        </w:rPr>
        <w:t xml:space="preserve"> và COD. Khi hàm lượng chất hữu cơ cao sẽ dẫn đến suy giảm nồng độ oxy hòa tan trong nước do vi sinh sử dụng lượng oxy để phân hủy các chất hữu cơ.</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Lượng oxy hòa tan giảm dưới mức 50% bão hòa sẽ gây ra tác hại nghiêm trọng đến tài nguyên thủy sinh. Ngoài ra, nồng độ oxy hòa tan thấp còn ảnh hưởng đến khả năng tự làm sạch của nguồn nước.</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lastRenderedPageBreak/>
        <w:t xml:space="preserve">- </w:t>
      </w:r>
      <w:r w:rsidRPr="00406435">
        <w:rPr>
          <w:i/>
          <w:sz w:val="28"/>
          <w:szCs w:val="28"/>
          <w:lang w:val="en-US"/>
        </w:rPr>
        <w:t>Tác hại của chất rắn lơ lửng</w:t>
      </w:r>
      <w:r w:rsidRPr="00406435">
        <w:rPr>
          <w:sz w:val="28"/>
          <w:szCs w:val="28"/>
          <w:lang w:val="en-US"/>
        </w:rPr>
        <w:t>: Chất rắn lơ lửng cũng là tác nhân gây ảnh hưởng tiêu cực đến tài nguyên thủy sinh, đồng thời gây tác hại về mặt cảm quan do làm tăng độ đục nguồn nước và gây bồi lắng nguồn nước mặt tiếp nhận. Độ đục tăng sẽ cản trở ánh sáng mặt trời xuống bên dưới, các loài sinh vật phía dưới sẽ bị ảnh hưởng do thiếu ánh sáng. Đồng thời trong quá trình vận chuyển, sự lắng đọng của chúng tạo ra cặn làm tắc nghẽn hệ thống cống.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 </w:t>
      </w:r>
      <w:r w:rsidRPr="00406435">
        <w:rPr>
          <w:i/>
          <w:sz w:val="28"/>
          <w:szCs w:val="28"/>
          <w:lang w:val="en-US"/>
        </w:rPr>
        <w:t>Các vi trùng, vi khuẩn gây bệnh</w:t>
      </w:r>
      <w:r w:rsidRPr="00406435">
        <w:rPr>
          <w:sz w:val="28"/>
          <w:szCs w:val="28"/>
          <w:lang w:val="en-US"/>
        </w:rPr>
        <w:t xml:space="preserve">: </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Nước có lẫn vi khuẩn gây bệnh là nguyên nhân của các dịch bệnh thương hàn, phó thương hàn, lỵ, tả.</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Coliform là nhóm vi khuẩn gây bệnh đường ruột.</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E.coli là vi khuẩn thuộc nhóm Coliform, có nhiều trong phân người.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Như vậy, khi dự án đi vào hoạt động lượng nước thải này không được xử lý sơ bộ mà thải trực tiếp ra môi trường góp phần làm gia tăng mức độ ô nhiễm nguồn nước ngầm, nước mặt trong khu vực. Gây ra những tác động xấu đối với cộng đồng dân cư về mặt cung cấp nước, tạo điều kiện cho dịch bệnh lan truyền và ảnh hưởng phần nào đến hệ sinh thái nguồn nước.</w:t>
      </w:r>
    </w:p>
    <w:p w:rsidR="00DA7DD6" w:rsidRPr="00406435" w:rsidRDefault="005B5475">
      <w:pPr>
        <w:pStyle w:val="NormalWeb"/>
        <w:spacing w:before="120" w:beforeAutospacing="0" w:after="0" w:afterAutospacing="0"/>
        <w:ind w:firstLine="720"/>
        <w:jc w:val="both"/>
        <w:outlineLvl w:val="4"/>
        <w:rPr>
          <w:b/>
          <w:sz w:val="28"/>
          <w:szCs w:val="28"/>
          <w:lang w:val="en-US"/>
        </w:rPr>
      </w:pPr>
      <w:bookmarkStart w:id="542" w:name="_Toc129160040"/>
      <w:bookmarkStart w:id="543" w:name="_Toc132883232"/>
      <w:r w:rsidRPr="00406435">
        <w:rPr>
          <w:b/>
          <w:sz w:val="28"/>
          <w:szCs w:val="28"/>
        </w:rPr>
        <w:t>2.1.1.3</w:t>
      </w:r>
      <w:r w:rsidRPr="00406435">
        <w:rPr>
          <w:b/>
          <w:sz w:val="28"/>
          <w:szCs w:val="28"/>
          <w:lang w:val="en-US"/>
        </w:rPr>
        <w:t>. Tác động do chất thải rắn</w:t>
      </w:r>
      <w:bookmarkEnd w:id="542"/>
      <w:bookmarkEnd w:id="543"/>
    </w:p>
    <w:p w:rsidR="00DA7DD6" w:rsidRPr="00406435" w:rsidRDefault="005B5475">
      <w:pPr>
        <w:pStyle w:val="NormalWeb"/>
        <w:spacing w:before="120" w:beforeAutospacing="0" w:after="0" w:afterAutospacing="0"/>
        <w:ind w:firstLine="720"/>
        <w:jc w:val="both"/>
        <w:rPr>
          <w:b/>
          <w:sz w:val="28"/>
          <w:szCs w:val="28"/>
          <w:lang w:val="en-US"/>
        </w:rPr>
      </w:pPr>
      <w:r w:rsidRPr="00406435">
        <w:rPr>
          <w:b/>
          <w:i/>
          <w:sz w:val="28"/>
          <w:szCs w:val="28"/>
          <w:lang w:val="en-US"/>
        </w:rPr>
        <w:t>a) Chất thải rắn sinh hoạt:</w:t>
      </w:r>
      <w:r w:rsidRPr="00406435">
        <w:rPr>
          <w:b/>
          <w:sz w:val="28"/>
          <w:szCs w:val="28"/>
          <w:lang w:val="en-US"/>
        </w:rPr>
        <w:t xml:space="preserve"> </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Chất thải rắn sinh hoạt phát sinh từ quá trình hoạt động tại dự án: nhà vệ sinh, nhà sinh hoạt chung,…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Khối lượng: Số lượng công nhân tham gia hoạt động trong quá trình vận hành thương mại của trang trại là </w:t>
      </w:r>
      <w:r w:rsidR="005B7284">
        <w:rPr>
          <w:sz w:val="28"/>
          <w:szCs w:val="28"/>
          <w:lang w:val="en-US"/>
        </w:rPr>
        <w:t>8</w:t>
      </w:r>
      <w:r w:rsidRPr="00406435">
        <w:rPr>
          <w:sz w:val="28"/>
          <w:szCs w:val="28"/>
          <w:lang w:val="en-US"/>
        </w:rPr>
        <w:t xml:space="preserve"> người, thành phần chất thải rắn sinh hoạt phát sinh trong giai đoạn này chủ yếu là bao bì thải, vỏ chai, lon, thức ăn thừa và các chất thải sinh hoạt thông thường của công nhân ước tính khối lượng phát sinh trong giai đoạn này vào khoảng: 0,5kg/người/ngày x </w:t>
      </w:r>
      <w:r w:rsidR="005B7284">
        <w:rPr>
          <w:sz w:val="28"/>
          <w:szCs w:val="28"/>
          <w:lang w:val="en-US"/>
        </w:rPr>
        <w:t>8</w:t>
      </w:r>
      <w:r w:rsidRPr="00406435">
        <w:rPr>
          <w:sz w:val="28"/>
          <w:szCs w:val="28"/>
          <w:lang w:val="en-US"/>
        </w:rPr>
        <w:t xml:space="preserve"> người = </w:t>
      </w:r>
      <w:r w:rsidR="005B7284">
        <w:rPr>
          <w:sz w:val="28"/>
          <w:szCs w:val="28"/>
          <w:lang w:val="en-US"/>
        </w:rPr>
        <w:t>4</w:t>
      </w:r>
      <w:r w:rsidRPr="00406435">
        <w:rPr>
          <w:sz w:val="28"/>
          <w:szCs w:val="28"/>
          <w:lang w:val="en-US"/>
        </w:rPr>
        <w:t xml:space="preserve"> kg/ngày.</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Thành phần: Thức ăn thừa, giấy các loại, kim loại, nhựa, bao bì,…</w:t>
      </w:r>
    </w:p>
    <w:p w:rsidR="00DA7DD6" w:rsidRPr="00406435" w:rsidRDefault="005B5475">
      <w:pPr>
        <w:pStyle w:val="NormalWeb"/>
        <w:spacing w:before="120" w:beforeAutospacing="0" w:after="0" w:afterAutospacing="0"/>
        <w:ind w:firstLine="720"/>
        <w:jc w:val="both"/>
        <w:rPr>
          <w:sz w:val="28"/>
          <w:szCs w:val="28"/>
          <w:lang w:val="en-US"/>
        </w:rPr>
      </w:pPr>
      <w:r w:rsidRPr="00406435">
        <w:rPr>
          <w:i/>
          <w:sz w:val="28"/>
          <w:szCs w:val="28"/>
          <w:lang w:val="en-US"/>
        </w:rPr>
        <w:t>* Đánh giá tác động:</w:t>
      </w:r>
      <w:r w:rsidRPr="00406435">
        <w:rPr>
          <w:sz w:val="28"/>
          <w:szCs w:val="28"/>
          <w:lang w:val="en-US"/>
        </w:rPr>
        <w:t xml:space="preserve"> Chất thải sinh hoạt phần lớn là có hàm lượng chất hữu cơ dễ phân hủy sinh học. Đây là môi trường thuận lợi để các vật mang mầm bệnh sinh sôi, phát triển như: Ruồi, muỗi, chuột, gián,…làm mất vệ sinh và mỹ quan dự án, ảnh hưởng đến sức khỏe của người tiếp xúc trực tiếp với nguồn nhiễm này.</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b) Chất thải rắn chăn nuôi (chất thải rắn không nguy hại)</w:t>
      </w:r>
    </w:p>
    <w:p w:rsidR="007F08D9" w:rsidRPr="007F08D9" w:rsidRDefault="007F08D9" w:rsidP="007F08D9">
      <w:pPr>
        <w:pStyle w:val="NormalWeb"/>
        <w:spacing w:before="120" w:beforeAutospacing="0" w:after="0" w:afterAutospacing="0"/>
        <w:ind w:firstLine="720"/>
        <w:jc w:val="both"/>
        <w:rPr>
          <w:sz w:val="28"/>
          <w:szCs w:val="28"/>
          <w:lang w:val="en-US"/>
        </w:rPr>
      </w:pPr>
      <w:bookmarkStart w:id="544" w:name="_Toc26548074"/>
      <w:r w:rsidRPr="007F08D9">
        <w:rPr>
          <w:sz w:val="28"/>
          <w:szCs w:val="28"/>
          <w:lang w:val="en-US"/>
        </w:rPr>
        <w:t>Chất thải rắn thông thường không nguy hại phát sinh từ hoạt động của trại chăn nuôi bao gồm:phân gà-trấu, gà chết do giẫm đạp nhau (không phải do dịch bệnh), bao bì đựng thức ăn.</w:t>
      </w:r>
      <w:bookmarkEnd w:id="544"/>
    </w:p>
    <w:p w:rsidR="007F08D9" w:rsidRPr="007F08D9" w:rsidRDefault="007F08D9" w:rsidP="007F08D9">
      <w:pPr>
        <w:pStyle w:val="NormalWeb"/>
        <w:spacing w:before="120" w:beforeAutospacing="0" w:after="0" w:afterAutospacing="0"/>
        <w:ind w:firstLine="720"/>
        <w:jc w:val="both"/>
        <w:rPr>
          <w:b/>
          <w:sz w:val="28"/>
          <w:szCs w:val="28"/>
          <w:lang w:val="en-US"/>
        </w:rPr>
      </w:pPr>
      <w:r w:rsidRPr="007F08D9">
        <w:rPr>
          <w:b/>
          <w:sz w:val="28"/>
          <w:szCs w:val="28"/>
          <w:lang w:val="en-US"/>
        </w:rPr>
        <w:t>- Hỗn hợp phân gà và trấu</w:t>
      </w:r>
    </w:p>
    <w:p w:rsidR="007F08D9" w:rsidRPr="007F08D9" w:rsidRDefault="007F08D9" w:rsidP="007F08D9">
      <w:pPr>
        <w:pStyle w:val="NormalWeb"/>
        <w:spacing w:before="120" w:beforeAutospacing="0" w:after="0" w:afterAutospacing="0"/>
        <w:ind w:firstLine="720"/>
        <w:jc w:val="both"/>
        <w:rPr>
          <w:sz w:val="28"/>
          <w:szCs w:val="28"/>
          <w:lang w:val="en-US"/>
        </w:rPr>
      </w:pPr>
      <w:r w:rsidRPr="007F08D9">
        <w:rPr>
          <w:sz w:val="28"/>
          <w:szCs w:val="28"/>
          <w:lang w:val="en-US"/>
        </w:rPr>
        <w:lastRenderedPageBreak/>
        <w:t>Phân gà: Rất nhiều nghiên cứu đã được tiến hành để ước tính số lượng phân gà hàng ngày thải ra ở các gia súc, gia cầm khác nhau. Kết quả thường biến động vì bị chi phối bởi nhiều yếu tố như: bản chất của thức ăn, nơi nuôi, độ tuổi, lượng thức ăn và tỷ lệ tiêu hóa...</w:t>
      </w:r>
      <w:r w:rsidR="005777BD">
        <w:rPr>
          <w:sz w:val="28"/>
          <w:szCs w:val="28"/>
        </w:rPr>
        <w:t xml:space="preserve"> Trung bình lượng phân gà thải ra mỗi ngày chiếm tỷ lệ 5% so với khối lượng cơ thể gia cầm (Căn cứ theo tài liệu Quản lý chất thải chăn nuôi của trường Đại học Nông nghiệp Hà Nội, 2011), ước tính khối lượng chất thải chăn nuôi tại trang trại với quy mô 45.000 con như sau</w:t>
      </w:r>
      <w:r w:rsidRPr="007F08D9">
        <w:rPr>
          <w:sz w:val="28"/>
          <w:szCs w:val="28"/>
          <w:lang w:val="en-US"/>
        </w:rPr>
        <w:t>:</w:t>
      </w:r>
    </w:p>
    <w:p w:rsidR="007F08D9" w:rsidRPr="007F08D9" w:rsidRDefault="007F08D9" w:rsidP="007F08D9">
      <w:pPr>
        <w:pStyle w:val="NormalWeb"/>
        <w:spacing w:before="120" w:beforeAutospacing="0" w:after="0" w:afterAutospacing="0"/>
        <w:jc w:val="center"/>
        <w:outlineLvl w:val="4"/>
        <w:rPr>
          <w:b/>
          <w:sz w:val="28"/>
          <w:szCs w:val="28"/>
          <w:lang w:val="en-US"/>
        </w:rPr>
      </w:pPr>
      <w:bookmarkStart w:id="545" w:name="_Toc342465040"/>
      <w:bookmarkStart w:id="546" w:name="_Toc338853699"/>
      <w:bookmarkStart w:id="547" w:name="_Toc338852634"/>
      <w:bookmarkStart w:id="548" w:name="_Toc26548075"/>
      <w:bookmarkStart w:id="549" w:name="_Toc526928165"/>
      <w:bookmarkStart w:id="550" w:name="_Toc514929388"/>
      <w:bookmarkStart w:id="551" w:name="_Toc132883233"/>
      <w:r w:rsidRPr="007F08D9">
        <w:rPr>
          <w:b/>
          <w:sz w:val="28"/>
          <w:szCs w:val="28"/>
          <w:lang w:val="en-US"/>
        </w:rPr>
        <w:t>Bảng 3</w:t>
      </w:r>
      <w:r>
        <w:rPr>
          <w:b/>
          <w:sz w:val="28"/>
          <w:szCs w:val="28"/>
          <w:lang w:val="en-US"/>
        </w:rPr>
        <w:t>5</w:t>
      </w:r>
      <w:r w:rsidRPr="007F08D9">
        <w:rPr>
          <w:b/>
          <w:sz w:val="28"/>
          <w:szCs w:val="28"/>
          <w:lang w:val="en-US"/>
        </w:rPr>
        <w:t xml:space="preserve">. </w:t>
      </w:r>
      <w:bookmarkEnd w:id="545"/>
      <w:bookmarkEnd w:id="546"/>
      <w:bookmarkEnd w:id="547"/>
      <w:bookmarkEnd w:id="548"/>
      <w:bookmarkEnd w:id="549"/>
      <w:bookmarkEnd w:id="550"/>
      <w:r w:rsidRPr="00533CF6">
        <w:rPr>
          <w:b/>
          <w:sz w:val="28"/>
          <w:szCs w:val="28"/>
        </w:rPr>
        <w:t>Khối lượng chất thải chăn nuôi theo từng giai đoạn tại trang trại trong giai đoạn vận hành</w:t>
      </w:r>
      <w:bookmarkEnd w:id="551"/>
    </w:p>
    <w:tbl>
      <w:tblPr>
        <w:tblStyle w:val="TableGrid2"/>
        <w:tblW w:w="0" w:type="auto"/>
        <w:jc w:val="center"/>
        <w:tblLook w:val="04A0" w:firstRow="1" w:lastRow="0" w:firstColumn="1" w:lastColumn="0" w:noHBand="0" w:noVBand="1"/>
      </w:tblPr>
      <w:tblGrid>
        <w:gridCol w:w="815"/>
        <w:gridCol w:w="2780"/>
        <w:gridCol w:w="1710"/>
        <w:gridCol w:w="2040"/>
        <w:gridCol w:w="1845"/>
      </w:tblGrid>
      <w:tr w:rsidR="007F08D9" w:rsidRPr="007F08D9" w:rsidTr="007F08D9">
        <w:trPr>
          <w:jc w:val="center"/>
        </w:trPr>
        <w:tc>
          <w:tcPr>
            <w:tcW w:w="815" w:type="dxa"/>
            <w:vAlign w:val="center"/>
          </w:tcPr>
          <w:p w:rsidR="007F08D9" w:rsidRPr="007F08D9" w:rsidRDefault="007F08D9" w:rsidP="007F08D9">
            <w:pPr>
              <w:spacing w:before="120"/>
              <w:jc w:val="center"/>
              <w:rPr>
                <w:rFonts w:ascii="Times New Roman" w:eastAsia="Times New Roman" w:hAnsi="Times New Roman"/>
                <w:b/>
                <w:sz w:val="28"/>
                <w:szCs w:val="28"/>
                <w:lang w:val="en-US" w:eastAsia="ar-SA"/>
              </w:rPr>
            </w:pPr>
            <w:r w:rsidRPr="007F08D9">
              <w:rPr>
                <w:rFonts w:ascii="Times New Roman" w:eastAsia="Times New Roman" w:hAnsi="Times New Roman"/>
                <w:b/>
                <w:sz w:val="28"/>
                <w:szCs w:val="28"/>
                <w:lang w:val="en-US" w:eastAsia="ar-SA"/>
              </w:rPr>
              <w:t>STT</w:t>
            </w:r>
          </w:p>
        </w:tc>
        <w:tc>
          <w:tcPr>
            <w:tcW w:w="2780" w:type="dxa"/>
            <w:vAlign w:val="center"/>
          </w:tcPr>
          <w:p w:rsidR="007F08D9" w:rsidRPr="007F08D9" w:rsidRDefault="007F08D9" w:rsidP="007F08D9">
            <w:pPr>
              <w:spacing w:before="120"/>
              <w:jc w:val="center"/>
              <w:rPr>
                <w:rFonts w:ascii="Times New Roman" w:eastAsia="Times New Roman" w:hAnsi="Times New Roman"/>
                <w:b/>
                <w:sz w:val="28"/>
                <w:szCs w:val="28"/>
                <w:lang w:val="en-US" w:eastAsia="ar-SA"/>
              </w:rPr>
            </w:pPr>
            <w:r w:rsidRPr="007F08D9">
              <w:rPr>
                <w:rFonts w:ascii="Times New Roman" w:eastAsia="Times New Roman" w:hAnsi="Times New Roman"/>
                <w:b/>
                <w:sz w:val="28"/>
                <w:szCs w:val="28"/>
                <w:lang w:val="en-US" w:eastAsia="ar-SA"/>
              </w:rPr>
              <w:t>Giai đoạn</w:t>
            </w:r>
          </w:p>
        </w:tc>
        <w:tc>
          <w:tcPr>
            <w:tcW w:w="1710" w:type="dxa"/>
            <w:vAlign w:val="center"/>
          </w:tcPr>
          <w:p w:rsidR="007F08D9" w:rsidRPr="007F08D9" w:rsidRDefault="007F08D9" w:rsidP="007F08D9">
            <w:pPr>
              <w:spacing w:before="120"/>
              <w:jc w:val="center"/>
              <w:rPr>
                <w:rFonts w:ascii="Times New Roman" w:eastAsia="Times New Roman" w:hAnsi="Times New Roman"/>
                <w:b/>
                <w:sz w:val="28"/>
                <w:szCs w:val="28"/>
                <w:lang w:val="en-US" w:eastAsia="ar-SA"/>
              </w:rPr>
            </w:pPr>
            <w:r w:rsidRPr="007F08D9">
              <w:rPr>
                <w:rFonts w:ascii="Times New Roman" w:eastAsia="Times New Roman" w:hAnsi="Times New Roman"/>
                <w:b/>
                <w:sz w:val="28"/>
                <w:szCs w:val="28"/>
                <w:lang w:val="en-US" w:eastAsia="ar-SA"/>
              </w:rPr>
              <w:t>Lượng phân phát sinh (g/con/ngày)</w:t>
            </w:r>
          </w:p>
        </w:tc>
        <w:tc>
          <w:tcPr>
            <w:tcW w:w="2040" w:type="dxa"/>
            <w:vAlign w:val="center"/>
          </w:tcPr>
          <w:p w:rsidR="007F08D9" w:rsidRPr="007F08D9" w:rsidRDefault="007F08D9" w:rsidP="007F08D9">
            <w:pPr>
              <w:spacing w:before="120"/>
              <w:jc w:val="center"/>
              <w:rPr>
                <w:rFonts w:ascii="Times New Roman" w:eastAsia="Times New Roman" w:hAnsi="Times New Roman"/>
                <w:b/>
                <w:sz w:val="28"/>
                <w:szCs w:val="28"/>
                <w:lang w:val="en-US" w:eastAsia="ar-SA"/>
              </w:rPr>
            </w:pPr>
            <w:r w:rsidRPr="007F08D9">
              <w:rPr>
                <w:rFonts w:ascii="Times New Roman" w:eastAsia="Times New Roman" w:hAnsi="Times New Roman"/>
                <w:b/>
                <w:sz w:val="28"/>
                <w:szCs w:val="28"/>
                <w:lang w:val="en-US" w:eastAsia="ar-SA"/>
              </w:rPr>
              <w:t>Lượng phân phát sinh tại trang trại trong 1 ngày</w:t>
            </w:r>
          </w:p>
        </w:tc>
        <w:tc>
          <w:tcPr>
            <w:tcW w:w="1845" w:type="dxa"/>
            <w:vAlign w:val="center"/>
          </w:tcPr>
          <w:p w:rsidR="007F08D9" w:rsidRPr="007F08D9" w:rsidRDefault="007F08D9" w:rsidP="007F08D9">
            <w:pPr>
              <w:spacing w:before="120"/>
              <w:jc w:val="center"/>
              <w:rPr>
                <w:rFonts w:ascii="Times New Roman" w:eastAsia="Times New Roman" w:hAnsi="Times New Roman"/>
                <w:b/>
                <w:sz w:val="28"/>
                <w:szCs w:val="28"/>
                <w:lang w:val="en-US" w:eastAsia="ar-SA"/>
              </w:rPr>
            </w:pPr>
            <w:r w:rsidRPr="007F08D9">
              <w:rPr>
                <w:rFonts w:ascii="Times New Roman" w:eastAsia="Times New Roman" w:hAnsi="Times New Roman"/>
                <w:b/>
                <w:sz w:val="28"/>
                <w:szCs w:val="28"/>
                <w:lang w:val="en-US" w:eastAsia="ar-SA"/>
              </w:rPr>
              <w:t>Lượng phân gà phát sinh theo từng giai đoạn</w:t>
            </w:r>
          </w:p>
        </w:tc>
      </w:tr>
      <w:tr w:rsidR="007F08D9" w:rsidRPr="007F08D9" w:rsidTr="007F08D9">
        <w:trPr>
          <w:jc w:val="center"/>
        </w:trPr>
        <w:tc>
          <w:tcPr>
            <w:tcW w:w="815" w:type="dxa"/>
            <w:vAlign w:val="center"/>
          </w:tcPr>
          <w:p w:rsidR="007F08D9" w:rsidRPr="007F08D9" w:rsidRDefault="007F08D9" w:rsidP="007F08D9">
            <w:pPr>
              <w:spacing w:before="120"/>
              <w:jc w:val="center"/>
              <w:rPr>
                <w:rFonts w:ascii="Times New Roman" w:eastAsia="Times New Roman" w:hAnsi="Times New Roman"/>
                <w:sz w:val="28"/>
                <w:szCs w:val="28"/>
                <w:lang w:val="en-US" w:eastAsia="ar-SA"/>
              </w:rPr>
            </w:pPr>
            <w:r w:rsidRPr="007F08D9">
              <w:rPr>
                <w:rFonts w:ascii="Times New Roman" w:eastAsia="Times New Roman" w:hAnsi="Times New Roman"/>
                <w:sz w:val="28"/>
                <w:szCs w:val="28"/>
                <w:lang w:val="en-US" w:eastAsia="ar-SA"/>
              </w:rPr>
              <w:t>1</w:t>
            </w:r>
          </w:p>
        </w:tc>
        <w:tc>
          <w:tcPr>
            <w:tcW w:w="2780" w:type="dxa"/>
            <w:vAlign w:val="center"/>
          </w:tcPr>
          <w:p w:rsidR="007F08D9" w:rsidRPr="007F08D9" w:rsidRDefault="007F08D9" w:rsidP="007F08D9">
            <w:pPr>
              <w:spacing w:before="120"/>
              <w:jc w:val="both"/>
              <w:rPr>
                <w:rFonts w:ascii="Times New Roman" w:eastAsia="Times New Roman" w:hAnsi="Times New Roman"/>
                <w:sz w:val="28"/>
                <w:szCs w:val="28"/>
                <w:lang w:val="en-US" w:eastAsia="ar-SA"/>
              </w:rPr>
            </w:pPr>
            <w:r w:rsidRPr="007F08D9">
              <w:rPr>
                <w:rFonts w:ascii="Times New Roman" w:eastAsia="Times New Roman" w:hAnsi="Times New Roman"/>
                <w:sz w:val="28"/>
                <w:szCs w:val="28"/>
                <w:lang w:val="en-US" w:eastAsia="ar-SA"/>
              </w:rPr>
              <w:t>Khi nhập trại đến 14 ngày tuổi</w:t>
            </w:r>
          </w:p>
        </w:tc>
        <w:tc>
          <w:tcPr>
            <w:tcW w:w="1710" w:type="dxa"/>
            <w:vAlign w:val="center"/>
          </w:tcPr>
          <w:p w:rsidR="007F08D9" w:rsidRPr="007F08D9" w:rsidRDefault="007F08D9" w:rsidP="007F08D9">
            <w:pPr>
              <w:jc w:val="center"/>
              <w:rPr>
                <w:rFonts w:ascii="Times New Roman" w:eastAsia="Times New Roman" w:hAnsi="Times New Roman"/>
                <w:sz w:val="28"/>
                <w:szCs w:val="28"/>
                <w:lang w:val="en-US" w:eastAsia="ar-SA"/>
              </w:rPr>
            </w:pPr>
            <w:r w:rsidRPr="007F08D9">
              <w:rPr>
                <w:rFonts w:ascii="Times New Roman" w:eastAsia="Times New Roman" w:hAnsi="Times New Roman"/>
                <w:sz w:val="28"/>
                <w:szCs w:val="28"/>
                <w:lang w:val="en-US" w:eastAsia="ar-SA"/>
              </w:rPr>
              <w:t>45</w:t>
            </w:r>
          </w:p>
        </w:tc>
        <w:tc>
          <w:tcPr>
            <w:tcW w:w="2040" w:type="dxa"/>
            <w:vAlign w:val="center"/>
          </w:tcPr>
          <w:p w:rsidR="007F08D9" w:rsidRDefault="007F08D9" w:rsidP="007F08D9">
            <w:pPr>
              <w:jc w:val="center"/>
              <w:rPr>
                <w:rFonts w:ascii="Times New Roman" w:eastAsia="Times New Roman" w:hAnsi="Times New Roman"/>
                <w:color w:val="000000"/>
                <w:sz w:val="28"/>
                <w:szCs w:val="28"/>
                <w:lang w:val="en-US"/>
              </w:rPr>
            </w:pPr>
            <w:r>
              <w:rPr>
                <w:color w:val="000000"/>
                <w:sz w:val="28"/>
                <w:szCs w:val="28"/>
              </w:rPr>
              <w:t>2.025 kg</w:t>
            </w:r>
          </w:p>
        </w:tc>
        <w:tc>
          <w:tcPr>
            <w:tcW w:w="1845" w:type="dxa"/>
            <w:vAlign w:val="center"/>
          </w:tcPr>
          <w:p w:rsidR="007F08D9" w:rsidRDefault="007E1ED9" w:rsidP="007F08D9">
            <w:pPr>
              <w:jc w:val="center"/>
              <w:rPr>
                <w:color w:val="000000"/>
                <w:sz w:val="28"/>
                <w:szCs w:val="28"/>
              </w:rPr>
            </w:pPr>
            <w:r>
              <w:rPr>
                <w:color w:val="000000"/>
                <w:sz w:val="28"/>
                <w:szCs w:val="28"/>
              </w:rPr>
              <w:t>91.125</w:t>
            </w:r>
            <w:r w:rsidR="007F08D9">
              <w:rPr>
                <w:color w:val="000000"/>
                <w:sz w:val="28"/>
                <w:szCs w:val="28"/>
              </w:rPr>
              <w:t xml:space="preserve"> kg</w:t>
            </w:r>
          </w:p>
        </w:tc>
      </w:tr>
      <w:tr w:rsidR="007F08D9" w:rsidRPr="007F08D9" w:rsidTr="007F08D9">
        <w:trPr>
          <w:jc w:val="center"/>
        </w:trPr>
        <w:tc>
          <w:tcPr>
            <w:tcW w:w="815" w:type="dxa"/>
            <w:vAlign w:val="center"/>
          </w:tcPr>
          <w:p w:rsidR="007F08D9" w:rsidRPr="007F08D9" w:rsidRDefault="007F08D9" w:rsidP="007F08D9">
            <w:pPr>
              <w:spacing w:before="120"/>
              <w:jc w:val="center"/>
              <w:rPr>
                <w:rFonts w:ascii="Times New Roman" w:eastAsia="Times New Roman" w:hAnsi="Times New Roman"/>
                <w:sz w:val="28"/>
                <w:szCs w:val="28"/>
                <w:lang w:val="en-US" w:eastAsia="ar-SA"/>
              </w:rPr>
            </w:pPr>
            <w:r w:rsidRPr="007F08D9">
              <w:rPr>
                <w:rFonts w:ascii="Times New Roman" w:eastAsia="Times New Roman" w:hAnsi="Times New Roman"/>
                <w:sz w:val="28"/>
                <w:szCs w:val="28"/>
                <w:lang w:val="en-US" w:eastAsia="ar-SA"/>
              </w:rPr>
              <w:t>2</w:t>
            </w:r>
          </w:p>
        </w:tc>
        <w:tc>
          <w:tcPr>
            <w:tcW w:w="2780" w:type="dxa"/>
            <w:vAlign w:val="center"/>
          </w:tcPr>
          <w:p w:rsidR="007F08D9" w:rsidRPr="007F08D9" w:rsidRDefault="007F08D9" w:rsidP="007F08D9">
            <w:pPr>
              <w:spacing w:before="120"/>
              <w:jc w:val="both"/>
              <w:rPr>
                <w:rFonts w:ascii="Times New Roman" w:eastAsia="Times New Roman" w:hAnsi="Times New Roman"/>
                <w:sz w:val="28"/>
                <w:szCs w:val="28"/>
                <w:lang w:val="en-US" w:eastAsia="ar-SA"/>
              </w:rPr>
            </w:pPr>
            <w:r w:rsidRPr="007F08D9">
              <w:rPr>
                <w:rFonts w:ascii="Times New Roman" w:eastAsia="Times New Roman" w:hAnsi="Times New Roman"/>
                <w:sz w:val="28"/>
                <w:szCs w:val="28"/>
                <w:lang w:val="en-US" w:eastAsia="ar-SA"/>
              </w:rPr>
              <w:t>Từ 15 ngày tuổi đến 30 ngày tuổi</w:t>
            </w:r>
          </w:p>
        </w:tc>
        <w:tc>
          <w:tcPr>
            <w:tcW w:w="1710" w:type="dxa"/>
            <w:vAlign w:val="center"/>
          </w:tcPr>
          <w:p w:rsidR="007F08D9" w:rsidRPr="007F08D9" w:rsidRDefault="007F08D9" w:rsidP="007F08D9">
            <w:pPr>
              <w:jc w:val="center"/>
              <w:rPr>
                <w:rFonts w:ascii="Times New Roman" w:eastAsia="Times New Roman" w:hAnsi="Times New Roman"/>
                <w:sz w:val="28"/>
                <w:szCs w:val="28"/>
                <w:lang w:val="en-US" w:eastAsia="ar-SA"/>
              </w:rPr>
            </w:pPr>
            <w:r w:rsidRPr="007F08D9">
              <w:rPr>
                <w:rFonts w:ascii="Times New Roman" w:eastAsia="Times New Roman" w:hAnsi="Times New Roman"/>
                <w:sz w:val="28"/>
                <w:szCs w:val="28"/>
                <w:lang w:val="en-US" w:eastAsia="ar-SA"/>
              </w:rPr>
              <w:t>73</w:t>
            </w:r>
          </w:p>
        </w:tc>
        <w:tc>
          <w:tcPr>
            <w:tcW w:w="2040" w:type="dxa"/>
            <w:vAlign w:val="center"/>
          </w:tcPr>
          <w:p w:rsidR="007F08D9" w:rsidRDefault="007F08D9" w:rsidP="007F08D9">
            <w:pPr>
              <w:jc w:val="center"/>
              <w:rPr>
                <w:color w:val="000000"/>
                <w:sz w:val="28"/>
                <w:szCs w:val="28"/>
              </w:rPr>
            </w:pPr>
            <w:r>
              <w:rPr>
                <w:color w:val="000000"/>
                <w:sz w:val="28"/>
                <w:szCs w:val="28"/>
              </w:rPr>
              <w:t>3.285 kg</w:t>
            </w:r>
          </w:p>
        </w:tc>
        <w:tc>
          <w:tcPr>
            <w:tcW w:w="1845" w:type="dxa"/>
            <w:vAlign w:val="center"/>
          </w:tcPr>
          <w:p w:rsidR="007F08D9" w:rsidRDefault="007E1ED9" w:rsidP="007F08D9">
            <w:pPr>
              <w:jc w:val="center"/>
              <w:rPr>
                <w:color w:val="000000"/>
                <w:sz w:val="28"/>
                <w:szCs w:val="28"/>
              </w:rPr>
            </w:pPr>
            <w:r>
              <w:rPr>
                <w:color w:val="000000"/>
                <w:sz w:val="28"/>
                <w:szCs w:val="28"/>
              </w:rPr>
              <w:t>147.825</w:t>
            </w:r>
            <w:r w:rsidR="007F08D9">
              <w:rPr>
                <w:color w:val="000000"/>
                <w:sz w:val="28"/>
                <w:szCs w:val="28"/>
              </w:rPr>
              <w:t xml:space="preserve"> kg</w:t>
            </w:r>
          </w:p>
        </w:tc>
      </w:tr>
      <w:tr w:rsidR="007F08D9" w:rsidRPr="007F08D9" w:rsidTr="007F08D9">
        <w:trPr>
          <w:jc w:val="center"/>
        </w:trPr>
        <w:tc>
          <w:tcPr>
            <w:tcW w:w="815" w:type="dxa"/>
            <w:vAlign w:val="center"/>
          </w:tcPr>
          <w:p w:rsidR="007F08D9" w:rsidRPr="007F08D9" w:rsidRDefault="007F08D9" w:rsidP="007F08D9">
            <w:pPr>
              <w:spacing w:before="120"/>
              <w:jc w:val="center"/>
              <w:rPr>
                <w:rFonts w:ascii="Times New Roman" w:eastAsia="Times New Roman" w:hAnsi="Times New Roman"/>
                <w:sz w:val="28"/>
                <w:szCs w:val="28"/>
                <w:lang w:val="en-US" w:eastAsia="ar-SA"/>
              </w:rPr>
            </w:pPr>
            <w:r w:rsidRPr="007F08D9">
              <w:rPr>
                <w:rFonts w:ascii="Times New Roman" w:eastAsia="Times New Roman" w:hAnsi="Times New Roman"/>
                <w:sz w:val="28"/>
                <w:szCs w:val="28"/>
                <w:lang w:val="en-US" w:eastAsia="ar-SA"/>
              </w:rPr>
              <w:t>3</w:t>
            </w:r>
          </w:p>
        </w:tc>
        <w:tc>
          <w:tcPr>
            <w:tcW w:w="2780" w:type="dxa"/>
            <w:vAlign w:val="center"/>
          </w:tcPr>
          <w:p w:rsidR="007F08D9" w:rsidRPr="007F08D9" w:rsidRDefault="007F08D9" w:rsidP="007F08D9">
            <w:pPr>
              <w:spacing w:before="120"/>
              <w:jc w:val="both"/>
              <w:rPr>
                <w:rFonts w:ascii="Times New Roman" w:eastAsia="Times New Roman" w:hAnsi="Times New Roman"/>
                <w:sz w:val="28"/>
                <w:szCs w:val="28"/>
                <w:lang w:val="en-US" w:eastAsia="ar-SA"/>
              </w:rPr>
            </w:pPr>
            <w:r w:rsidRPr="007F08D9">
              <w:rPr>
                <w:rFonts w:ascii="Times New Roman" w:eastAsia="Times New Roman" w:hAnsi="Times New Roman"/>
                <w:sz w:val="28"/>
                <w:szCs w:val="28"/>
                <w:lang w:val="en-US" w:eastAsia="ar-SA"/>
              </w:rPr>
              <w:t>Từ 31 ngày tuổi đến 45 ngày tuổi (xuất trại)</w:t>
            </w:r>
          </w:p>
        </w:tc>
        <w:tc>
          <w:tcPr>
            <w:tcW w:w="1710" w:type="dxa"/>
            <w:vAlign w:val="center"/>
          </w:tcPr>
          <w:p w:rsidR="007F08D9" w:rsidRPr="007F08D9" w:rsidRDefault="007F08D9" w:rsidP="007F08D9">
            <w:pPr>
              <w:jc w:val="center"/>
              <w:rPr>
                <w:rFonts w:ascii="Times New Roman" w:eastAsia="Times New Roman" w:hAnsi="Times New Roman"/>
                <w:sz w:val="28"/>
                <w:szCs w:val="28"/>
                <w:lang w:val="en-US" w:eastAsia="ar-SA"/>
              </w:rPr>
            </w:pPr>
            <w:r w:rsidRPr="007F08D9">
              <w:rPr>
                <w:rFonts w:ascii="Times New Roman" w:eastAsia="Times New Roman" w:hAnsi="Times New Roman"/>
                <w:sz w:val="28"/>
                <w:szCs w:val="28"/>
                <w:lang w:val="en-US" w:eastAsia="ar-SA"/>
              </w:rPr>
              <w:t>94</w:t>
            </w:r>
          </w:p>
        </w:tc>
        <w:tc>
          <w:tcPr>
            <w:tcW w:w="2040" w:type="dxa"/>
            <w:vAlign w:val="center"/>
          </w:tcPr>
          <w:p w:rsidR="007F08D9" w:rsidRDefault="007F08D9" w:rsidP="007F08D9">
            <w:pPr>
              <w:jc w:val="center"/>
              <w:rPr>
                <w:color w:val="000000"/>
                <w:sz w:val="28"/>
                <w:szCs w:val="28"/>
              </w:rPr>
            </w:pPr>
            <w:r>
              <w:rPr>
                <w:color w:val="000000"/>
                <w:sz w:val="28"/>
                <w:szCs w:val="28"/>
              </w:rPr>
              <w:t>4.230 kg</w:t>
            </w:r>
          </w:p>
        </w:tc>
        <w:tc>
          <w:tcPr>
            <w:tcW w:w="1845" w:type="dxa"/>
            <w:vAlign w:val="center"/>
          </w:tcPr>
          <w:p w:rsidR="007F08D9" w:rsidRDefault="007E1ED9" w:rsidP="007F08D9">
            <w:pPr>
              <w:jc w:val="center"/>
              <w:rPr>
                <w:color w:val="000000"/>
                <w:sz w:val="28"/>
                <w:szCs w:val="28"/>
              </w:rPr>
            </w:pPr>
            <w:r>
              <w:rPr>
                <w:color w:val="000000"/>
                <w:sz w:val="28"/>
                <w:szCs w:val="28"/>
              </w:rPr>
              <w:t>190.350</w:t>
            </w:r>
            <w:r w:rsidR="007F08D9">
              <w:rPr>
                <w:color w:val="000000"/>
                <w:sz w:val="28"/>
                <w:szCs w:val="28"/>
              </w:rPr>
              <w:t xml:space="preserve"> kg</w:t>
            </w:r>
          </w:p>
        </w:tc>
      </w:tr>
      <w:tr w:rsidR="007F08D9" w:rsidRPr="007F08D9" w:rsidTr="007F08D9">
        <w:trPr>
          <w:trHeight w:val="521"/>
          <w:jc w:val="center"/>
        </w:trPr>
        <w:tc>
          <w:tcPr>
            <w:tcW w:w="815" w:type="dxa"/>
            <w:vAlign w:val="center"/>
          </w:tcPr>
          <w:p w:rsidR="007F08D9" w:rsidRPr="007F08D9" w:rsidRDefault="007F08D9" w:rsidP="007F08D9">
            <w:pPr>
              <w:spacing w:before="120"/>
              <w:jc w:val="center"/>
              <w:rPr>
                <w:rFonts w:ascii="Times New Roman" w:eastAsia="Times New Roman" w:hAnsi="Times New Roman"/>
                <w:sz w:val="28"/>
                <w:szCs w:val="28"/>
                <w:lang w:val="en-US" w:eastAsia="ar-SA"/>
              </w:rPr>
            </w:pPr>
          </w:p>
        </w:tc>
        <w:tc>
          <w:tcPr>
            <w:tcW w:w="2780" w:type="dxa"/>
            <w:vAlign w:val="center"/>
          </w:tcPr>
          <w:p w:rsidR="007F08D9" w:rsidRPr="007F08D9" w:rsidRDefault="007F08D9" w:rsidP="007F08D9">
            <w:pPr>
              <w:spacing w:before="120"/>
              <w:jc w:val="center"/>
              <w:rPr>
                <w:rFonts w:ascii="Times New Roman" w:eastAsia="Times New Roman" w:hAnsi="Times New Roman"/>
                <w:b/>
                <w:sz w:val="28"/>
                <w:szCs w:val="28"/>
                <w:lang w:val="en-US" w:eastAsia="ar-SA"/>
              </w:rPr>
            </w:pPr>
            <w:r w:rsidRPr="007F08D9">
              <w:rPr>
                <w:rFonts w:ascii="Times New Roman" w:eastAsia="Times New Roman" w:hAnsi="Times New Roman"/>
                <w:b/>
                <w:sz w:val="28"/>
                <w:szCs w:val="28"/>
                <w:lang w:val="en-US" w:eastAsia="ar-SA"/>
              </w:rPr>
              <w:t>Tổng cộng</w:t>
            </w:r>
          </w:p>
        </w:tc>
        <w:tc>
          <w:tcPr>
            <w:tcW w:w="1710" w:type="dxa"/>
            <w:vAlign w:val="center"/>
          </w:tcPr>
          <w:p w:rsidR="007F08D9" w:rsidRPr="007F08D9" w:rsidRDefault="007F08D9" w:rsidP="007F08D9">
            <w:pPr>
              <w:spacing w:before="120"/>
              <w:jc w:val="center"/>
              <w:rPr>
                <w:rFonts w:ascii="Times New Roman" w:eastAsia="Times New Roman" w:hAnsi="Times New Roman"/>
                <w:b/>
                <w:sz w:val="28"/>
                <w:szCs w:val="28"/>
                <w:lang w:val="en-US" w:eastAsia="ar-SA"/>
              </w:rPr>
            </w:pPr>
            <w:r w:rsidRPr="007F08D9">
              <w:rPr>
                <w:rFonts w:ascii="Times New Roman" w:eastAsia="Times New Roman" w:hAnsi="Times New Roman"/>
                <w:b/>
                <w:sz w:val="28"/>
                <w:szCs w:val="28"/>
                <w:lang w:val="en-US" w:eastAsia="ar-SA"/>
              </w:rPr>
              <w:t>45.000 con</w:t>
            </w:r>
          </w:p>
        </w:tc>
        <w:tc>
          <w:tcPr>
            <w:tcW w:w="2040" w:type="dxa"/>
            <w:vAlign w:val="center"/>
          </w:tcPr>
          <w:p w:rsidR="007F08D9" w:rsidRPr="007F08D9" w:rsidRDefault="007F08D9" w:rsidP="007F08D9">
            <w:pPr>
              <w:spacing w:before="120"/>
              <w:jc w:val="center"/>
              <w:rPr>
                <w:rFonts w:ascii="Times New Roman" w:eastAsia="Times New Roman" w:hAnsi="Times New Roman"/>
                <w:b/>
                <w:sz w:val="28"/>
                <w:szCs w:val="28"/>
                <w:lang w:val="en-US" w:eastAsia="ar-SA"/>
              </w:rPr>
            </w:pPr>
            <w:r>
              <w:rPr>
                <w:rFonts w:ascii="Times New Roman" w:eastAsia="Times New Roman" w:hAnsi="Times New Roman"/>
                <w:b/>
                <w:sz w:val="28"/>
                <w:szCs w:val="28"/>
                <w:lang w:val="en-US" w:eastAsia="ar-SA"/>
              </w:rPr>
              <w:t>9,54</w:t>
            </w:r>
            <w:r w:rsidRPr="007F08D9">
              <w:rPr>
                <w:rFonts w:ascii="Times New Roman" w:eastAsia="Times New Roman" w:hAnsi="Times New Roman"/>
                <w:b/>
                <w:sz w:val="28"/>
                <w:szCs w:val="28"/>
                <w:lang w:val="en-US" w:eastAsia="ar-SA"/>
              </w:rPr>
              <w:t xml:space="preserve"> tấn/ngày</w:t>
            </w:r>
          </w:p>
        </w:tc>
        <w:tc>
          <w:tcPr>
            <w:tcW w:w="1845" w:type="dxa"/>
            <w:vAlign w:val="center"/>
          </w:tcPr>
          <w:p w:rsidR="007F08D9" w:rsidRPr="007F08D9" w:rsidRDefault="007E1ED9" w:rsidP="007F08D9">
            <w:pPr>
              <w:spacing w:before="120"/>
              <w:jc w:val="center"/>
              <w:rPr>
                <w:rFonts w:ascii="Times New Roman" w:eastAsia="Times New Roman" w:hAnsi="Times New Roman"/>
                <w:b/>
                <w:sz w:val="28"/>
                <w:szCs w:val="28"/>
                <w:lang w:val="en-US" w:eastAsia="ar-SA"/>
              </w:rPr>
            </w:pPr>
            <w:r>
              <w:rPr>
                <w:rFonts w:ascii="Times New Roman" w:eastAsia="Times New Roman" w:hAnsi="Times New Roman"/>
                <w:b/>
                <w:sz w:val="28"/>
                <w:szCs w:val="28"/>
                <w:lang w:val="en-US" w:eastAsia="ar-SA"/>
              </w:rPr>
              <w:t>429,3</w:t>
            </w:r>
            <w:r w:rsidR="007F08D9" w:rsidRPr="007F08D9">
              <w:rPr>
                <w:rFonts w:ascii="Times New Roman" w:eastAsia="Times New Roman" w:hAnsi="Times New Roman"/>
                <w:b/>
                <w:sz w:val="28"/>
                <w:szCs w:val="28"/>
                <w:lang w:val="en-US" w:eastAsia="ar-SA"/>
              </w:rPr>
              <w:t xml:space="preserve"> tấn/lứa</w:t>
            </w:r>
          </w:p>
        </w:tc>
      </w:tr>
    </w:tbl>
    <w:p w:rsidR="007F08D9" w:rsidRPr="007F08D9" w:rsidRDefault="007F08D9" w:rsidP="007F08D9">
      <w:pPr>
        <w:pStyle w:val="NormalWeb"/>
        <w:spacing w:before="120" w:beforeAutospacing="0" w:after="0" w:afterAutospacing="0"/>
        <w:ind w:firstLine="720"/>
        <w:jc w:val="both"/>
        <w:rPr>
          <w:sz w:val="28"/>
          <w:szCs w:val="28"/>
          <w:lang w:val="en-US"/>
        </w:rPr>
      </w:pPr>
    </w:p>
    <w:p w:rsidR="007F08D9" w:rsidRPr="007F08D9" w:rsidRDefault="007F08D9" w:rsidP="007F08D9">
      <w:pPr>
        <w:pStyle w:val="NormalWeb"/>
        <w:spacing w:before="120" w:beforeAutospacing="0" w:after="0" w:afterAutospacing="0"/>
        <w:ind w:firstLine="720"/>
        <w:jc w:val="both"/>
        <w:rPr>
          <w:sz w:val="28"/>
          <w:szCs w:val="28"/>
          <w:lang w:val="en-US"/>
        </w:rPr>
      </w:pPr>
      <w:r w:rsidRPr="007F08D9">
        <w:rPr>
          <w:sz w:val="28"/>
          <w:szCs w:val="28"/>
          <w:lang w:val="en-US"/>
        </w:rPr>
        <w:t xml:space="preserve">Trấu lót chuồng: Trấu được sử dụng trong giai đoạn đầu chuẩn bị chuồng nuôi, trấu dùng để lót nền chuồng. Lượng trấu được sử dụng để lót chuồng gà trước khi tiến hành thả nuôi </w:t>
      </w:r>
      <w:r>
        <w:rPr>
          <w:sz w:val="28"/>
          <w:szCs w:val="28"/>
          <w:lang w:val="en-US"/>
        </w:rPr>
        <w:t>là 30</w:t>
      </w:r>
      <w:r w:rsidRPr="007F08D9">
        <w:rPr>
          <w:sz w:val="28"/>
          <w:szCs w:val="28"/>
          <w:lang w:val="en-US"/>
        </w:rPr>
        <w:t xml:space="preserve"> tấn trấu/lứa.</w:t>
      </w:r>
    </w:p>
    <w:p w:rsidR="007F08D9" w:rsidRPr="007F08D9" w:rsidRDefault="007F08D9" w:rsidP="007F08D9">
      <w:pPr>
        <w:pStyle w:val="NormalWeb"/>
        <w:spacing w:before="120" w:beforeAutospacing="0" w:after="0" w:afterAutospacing="0"/>
        <w:ind w:firstLine="720"/>
        <w:jc w:val="both"/>
        <w:rPr>
          <w:sz w:val="28"/>
          <w:szCs w:val="28"/>
          <w:lang w:val="en-US"/>
        </w:rPr>
      </w:pPr>
      <w:r w:rsidRPr="007F08D9">
        <w:rPr>
          <w:sz w:val="28"/>
          <w:szCs w:val="28"/>
          <w:lang w:val="en-US"/>
        </w:rPr>
        <w:t xml:space="preserve">Hỗn hợp phân và trấu: Tổng khối lượng hỗn hợp phân gà và trấu thải ra sau mỗi lứa thu hoạch gà ước tính khoảng </w:t>
      </w:r>
      <w:r w:rsidR="007E1ED9">
        <w:rPr>
          <w:sz w:val="28"/>
          <w:szCs w:val="28"/>
          <w:lang w:val="en-US"/>
        </w:rPr>
        <w:t>429,3</w:t>
      </w:r>
      <w:r w:rsidRPr="007F08D9">
        <w:rPr>
          <w:sz w:val="28"/>
          <w:szCs w:val="28"/>
          <w:lang w:val="en-US"/>
        </w:rPr>
        <w:t xml:space="preserve"> tấn phân gà/lứa + </w:t>
      </w:r>
      <w:r w:rsidR="007E1ED9">
        <w:rPr>
          <w:sz w:val="28"/>
          <w:szCs w:val="28"/>
          <w:lang w:val="en-US"/>
        </w:rPr>
        <w:t>30</w:t>
      </w:r>
      <w:r w:rsidRPr="007F08D9">
        <w:rPr>
          <w:sz w:val="28"/>
          <w:szCs w:val="28"/>
          <w:lang w:val="en-US"/>
        </w:rPr>
        <w:t xml:space="preserve"> tấn trấu/lứa = </w:t>
      </w:r>
      <w:r w:rsidR="007E1ED9">
        <w:rPr>
          <w:sz w:val="28"/>
          <w:szCs w:val="28"/>
          <w:lang w:val="en-US"/>
        </w:rPr>
        <w:t>459,3</w:t>
      </w:r>
      <w:r w:rsidRPr="007F08D9">
        <w:rPr>
          <w:sz w:val="28"/>
          <w:szCs w:val="28"/>
          <w:lang w:val="en-US"/>
        </w:rPr>
        <w:t xml:space="preserve"> tấn hỗn hợp/lứa.</w:t>
      </w:r>
    </w:p>
    <w:p w:rsidR="007F08D9" w:rsidRPr="007F08D9" w:rsidRDefault="0043492C" w:rsidP="007F08D9">
      <w:pPr>
        <w:pStyle w:val="NormalWeb"/>
        <w:spacing w:before="120" w:after="0"/>
        <w:ind w:firstLine="720"/>
        <w:jc w:val="both"/>
        <w:rPr>
          <w:sz w:val="28"/>
          <w:szCs w:val="28"/>
          <w:lang w:val="en-US"/>
        </w:rPr>
      </w:pPr>
      <w:r w:rsidRPr="00DB2669">
        <w:rPr>
          <w:sz w:val="28"/>
          <w:szCs w:val="28"/>
        </w:rPr>
        <w:t>Trong chất thải rắn chứa: nước 56 – 83%, chất hữu cơ 1 – 26%, Nitơ 0,32 – 1,6%, Photpho 0,25 – 1,4%, Kali 0,15 – 0,95% và nhiều loại vi khuẩn, virus, trứng giun sán gây bệnh cho con người và động vật.</w:t>
      </w:r>
      <w:r>
        <w:rPr>
          <w:sz w:val="28"/>
          <w:szCs w:val="28"/>
          <w:lang w:val="en-US"/>
        </w:rPr>
        <w:t xml:space="preserve"> </w:t>
      </w:r>
      <w:r w:rsidRPr="00DB2669">
        <w:rPr>
          <w:sz w:val="28"/>
          <w:szCs w:val="28"/>
        </w:rPr>
        <w:t>Các thành phần trong chất thải rắn phân gà như sau: Colifrom, Streptococcus, Salmonella, Clo, Perfirngens, đơn bào.</w:t>
      </w:r>
      <w:r>
        <w:rPr>
          <w:sz w:val="28"/>
          <w:szCs w:val="28"/>
          <w:lang w:val="en-US"/>
        </w:rPr>
        <w:t xml:space="preserve"> </w:t>
      </w:r>
      <w:r w:rsidR="007F08D9" w:rsidRPr="007F08D9">
        <w:rPr>
          <w:sz w:val="28"/>
          <w:szCs w:val="28"/>
          <w:lang w:val="en-US"/>
        </w:rPr>
        <w:t>Phân thải là nguồn ô nhiễm rất lớn vì từ quá trình dự trữ, xử lý và bón phân, một lượng lớn các khí như: CO</w:t>
      </w:r>
      <w:r w:rsidR="007F08D9" w:rsidRPr="007F08D9">
        <w:rPr>
          <w:sz w:val="28"/>
          <w:szCs w:val="28"/>
          <w:vertAlign w:val="subscript"/>
          <w:lang w:val="en-US"/>
        </w:rPr>
        <w:t>2</w:t>
      </w:r>
      <w:r w:rsidR="007F08D9" w:rsidRPr="007F08D9">
        <w:rPr>
          <w:sz w:val="28"/>
          <w:szCs w:val="28"/>
          <w:lang w:val="en-US"/>
        </w:rPr>
        <w:t>, CH</w:t>
      </w:r>
      <w:r w:rsidR="007F08D9" w:rsidRPr="007F08D9">
        <w:rPr>
          <w:sz w:val="28"/>
          <w:szCs w:val="28"/>
          <w:vertAlign w:val="subscript"/>
          <w:lang w:val="en-US"/>
        </w:rPr>
        <w:t>4</w:t>
      </w:r>
      <w:r w:rsidR="007F08D9" w:rsidRPr="007F08D9">
        <w:rPr>
          <w:sz w:val="28"/>
          <w:szCs w:val="28"/>
          <w:lang w:val="en-US"/>
        </w:rPr>
        <w:t>, NO</w:t>
      </w:r>
      <w:r w:rsidR="007F08D9" w:rsidRPr="007F08D9">
        <w:rPr>
          <w:sz w:val="28"/>
          <w:szCs w:val="28"/>
          <w:vertAlign w:val="subscript"/>
          <w:lang w:val="en-US"/>
        </w:rPr>
        <w:t>2</w:t>
      </w:r>
      <w:r w:rsidR="007F08D9" w:rsidRPr="007F08D9">
        <w:rPr>
          <w:sz w:val="28"/>
          <w:szCs w:val="28"/>
          <w:lang w:val="en-US"/>
        </w:rPr>
        <w:t>, NH</w:t>
      </w:r>
      <w:r w:rsidR="007F08D9" w:rsidRPr="007F08D9">
        <w:rPr>
          <w:sz w:val="28"/>
          <w:szCs w:val="28"/>
          <w:vertAlign w:val="subscript"/>
          <w:lang w:val="en-US"/>
        </w:rPr>
        <w:t>3</w:t>
      </w:r>
      <w:r w:rsidR="007F08D9" w:rsidRPr="007F08D9">
        <w:rPr>
          <w:sz w:val="28"/>
          <w:szCs w:val="28"/>
          <w:lang w:val="en-US"/>
        </w:rPr>
        <w:t xml:space="preserve">…sẽ phát tán vào khí quyển gây hiệu ứng nhà kính. Ngoài ra, phân gà còn là nguồn ô nhiễm đất, nước và không khí rất lớn vì còn rất nhiều hàm lượng N và P trong đó. Hỗn hợp thành phần phân gà và trấu được </w:t>
      </w:r>
      <w:r w:rsidR="007F08D9" w:rsidRPr="007F08D9">
        <w:rPr>
          <w:sz w:val="28"/>
          <w:szCs w:val="28"/>
          <w:lang w:val="en-US"/>
        </w:rPr>
        <w:lastRenderedPageBreak/>
        <w:t>thu gom vào bao sau khi kết thúc mỗi đợt nuôi gà, sau đó lượng phân được dùng để bón cây trong khuôn viên dự án và bán cho các đơn vị có nhu cầu.</w:t>
      </w:r>
    </w:p>
    <w:p w:rsidR="007F08D9" w:rsidRPr="007F08D9" w:rsidRDefault="005777BD" w:rsidP="007F08D9">
      <w:pPr>
        <w:pStyle w:val="NormalWeb"/>
        <w:spacing w:before="120" w:beforeAutospacing="0" w:after="0" w:afterAutospacing="0"/>
        <w:ind w:firstLine="720"/>
        <w:jc w:val="both"/>
        <w:rPr>
          <w:b/>
          <w:sz w:val="28"/>
          <w:szCs w:val="28"/>
          <w:lang w:val="en-US"/>
        </w:rPr>
      </w:pPr>
      <w:r w:rsidRPr="005777BD">
        <w:rPr>
          <w:b/>
          <w:sz w:val="28"/>
          <w:szCs w:val="28"/>
          <w:lang w:val="en-US"/>
        </w:rPr>
        <w:t xml:space="preserve">- </w:t>
      </w:r>
      <w:r w:rsidR="007F08D9" w:rsidRPr="007F08D9">
        <w:rPr>
          <w:b/>
          <w:sz w:val="28"/>
          <w:szCs w:val="28"/>
          <w:lang w:val="en-US"/>
        </w:rPr>
        <w:t>Bao bì đựng cám gà</w:t>
      </w:r>
    </w:p>
    <w:p w:rsidR="007F08D9" w:rsidRPr="007F08D9" w:rsidRDefault="007F08D9" w:rsidP="007F08D9">
      <w:pPr>
        <w:pStyle w:val="NormalWeb"/>
        <w:spacing w:before="120" w:beforeAutospacing="0" w:after="0" w:afterAutospacing="0"/>
        <w:ind w:firstLine="720"/>
        <w:jc w:val="both"/>
        <w:rPr>
          <w:sz w:val="28"/>
          <w:szCs w:val="28"/>
          <w:lang w:val="en-US"/>
        </w:rPr>
      </w:pPr>
      <w:r w:rsidRPr="007F08D9">
        <w:rPr>
          <w:sz w:val="28"/>
          <w:szCs w:val="28"/>
          <w:lang w:val="en-US"/>
        </w:rPr>
        <w:t xml:space="preserve">Số lượng bao bì đựng thức ăn thải ra mỗi ngày ước tính tương đối khoảng 0,1% khối lượng thức ăn cung cấp trên lứa nuôi. Như vậy, lượng bao bì thải ra hàng ngày khoảng </w:t>
      </w:r>
      <w:r w:rsidR="005777BD" w:rsidRPr="00406435">
        <w:rPr>
          <w:b/>
          <w:sz w:val="28"/>
          <w:szCs w:val="28"/>
          <w:lang w:val="en-US"/>
        </w:rPr>
        <w:t>11,655</w:t>
      </w:r>
      <w:r w:rsidRPr="007F08D9">
        <w:rPr>
          <w:sz w:val="28"/>
          <w:szCs w:val="28"/>
          <w:lang w:val="en-US"/>
        </w:rPr>
        <w:t xml:space="preserve"> tấn thức ăn/ngày * 0,1% =  </w:t>
      </w:r>
      <w:r w:rsidR="005777BD">
        <w:rPr>
          <w:sz w:val="28"/>
          <w:szCs w:val="28"/>
          <w:lang w:val="en-US"/>
        </w:rPr>
        <w:t>11</w:t>
      </w:r>
      <w:r w:rsidR="000B0209">
        <w:rPr>
          <w:sz w:val="28"/>
          <w:szCs w:val="28"/>
          <w:lang w:val="en-US"/>
        </w:rPr>
        <w:t>,</w:t>
      </w:r>
      <w:r w:rsidR="005777BD">
        <w:rPr>
          <w:sz w:val="28"/>
          <w:szCs w:val="28"/>
          <w:lang w:val="en-US"/>
        </w:rPr>
        <w:t>65</w:t>
      </w:r>
      <w:r w:rsidRPr="007F08D9">
        <w:rPr>
          <w:sz w:val="28"/>
          <w:szCs w:val="28"/>
          <w:lang w:val="en-US"/>
        </w:rPr>
        <w:t>kg/ngày.</w:t>
      </w:r>
    </w:p>
    <w:p w:rsidR="007F08D9" w:rsidRPr="007F08D9" w:rsidRDefault="007F08D9" w:rsidP="007F08D9">
      <w:pPr>
        <w:pStyle w:val="NormalWeb"/>
        <w:spacing w:before="120" w:beforeAutospacing="0" w:after="0" w:afterAutospacing="0"/>
        <w:ind w:firstLine="720"/>
        <w:jc w:val="both"/>
        <w:rPr>
          <w:sz w:val="28"/>
          <w:szCs w:val="28"/>
          <w:lang w:val="en-US"/>
        </w:rPr>
      </w:pPr>
      <w:r w:rsidRPr="007F08D9">
        <w:rPr>
          <w:sz w:val="28"/>
          <w:szCs w:val="28"/>
          <w:lang w:val="en-US"/>
        </w:rPr>
        <w:t>Lượng bao bì đựng thức ăn cung cấp cho trại nuôi được đơn vị cung cấp thức ăn thu gom định kỳ, nên mức độ ảnh hưởng của chất thải này đến môi trường là không có.</w:t>
      </w:r>
    </w:p>
    <w:p w:rsidR="007F08D9" w:rsidRPr="007F08D9" w:rsidRDefault="0043492C" w:rsidP="007F08D9">
      <w:pPr>
        <w:pStyle w:val="NormalWeb"/>
        <w:spacing w:before="120" w:beforeAutospacing="0" w:after="0" w:afterAutospacing="0"/>
        <w:ind w:firstLine="720"/>
        <w:jc w:val="both"/>
        <w:rPr>
          <w:b/>
          <w:sz w:val="28"/>
          <w:szCs w:val="28"/>
          <w:lang w:val="en-US"/>
        </w:rPr>
      </w:pPr>
      <w:r>
        <w:rPr>
          <w:b/>
          <w:sz w:val="28"/>
          <w:szCs w:val="28"/>
          <w:lang w:val="en-US"/>
        </w:rPr>
        <w:t xml:space="preserve">- </w:t>
      </w:r>
      <w:r w:rsidR="007F08D9" w:rsidRPr="007F08D9">
        <w:rPr>
          <w:b/>
          <w:sz w:val="28"/>
          <w:szCs w:val="28"/>
          <w:lang w:val="en-US"/>
        </w:rPr>
        <w:t>Gà chết</w:t>
      </w:r>
      <w:r w:rsidRPr="0043492C">
        <w:rPr>
          <w:b/>
          <w:sz w:val="28"/>
          <w:szCs w:val="28"/>
        </w:rPr>
        <w:t xml:space="preserve"> trong quá trình chăn nuôi</w:t>
      </w:r>
      <w:r>
        <w:rPr>
          <w:b/>
          <w:sz w:val="28"/>
          <w:szCs w:val="28"/>
          <w:lang w:val="en-US"/>
        </w:rPr>
        <w:t xml:space="preserve"> (không do dịch bệnh)</w:t>
      </w:r>
    </w:p>
    <w:p w:rsidR="000B0E98" w:rsidRPr="00DB2669" w:rsidRDefault="000B0E98" w:rsidP="000B0E98">
      <w:pPr>
        <w:pStyle w:val="NormalWeb"/>
        <w:spacing w:before="120" w:after="0"/>
        <w:ind w:firstLine="720"/>
        <w:jc w:val="both"/>
        <w:rPr>
          <w:sz w:val="28"/>
          <w:szCs w:val="28"/>
        </w:rPr>
      </w:pPr>
      <w:r w:rsidRPr="00DB2669">
        <w:rPr>
          <w:sz w:val="28"/>
          <w:szCs w:val="28"/>
        </w:rPr>
        <w:t>Có rất nhiều nguyên nhân khiến gà chết, thường là do nhiệt độ cao vào mùa nắng nóng, ánh sáng gay gắt và gà bị stress nên cắn mổ lẫn nhau, do mật độ nuôi trong trại nuôi quá cao hoặc do ký sinh trùng kích thích,…</w:t>
      </w:r>
    </w:p>
    <w:p w:rsidR="000B0E98" w:rsidRPr="00DB2669" w:rsidRDefault="000B0E98" w:rsidP="000B0E98">
      <w:pPr>
        <w:pStyle w:val="NormalWeb"/>
        <w:spacing w:before="120" w:after="0"/>
        <w:ind w:firstLine="720"/>
        <w:jc w:val="both"/>
        <w:rPr>
          <w:sz w:val="28"/>
          <w:szCs w:val="28"/>
        </w:rPr>
      </w:pPr>
      <w:r w:rsidRPr="00DB2669">
        <w:rPr>
          <w:sz w:val="28"/>
          <w:szCs w:val="28"/>
        </w:rPr>
        <w:t xml:space="preserve">Số lượng gà chết trong quá trình chăm sóc (chủ yếu là do giẫm đạp) trong giai đoạn chăn nuôi vận hành thương mại như sau: tỷ lệ chết không vượt quá </w:t>
      </w:r>
      <w:r>
        <w:rPr>
          <w:sz w:val="28"/>
          <w:szCs w:val="28"/>
        </w:rPr>
        <w:t>1</w:t>
      </w:r>
      <w:r w:rsidRPr="00DB2669">
        <w:rPr>
          <w:sz w:val="28"/>
          <w:szCs w:val="28"/>
        </w:rPr>
        <w:t xml:space="preserve">% cho 1 lứa nuôi tương đương </w:t>
      </w:r>
      <w:r>
        <w:rPr>
          <w:sz w:val="28"/>
          <w:szCs w:val="28"/>
          <w:lang w:val="en-US"/>
        </w:rPr>
        <w:t>45</w:t>
      </w:r>
      <w:r>
        <w:rPr>
          <w:sz w:val="28"/>
          <w:szCs w:val="28"/>
        </w:rPr>
        <w:t>0 con/lứa</w:t>
      </w:r>
      <w:r w:rsidRPr="00DB2669">
        <w:rPr>
          <w:sz w:val="28"/>
          <w:szCs w:val="28"/>
        </w:rPr>
        <w:t xml:space="preserve"> nuôi</w:t>
      </w:r>
      <w:r w:rsidR="000B0209">
        <w:rPr>
          <w:sz w:val="28"/>
          <w:szCs w:val="28"/>
          <w:lang w:val="en-US"/>
        </w:rPr>
        <w:t xml:space="preserve"> (tương đương 900 kg/lứa = 20 kg/ngày)</w:t>
      </w:r>
      <w:r w:rsidRPr="00DB2669">
        <w:rPr>
          <w:sz w:val="28"/>
          <w:szCs w:val="28"/>
        </w:rPr>
        <w:t>. Với lượng gà chết này, nếu không được xử lý thì trong quá trình phân hủy xác sẽ gây mùi hôi trong khu vực dự án và khu vực xung quanh, trên xác gà chết có chứa nhiều vi khuẩn có thể gây hại đến sức khỏe của con người.</w:t>
      </w:r>
    </w:p>
    <w:p w:rsidR="007F08D9" w:rsidRPr="007F08D9" w:rsidRDefault="007F08D9" w:rsidP="007F08D9">
      <w:pPr>
        <w:pStyle w:val="NormalWeb"/>
        <w:spacing w:before="120" w:beforeAutospacing="0" w:after="0" w:afterAutospacing="0"/>
        <w:ind w:firstLine="720"/>
        <w:jc w:val="both"/>
        <w:rPr>
          <w:sz w:val="28"/>
          <w:szCs w:val="28"/>
          <w:lang w:val="en-US"/>
        </w:rPr>
      </w:pPr>
      <w:r w:rsidRPr="007F08D9">
        <w:rPr>
          <w:sz w:val="28"/>
          <w:szCs w:val="28"/>
          <w:lang w:val="en-US"/>
        </w:rPr>
        <w:t>Lượng gà chết từ trại nuôi nếu không được thu gom và xử lý đúng quy định sẽ gây ô nhiễm môi trường xung quanh, ảnh hưởng đến nguồn nước, môi trường đất và gây mùi hôi làm mất mỹ quan khu vực trại, ảnh hưởng đến đời sống của công nhân viên trong trại.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Lượng chất thải rắn phát sinh trong giai đoạn vận hành tại trang trại được thể hiện cụ thể dưới bảng sau:</w:t>
      </w:r>
    </w:p>
    <w:p w:rsidR="00DA7DD6" w:rsidRPr="00406435" w:rsidRDefault="005B5475">
      <w:pPr>
        <w:pStyle w:val="NormalWeb"/>
        <w:spacing w:before="120" w:beforeAutospacing="0" w:after="0" w:afterAutospacing="0"/>
        <w:jc w:val="center"/>
        <w:outlineLvl w:val="4"/>
        <w:rPr>
          <w:b/>
          <w:sz w:val="28"/>
          <w:szCs w:val="28"/>
          <w:lang w:val="en-US"/>
        </w:rPr>
      </w:pPr>
      <w:bookmarkStart w:id="552" w:name="_Toc132883234"/>
      <w:r w:rsidRPr="00406435">
        <w:rPr>
          <w:b/>
          <w:sz w:val="28"/>
          <w:szCs w:val="28"/>
          <w:lang w:val="en-US"/>
        </w:rPr>
        <w:t>Bảng 3</w:t>
      </w:r>
      <w:r w:rsidR="000B0209">
        <w:rPr>
          <w:b/>
          <w:sz w:val="28"/>
          <w:szCs w:val="28"/>
          <w:lang w:val="en-US"/>
        </w:rPr>
        <w:t>6</w:t>
      </w:r>
      <w:r w:rsidRPr="00406435">
        <w:rPr>
          <w:b/>
          <w:sz w:val="28"/>
          <w:szCs w:val="28"/>
          <w:lang w:val="en-US"/>
        </w:rPr>
        <w:t>: Danh sách phát sinh chất thải rắn tại trang trại</w:t>
      </w:r>
      <w:bookmarkEnd w:id="552"/>
    </w:p>
    <w:tbl>
      <w:tblPr>
        <w:tblStyle w:val="TableGrid"/>
        <w:tblW w:w="0" w:type="auto"/>
        <w:tblLook w:val="04A0" w:firstRow="1" w:lastRow="0" w:firstColumn="1" w:lastColumn="0" w:noHBand="0" w:noVBand="1"/>
      </w:tblPr>
      <w:tblGrid>
        <w:gridCol w:w="1098"/>
        <w:gridCol w:w="3780"/>
        <w:gridCol w:w="2484"/>
        <w:gridCol w:w="2484"/>
      </w:tblGrid>
      <w:tr w:rsidR="00DA7DD6" w:rsidRPr="00406435">
        <w:tc>
          <w:tcPr>
            <w:tcW w:w="1098"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STT</w:t>
            </w:r>
          </w:p>
        </w:tc>
        <w:tc>
          <w:tcPr>
            <w:tcW w:w="3780"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Tên chất thải</w:t>
            </w:r>
          </w:p>
        </w:tc>
        <w:tc>
          <w:tcPr>
            <w:tcW w:w="2484"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Trạng thái tồn tại</w:t>
            </w:r>
          </w:p>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(rắn/lỏng/bùn)</w:t>
            </w:r>
          </w:p>
        </w:tc>
        <w:tc>
          <w:tcPr>
            <w:tcW w:w="2484"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Khối lượng chất thải phát sinh</w:t>
            </w:r>
          </w:p>
        </w:tc>
      </w:tr>
      <w:tr w:rsidR="00DA7DD6" w:rsidRPr="00406435">
        <w:tc>
          <w:tcPr>
            <w:tcW w:w="109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w:t>
            </w:r>
          </w:p>
        </w:tc>
        <w:tc>
          <w:tcPr>
            <w:tcW w:w="3780" w:type="dxa"/>
            <w:vAlign w:val="center"/>
          </w:tcPr>
          <w:p w:rsidR="00DA7DD6" w:rsidRPr="00406435" w:rsidRDefault="005B5475" w:rsidP="000B0209">
            <w:pPr>
              <w:pStyle w:val="NormalWeb"/>
              <w:spacing w:before="120" w:beforeAutospacing="0" w:after="0" w:afterAutospacing="0"/>
              <w:jc w:val="both"/>
              <w:rPr>
                <w:sz w:val="28"/>
                <w:szCs w:val="28"/>
                <w:lang w:val="en-US"/>
              </w:rPr>
            </w:pPr>
            <w:r w:rsidRPr="00406435">
              <w:rPr>
                <w:sz w:val="28"/>
                <w:szCs w:val="28"/>
                <w:lang w:val="en-US"/>
              </w:rPr>
              <w:t xml:space="preserve">Phân </w:t>
            </w:r>
            <w:r w:rsidR="000B0209">
              <w:rPr>
                <w:sz w:val="28"/>
                <w:szCs w:val="28"/>
                <w:lang w:val="en-US"/>
              </w:rPr>
              <w:t>gà và trấu</w:t>
            </w:r>
          </w:p>
        </w:tc>
        <w:tc>
          <w:tcPr>
            <w:tcW w:w="2484"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Rắn</w:t>
            </w:r>
          </w:p>
        </w:tc>
        <w:tc>
          <w:tcPr>
            <w:tcW w:w="2484" w:type="dxa"/>
            <w:vAlign w:val="center"/>
          </w:tcPr>
          <w:p w:rsidR="00DA7DD6" w:rsidRPr="00406435" w:rsidRDefault="000B0209">
            <w:pPr>
              <w:pStyle w:val="NormalWeb"/>
              <w:spacing w:before="120" w:beforeAutospacing="0" w:after="0" w:afterAutospacing="0"/>
              <w:jc w:val="center"/>
              <w:rPr>
                <w:sz w:val="28"/>
                <w:szCs w:val="28"/>
                <w:lang w:val="en-US"/>
              </w:rPr>
            </w:pPr>
            <w:r>
              <w:rPr>
                <w:sz w:val="28"/>
                <w:szCs w:val="28"/>
                <w:lang w:val="en-US"/>
              </w:rPr>
              <w:t>9.540</w:t>
            </w:r>
            <w:r w:rsidR="005B5475" w:rsidRPr="00406435">
              <w:rPr>
                <w:sz w:val="28"/>
                <w:szCs w:val="28"/>
                <w:lang w:val="en-US"/>
              </w:rPr>
              <w:t xml:space="preserve"> kg/ngày</w:t>
            </w:r>
          </w:p>
        </w:tc>
      </w:tr>
      <w:tr w:rsidR="00DA7DD6" w:rsidRPr="00406435">
        <w:tc>
          <w:tcPr>
            <w:tcW w:w="109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w:t>
            </w:r>
          </w:p>
        </w:tc>
        <w:tc>
          <w:tcPr>
            <w:tcW w:w="3780" w:type="dxa"/>
            <w:vAlign w:val="center"/>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Xác gà chết trong quá trình chăm sóc</w:t>
            </w:r>
          </w:p>
        </w:tc>
        <w:tc>
          <w:tcPr>
            <w:tcW w:w="2484"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Rắn</w:t>
            </w:r>
          </w:p>
        </w:tc>
        <w:tc>
          <w:tcPr>
            <w:tcW w:w="2484" w:type="dxa"/>
            <w:vAlign w:val="center"/>
          </w:tcPr>
          <w:p w:rsidR="00DA7DD6" w:rsidRPr="00406435" w:rsidRDefault="000B0209">
            <w:pPr>
              <w:pStyle w:val="NormalWeb"/>
              <w:spacing w:before="120" w:beforeAutospacing="0" w:after="0" w:afterAutospacing="0"/>
              <w:jc w:val="center"/>
              <w:rPr>
                <w:sz w:val="28"/>
                <w:szCs w:val="28"/>
                <w:lang w:val="en-US"/>
              </w:rPr>
            </w:pPr>
            <w:r>
              <w:rPr>
                <w:sz w:val="28"/>
                <w:szCs w:val="28"/>
                <w:lang w:val="en-US"/>
              </w:rPr>
              <w:t>20</w:t>
            </w:r>
            <w:r w:rsidR="005B5475" w:rsidRPr="00406435">
              <w:rPr>
                <w:sz w:val="28"/>
                <w:szCs w:val="28"/>
                <w:lang w:val="en-US"/>
              </w:rPr>
              <w:t xml:space="preserve"> kg/ngày</w:t>
            </w:r>
          </w:p>
        </w:tc>
      </w:tr>
      <w:tr w:rsidR="00DA7DD6" w:rsidRPr="00406435">
        <w:tc>
          <w:tcPr>
            <w:tcW w:w="1098"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w:t>
            </w:r>
          </w:p>
        </w:tc>
        <w:tc>
          <w:tcPr>
            <w:tcW w:w="3780" w:type="dxa"/>
            <w:vAlign w:val="center"/>
          </w:tcPr>
          <w:p w:rsidR="00DA7DD6" w:rsidRPr="00406435" w:rsidRDefault="005B5475">
            <w:pPr>
              <w:pStyle w:val="NormalWeb"/>
              <w:spacing w:before="120" w:beforeAutospacing="0" w:after="0" w:afterAutospacing="0"/>
              <w:jc w:val="both"/>
              <w:rPr>
                <w:sz w:val="28"/>
                <w:szCs w:val="28"/>
                <w:lang w:val="en-US"/>
              </w:rPr>
            </w:pPr>
            <w:r w:rsidRPr="00406435">
              <w:rPr>
                <w:sz w:val="28"/>
                <w:szCs w:val="28"/>
                <w:lang w:val="en-US"/>
              </w:rPr>
              <w:t>Bao bì đựng thức ăn</w:t>
            </w:r>
          </w:p>
        </w:tc>
        <w:tc>
          <w:tcPr>
            <w:tcW w:w="2484"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Rắn</w:t>
            </w:r>
          </w:p>
        </w:tc>
        <w:tc>
          <w:tcPr>
            <w:tcW w:w="2484" w:type="dxa"/>
            <w:vAlign w:val="center"/>
          </w:tcPr>
          <w:p w:rsidR="00DA7DD6" w:rsidRPr="00406435" w:rsidRDefault="000B0209">
            <w:pPr>
              <w:pStyle w:val="NormalWeb"/>
              <w:spacing w:before="120" w:beforeAutospacing="0" w:after="0" w:afterAutospacing="0"/>
              <w:jc w:val="center"/>
              <w:rPr>
                <w:sz w:val="28"/>
                <w:szCs w:val="28"/>
                <w:lang w:val="en-US"/>
              </w:rPr>
            </w:pPr>
            <w:r>
              <w:rPr>
                <w:sz w:val="28"/>
                <w:szCs w:val="28"/>
                <w:lang w:val="en-US"/>
              </w:rPr>
              <w:t>11,65</w:t>
            </w:r>
            <w:r w:rsidR="005B5475" w:rsidRPr="00406435">
              <w:rPr>
                <w:sz w:val="28"/>
                <w:szCs w:val="28"/>
                <w:lang w:val="en-US"/>
              </w:rPr>
              <w:t xml:space="preserve"> kg/ngày</w:t>
            </w:r>
          </w:p>
        </w:tc>
      </w:tr>
      <w:tr w:rsidR="00DA7DD6" w:rsidRPr="00406435">
        <w:tc>
          <w:tcPr>
            <w:tcW w:w="1098" w:type="dxa"/>
            <w:vAlign w:val="center"/>
          </w:tcPr>
          <w:p w:rsidR="00DA7DD6" w:rsidRPr="00406435" w:rsidRDefault="00DA7DD6">
            <w:pPr>
              <w:pStyle w:val="NormalWeb"/>
              <w:spacing w:before="120" w:beforeAutospacing="0" w:after="0" w:afterAutospacing="0"/>
              <w:jc w:val="center"/>
              <w:rPr>
                <w:sz w:val="28"/>
                <w:szCs w:val="28"/>
                <w:lang w:val="en-US"/>
              </w:rPr>
            </w:pPr>
          </w:p>
        </w:tc>
        <w:tc>
          <w:tcPr>
            <w:tcW w:w="3780" w:type="dxa"/>
            <w:vAlign w:val="center"/>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Tổng cộng</w:t>
            </w:r>
          </w:p>
        </w:tc>
        <w:tc>
          <w:tcPr>
            <w:tcW w:w="2484" w:type="dxa"/>
            <w:vAlign w:val="center"/>
          </w:tcPr>
          <w:p w:rsidR="00DA7DD6" w:rsidRPr="00406435" w:rsidRDefault="00DA7DD6">
            <w:pPr>
              <w:spacing w:before="120"/>
              <w:jc w:val="center"/>
              <w:rPr>
                <w:rFonts w:ascii="Times New Roman" w:hAnsi="Times New Roman"/>
                <w:sz w:val="28"/>
                <w:szCs w:val="28"/>
                <w:lang w:val="en-US"/>
              </w:rPr>
            </w:pPr>
          </w:p>
        </w:tc>
        <w:tc>
          <w:tcPr>
            <w:tcW w:w="2484" w:type="dxa"/>
            <w:vAlign w:val="center"/>
          </w:tcPr>
          <w:p w:rsidR="00DA7DD6" w:rsidRPr="00406435" w:rsidRDefault="000B0209">
            <w:pPr>
              <w:pStyle w:val="NormalWeb"/>
              <w:spacing w:before="120" w:beforeAutospacing="0" w:after="0" w:afterAutospacing="0"/>
              <w:jc w:val="center"/>
              <w:rPr>
                <w:sz w:val="28"/>
                <w:szCs w:val="28"/>
                <w:lang w:val="en-US"/>
              </w:rPr>
            </w:pPr>
            <w:r>
              <w:rPr>
                <w:sz w:val="28"/>
                <w:szCs w:val="28"/>
                <w:lang w:val="en-US"/>
              </w:rPr>
              <w:t>9.571,65</w:t>
            </w:r>
            <w:r w:rsidR="005C4100">
              <w:rPr>
                <w:sz w:val="28"/>
                <w:szCs w:val="28"/>
                <w:lang w:val="en-US"/>
              </w:rPr>
              <w:t xml:space="preserve"> kg/ngày</w:t>
            </w:r>
          </w:p>
        </w:tc>
      </w:tr>
    </w:tbl>
    <w:p w:rsidR="00DA7DD6" w:rsidRPr="00406435" w:rsidRDefault="005B5475">
      <w:pPr>
        <w:pStyle w:val="NormalWeb"/>
        <w:spacing w:before="120" w:beforeAutospacing="0" w:after="0" w:afterAutospacing="0"/>
        <w:ind w:firstLine="720"/>
        <w:jc w:val="both"/>
        <w:rPr>
          <w:i/>
          <w:sz w:val="28"/>
          <w:szCs w:val="28"/>
          <w:lang w:val="en-US"/>
        </w:rPr>
      </w:pPr>
      <w:r w:rsidRPr="00406435">
        <w:rPr>
          <w:i/>
          <w:sz w:val="28"/>
          <w:szCs w:val="28"/>
          <w:lang w:val="en-US"/>
        </w:rPr>
        <w:t>* Đánh giá tác động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lastRenderedPageBreak/>
        <w:t>Khối lượng chất rắn này về tính chất thì không thuộc thành phần nguy hại, nhưng nếu thải bỏ ra môi trường không đúng quy định có thể gây cản trở lối đi gây ra tai nạn lao động, ngoài ra không được xử lý đúng quy định lâu ngày sẽ rất dễ tạo môi trường phát triển cho vi sinh vât gây bệnh.</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Lượng chất thải rắn phát sinh nếu không thu gom và xử lý đúng quy định, mà để chúng lẫn lộn với chất thải nguy hại sẽ gây ảnh hưởng nghiêm trọng đến môi trường đất, môi trường nước ngầm (ví dụ như: làm bồi lắng nguồn nước ngầm, tăng độ đục và hàm lượng chất rắn lơ lửng trong nước) tại khu vực và tốn rất nhiều kinh phí để xử lý vì hỗn hợp này xem như chất thải nguy hại.</w:t>
      </w:r>
    </w:p>
    <w:p w:rsidR="00DA7DD6" w:rsidRPr="00406435" w:rsidRDefault="005B5475">
      <w:pPr>
        <w:pStyle w:val="NormalWeb"/>
        <w:spacing w:before="120" w:beforeAutospacing="0" w:after="0" w:afterAutospacing="0"/>
        <w:ind w:firstLine="720"/>
        <w:jc w:val="both"/>
        <w:outlineLvl w:val="4"/>
        <w:rPr>
          <w:b/>
          <w:sz w:val="28"/>
          <w:szCs w:val="28"/>
          <w:lang w:val="en-US"/>
        </w:rPr>
      </w:pPr>
      <w:bookmarkStart w:id="553" w:name="_Toc129160042"/>
      <w:bookmarkStart w:id="554" w:name="_Toc132883235"/>
      <w:r w:rsidRPr="00406435">
        <w:rPr>
          <w:b/>
          <w:sz w:val="28"/>
          <w:szCs w:val="28"/>
        </w:rPr>
        <w:t>2.1.1.4</w:t>
      </w:r>
      <w:r w:rsidRPr="00406435">
        <w:rPr>
          <w:b/>
          <w:sz w:val="28"/>
          <w:szCs w:val="28"/>
          <w:lang w:val="en-US"/>
        </w:rPr>
        <w:t>. Chất thải rắn nguy hại:</w:t>
      </w:r>
      <w:bookmarkEnd w:id="553"/>
      <w:bookmarkEnd w:id="554"/>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Thành phần, chủng loại: Trong quá trình hoạt động của trang trại có phát sinh một số loại chất thải nguy hại cụ thể như sau: </w:t>
      </w:r>
    </w:p>
    <w:p w:rsidR="00DA7DD6" w:rsidRPr="00406435" w:rsidRDefault="005B5475">
      <w:pPr>
        <w:pStyle w:val="ngoc1"/>
        <w:spacing w:after="0"/>
        <w:jc w:val="center"/>
        <w:outlineLvl w:val="4"/>
        <w:rPr>
          <w:color w:val="000000"/>
          <w:sz w:val="28"/>
          <w:szCs w:val="28"/>
          <w:lang w:eastAsia="zh-TW"/>
        </w:rPr>
      </w:pPr>
      <w:bookmarkStart w:id="555" w:name="_Toc129159828"/>
      <w:bookmarkStart w:id="556" w:name="_Toc129160169"/>
      <w:bookmarkStart w:id="557" w:name="_Toc132882976"/>
      <w:bookmarkStart w:id="558" w:name="_Toc132883236"/>
      <w:r w:rsidRPr="00406435">
        <w:rPr>
          <w:color w:val="000000"/>
          <w:sz w:val="28"/>
          <w:szCs w:val="28"/>
          <w:lang w:eastAsia="zh-TW"/>
        </w:rPr>
        <w:t xml:space="preserve">Bảng </w:t>
      </w:r>
      <w:r w:rsidRPr="00406435">
        <w:rPr>
          <w:color w:val="000000"/>
          <w:sz w:val="28"/>
          <w:szCs w:val="28"/>
          <w:lang w:val="en-US" w:eastAsia="zh-TW"/>
        </w:rPr>
        <w:t>3</w:t>
      </w:r>
      <w:r w:rsidR="00FC0DCB">
        <w:rPr>
          <w:color w:val="000000"/>
          <w:sz w:val="28"/>
          <w:szCs w:val="28"/>
          <w:lang w:val="en-US" w:eastAsia="zh-TW"/>
        </w:rPr>
        <w:t>7</w:t>
      </w:r>
      <w:r w:rsidRPr="00406435">
        <w:rPr>
          <w:color w:val="000000"/>
          <w:sz w:val="28"/>
          <w:szCs w:val="28"/>
          <w:lang w:val="en-US" w:eastAsia="zh-TW"/>
        </w:rPr>
        <w:t>:</w:t>
      </w:r>
      <w:r w:rsidRPr="00406435">
        <w:rPr>
          <w:color w:val="000000"/>
          <w:sz w:val="28"/>
          <w:szCs w:val="28"/>
          <w:lang w:eastAsia="zh-TW"/>
        </w:rPr>
        <w:t xml:space="preserve"> Danh mục chất thải nguy hại trong giai đoạn vận hành dự án</w:t>
      </w:r>
      <w:bookmarkEnd w:id="555"/>
      <w:bookmarkEnd w:id="556"/>
      <w:bookmarkEnd w:id="557"/>
      <w:bookmarkEnd w:id="558"/>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32"/>
        <w:gridCol w:w="4228"/>
        <w:gridCol w:w="1559"/>
        <w:gridCol w:w="1701"/>
        <w:gridCol w:w="1619"/>
      </w:tblGrid>
      <w:tr w:rsidR="00DA7DD6" w:rsidRPr="00406435">
        <w:trPr>
          <w:cantSplit/>
          <w:trHeight w:val="995"/>
          <w:jc w:val="center"/>
        </w:trPr>
        <w:tc>
          <w:tcPr>
            <w:tcW w:w="832" w:type="dxa"/>
            <w:shd w:val="clear" w:color="auto" w:fill="auto"/>
            <w:vAlign w:val="center"/>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STT</w:t>
            </w:r>
          </w:p>
        </w:tc>
        <w:tc>
          <w:tcPr>
            <w:tcW w:w="4228" w:type="dxa"/>
            <w:shd w:val="clear" w:color="auto" w:fill="auto"/>
            <w:vAlign w:val="center"/>
          </w:tcPr>
          <w:p w:rsidR="00DA7DD6" w:rsidRPr="00406435" w:rsidRDefault="005B5475">
            <w:pPr>
              <w:spacing w:before="120"/>
              <w:ind w:left="34"/>
              <w:jc w:val="center"/>
              <w:rPr>
                <w:rFonts w:ascii="Times New Roman" w:hAnsi="Times New Roman"/>
                <w:b/>
                <w:sz w:val="28"/>
                <w:szCs w:val="28"/>
              </w:rPr>
            </w:pPr>
            <w:r w:rsidRPr="00406435">
              <w:rPr>
                <w:rFonts w:ascii="Times New Roman" w:hAnsi="Times New Roman"/>
                <w:b/>
                <w:sz w:val="28"/>
                <w:szCs w:val="28"/>
              </w:rPr>
              <w:t>Thành phần</w:t>
            </w:r>
          </w:p>
        </w:tc>
        <w:tc>
          <w:tcPr>
            <w:tcW w:w="1559" w:type="dxa"/>
            <w:shd w:val="clear" w:color="auto" w:fill="auto"/>
            <w:vAlign w:val="center"/>
          </w:tcPr>
          <w:p w:rsidR="00DA7DD6" w:rsidRPr="00406435" w:rsidRDefault="005B5475">
            <w:pPr>
              <w:spacing w:before="120"/>
              <w:ind w:left="-59" w:right="-37"/>
              <w:jc w:val="center"/>
              <w:rPr>
                <w:rFonts w:ascii="Times New Roman" w:hAnsi="Times New Roman"/>
                <w:b/>
                <w:sz w:val="28"/>
                <w:szCs w:val="28"/>
              </w:rPr>
            </w:pPr>
            <w:r w:rsidRPr="00406435">
              <w:rPr>
                <w:rFonts w:ascii="Times New Roman" w:hAnsi="Times New Roman"/>
                <w:b/>
                <w:sz w:val="28"/>
                <w:szCs w:val="28"/>
              </w:rPr>
              <w:t>Trạng thái tồn tại</w:t>
            </w:r>
          </w:p>
        </w:tc>
        <w:tc>
          <w:tcPr>
            <w:tcW w:w="1701" w:type="dxa"/>
            <w:shd w:val="clear" w:color="auto" w:fill="auto"/>
            <w:vAlign w:val="center"/>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Khối lượng</w:t>
            </w:r>
          </w:p>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(kg/năm)</w:t>
            </w:r>
          </w:p>
        </w:tc>
        <w:tc>
          <w:tcPr>
            <w:tcW w:w="1619" w:type="dxa"/>
            <w:shd w:val="clear" w:color="auto" w:fill="auto"/>
            <w:vAlign w:val="center"/>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Mã CTNH</w:t>
            </w:r>
          </w:p>
        </w:tc>
      </w:tr>
      <w:tr w:rsidR="00DA7DD6" w:rsidRPr="00406435">
        <w:trPr>
          <w:cantSplit/>
          <w:jc w:val="center"/>
        </w:trPr>
        <w:tc>
          <w:tcPr>
            <w:tcW w:w="832"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1</w:t>
            </w:r>
          </w:p>
        </w:tc>
        <w:tc>
          <w:tcPr>
            <w:tcW w:w="4228" w:type="dxa"/>
          </w:tcPr>
          <w:p w:rsidR="00DA7DD6" w:rsidRPr="00406435" w:rsidRDefault="005B5475" w:rsidP="00290AF3">
            <w:pPr>
              <w:autoSpaceDE w:val="0"/>
              <w:autoSpaceDN w:val="0"/>
              <w:adjustRightInd w:val="0"/>
              <w:spacing w:before="120"/>
              <w:jc w:val="both"/>
              <w:rPr>
                <w:rFonts w:ascii="Times New Roman" w:hAnsi="Times New Roman"/>
                <w:sz w:val="28"/>
                <w:szCs w:val="28"/>
              </w:rPr>
            </w:pPr>
            <w:r w:rsidRPr="00406435">
              <w:rPr>
                <w:rFonts w:ascii="Times New Roman" w:hAnsi="Times New Roman"/>
                <w:sz w:val="28"/>
                <w:szCs w:val="28"/>
                <w:lang w:eastAsia="zh-TW"/>
              </w:rPr>
              <w:t>Pin, ắc quy thải</w:t>
            </w:r>
          </w:p>
        </w:tc>
        <w:tc>
          <w:tcPr>
            <w:tcW w:w="155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DA7DD6" w:rsidRPr="00406435" w:rsidRDefault="00537087">
            <w:pPr>
              <w:spacing w:before="120"/>
              <w:jc w:val="center"/>
              <w:rPr>
                <w:rFonts w:ascii="Times New Roman" w:hAnsi="Times New Roman"/>
                <w:sz w:val="28"/>
                <w:szCs w:val="28"/>
                <w:lang w:val="vi-VN"/>
              </w:rPr>
            </w:pPr>
            <w:r>
              <w:rPr>
                <w:rFonts w:ascii="Times New Roman" w:hAnsi="Times New Roman"/>
                <w:sz w:val="28"/>
                <w:szCs w:val="28"/>
              </w:rPr>
              <w:t>5</w:t>
            </w:r>
          </w:p>
        </w:tc>
        <w:tc>
          <w:tcPr>
            <w:tcW w:w="161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16 01 12</w:t>
            </w:r>
          </w:p>
        </w:tc>
      </w:tr>
      <w:tr w:rsidR="00DA7DD6" w:rsidRPr="00406435">
        <w:trPr>
          <w:cantSplit/>
          <w:trHeight w:val="810"/>
          <w:jc w:val="center"/>
        </w:trPr>
        <w:tc>
          <w:tcPr>
            <w:tcW w:w="832"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2</w:t>
            </w:r>
          </w:p>
        </w:tc>
        <w:tc>
          <w:tcPr>
            <w:tcW w:w="4228" w:type="dxa"/>
          </w:tcPr>
          <w:p w:rsidR="00DA7DD6" w:rsidRPr="00406435" w:rsidRDefault="00290AF3" w:rsidP="00290AF3">
            <w:pPr>
              <w:autoSpaceDE w:val="0"/>
              <w:autoSpaceDN w:val="0"/>
              <w:adjustRightInd w:val="0"/>
              <w:spacing w:before="120"/>
              <w:jc w:val="both"/>
              <w:rPr>
                <w:rFonts w:ascii="Times New Roman" w:hAnsi="Times New Roman"/>
                <w:sz w:val="28"/>
                <w:szCs w:val="28"/>
              </w:rPr>
            </w:pPr>
            <w:r w:rsidRPr="00290AF3">
              <w:rPr>
                <w:rFonts w:ascii="Times New Roman" w:hAnsi="Times New Roman"/>
                <w:sz w:val="28"/>
                <w:szCs w:val="28"/>
                <w:lang w:eastAsia="zh-TW"/>
              </w:rPr>
              <w:t>Chất hấp thụ, vật liệu lọc (bao gồm cả vật liệu lọc dầu chưa nêu tại các mã khác), giẻ lau, vải bảo vệ thải bị nhiễm các thành phần nguy hại</w:t>
            </w:r>
          </w:p>
        </w:tc>
        <w:tc>
          <w:tcPr>
            <w:tcW w:w="155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DA7DD6" w:rsidRPr="00406435" w:rsidRDefault="00537087">
            <w:pPr>
              <w:spacing w:before="120"/>
              <w:jc w:val="center"/>
              <w:rPr>
                <w:rFonts w:ascii="Times New Roman" w:hAnsi="Times New Roman"/>
                <w:sz w:val="28"/>
                <w:szCs w:val="28"/>
              </w:rPr>
            </w:pPr>
            <w:r>
              <w:rPr>
                <w:rFonts w:ascii="Times New Roman" w:hAnsi="Times New Roman"/>
                <w:sz w:val="28"/>
                <w:szCs w:val="28"/>
              </w:rPr>
              <w:t>2</w:t>
            </w:r>
            <w:r w:rsidR="005B5475" w:rsidRPr="00406435">
              <w:rPr>
                <w:rFonts w:ascii="Times New Roman" w:hAnsi="Times New Roman"/>
                <w:sz w:val="28"/>
                <w:szCs w:val="28"/>
              </w:rPr>
              <w:t>0</w:t>
            </w:r>
          </w:p>
        </w:tc>
        <w:tc>
          <w:tcPr>
            <w:tcW w:w="161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18 02 01</w:t>
            </w:r>
          </w:p>
        </w:tc>
      </w:tr>
      <w:tr w:rsidR="00DA7DD6" w:rsidRPr="00406435">
        <w:trPr>
          <w:cantSplit/>
          <w:jc w:val="center"/>
        </w:trPr>
        <w:tc>
          <w:tcPr>
            <w:tcW w:w="832"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3</w:t>
            </w:r>
          </w:p>
        </w:tc>
        <w:tc>
          <w:tcPr>
            <w:tcW w:w="4228" w:type="dxa"/>
          </w:tcPr>
          <w:p w:rsidR="00DA7DD6" w:rsidRPr="00406435" w:rsidRDefault="005B5475">
            <w:pPr>
              <w:autoSpaceDE w:val="0"/>
              <w:autoSpaceDN w:val="0"/>
              <w:adjustRightInd w:val="0"/>
              <w:spacing w:before="120"/>
              <w:jc w:val="both"/>
              <w:rPr>
                <w:rFonts w:ascii="Times New Roman" w:hAnsi="Times New Roman"/>
                <w:sz w:val="28"/>
                <w:szCs w:val="28"/>
              </w:rPr>
            </w:pPr>
            <w:r w:rsidRPr="00406435">
              <w:rPr>
                <w:rFonts w:ascii="Times New Roman" w:hAnsi="Times New Roman"/>
                <w:sz w:val="28"/>
                <w:szCs w:val="28"/>
              </w:rPr>
              <w:t>Bóng đèn huỳnh quang và các loại thủy tinh hoạt tính thải</w:t>
            </w:r>
          </w:p>
        </w:tc>
        <w:tc>
          <w:tcPr>
            <w:tcW w:w="155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10</w:t>
            </w:r>
          </w:p>
        </w:tc>
        <w:tc>
          <w:tcPr>
            <w:tcW w:w="161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16 01 06</w:t>
            </w:r>
          </w:p>
        </w:tc>
      </w:tr>
      <w:tr w:rsidR="00DA7DD6" w:rsidRPr="00406435">
        <w:trPr>
          <w:cantSplit/>
          <w:jc w:val="center"/>
        </w:trPr>
        <w:tc>
          <w:tcPr>
            <w:tcW w:w="832"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4</w:t>
            </w:r>
          </w:p>
        </w:tc>
        <w:tc>
          <w:tcPr>
            <w:tcW w:w="4228" w:type="dxa"/>
          </w:tcPr>
          <w:p w:rsidR="00DA7DD6" w:rsidRPr="00406435" w:rsidRDefault="005B5475" w:rsidP="00EB3EFC">
            <w:pPr>
              <w:autoSpaceDE w:val="0"/>
              <w:autoSpaceDN w:val="0"/>
              <w:adjustRightInd w:val="0"/>
              <w:spacing w:before="120"/>
              <w:jc w:val="both"/>
              <w:rPr>
                <w:rFonts w:ascii="Times New Roman" w:hAnsi="Times New Roman"/>
                <w:sz w:val="28"/>
                <w:szCs w:val="28"/>
              </w:rPr>
            </w:pPr>
            <w:r w:rsidRPr="00406435">
              <w:rPr>
                <w:rFonts w:ascii="Times New Roman" w:hAnsi="Times New Roman"/>
                <w:sz w:val="28"/>
                <w:szCs w:val="28"/>
              </w:rPr>
              <w:t xml:space="preserve">Bao bì cứng thải (không chứa hóa chất nông nghiệp có gốc halogen hữu cơ) </w:t>
            </w:r>
          </w:p>
        </w:tc>
        <w:tc>
          <w:tcPr>
            <w:tcW w:w="155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DA7DD6" w:rsidRPr="00406435" w:rsidRDefault="00537087">
            <w:pPr>
              <w:spacing w:before="120"/>
              <w:jc w:val="center"/>
              <w:rPr>
                <w:rFonts w:ascii="Times New Roman" w:hAnsi="Times New Roman"/>
                <w:sz w:val="28"/>
                <w:szCs w:val="28"/>
              </w:rPr>
            </w:pPr>
            <w:r>
              <w:rPr>
                <w:rFonts w:ascii="Times New Roman" w:hAnsi="Times New Roman"/>
                <w:sz w:val="28"/>
                <w:szCs w:val="28"/>
              </w:rPr>
              <w:t>3</w:t>
            </w:r>
            <w:r w:rsidR="005B5475" w:rsidRPr="00406435">
              <w:rPr>
                <w:rFonts w:ascii="Times New Roman" w:hAnsi="Times New Roman"/>
                <w:sz w:val="28"/>
                <w:szCs w:val="28"/>
              </w:rPr>
              <w:t>0</w:t>
            </w:r>
          </w:p>
        </w:tc>
        <w:tc>
          <w:tcPr>
            <w:tcW w:w="161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14 01 06</w:t>
            </w:r>
          </w:p>
        </w:tc>
      </w:tr>
      <w:tr w:rsidR="00DA7DD6" w:rsidRPr="00406435">
        <w:trPr>
          <w:cantSplit/>
          <w:jc w:val="center"/>
        </w:trPr>
        <w:tc>
          <w:tcPr>
            <w:tcW w:w="832"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5</w:t>
            </w:r>
          </w:p>
        </w:tc>
        <w:tc>
          <w:tcPr>
            <w:tcW w:w="4228" w:type="dxa"/>
          </w:tcPr>
          <w:p w:rsidR="00DA7DD6" w:rsidRPr="00406435" w:rsidRDefault="005B5475" w:rsidP="00EB3EFC">
            <w:pPr>
              <w:autoSpaceDE w:val="0"/>
              <w:autoSpaceDN w:val="0"/>
              <w:adjustRightInd w:val="0"/>
              <w:spacing w:before="120"/>
              <w:jc w:val="both"/>
              <w:rPr>
                <w:rFonts w:ascii="Times New Roman" w:hAnsi="Times New Roman"/>
                <w:sz w:val="28"/>
                <w:szCs w:val="28"/>
              </w:rPr>
            </w:pPr>
            <w:r w:rsidRPr="00406435">
              <w:rPr>
                <w:rFonts w:ascii="Times New Roman" w:hAnsi="Times New Roman"/>
                <w:sz w:val="28"/>
                <w:szCs w:val="28"/>
              </w:rPr>
              <w:t xml:space="preserve">Chất lây nhiễm (bao gồm cả chất thải sắc nhọn) </w:t>
            </w:r>
          </w:p>
        </w:tc>
        <w:tc>
          <w:tcPr>
            <w:tcW w:w="155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10</w:t>
            </w:r>
          </w:p>
        </w:tc>
        <w:tc>
          <w:tcPr>
            <w:tcW w:w="161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13 01 01</w:t>
            </w:r>
          </w:p>
        </w:tc>
      </w:tr>
      <w:tr w:rsidR="00FC0DCB" w:rsidRPr="00406435">
        <w:trPr>
          <w:cantSplit/>
          <w:jc w:val="center"/>
        </w:trPr>
        <w:tc>
          <w:tcPr>
            <w:tcW w:w="832" w:type="dxa"/>
            <w:vAlign w:val="center"/>
          </w:tcPr>
          <w:p w:rsidR="00FC0DCB" w:rsidRPr="00406435" w:rsidRDefault="00FC0DCB" w:rsidP="00FC0DCB">
            <w:pPr>
              <w:spacing w:before="120"/>
              <w:jc w:val="center"/>
              <w:rPr>
                <w:rFonts w:ascii="Times New Roman" w:hAnsi="Times New Roman"/>
                <w:sz w:val="28"/>
                <w:szCs w:val="28"/>
              </w:rPr>
            </w:pPr>
            <w:r>
              <w:rPr>
                <w:rFonts w:ascii="Times New Roman" w:hAnsi="Times New Roman"/>
                <w:sz w:val="28"/>
                <w:szCs w:val="28"/>
              </w:rPr>
              <w:t>6</w:t>
            </w:r>
          </w:p>
        </w:tc>
        <w:tc>
          <w:tcPr>
            <w:tcW w:w="4228" w:type="dxa"/>
          </w:tcPr>
          <w:p w:rsidR="00FC0DCB" w:rsidRPr="00FC0DCB" w:rsidRDefault="00FC0DCB" w:rsidP="00FC0DCB">
            <w:pPr>
              <w:autoSpaceDE w:val="0"/>
              <w:autoSpaceDN w:val="0"/>
              <w:adjustRightInd w:val="0"/>
              <w:spacing w:before="120"/>
              <w:jc w:val="both"/>
              <w:rPr>
                <w:rFonts w:ascii="Times New Roman" w:hAnsi="Times New Roman"/>
                <w:sz w:val="28"/>
                <w:szCs w:val="28"/>
              </w:rPr>
            </w:pPr>
            <w:r w:rsidRPr="00FC0DCB">
              <w:rPr>
                <w:rFonts w:ascii="Times New Roman" w:hAnsi="Times New Roman"/>
                <w:sz w:val="28"/>
                <w:szCs w:val="28"/>
              </w:rPr>
              <w:t>Chất thải có các thành phần nguy hại từ quá trình vệ sinh chuồng trại</w:t>
            </w:r>
          </w:p>
        </w:tc>
        <w:tc>
          <w:tcPr>
            <w:tcW w:w="1559" w:type="dxa"/>
            <w:vAlign w:val="center"/>
          </w:tcPr>
          <w:p w:rsidR="00FC0DCB" w:rsidRPr="00FC0DCB" w:rsidRDefault="00FC0DCB" w:rsidP="00FC0DCB">
            <w:pPr>
              <w:autoSpaceDE w:val="0"/>
              <w:autoSpaceDN w:val="0"/>
              <w:adjustRightInd w:val="0"/>
              <w:spacing w:before="120"/>
              <w:jc w:val="center"/>
              <w:rPr>
                <w:rFonts w:ascii="Times New Roman" w:hAnsi="Times New Roman"/>
                <w:sz w:val="28"/>
                <w:szCs w:val="28"/>
              </w:rPr>
            </w:pPr>
            <w:r w:rsidRPr="00FC0DCB">
              <w:rPr>
                <w:rFonts w:ascii="Times New Roman" w:hAnsi="Times New Roman"/>
                <w:sz w:val="28"/>
                <w:szCs w:val="28"/>
              </w:rPr>
              <w:t>Rắn/lỏng/</w:t>
            </w:r>
            <w:r>
              <w:rPr>
                <w:rFonts w:ascii="Times New Roman" w:hAnsi="Times New Roman"/>
                <w:sz w:val="28"/>
                <w:szCs w:val="28"/>
              </w:rPr>
              <w:t xml:space="preserve"> </w:t>
            </w:r>
            <w:r w:rsidRPr="00FC0DCB">
              <w:rPr>
                <w:rFonts w:ascii="Times New Roman" w:hAnsi="Times New Roman"/>
                <w:sz w:val="28"/>
                <w:szCs w:val="28"/>
              </w:rPr>
              <w:t>bùn</w:t>
            </w:r>
          </w:p>
        </w:tc>
        <w:tc>
          <w:tcPr>
            <w:tcW w:w="1701" w:type="dxa"/>
            <w:vAlign w:val="center"/>
          </w:tcPr>
          <w:p w:rsidR="00FC0DCB" w:rsidRPr="00FC0DCB" w:rsidRDefault="00537087" w:rsidP="00FC0DCB">
            <w:pPr>
              <w:spacing w:before="120"/>
              <w:jc w:val="center"/>
              <w:rPr>
                <w:rFonts w:ascii="Times New Roman" w:hAnsi="Times New Roman"/>
                <w:sz w:val="28"/>
                <w:szCs w:val="28"/>
              </w:rPr>
            </w:pPr>
            <w:r>
              <w:rPr>
                <w:rFonts w:ascii="Times New Roman" w:hAnsi="Times New Roman"/>
                <w:sz w:val="28"/>
                <w:szCs w:val="28"/>
              </w:rPr>
              <w:t>3</w:t>
            </w:r>
            <w:r w:rsidR="00FC0DCB" w:rsidRPr="00FC0DCB">
              <w:rPr>
                <w:rFonts w:ascii="Times New Roman" w:hAnsi="Times New Roman"/>
                <w:sz w:val="28"/>
                <w:szCs w:val="28"/>
              </w:rPr>
              <w:t>0</w:t>
            </w:r>
          </w:p>
        </w:tc>
        <w:tc>
          <w:tcPr>
            <w:tcW w:w="1619" w:type="dxa"/>
            <w:vAlign w:val="center"/>
          </w:tcPr>
          <w:p w:rsidR="00FC0DCB" w:rsidRPr="00FC0DCB" w:rsidRDefault="00FC0DCB" w:rsidP="00FC0DCB">
            <w:pPr>
              <w:autoSpaceDE w:val="0"/>
              <w:autoSpaceDN w:val="0"/>
              <w:adjustRightInd w:val="0"/>
              <w:spacing w:before="120"/>
              <w:jc w:val="center"/>
              <w:rPr>
                <w:rFonts w:ascii="Times New Roman" w:hAnsi="Times New Roman"/>
                <w:sz w:val="28"/>
                <w:szCs w:val="28"/>
              </w:rPr>
            </w:pPr>
            <w:r w:rsidRPr="00FC0DCB">
              <w:rPr>
                <w:rFonts w:ascii="Times New Roman" w:hAnsi="Times New Roman"/>
                <w:sz w:val="28"/>
                <w:szCs w:val="28"/>
              </w:rPr>
              <w:t>14 02 02</w:t>
            </w:r>
          </w:p>
        </w:tc>
      </w:tr>
      <w:tr w:rsidR="00DA7DD6" w:rsidRPr="00406435">
        <w:trPr>
          <w:cantSplit/>
          <w:jc w:val="center"/>
        </w:trPr>
        <w:tc>
          <w:tcPr>
            <w:tcW w:w="832" w:type="dxa"/>
            <w:vAlign w:val="center"/>
          </w:tcPr>
          <w:p w:rsidR="00DA7DD6" w:rsidRPr="00406435" w:rsidRDefault="00FC0DCB">
            <w:pPr>
              <w:spacing w:before="120"/>
              <w:jc w:val="center"/>
              <w:rPr>
                <w:rFonts w:ascii="Times New Roman" w:hAnsi="Times New Roman"/>
                <w:sz w:val="28"/>
                <w:szCs w:val="28"/>
              </w:rPr>
            </w:pPr>
            <w:r>
              <w:rPr>
                <w:rFonts w:ascii="Times New Roman" w:hAnsi="Times New Roman"/>
                <w:sz w:val="28"/>
                <w:szCs w:val="28"/>
              </w:rPr>
              <w:t>7</w:t>
            </w:r>
          </w:p>
        </w:tc>
        <w:tc>
          <w:tcPr>
            <w:tcW w:w="4228" w:type="dxa"/>
          </w:tcPr>
          <w:p w:rsidR="00DA7DD6" w:rsidRPr="004E7764" w:rsidRDefault="004E7764" w:rsidP="00EB3EFC">
            <w:pPr>
              <w:tabs>
                <w:tab w:val="left" w:pos="360"/>
              </w:tabs>
              <w:spacing w:before="120"/>
              <w:jc w:val="both"/>
              <w:rPr>
                <w:rFonts w:ascii="Times New Roman" w:hAnsi="Times New Roman"/>
                <w:sz w:val="28"/>
                <w:szCs w:val="28"/>
                <w:lang w:val="pt-BR"/>
              </w:rPr>
            </w:pPr>
            <w:r w:rsidRPr="004E7764">
              <w:rPr>
                <w:rStyle w:val="Khc"/>
                <w:rFonts w:ascii="Times New Roman" w:hAnsi="Times New Roman"/>
                <w:sz w:val="28"/>
                <w:szCs w:val="28"/>
                <w:lang w:eastAsia="vi-VN"/>
              </w:rPr>
              <w:t>Gia súc, gia cầm chết (do dịch bệnh)</w:t>
            </w:r>
          </w:p>
        </w:tc>
        <w:tc>
          <w:tcPr>
            <w:tcW w:w="1559" w:type="dxa"/>
            <w:vAlign w:val="center"/>
          </w:tcPr>
          <w:p w:rsidR="00DA7DD6" w:rsidRPr="00406435" w:rsidRDefault="005B5475">
            <w:pPr>
              <w:tabs>
                <w:tab w:val="left" w:pos="360"/>
              </w:tabs>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KXĐ</w:t>
            </w:r>
          </w:p>
        </w:tc>
        <w:tc>
          <w:tcPr>
            <w:tcW w:w="1619" w:type="dxa"/>
            <w:vAlign w:val="center"/>
          </w:tcPr>
          <w:p w:rsidR="00DA7DD6" w:rsidRPr="00406435" w:rsidRDefault="005B5475">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14 02 01</w:t>
            </w:r>
          </w:p>
        </w:tc>
      </w:tr>
      <w:tr w:rsidR="00DA7DD6" w:rsidRPr="00406435">
        <w:trPr>
          <w:cantSplit/>
          <w:jc w:val="center"/>
        </w:trPr>
        <w:tc>
          <w:tcPr>
            <w:tcW w:w="5060" w:type="dxa"/>
            <w:gridSpan w:val="2"/>
            <w:vAlign w:val="center"/>
          </w:tcPr>
          <w:p w:rsidR="00DA7DD6" w:rsidRPr="00406435" w:rsidRDefault="005B5475">
            <w:pPr>
              <w:spacing w:before="120"/>
              <w:ind w:left="34"/>
              <w:jc w:val="center"/>
              <w:rPr>
                <w:rFonts w:ascii="Times New Roman" w:hAnsi="Times New Roman"/>
                <w:sz w:val="28"/>
                <w:szCs w:val="28"/>
              </w:rPr>
            </w:pPr>
            <w:r w:rsidRPr="00406435">
              <w:rPr>
                <w:rFonts w:ascii="Times New Roman" w:hAnsi="Times New Roman"/>
                <w:sz w:val="28"/>
                <w:szCs w:val="28"/>
              </w:rPr>
              <w:t>Tổng cộng</w:t>
            </w:r>
          </w:p>
        </w:tc>
        <w:tc>
          <w:tcPr>
            <w:tcW w:w="1559" w:type="dxa"/>
            <w:vAlign w:val="center"/>
          </w:tcPr>
          <w:p w:rsidR="00DA7DD6" w:rsidRPr="00406435" w:rsidRDefault="00DA7DD6">
            <w:pPr>
              <w:spacing w:before="120"/>
              <w:jc w:val="center"/>
              <w:rPr>
                <w:rFonts w:ascii="Times New Roman" w:hAnsi="Times New Roman"/>
                <w:sz w:val="28"/>
                <w:szCs w:val="28"/>
              </w:rPr>
            </w:pPr>
          </w:p>
        </w:tc>
        <w:tc>
          <w:tcPr>
            <w:tcW w:w="1701" w:type="dxa"/>
            <w:vAlign w:val="center"/>
          </w:tcPr>
          <w:p w:rsidR="00DA7DD6" w:rsidRPr="00406435" w:rsidRDefault="005B5475" w:rsidP="00537087">
            <w:pPr>
              <w:spacing w:before="120"/>
              <w:jc w:val="center"/>
              <w:rPr>
                <w:rFonts w:ascii="Times New Roman" w:hAnsi="Times New Roman"/>
                <w:sz w:val="28"/>
                <w:szCs w:val="28"/>
              </w:rPr>
            </w:pPr>
            <w:r w:rsidRPr="00406435">
              <w:rPr>
                <w:rFonts w:ascii="Times New Roman" w:hAnsi="Times New Roman"/>
                <w:sz w:val="28"/>
                <w:szCs w:val="28"/>
              </w:rPr>
              <w:t>10</w:t>
            </w:r>
            <w:r w:rsidR="00537087">
              <w:rPr>
                <w:rFonts w:ascii="Times New Roman" w:hAnsi="Times New Roman"/>
                <w:sz w:val="28"/>
                <w:szCs w:val="28"/>
              </w:rPr>
              <w:t>5</w:t>
            </w:r>
          </w:p>
        </w:tc>
        <w:tc>
          <w:tcPr>
            <w:tcW w:w="1619" w:type="dxa"/>
            <w:vAlign w:val="center"/>
          </w:tcPr>
          <w:p w:rsidR="00DA7DD6" w:rsidRPr="00406435" w:rsidRDefault="00DA7DD6">
            <w:pPr>
              <w:spacing w:before="120"/>
              <w:jc w:val="center"/>
              <w:rPr>
                <w:rFonts w:ascii="Times New Roman" w:hAnsi="Times New Roman"/>
                <w:sz w:val="28"/>
                <w:szCs w:val="28"/>
              </w:rPr>
            </w:pPr>
          </w:p>
        </w:tc>
      </w:tr>
    </w:tbl>
    <w:p w:rsidR="00DA7DD6" w:rsidRPr="00406435" w:rsidRDefault="005B5475">
      <w:pPr>
        <w:pStyle w:val="NormalWeb"/>
        <w:spacing w:before="120" w:beforeAutospacing="0" w:after="0" w:afterAutospacing="0"/>
        <w:ind w:firstLine="720"/>
        <w:jc w:val="both"/>
        <w:rPr>
          <w:sz w:val="28"/>
          <w:szCs w:val="28"/>
          <w:lang w:val="en-US"/>
        </w:rPr>
      </w:pPr>
      <w:r w:rsidRPr="00406435">
        <w:rPr>
          <w:i/>
          <w:sz w:val="28"/>
          <w:szCs w:val="28"/>
          <w:lang w:val="en-US"/>
        </w:rPr>
        <w:t>* Đánh giá tác động:</w:t>
      </w:r>
      <w:r w:rsidRPr="00406435">
        <w:rPr>
          <w:sz w:val="28"/>
          <w:szCs w:val="28"/>
          <w:lang w:val="en-US"/>
        </w:rPr>
        <w:t xml:space="preserve"> </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lastRenderedPageBreak/>
        <w:t>Các chất thải nguy hại chứa các chất hoặc hợp chất có các đặc tính gây nguy hại trực tiếp và có thể tương tác với các chất khác gây nguy hại tới môi trường và sức khỏe con người. Do đó, nếu không được thu gom và xử lý đúng theo quy định trước khi thải bỏ gây ảnh hưởng rất lớn đến môi trường.</w:t>
      </w:r>
    </w:p>
    <w:p w:rsidR="00DA7DD6" w:rsidRPr="00406435" w:rsidRDefault="005B5475">
      <w:pPr>
        <w:pStyle w:val="NormalWeb"/>
        <w:spacing w:before="120" w:beforeAutospacing="0" w:after="0" w:afterAutospacing="0"/>
        <w:ind w:firstLine="720"/>
        <w:jc w:val="both"/>
        <w:outlineLvl w:val="3"/>
        <w:rPr>
          <w:b/>
          <w:sz w:val="28"/>
          <w:szCs w:val="28"/>
          <w:lang w:val="en-US"/>
        </w:rPr>
      </w:pPr>
      <w:bookmarkStart w:id="559" w:name="_Toc129160044"/>
      <w:bookmarkStart w:id="560" w:name="_Toc132883237"/>
      <w:r w:rsidRPr="00406435">
        <w:rPr>
          <w:sz w:val="28"/>
          <w:szCs w:val="28"/>
          <w:lang w:val="en-US"/>
        </w:rPr>
        <w:t>2</w:t>
      </w:r>
      <w:r w:rsidRPr="00406435">
        <w:rPr>
          <w:b/>
          <w:sz w:val="28"/>
          <w:szCs w:val="28"/>
          <w:lang w:val="en-US"/>
        </w:rPr>
        <w:t>.1.2. Nguồn tác động không liên quan đến chất thải</w:t>
      </w:r>
      <w:bookmarkEnd w:id="559"/>
      <w:bookmarkEnd w:id="560"/>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a) Tác động do tiếng ồn:</w:t>
      </w:r>
    </w:p>
    <w:p w:rsidR="00DA7DD6" w:rsidRPr="00406435" w:rsidRDefault="005B5475">
      <w:pPr>
        <w:pStyle w:val="NormalWeb"/>
        <w:spacing w:before="120" w:beforeAutospacing="0" w:after="0" w:afterAutospacing="0"/>
        <w:ind w:firstLine="720"/>
        <w:jc w:val="both"/>
        <w:rPr>
          <w:sz w:val="28"/>
          <w:szCs w:val="28"/>
          <w:lang w:val="en-US"/>
        </w:rPr>
      </w:pPr>
      <w:r w:rsidRPr="00406435">
        <w:rPr>
          <w:i/>
          <w:sz w:val="28"/>
          <w:szCs w:val="28"/>
          <w:lang w:val="en-US"/>
        </w:rPr>
        <w:t>- Nguồn phát sinh</w:t>
      </w:r>
      <w:r w:rsidRPr="00406435">
        <w:rPr>
          <w:sz w:val="28"/>
          <w:szCs w:val="28"/>
          <w:lang w:val="en-US"/>
        </w:rPr>
        <w:t>: Tiếng ồn trong hoạt động của dự án chủ yếu phát sinh từ các nguồn sau:</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Tiếng ồn từ gà tập trung trong các khu trại nuôi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Tiếng ồn từ hoạt động của máy móc, thiết bị như: máy phát điện, máy bơm,…</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Tiếng ồn của phương tiện vận chuyển thức ăn, vận chuyển gà về hay xuất trại. Đó là tiếng ồn phát ra từ các động cơ và do sự rung động của các bộ phận xe,…</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Ngoài ra, các tiếng ồn từ hoạt động của động cơ và sự rung động của các bộ phận xe, ống xả khói và tiềng ồn phát sinh trong quá trình hoạt động của công nhân cũng là một bộ phận tác động làm ảnh hưởng đến môi trường.</w:t>
      </w:r>
    </w:p>
    <w:p w:rsidR="00DA7DD6" w:rsidRPr="00406435" w:rsidRDefault="005B5475">
      <w:pPr>
        <w:pStyle w:val="NormalWeb"/>
        <w:spacing w:before="120" w:beforeAutospacing="0" w:after="0" w:afterAutospacing="0"/>
        <w:ind w:firstLine="720"/>
        <w:jc w:val="center"/>
        <w:outlineLvl w:val="4"/>
        <w:rPr>
          <w:b/>
          <w:sz w:val="28"/>
          <w:szCs w:val="28"/>
          <w:lang w:val="en-US"/>
        </w:rPr>
      </w:pPr>
      <w:bookmarkStart w:id="561" w:name="_Toc132883238"/>
      <w:r w:rsidRPr="00406435">
        <w:rPr>
          <w:b/>
          <w:sz w:val="28"/>
          <w:szCs w:val="28"/>
          <w:lang w:val="en-US"/>
        </w:rPr>
        <w:t>Bảng 3</w:t>
      </w:r>
      <w:r w:rsidR="003358BC">
        <w:rPr>
          <w:b/>
          <w:sz w:val="28"/>
          <w:szCs w:val="28"/>
          <w:lang w:val="en-US"/>
        </w:rPr>
        <w:t>8</w:t>
      </w:r>
      <w:r w:rsidRPr="00406435">
        <w:rPr>
          <w:b/>
          <w:sz w:val="28"/>
          <w:szCs w:val="28"/>
          <w:lang w:val="en-US"/>
        </w:rPr>
        <w:t>: Tiêu chuẩn tiếng ồn tại khu vực làm việc trong cơ sở</w:t>
      </w:r>
      <w:bookmarkEnd w:id="561"/>
    </w:p>
    <w:tbl>
      <w:tblPr>
        <w:tblStyle w:val="TableGrid"/>
        <w:tblW w:w="9180" w:type="dxa"/>
        <w:tblInd w:w="648" w:type="dxa"/>
        <w:tblLook w:val="04A0" w:firstRow="1" w:lastRow="0" w:firstColumn="1" w:lastColumn="0" w:noHBand="0" w:noVBand="1"/>
      </w:tblPr>
      <w:tblGrid>
        <w:gridCol w:w="4968"/>
        <w:gridCol w:w="4212"/>
      </w:tblGrid>
      <w:tr w:rsidR="00DA7DD6" w:rsidRPr="00406435">
        <w:tc>
          <w:tcPr>
            <w:tcW w:w="4968" w:type="dxa"/>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Thời gian tiếp xúc</w:t>
            </w:r>
          </w:p>
        </w:tc>
        <w:tc>
          <w:tcPr>
            <w:tcW w:w="4212" w:type="dxa"/>
          </w:tcPr>
          <w:p w:rsidR="00DA7DD6" w:rsidRPr="00406435" w:rsidRDefault="005B5475">
            <w:pPr>
              <w:pStyle w:val="NormalWeb"/>
              <w:spacing w:before="120" w:beforeAutospacing="0" w:after="0" w:afterAutospacing="0"/>
              <w:jc w:val="center"/>
              <w:rPr>
                <w:b/>
                <w:sz w:val="28"/>
                <w:szCs w:val="28"/>
                <w:lang w:val="en-US"/>
              </w:rPr>
            </w:pPr>
            <w:r w:rsidRPr="00406435">
              <w:rPr>
                <w:b/>
                <w:sz w:val="28"/>
                <w:szCs w:val="28"/>
                <w:lang w:val="en-US"/>
              </w:rPr>
              <w:t>Mức ồn cho phép (dBA)</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8 giờ</w:t>
            </w:r>
          </w:p>
        </w:tc>
        <w:tc>
          <w:tcPr>
            <w:tcW w:w="4212"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 85</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4 giờ</w:t>
            </w:r>
          </w:p>
        </w:tc>
        <w:tc>
          <w:tcPr>
            <w:tcW w:w="4212"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 90</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2 giờ</w:t>
            </w:r>
          </w:p>
        </w:tc>
        <w:tc>
          <w:tcPr>
            <w:tcW w:w="4212"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 95</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 giờ</w:t>
            </w:r>
          </w:p>
        </w:tc>
        <w:tc>
          <w:tcPr>
            <w:tcW w:w="4212"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 100</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30 phút</w:t>
            </w:r>
          </w:p>
        </w:tc>
        <w:tc>
          <w:tcPr>
            <w:tcW w:w="4212"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 105</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15 phút</w:t>
            </w:r>
          </w:p>
        </w:tc>
        <w:tc>
          <w:tcPr>
            <w:tcW w:w="4212"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 110</w:t>
            </w:r>
          </w:p>
        </w:tc>
      </w:tr>
      <w:tr w:rsidR="00DA7DD6" w:rsidRPr="00406435">
        <w:tc>
          <w:tcPr>
            <w:tcW w:w="4968" w:type="dxa"/>
          </w:tcPr>
          <w:p w:rsidR="00DA7DD6" w:rsidRPr="00406435" w:rsidRDefault="005B5475">
            <w:pPr>
              <w:pStyle w:val="NormalWeb"/>
              <w:spacing w:before="120" w:beforeAutospacing="0" w:after="0" w:afterAutospacing="0"/>
              <w:jc w:val="center"/>
              <w:rPr>
                <w:sz w:val="28"/>
                <w:szCs w:val="28"/>
                <w:lang w:val="en-US"/>
              </w:rPr>
            </w:pPr>
            <w:r w:rsidRPr="00406435">
              <w:rPr>
                <w:sz w:val="28"/>
                <w:szCs w:val="28"/>
                <w:lang w:val="en-US"/>
              </w:rPr>
              <w:t>&lt; 15 phút</w:t>
            </w:r>
          </w:p>
        </w:tc>
        <w:tc>
          <w:tcPr>
            <w:tcW w:w="4212" w:type="dxa"/>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lang w:val="en-US"/>
              </w:rPr>
              <w:t>≤ 115</w:t>
            </w:r>
          </w:p>
        </w:tc>
      </w:tr>
    </w:tbl>
    <w:p w:rsidR="00DA7DD6" w:rsidRPr="00406435" w:rsidRDefault="005B5475">
      <w:pPr>
        <w:pStyle w:val="NormalWeb"/>
        <w:spacing w:before="120" w:beforeAutospacing="0" w:after="0" w:afterAutospacing="0"/>
        <w:ind w:firstLine="540"/>
        <w:jc w:val="center"/>
        <w:rPr>
          <w:i/>
          <w:sz w:val="28"/>
          <w:szCs w:val="28"/>
          <w:lang w:val="en-US"/>
        </w:rPr>
      </w:pPr>
      <w:r w:rsidRPr="00406435">
        <w:rPr>
          <w:i/>
          <w:sz w:val="28"/>
          <w:szCs w:val="28"/>
          <w:lang w:val="en-US"/>
        </w:rPr>
        <w:t>Nguồn: Tiêu chuẩn vệ sinh lao động theo Quyết định số 3733/2002/QĐ-BYT</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Tiếng ồn cho phép trong môi trường lao động ≤85dBA (TCVSLĐ 3733/2002/QĐ – BYT: Tiêu chuẩn vệ sinh lao động ban hành kèm theo Quyết định số: 3733/2002 của Bộ trưởng Bộ Y tế ngày 10 tháng 10 năm 2002). Việc tiếp xúc thường xuyên với nguồn ồn từ 80dBA trở lên gây ức chế thần kinh trung ương, gây trạng thái mệt mỏi khó chịu và làm giảm năng suất lao động, dễ dẫn đến tai nạn lao động. Theo kết quả giám sát môi trường của các dự án có loại hình sản xuất tương tự, độ ồn trong trang trại khoảng 75 – 80 dBA.</w:t>
      </w:r>
    </w:p>
    <w:p w:rsidR="00DA7DD6" w:rsidRPr="00406435" w:rsidRDefault="005B5475">
      <w:pPr>
        <w:pStyle w:val="NormalWeb"/>
        <w:spacing w:before="120" w:beforeAutospacing="0" w:after="0" w:afterAutospacing="0"/>
        <w:ind w:firstLine="720"/>
        <w:jc w:val="both"/>
        <w:rPr>
          <w:i/>
          <w:sz w:val="28"/>
          <w:szCs w:val="28"/>
          <w:lang w:val="en-US"/>
        </w:rPr>
      </w:pPr>
      <w:r w:rsidRPr="00406435">
        <w:rPr>
          <w:i/>
          <w:sz w:val="28"/>
          <w:szCs w:val="28"/>
          <w:lang w:val="en-US"/>
        </w:rPr>
        <w:t>* Đánh giá tác động: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lastRenderedPageBreak/>
        <w:t>- Tiếng ồn từ tiếng gà kêu: Mang tính chất thường xuyên và giờ cao điểm của tiếng ồn là vào buổi sáng và lúc cho gà ăn. Thời gian ồn dao động trong khoảng 1 giờ và không liên tục.</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Từ các thiết bị, máy móc trong trại chủ yếu là máy bơm, máy phát điện,…Máy dùng động cơ điện do đó tiếng ồn phát sinh là không lớn. Máy chỉ sử dụng khi nguồn điện gặp sự cố, hoạt động không thường xuyên.</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b) Tác động của hoạt động dự án tới kinh tế - xã hội trong khu vực:</w:t>
      </w:r>
    </w:p>
    <w:p w:rsidR="00DA7DD6" w:rsidRPr="00406435" w:rsidRDefault="005B5475">
      <w:pPr>
        <w:pStyle w:val="NormalWeb"/>
        <w:spacing w:before="120" w:beforeAutospacing="0" w:after="0" w:afterAutospacing="0"/>
        <w:ind w:firstLine="720"/>
        <w:jc w:val="both"/>
        <w:rPr>
          <w:i/>
          <w:sz w:val="28"/>
          <w:szCs w:val="28"/>
          <w:lang w:val="en-US"/>
        </w:rPr>
      </w:pPr>
      <w:r w:rsidRPr="00406435">
        <w:rPr>
          <w:i/>
          <w:sz w:val="28"/>
          <w:szCs w:val="28"/>
          <w:lang w:val="en-US"/>
        </w:rPr>
        <w:t>* Các tác động tích cực:</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Nguồn sản phẩm tạo ra của trại chăn nuôi là gà thịt, nguồn thực phẩm có giá trị dinh dưỡng và quan trọng trong cuộc sống, mang lợi ích kinh tế lâu dài bền vững cho doanh nghiệp và góp phần phát triển kinh tế đất nước.</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Việc chăn nuôi này nhằm khai thác hiệu quả và mang lại nguồn lợi cho chủ dự án.</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Dự án phát triển góp phần nâng cao đời sống của người dân địa phương, tạo công ăn việc làm ổn định cho lượng lao động tại địa phương. Từ đó, cuộc sống được cải thiện và nâng cao nhu cầu cũng như mức sống của người dân.</w:t>
      </w:r>
    </w:p>
    <w:p w:rsidR="00DA7DD6" w:rsidRPr="00406435" w:rsidRDefault="005B5475">
      <w:pPr>
        <w:pStyle w:val="NormalWeb"/>
        <w:spacing w:before="120" w:beforeAutospacing="0" w:after="0" w:afterAutospacing="0"/>
        <w:ind w:firstLine="720"/>
        <w:jc w:val="both"/>
        <w:rPr>
          <w:i/>
          <w:sz w:val="28"/>
          <w:szCs w:val="28"/>
          <w:lang w:val="en-US"/>
        </w:rPr>
      </w:pPr>
      <w:r w:rsidRPr="00406435">
        <w:rPr>
          <w:i/>
          <w:sz w:val="28"/>
          <w:szCs w:val="28"/>
          <w:lang w:val="en-US"/>
        </w:rPr>
        <w:t>* Các tác động tiêu cực:</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Khi dự án đi vào hoạt động làm tăng mật độ giao thông khu vực do việc tập trung một lượng công nhân, đồng thời làm tăng khả năng tắc nghẽn giao thông nếu không được quan tâm và giải quyết một cách hợp lý.</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Làm mật độ dân số tại khu vực gia tăng từ đó dẫn đến các tệ nạn xã hội cũng tăng.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Hoạt động của trang trại còn phát sinh ra các nguồn như: bụi, khí thải, nước thải, chất thải rắn,…Các nguồn ô nhiễm này nếu không được thu gom và xử lý gây tác động tiêu cực đến môi trường xung quanh.</w:t>
      </w:r>
    </w:p>
    <w:p w:rsidR="00DA7DD6" w:rsidRPr="00406435" w:rsidRDefault="005B5475">
      <w:pPr>
        <w:pStyle w:val="NormalWeb"/>
        <w:spacing w:before="120" w:beforeAutospacing="0" w:after="0" w:afterAutospacing="0"/>
        <w:ind w:firstLine="720"/>
        <w:jc w:val="both"/>
        <w:outlineLvl w:val="3"/>
        <w:rPr>
          <w:b/>
          <w:sz w:val="28"/>
          <w:szCs w:val="28"/>
          <w:lang w:val="en-US"/>
        </w:rPr>
      </w:pPr>
      <w:bookmarkStart w:id="562" w:name="_Toc129160046"/>
      <w:bookmarkStart w:id="563" w:name="_Toc132883239"/>
      <w:r w:rsidRPr="00406435">
        <w:rPr>
          <w:b/>
          <w:sz w:val="28"/>
          <w:szCs w:val="28"/>
          <w:lang w:val="en-US"/>
        </w:rPr>
        <w:t>2.1.3. Đánh giá tác động gây nên bởi các rủi ro, sự cố</w:t>
      </w:r>
      <w:bookmarkEnd w:id="562"/>
      <w:bookmarkEnd w:id="563"/>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a) Sự cố về dịch bệnh</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Dịch bệnh có thể xảy ra chủ yếu do nguyên nhân sau:</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 </w:t>
      </w:r>
      <w:r w:rsidR="003358BC">
        <w:rPr>
          <w:sz w:val="28"/>
          <w:szCs w:val="28"/>
          <w:lang w:val="en-US"/>
        </w:rPr>
        <w:t>G</w:t>
      </w:r>
      <w:r w:rsidRPr="00406435">
        <w:rPr>
          <w:sz w:val="28"/>
          <w:szCs w:val="28"/>
          <w:lang w:val="en-US"/>
        </w:rPr>
        <w:t>à con bị nhiễm bệnh trước khi nhập về.</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Những người ra vào trại chăn nuôi mang mầm bệnh từ nơi khác đến.</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Tuy nhiên, giống gà nhập về được kiểm tra kỹ nên hạn chế khả năng gà con bị nhiễm bệnh trước khi nhập về. Mặt khác, do chăn nuôi theo mô hình trại lạnh khép kín nên đàn gà hầu như không bị nhiễm do được cách ly, cửa trại nuôi luôn được đóng kín, các phương tiện ra vào trại phải tuân thủ nghiêm ngặt quy trình khử trùng.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xml:space="preserve">Những người có nguy cơ lây bệnh trong quá trình chăn nuôi, cụ thể: </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lastRenderedPageBreak/>
        <w:t>+ Công nhân trực tiếp chăm sóc cho đàn gà bị nhiễm bệnh và khi tiếp xúc với người xung quanh cũng có nguy cơ lây lan dịch bệnh.</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Người thu mua, vận chuyển, giết mổ và buôn bán gà nhiễm bệnh.</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gà bị nhiễm bệnh nhưng vẫn giết mổ sử dụng chế biến làm thức ăn, khi con người ăn thịt</w:t>
      </w:r>
      <w:r w:rsidR="009E3F28">
        <w:rPr>
          <w:sz w:val="28"/>
          <w:szCs w:val="28"/>
          <w:lang w:val="en-US"/>
        </w:rPr>
        <w:t xml:space="preserve"> gà</w:t>
      </w:r>
      <w:r w:rsidRPr="00406435">
        <w:rPr>
          <w:sz w:val="28"/>
          <w:szCs w:val="28"/>
          <w:lang w:val="en-US"/>
        </w:rPr>
        <w:t>, nguy cơ nhiễm bệnh cao.</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Cán bộ thú y kiểm tra và xử lý bệnh cho gia súc, gia cầm.</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Các tác hại trong trường hợp dịch bệnh xảy ra:</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Thiệt hại nặng nề về kinh tế cho cho chủ dự án cũng như cho đất nước.</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Ảnh hưởng đến sức khỏe và tính mạng của công nhân viên làm việc trực tiếp trong trại chăn nuôi.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Có thể làm lây lan dịch bệnh trên diện rộng nếu không có biện pháp ngăn chặn hiệu quả sự lây lan dịch bệnh.</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Ảnh hưởng đến sức khỏe và tính mạng của công nhân làm việc trực tiếp trong trại chăn nuôi.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Có thể làm lây lan dịch bệnh trên diện rộng nếu không có biện pháp ngăn chặn hiệu quả sự lây lan dịch bệnh.</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Khi dịch bệnh xảy ra trên diện rộng sẽ gây thiệt hại nặng nề cho nền kinh tế (ảnh hưởng đến ngành chăn nuôi, chế biến lương thực thực phẩm,…) và sức khỏe, tính mạng của người dân khu vực xung quanh dự án. Trường hợp này có thể làm cho hệ thống y tế bị quá tải do xuất hiện hàng loạt người bị bệnh trong cùng một thời điểm.</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b) Ruồi, muỗi, côn trùng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Ruồi, muỗi, côn trùng có tốc độ sinh sản khá nhanh trong môi trường thuận lợi, đặc biệt là những nơi dơ bẩn, có mùi hôi. Môi trường chăn nuôi là một trong các môi trường thúc đẩy sự phát triển mạnh của các loài động vật trung gian truyền bệnh. Đây chính là nguyên nhân gây ra các bệnh truyền nhiễm cho người và gia súc, gia cầm như: tả, ly, thương hàn, đường ruột,…</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Tuy nhiên, với hệ thống dãy trại xây dựng theo mô hình trại lạnh, khép kín nên hạn chế tối đa sự xâm nhập và phát triển của các loài động vật trung gian truyền bệnh.</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c) Sự cố cháy nổ</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Cháy nổ do vận chuyển, lưu trữ và sử dụng nhiên liệu (dầu DO, dầu truyền nhiệt) không an toàn hoặc do điều kiện tự nhiên như thời tiết, sấm sét, nắng nóng.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Khả năng cháy do những vật liệu dễ bắt lửa (bao bì, các loại giấy, hóa chất,…) để gần các nguồn phát sinh nhiệt hay tia lửa.</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lastRenderedPageBreak/>
        <w:t>- Khả năng cháy từ sự cố về điện: cháy do dùng điện quá tải, do chập mạch điện, do nối dây không tốt (lỏng, hở),…</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Cháy nổ do sét: sự cố sét đánh có thể dẫn đến cháy nổ</w:t>
      </w:r>
    </w:p>
    <w:p w:rsidR="00DA7DD6" w:rsidRPr="00406435" w:rsidRDefault="005B5475">
      <w:pPr>
        <w:pStyle w:val="NormalWeb"/>
        <w:spacing w:before="120" w:beforeAutospacing="0" w:after="0" w:afterAutospacing="0"/>
        <w:ind w:firstLine="720"/>
        <w:jc w:val="both"/>
        <w:rPr>
          <w:sz w:val="28"/>
          <w:szCs w:val="28"/>
          <w:lang w:val="en-US"/>
        </w:rPr>
      </w:pPr>
      <w:r w:rsidRPr="00406435">
        <w:rPr>
          <w:i/>
          <w:sz w:val="28"/>
          <w:szCs w:val="28"/>
          <w:lang w:val="en-US"/>
        </w:rPr>
        <w:t>* Đánh giá tác động</w:t>
      </w:r>
      <w:r w:rsidRPr="00406435">
        <w:rPr>
          <w:sz w:val="28"/>
          <w:szCs w:val="28"/>
          <w:lang w:val="en-US"/>
        </w:rPr>
        <w:t>: Sự cố gây cháy khi xảy ra có thể dẫn tới các thiệt hại lớn về kinh tế, xã hội và làm ô nhiễm hệ thống sinh thái đất, nước, không khí một cách nghiêm trọng. Hơn nữa còn ảnh hưởng tới tính mạng con người và tài sản của nhân dân trong khu vực lân cận.</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d) Tai nạn lao động: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Bất cẩn của công nhân trong quá trình vận hành máy móc thiết bị. Tình trạng máy móc, thiết bị sử dụng không tốt, bị hư hỏng.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Trong quá trình vận hành công nhân không mang thiết bị bảo hộ lao động. Ý thức chấp hành an toàn lao động kém.</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Tình trạng sức khỏe của công nhân không tốt như ngủ gật trong lúc làm việc, làm việc quá sức gây choáng,…</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Thao tác pha hóa chất không đúng, làm hóa chất dính vào người.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Tại hệ thống xử lý nước thải không có thành bảo vệ, không có nắp đan.</w:t>
      </w:r>
    </w:p>
    <w:p w:rsidR="00DA7DD6" w:rsidRPr="00406435" w:rsidRDefault="005B5475">
      <w:pPr>
        <w:pStyle w:val="NormalWeb"/>
        <w:spacing w:before="120" w:beforeAutospacing="0" w:after="0" w:afterAutospacing="0"/>
        <w:ind w:firstLine="720"/>
        <w:jc w:val="both"/>
        <w:outlineLvl w:val="2"/>
        <w:rPr>
          <w:b/>
          <w:sz w:val="28"/>
          <w:szCs w:val="28"/>
          <w:lang w:val="en-US"/>
        </w:rPr>
      </w:pPr>
      <w:bookmarkStart w:id="564" w:name="_Toc129160047"/>
      <w:bookmarkStart w:id="565" w:name="_Toc132882977"/>
      <w:bookmarkStart w:id="566" w:name="_Toc132883240"/>
      <w:r w:rsidRPr="00406435">
        <w:rPr>
          <w:b/>
          <w:sz w:val="28"/>
          <w:szCs w:val="28"/>
          <w:lang w:val="en-US"/>
        </w:rPr>
        <w:t>2.2. Các công trình, biện pháp bảo vệ môi trường đề xuất thực hiện</w:t>
      </w:r>
      <w:bookmarkEnd w:id="564"/>
      <w:bookmarkEnd w:id="565"/>
      <w:bookmarkEnd w:id="566"/>
    </w:p>
    <w:p w:rsidR="00DA7DD6" w:rsidRPr="00406435" w:rsidRDefault="005B5475">
      <w:pPr>
        <w:pStyle w:val="NormalWeb"/>
        <w:spacing w:before="120" w:beforeAutospacing="0" w:after="0" w:afterAutospacing="0"/>
        <w:ind w:firstLine="720"/>
        <w:jc w:val="both"/>
        <w:outlineLvl w:val="3"/>
        <w:rPr>
          <w:b/>
          <w:sz w:val="28"/>
          <w:szCs w:val="28"/>
          <w:lang w:val="en-US"/>
        </w:rPr>
      </w:pPr>
      <w:bookmarkStart w:id="567" w:name="_Toc129160048"/>
      <w:bookmarkStart w:id="568" w:name="_Toc132883241"/>
      <w:r w:rsidRPr="00406435">
        <w:rPr>
          <w:b/>
          <w:sz w:val="28"/>
          <w:szCs w:val="28"/>
          <w:lang w:val="en-US"/>
        </w:rPr>
        <w:t>2.2.1. Biện pháp giảm thiểu các nguồn tác động liên quan đến chất thải</w:t>
      </w:r>
      <w:bookmarkEnd w:id="567"/>
      <w:bookmarkEnd w:id="568"/>
    </w:p>
    <w:p w:rsidR="00DA7DD6" w:rsidRPr="00406435" w:rsidRDefault="005B5475">
      <w:pPr>
        <w:pStyle w:val="NormalWeb"/>
        <w:spacing w:before="120" w:beforeAutospacing="0" w:after="0" w:afterAutospacing="0"/>
        <w:ind w:firstLine="720"/>
        <w:jc w:val="both"/>
        <w:outlineLvl w:val="4"/>
        <w:rPr>
          <w:b/>
          <w:sz w:val="28"/>
          <w:szCs w:val="28"/>
          <w:lang w:val="en-US"/>
        </w:rPr>
      </w:pPr>
      <w:bookmarkStart w:id="569" w:name="_Toc129160049"/>
      <w:bookmarkStart w:id="570" w:name="_Toc132883242"/>
      <w:r w:rsidRPr="00406435">
        <w:rPr>
          <w:b/>
          <w:sz w:val="28"/>
          <w:szCs w:val="28"/>
          <w:lang w:val="en-US"/>
        </w:rPr>
        <w:t>2.2.1.1. Biện pháp giảm thiểu tác động môi trường không khí:</w:t>
      </w:r>
      <w:bookmarkEnd w:id="569"/>
      <w:bookmarkEnd w:id="570"/>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a) Giảm thiểu ô nhiễm bụi, khí thải từ các phương tiện vận tải: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Bụi do các phương tiện vận chuyển trông khuôn viên dự án được khắc phục bằng cách tưới nước sân đường nội bộ.</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Bố trí lịch vận chuyển nguyên vật liệu, sản phẩm ra vào trang trại một cách hợp lý, tránh cùng lúc nhiều phương tiện vận chuyển vào khuôn viên.</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Thường xuyên vệ sinh khu vực xung quanh trang trại, đường đi.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Trồng cây xanh toàn bộ ở trục đường chính của dự án, trên vỉa hè và những khu vực khoảng lùi để giảm thiểu tối đa ảnh hưởng của ô nhiễm không khí.</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Không nổ máy quá lâu trong khu vực dự án, không chở quá tải.</w:t>
      </w:r>
    </w:p>
    <w:p w:rsidR="00DA7DD6" w:rsidRPr="00406435" w:rsidRDefault="005B5475">
      <w:pPr>
        <w:pStyle w:val="NormalWeb"/>
        <w:spacing w:before="120" w:beforeAutospacing="0" w:after="0" w:afterAutospacing="0"/>
        <w:ind w:firstLine="720"/>
        <w:jc w:val="both"/>
        <w:rPr>
          <w:sz w:val="28"/>
          <w:szCs w:val="28"/>
          <w:lang w:val="en-US"/>
        </w:rPr>
      </w:pPr>
      <w:r w:rsidRPr="00406435">
        <w:rPr>
          <w:sz w:val="28"/>
          <w:szCs w:val="28"/>
          <w:lang w:val="en-US"/>
        </w:rPr>
        <w:t>- Không xử dụng các loại xe vận chuyển đã hết hạn sử dụng. Kiểm tra, bảo hành xe đúng theo quy định của nhà sản xuất.</w:t>
      </w:r>
    </w:p>
    <w:p w:rsidR="00DA7DD6" w:rsidRPr="00406435" w:rsidRDefault="005B5475">
      <w:pPr>
        <w:pStyle w:val="NormalWeb"/>
        <w:spacing w:before="120" w:beforeAutospacing="0" w:after="0" w:afterAutospacing="0"/>
        <w:ind w:firstLine="720"/>
        <w:jc w:val="both"/>
        <w:rPr>
          <w:b/>
          <w:i/>
          <w:sz w:val="28"/>
          <w:szCs w:val="28"/>
          <w:lang w:val="en-US"/>
        </w:rPr>
      </w:pPr>
      <w:r w:rsidRPr="00406435">
        <w:rPr>
          <w:b/>
          <w:i/>
          <w:sz w:val="28"/>
          <w:szCs w:val="28"/>
          <w:lang w:val="en-US"/>
        </w:rPr>
        <w:t>b) Giảm thiểu mùi hôi phát sinh từ quá trình chăn nuôi: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Mùi hôi từ khu vực chuồng trại:</w:t>
      </w:r>
    </w:p>
    <w:p w:rsidR="00F97FE9" w:rsidRPr="00F97FE9" w:rsidRDefault="00F97FE9" w:rsidP="00F97FE9">
      <w:pPr>
        <w:tabs>
          <w:tab w:val="num" w:pos="0"/>
        </w:tabs>
        <w:spacing w:before="120"/>
        <w:ind w:firstLine="720"/>
        <w:jc w:val="both"/>
        <w:rPr>
          <w:rFonts w:ascii="Times New Roman" w:hAnsi="Times New Roman"/>
          <w:sz w:val="28"/>
          <w:szCs w:val="28"/>
        </w:rPr>
      </w:pPr>
      <w:r>
        <w:rPr>
          <w:rFonts w:ascii="Times New Roman" w:hAnsi="Times New Roman"/>
          <w:sz w:val="28"/>
          <w:szCs w:val="28"/>
        </w:rPr>
        <w:lastRenderedPageBreak/>
        <w:t xml:space="preserve">- </w:t>
      </w:r>
      <w:r w:rsidRPr="00F97FE9">
        <w:rPr>
          <w:rFonts w:ascii="Times New Roman" w:hAnsi="Times New Roman"/>
          <w:sz w:val="28"/>
          <w:szCs w:val="28"/>
        </w:rPr>
        <w:t>Chuồng trại được thiết kế thông thoáng, có hệ thống quạt gió, quạt hút, hệ thống lám mát đảm bảo ổn định nhiệt độ trong trại. Không khí trong trại đảm bảo thông thoáng tránh phát sinh mùi hôi trong khu vực chăn nuôi và xung quanh.</w:t>
      </w:r>
    </w:p>
    <w:p w:rsidR="00F97FE9" w:rsidRPr="00F97FE9" w:rsidRDefault="00F97FE9" w:rsidP="00F97FE9">
      <w:pPr>
        <w:tabs>
          <w:tab w:val="num" w:pos="0"/>
        </w:tabs>
        <w:spacing w:before="120"/>
        <w:ind w:firstLine="720"/>
        <w:jc w:val="both"/>
        <w:rPr>
          <w:rFonts w:ascii="Times New Roman" w:hAnsi="Times New Roman"/>
          <w:sz w:val="28"/>
          <w:szCs w:val="28"/>
        </w:rPr>
      </w:pPr>
      <w:r>
        <w:rPr>
          <w:rFonts w:ascii="Times New Roman" w:hAnsi="Times New Roman"/>
          <w:sz w:val="28"/>
          <w:szCs w:val="28"/>
        </w:rPr>
        <w:t>- Hàng tuần tiến hành</w:t>
      </w:r>
      <w:r w:rsidRPr="00F97FE9">
        <w:rPr>
          <w:rFonts w:ascii="Times New Roman" w:hAnsi="Times New Roman"/>
          <w:sz w:val="28"/>
          <w:szCs w:val="28"/>
        </w:rPr>
        <w:t xml:space="preserve"> xới phân trong chuồng </w:t>
      </w:r>
      <w:r>
        <w:rPr>
          <w:rFonts w:ascii="Times New Roman" w:hAnsi="Times New Roman"/>
          <w:sz w:val="28"/>
          <w:szCs w:val="28"/>
        </w:rPr>
        <w:t>và</w:t>
      </w:r>
      <w:r w:rsidRPr="00F97FE9">
        <w:rPr>
          <w:rFonts w:ascii="Times New Roman" w:hAnsi="Times New Roman"/>
          <w:sz w:val="28"/>
          <w:szCs w:val="28"/>
        </w:rPr>
        <w:t xml:space="preserve"> phun chế phẩm vi sinh khử mùi EM trong trại và các khu vực xung quanh nhằm khống chế mùi hôi phát sinh.</w:t>
      </w:r>
    </w:p>
    <w:p w:rsidR="00F97FE9" w:rsidRPr="00F97FE9" w:rsidRDefault="00B62477" w:rsidP="00F97FE9">
      <w:pPr>
        <w:tabs>
          <w:tab w:val="num" w:pos="0"/>
        </w:tabs>
        <w:spacing w:before="120"/>
        <w:ind w:firstLine="720"/>
        <w:jc w:val="both"/>
        <w:rPr>
          <w:rFonts w:ascii="Times New Roman" w:hAnsi="Times New Roman"/>
          <w:sz w:val="28"/>
          <w:szCs w:val="28"/>
        </w:rPr>
      </w:pPr>
      <w:r>
        <w:rPr>
          <w:rFonts w:ascii="Times New Roman" w:hAnsi="Times New Roman"/>
          <w:sz w:val="28"/>
          <w:szCs w:val="28"/>
        </w:rPr>
        <w:t xml:space="preserve">- </w:t>
      </w:r>
      <w:r w:rsidR="00F97FE9" w:rsidRPr="00F97FE9">
        <w:rPr>
          <w:rFonts w:ascii="Times New Roman" w:hAnsi="Times New Roman"/>
          <w:sz w:val="28"/>
          <w:szCs w:val="28"/>
        </w:rPr>
        <w:t>Định kỳ phun thuốc sát trùng xung quanh khu chăn nuôi, các chuồng nuôi 1 lần/1 tuần; phun thuốc sát trùng lối đi trong khu chăn nuôi và các dãy chuồng nuôi 1 lần/tuần. Ngoài ra 1 tháng/ lần thực hiện tổng vệ sinh tiêu độc sát trùng toàn trại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Khu vực vành đai và khuôn viên dự án sẽ được trồng nhiều cây xanh nhằm hạn chế gió lùa và hạn chế mùi hôi phát tán.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Mùi hôi từ hệ thống thoát nước: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Trại chăn nuôi sẽ đậy mương thoát nước bằng các tấm đan ximang.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Hệ thống thoát nước được thiết kế có độ dốc để tránh tình trạng đọng nước gây mùi hôi.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Thường xuyên kiểm tra hệ thống thoát nước thải.</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Mùi hôi từ hệ thống xử lý nước thải, chất thải:</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xml:space="preserve">- Trại chăn nuôi đã quy hoạch đất để xây dựng hệ thống xử lý nước thải. Nước thải sau khi qua </w:t>
      </w:r>
      <w:r w:rsidR="00B62477">
        <w:rPr>
          <w:sz w:val="28"/>
          <w:szCs w:val="28"/>
          <w:lang w:val="en-US"/>
        </w:rPr>
        <w:t>bể 3 ngăn</w:t>
      </w:r>
      <w:r w:rsidRPr="00406435">
        <w:rPr>
          <w:sz w:val="28"/>
          <w:szCs w:val="28"/>
        </w:rPr>
        <w:t xml:space="preserve"> đã phân hủy kỵ khí hoàn toàn nên khi vào </w:t>
      </w:r>
      <w:r w:rsidR="00B62477">
        <w:rPr>
          <w:sz w:val="28"/>
          <w:szCs w:val="28"/>
          <w:lang w:val="en-US"/>
        </w:rPr>
        <w:t>mương sinh học</w:t>
      </w:r>
      <w:r w:rsidRPr="00406435">
        <w:rPr>
          <w:sz w:val="28"/>
          <w:szCs w:val="28"/>
        </w:rPr>
        <w:t xml:space="preserve"> sẽ không còn sinh mùi nhiều. Mức độ tác động không đáng kể. Do vậy, </w:t>
      </w:r>
      <w:r w:rsidR="00B62477">
        <w:rPr>
          <w:sz w:val="28"/>
          <w:szCs w:val="28"/>
          <w:lang w:val="en-US"/>
        </w:rPr>
        <w:t>t</w:t>
      </w:r>
      <w:r w:rsidR="00B62477" w:rsidRPr="00406435">
        <w:rPr>
          <w:sz w:val="28"/>
          <w:szCs w:val="28"/>
        </w:rPr>
        <w:t xml:space="preserve">rại chăn nuôi sẽ đậy </w:t>
      </w:r>
      <w:r w:rsidR="00B62477">
        <w:rPr>
          <w:sz w:val="28"/>
          <w:szCs w:val="28"/>
          <w:lang w:val="en-US"/>
        </w:rPr>
        <w:t>bể 3 ngăn kín</w:t>
      </w:r>
      <w:r w:rsidR="00B62477" w:rsidRPr="00406435">
        <w:rPr>
          <w:sz w:val="28"/>
          <w:szCs w:val="28"/>
        </w:rPr>
        <w:t xml:space="preserve"> bằng các tấm đan ximang</w:t>
      </w:r>
      <w:r w:rsidRPr="00406435">
        <w:rPr>
          <w:sz w:val="28"/>
          <w:szCs w:val="28"/>
        </w:rPr>
        <w:t xml:space="preserve">. </w:t>
      </w:r>
      <w:r w:rsidR="00B62477">
        <w:rPr>
          <w:sz w:val="28"/>
          <w:szCs w:val="28"/>
          <w:lang w:val="en-US"/>
        </w:rPr>
        <w:t>Đồng thời</w:t>
      </w:r>
      <w:r w:rsidRPr="00406435">
        <w:rPr>
          <w:sz w:val="28"/>
          <w:szCs w:val="28"/>
        </w:rPr>
        <w:t>, trại sử dụng thêm các chế phẩm EM để khửi mùi và hạn chế ruồi nhặng.</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xml:space="preserve">- </w:t>
      </w:r>
      <w:r w:rsidR="00DB50E9">
        <w:rPr>
          <w:sz w:val="28"/>
          <w:szCs w:val="28"/>
          <w:lang w:val="en-US"/>
        </w:rPr>
        <w:t>P</w:t>
      </w:r>
      <w:r w:rsidRPr="00406435">
        <w:rPr>
          <w:sz w:val="28"/>
          <w:szCs w:val="28"/>
        </w:rPr>
        <w:t>hân</w:t>
      </w:r>
      <w:r w:rsidRPr="00406435">
        <w:rPr>
          <w:sz w:val="28"/>
          <w:szCs w:val="28"/>
          <w:lang w:val="en-US"/>
        </w:rPr>
        <w:t xml:space="preserve"> gà </w:t>
      </w:r>
      <w:r w:rsidR="00DB50E9">
        <w:rPr>
          <w:sz w:val="28"/>
          <w:szCs w:val="28"/>
          <w:lang w:val="en-US"/>
        </w:rPr>
        <w:t xml:space="preserve">và trấu </w:t>
      </w:r>
      <w:r w:rsidRPr="00406435">
        <w:rPr>
          <w:sz w:val="28"/>
          <w:szCs w:val="28"/>
        </w:rPr>
        <w:t xml:space="preserve">được thu gom </w:t>
      </w:r>
      <w:r w:rsidR="00DB50E9">
        <w:rPr>
          <w:sz w:val="28"/>
          <w:szCs w:val="28"/>
          <w:lang w:val="en-US"/>
        </w:rPr>
        <w:t>xuất bán</w:t>
      </w:r>
      <w:r w:rsidRPr="00406435">
        <w:rPr>
          <w:sz w:val="28"/>
          <w:szCs w:val="28"/>
        </w:rPr>
        <w:t xml:space="preserve"> trước khi vệ sinh chuồng nên phần nào hạn chế được đáng kể sự hòa tan phân</w:t>
      </w:r>
      <w:r w:rsidRPr="00406435">
        <w:rPr>
          <w:sz w:val="28"/>
          <w:szCs w:val="28"/>
          <w:lang w:val="en-US"/>
        </w:rPr>
        <w:t xml:space="preserve"> gà </w:t>
      </w:r>
      <w:r w:rsidRPr="00406435">
        <w:rPr>
          <w:sz w:val="28"/>
          <w:szCs w:val="28"/>
        </w:rPr>
        <w:t>trong nước làm gia tăng mùi hôi phát sinh khi gặp trời nắng nóng.</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Tại các chuồng trại sử dụng theo mẫu thiết kế tiên tiến tạo thoáng khí, mát, thường xuyên có sự thông thoáng nhân tạo với hệ thống thông gió cưỡng bức bằng quạt gió đẩy và hút.</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Trồng cây xanh cách ly. Cây xanh vừa tạo mỹ quan cho khu vực dự án, tạo vi khí hậu, đồng thời có tác dụng trong việc phát tán bụi, khí thải từ dự án ra bên ngoài.</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Mùi hôi từ khu vực hầm hủy xác:</w:t>
      </w:r>
    </w:p>
    <w:p w:rsidR="00DB50E9" w:rsidRDefault="005B5475" w:rsidP="00DB50E9">
      <w:pPr>
        <w:pStyle w:val="NormalWeb"/>
        <w:tabs>
          <w:tab w:val="left" w:pos="1080"/>
        </w:tabs>
        <w:spacing w:before="120" w:beforeAutospacing="0" w:after="0" w:afterAutospacing="0"/>
        <w:ind w:firstLine="720"/>
        <w:jc w:val="both"/>
        <w:rPr>
          <w:sz w:val="28"/>
          <w:szCs w:val="28"/>
        </w:rPr>
      </w:pPr>
      <w:r w:rsidRPr="00406435">
        <w:rPr>
          <w:sz w:val="28"/>
          <w:szCs w:val="28"/>
        </w:rPr>
        <w:t xml:space="preserve">- Khu vực </w:t>
      </w:r>
      <w:r w:rsidR="00DB50E9" w:rsidRPr="00DB50E9">
        <w:rPr>
          <w:sz w:val="28"/>
          <w:szCs w:val="28"/>
        </w:rPr>
        <w:t xml:space="preserve">hầm hủy xác </w:t>
      </w:r>
      <w:r w:rsidRPr="00406435">
        <w:rPr>
          <w:sz w:val="28"/>
          <w:szCs w:val="28"/>
        </w:rPr>
        <w:t>nằm tách biệt với khu trại cũng như hoạt động</w:t>
      </w:r>
      <w:r w:rsidR="00DB50E9">
        <w:rPr>
          <w:sz w:val="28"/>
          <w:szCs w:val="28"/>
        </w:rPr>
        <w:t xml:space="preserve"> của công nhân, tránh hướng gió</w:t>
      </w:r>
      <w:r w:rsidRPr="00406435">
        <w:rPr>
          <w:sz w:val="28"/>
          <w:szCs w:val="28"/>
        </w:rPr>
        <w:t>.</w:t>
      </w:r>
      <w:r w:rsidR="00DB50E9" w:rsidRPr="00DB50E9">
        <w:rPr>
          <w:sz w:val="28"/>
          <w:szCs w:val="28"/>
        </w:rPr>
        <w:t xml:space="preserve"> </w:t>
      </w:r>
      <w:r w:rsidR="00DB50E9">
        <w:rPr>
          <w:sz w:val="28"/>
          <w:szCs w:val="28"/>
        </w:rPr>
        <w:t xml:space="preserve">Vị trí hầm hủy xác được bố trí tại khu đất có địa hình cao ráo, không ngập nước trong mùa mưa và nằm ở cuối hướng gió chính của dự án. Hầm được </w:t>
      </w:r>
      <w:r w:rsidR="00DB50E9">
        <w:rPr>
          <w:sz w:val="28"/>
          <w:szCs w:val="28"/>
          <w:lang w:val="en-US"/>
        </w:rPr>
        <w:t>thiết kết bằng</w:t>
      </w:r>
      <w:r w:rsidR="00DB50E9">
        <w:rPr>
          <w:sz w:val="28"/>
          <w:szCs w:val="28"/>
        </w:rPr>
        <w:t xml:space="preserve"> BTCT, </w:t>
      </w:r>
      <w:r w:rsidR="00DB50E9">
        <w:rPr>
          <w:sz w:val="28"/>
          <w:szCs w:val="28"/>
          <w:lang w:val="en-US"/>
        </w:rPr>
        <w:t xml:space="preserve">có </w:t>
      </w:r>
      <w:r w:rsidR="00DB50E9">
        <w:rPr>
          <w:sz w:val="28"/>
          <w:szCs w:val="28"/>
        </w:rPr>
        <w:t>nắp đậy kín. Hầm hủy xác được định kỳ phun xịt chế phẩm EM và khử mùi nhằm tạo điều kiện đẩy nhanh tốc độ phân hủy xác gà chết và giảm thiểu mùi hôi tại hầm hủy xác.</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lastRenderedPageBreak/>
        <w:t>.</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Mùi hôi phía sau quạt hút không khí bên trong mỗi nhà nuôi đẩy ra ngoài môi trường:</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Để giảm thiểu mùi hôi phía sau quạt hút của hệ thống làm mát, chủ dự án cần kiểm soát tốt quy trình chăn nuôi. Thường xuyên vệ sinh chuồng trại nhằm hạn chế khả năng phân hủy gây mùi trong chuồng nuôi. Trồng cây xanh khu vực vành đai các dãy chuồng nuôi nhằm tăng khả năng hấp thụ mùi và hạn chế phát tán mùi hôi đia xa.</w:t>
      </w:r>
    </w:p>
    <w:p w:rsidR="00316CA3" w:rsidRDefault="005B5475">
      <w:pPr>
        <w:pStyle w:val="NormalWeb"/>
        <w:tabs>
          <w:tab w:val="left" w:pos="1080"/>
        </w:tabs>
        <w:spacing w:before="120" w:beforeAutospacing="0" w:after="0" w:afterAutospacing="0"/>
        <w:ind w:firstLine="720"/>
        <w:jc w:val="both"/>
        <w:rPr>
          <w:sz w:val="28"/>
          <w:szCs w:val="28"/>
        </w:rPr>
      </w:pPr>
      <w:r w:rsidRPr="00406435">
        <w:rPr>
          <w:sz w:val="28"/>
          <w:szCs w:val="28"/>
        </w:rPr>
        <w:t xml:space="preserve">- Thiết kế, lắp đặt hệ thống xử lý mùi hôi phía sau hệ thống quạt hút không khó bên trong mỗi dãy chuồng nuôi, cụ thể: </w:t>
      </w:r>
    </w:p>
    <w:p w:rsidR="00316CA3" w:rsidRPr="00316CA3" w:rsidRDefault="00316CA3" w:rsidP="00316CA3">
      <w:pPr>
        <w:suppressAutoHyphens/>
        <w:spacing w:before="100"/>
        <w:ind w:firstLine="72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r w:rsidRPr="00316CA3">
        <w:rPr>
          <w:rFonts w:ascii="Times New Roman" w:eastAsia="Times New Roman" w:hAnsi="Times New Roman"/>
          <w:noProof/>
          <w:sz w:val="28"/>
          <w:szCs w:val="28"/>
          <w:lang w:val="en-US"/>
        </w:rPr>
        <mc:AlternateContent>
          <mc:Choice Requires="wpg">
            <w:drawing>
              <wp:anchor distT="0" distB="0" distL="114300" distR="114300" simplePos="0" relativeHeight="251676160" behindDoc="0" locked="0" layoutInCell="1" allowOverlap="1" wp14:anchorId="5BB08F8E" wp14:editId="1F80212A">
                <wp:simplePos x="0" y="0"/>
                <wp:positionH relativeFrom="column">
                  <wp:posOffset>238125</wp:posOffset>
                </wp:positionH>
                <wp:positionV relativeFrom="paragraph">
                  <wp:posOffset>35560</wp:posOffset>
                </wp:positionV>
                <wp:extent cx="5784850" cy="3321050"/>
                <wp:effectExtent l="0" t="0" r="25400" b="12700"/>
                <wp:wrapNone/>
                <wp:docPr id="13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137" name="Text Box 1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Mùi hôi</w:t>
                              </w:r>
                            </w:p>
                          </w:txbxContent>
                        </wps:txbx>
                        <wps:bodyPr rot="0" vert="horz" wrap="square" lIns="91440" tIns="45720" rIns="91440" bIns="45720" anchor="t" anchorCtr="0" upright="1">
                          <a:noAutofit/>
                        </wps:bodyPr>
                      </wps:wsp>
                      <wps:wsp>
                        <wps:cNvPr id="138" name="Text Box 1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Quạt hút</w:t>
                              </w:r>
                            </w:p>
                          </w:txbxContent>
                        </wps:txbx>
                        <wps:bodyPr rot="0" vert="horz" wrap="square" lIns="91440" tIns="45720" rIns="91440" bIns="45720" anchor="t" anchorCtr="0" upright="1">
                          <a:noAutofit/>
                        </wps:bodyPr>
                      </wps:wsp>
                      <wps:wsp>
                        <wps:cNvPr id="139" name="Text Box 1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Buồng thu gom khí</w:t>
                              </w:r>
                            </w:p>
                          </w:txbxContent>
                        </wps:txbx>
                        <wps:bodyPr rot="0" vert="horz" wrap="square" lIns="91440" tIns="45720" rIns="91440" bIns="45720" anchor="t" anchorCtr="0" upright="1">
                          <a:noAutofit/>
                        </wps:bodyPr>
                      </wps:wsp>
                      <wps:wsp>
                        <wps:cNvPr id="140" name="Text Box 1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Hệ thống phun sương</w:t>
                              </w:r>
                            </w:p>
                          </w:txbxContent>
                        </wps:txbx>
                        <wps:bodyPr rot="0" vert="horz" wrap="square" lIns="91440" tIns="45720" rIns="91440" bIns="45720" anchor="t" anchorCtr="0" upright="1">
                          <a:noAutofit/>
                        </wps:bodyPr>
                      </wps:wsp>
                      <wps:wsp>
                        <wps:cNvPr id="141" name="Text Box 1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Không khí sạch</w:t>
                              </w:r>
                            </w:p>
                          </w:txbxContent>
                        </wps:txbx>
                        <wps:bodyPr rot="0" vert="horz" wrap="square" lIns="91440" tIns="45720" rIns="91440" bIns="45720" anchor="t" anchorCtr="0" upright="1">
                          <a:noAutofit/>
                        </wps:bodyPr>
                      </wps:wsp>
                      <wps:wsp>
                        <wps:cNvPr id="142" name="Text Box 1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Nước</w:t>
                              </w:r>
                            </w:p>
                          </w:txbxContent>
                        </wps:txbx>
                        <wps:bodyPr rot="0" vert="horz" wrap="square" lIns="91440" tIns="45720" rIns="91440" bIns="45720" anchor="t" anchorCtr="0" upright="1">
                          <a:noAutofit/>
                        </wps:bodyPr>
                      </wps:wsp>
                      <wps:wsp>
                        <wps:cNvPr id="143" name="Text Box 1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Chế phẩm sinh học</w:t>
                              </w:r>
                            </w:p>
                          </w:txbxContent>
                        </wps:txbx>
                        <wps:bodyPr rot="0" vert="horz" wrap="square" lIns="91440" tIns="45720" rIns="91440" bIns="45720" anchor="t" anchorCtr="0" upright="1">
                          <a:noAutofit/>
                        </wps:bodyPr>
                      </wps:wsp>
                      <wps:wsp>
                        <wps:cNvPr id="144" name="Text Box 1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Nước thải</w:t>
                              </w:r>
                            </w:p>
                          </w:txbxContent>
                        </wps:txbx>
                        <wps:bodyPr rot="0" vert="horz" wrap="square" lIns="91440" tIns="45720" rIns="91440" bIns="45720" anchor="t" anchorCtr="0" upright="1">
                          <a:noAutofit/>
                        </wps:bodyPr>
                      </wps:wsp>
                      <wps:wsp>
                        <wps:cNvPr id="145" name="AutoShape 1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6" name="AutoShape 1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 name="AutoShape 1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8" name="AutoShape 1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49" name="AutoShape 1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0" name="AutoShape 1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1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1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089" style="position:absolute;left:0;text-align:left;margin-left:18.75pt;margin-top:2.8pt;width:455.5pt;height:261.5pt;z-index:251676160"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">
                <v:shape id="Text Box 143" o:spid="_x0000_s1090" type="#_x0000_t202" style="position:absolute;left:5980;top:634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Mùi hôi</w:t>
                        </w:r>
                      </w:p>
                    </w:txbxContent>
                  </v:textbox>
                </v:shape>
                <v:shape id="Text Box 144" o:spid="_x0000_s1091" type="#_x0000_t202" style="position:absolute;left:5980;top:750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Quạt hút</w:t>
                        </w:r>
                      </w:p>
                    </w:txbxContent>
                  </v:textbox>
                </v:shape>
                <v:shape id="Text Box 145" o:spid="_x0000_s1092" type="#_x0000_t202" style="position:absolute;left:5590;top:8620;width:26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Buồng thu gom khí</w:t>
                        </w:r>
                      </w:p>
                    </w:txbxContent>
                  </v:textbox>
                </v:shape>
                <v:shape id="Text Box 146" o:spid="_x0000_s1093" type="#_x0000_t202" style="position:absolute;left:5480;top:9830;width:2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Hệ thống phun sương</w:t>
                        </w:r>
                      </w:p>
                    </w:txbxContent>
                  </v:textbox>
                </v:shape>
                <v:shape id="Text Box 147" o:spid="_x0000_s1094" type="#_x0000_t202" style="position:absolute;left:5880;top:11000;width:22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Không khí sạch</w:t>
                        </w:r>
                      </w:p>
                    </w:txbxContent>
                  </v:textbox>
                </v:shape>
                <v:shape id="Text Box 148" o:spid="_x0000_s1095" type="#_x0000_t202" style="position:absolute;left:1990;top:922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5ScEA&#10;AADcAAAADwAAAGRycy9kb3ducmV2LnhtbERPTYvCMBC9L/gfwgje1tQiy1qNIsLCIl50BfE2NGNT&#10;bCY1ibb+e7OwsLd5vM9ZrHrbiAf5UDtWMBlnIIhLp2uuFBx/vt4/QYSIrLFxTAqeFGC1HLwtsNCu&#10;4z09DrESKYRDgQpMjG0hZSgNWQxj1xIn7uK8xZigr6T22KVw28g8yz6kxZpTg8GWNobK6+FuFZxM&#10;PG8nu362ndm7p9vU7brcKTUa9us5iEh9/Bf/ub91mj/N4feZd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OUnBAAAA3AAAAA8AAAAAAAAAAAAAAAAAmAIAAGRycy9kb3du&#10;cmV2LnhtbFBLBQYAAAAABAAEAPUAAACGAwAAAAA=&#10;">
                  <v:stroke dashstyle="dashDot"/>
                  <v:textbo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Nước</w:t>
                        </w:r>
                      </w:p>
                    </w:txbxContent>
                  </v:textbox>
                </v:shape>
                <v:shape id="Text Box 149" o:spid="_x0000_s1096" type="#_x0000_t202" style="position:absolute;left:1990;top:10300;width:192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c0sIA&#10;AADcAAAADwAAAGRycy9kb3ducmV2LnhtbERPS2sCMRC+C/0PYQq9aXZVSt2aFREEES8+oPQ2bKab&#10;pZvJmkR3+++bgtDbfHzPWa4G24o7+dA4VpBPMhDEldMN1wou5+34DUSIyBpbx6TghwKsyqfREgvt&#10;ej7S/RRrkUI4FKjAxNgVUobKkMUwcR1x4r6ctxgT9LXUHvsUbls5zbJXabHh1GCwo42h6vt0swo+&#10;TPzc54dhsV/Ym6fr3B36qVPq5XlYv4OINMR/8cO902n+fAZ/z6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pzSwgAAANwAAAAPAAAAAAAAAAAAAAAAAJgCAABkcnMvZG93&#10;bnJldi54bWxQSwUGAAAAAAQABAD1AAAAhwMAAAAA&#10;">
                  <v:stroke dashstyle="dashDot"/>
                  <v:textbo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Chế phẩm sinh học</w:t>
                        </w:r>
                      </w:p>
                    </w:txbxContent>
                  </v:textbox>
                </v:shape>
                <v:shape id="Text Box 150" o:spid="_x0000_s1097" type="#_x0000_t202" style="position:absolute;left:9180;top:983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tMIA&#10;AADcAAAADwAAAGRycy9kb3ducmV2LnhtbERPS2vCQBC+F/wPywje6kaxVWI2IvZ5Eho9eByzkwdm&#10;Z0N2TdJ/3y0UepuP7znJbjSN6KlztWUFi3kEgji3uuZSwfn09rgB4TyyxsYyKfgmB7t08pBgrO3A&#10;X9RnvhQhhF2MCirv21hKl1dk0M1tSxy4wnYGfYBdKXWHQwg3jVxG0bM0WHNoqLClQ0X5LbsbBccP&#10;t7muX/vLe3a2L8dhXeDTslBqNh33WxCeRv8v/nN/6jB/tYLfZ8IF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760wgAAANwAAAAPAAAAAAAAAAAAAAAAAJgCAABkcnMvZG93&#10;bnJldi54bWxQSwUGAAAAAAQABAD1AAAAhwMAAAAA&#10;">
                  <v:stroke dashstyle="dash"/>
                  <v:textbox>
                    <w:txbxContent>
                      <w:p w:rsidR="00D0424C" w:rsidRPr="00FF42B0" w:rsidRDefault="00D0424C" w:rsidP="00316CA3">
                        <w:pPr>
                          <w:jc w:val="center"/>
                          <w:rPr>
                            <w:rFonts w:ascii="Times New Roman" w:hAnsi="Times New Roman"/>
                            <w:b/>
                            <w:sz w:val="28"/>
                            <w:szCs w:val="28"/>
                          </w:rPr>
                        </w:pPr>
                        <w:r w:rsidRPr="00FF42B0">
                          <w:rPr>
                            <w:rFonts w:ascii="Times New Roman" w:hAnsi="Times New Roman"/>
                            <w:sz w:val="28"/>
                            <w:szCs w:val="28"/>
                          </w:rPr>
                          <w:t>Nước thải</w:t>
                        </w:r>
                      </w:p>
                    </w:txbxContent>
                  </v:textbox>
                </v:shape>
                <v:shape id="AutoShape 152" o:spid="_x0000_s1098" type="#_x0000_t32" style="position:absolute;left:3910;top:95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6cIAAADcAAAADwAAAGRycy9kb3ducmV2LnhtbERP24rCMBB9F/Yfwizsm6a7qEg1FSko&#10;gqzgBX0dmrEtbSalidrdrzeC4NscznVm887U4katKy0r+B5EIIgzq0vOFRwPy/4EhPPIGmvLpOCP&#10;HMyTj94MY23vvKPb3ucihLCLUUHhfRNL6bKCDLqBbYgDd7GtQR9gm0vd4j2Em1r+RNFYGiw5NBTY&#10;UFpQVu2vRsH599icNss03a0vK6+j/2u1oa1SX5/dYgrCU+ff4pd7rcP84Qiez4QLZP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S6cIAAADcAAAADwAAAAAAAAAAAAAA&#10;AAChAgAAZHJzL2Rvd25yZXYueG1sUEsFBgAAAAAEAAQA+QAAAJADAAAAAA==&#10;">
                  <v:stroke dashstyle="dashDot"/>
                </v:shape>
                <v:shape id="AutoShape 153" o:spid="_x0000_s1099" type="#_x0000_t32" style="position:absolute;left:4430;top:951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MnsEAAADcAAAADwAAAGRycy9kb3ducmV2LnhtbERPTYvCMBC9C/6HMII3TRWRpRpFCoog&#10;CmrR69CMbbGZlCZq9debhYW9zeN9znzZmko8qXGlZQWjYQSCOLO65FxBel4PfkA4j6yxskwK3uRg&#10;ueh25hhr++IjPU8+FyGEXYwKCu/rWEqXFWTQDW1NHLibbQz6AJtc6gZfIdxUchxFU2mw5NBQYE1J&#10;Qdn99DAKrvu0vuzWSXLc3jZeR5/HfUcHpfq9djUD4an1/+I/91aH+ZMp/D4TLpC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9wyewQAAANwAAAAPAAAAAAAAAAAAAAAA&#10;AKECAABkcnMvZG93bnJldi54bWxQSwUGAAAAAAQABAD5AAAAjwMAAAAA&#10;">
                  <v:stroke dashstyle="dashDot"/>
                </v:shape>
                <v:shape id="AutoShape 154" o:spid="_x0000_s1100" type="#_x0000_t32" style="position:absolute;left:3910;top:107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upBcIAAADcAAAADwAAAGRycy9kb3ducmV2LnhtbERP24rCMBB9F/Yfwizsm6a7iEo1FSko&#10;gqzgBX0dmrEtbSalidrdrzeC4NscznVm887U4katKy0r+B5EIIgzq0vOFRwPy/4EhPPIGmvLpOCP&#10;HMyTj94MY23vvKPb3ucihLCLUUHhfRNL6bKCDLqBbYgDd7GtQR9gm0vd4j2Em1r+RNFIGiw5NBTY&#10;UFpQVu2vRsH599icNss03a0vK6+j/2u1oa1SX5/dYgrCU+ff4pd7rcP84Riez4QLZP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upBcIAAADcAAAADwAAAAAAAAAAAAAA&#10;AAChAgAAZHJzL2Rvd25yZXYueG1sUEsFBgAAAAAEAAQA+QAAAJADAAAAAA==&#10;">
                  <v:stroke dashstyle="dashDot"/>
                </v:shape>
                <v:shape id="AutoShape 155" o:spid="_x0000_s1101" type="#_x0000_t32" style="position:absolute;left:4431;top:10120;width: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7SnMUAAADcAAAADwAAAGRycy9kb3ducmV2LnhtbESPzU7DQAyE70i8w8pI3OimP0JVmm1V&#10;UYG49EDbB3CyJps0642yS5u8PT4gcbM145nPxW70nbrREJvABuazDBRxFWzDtYHL+f1lDSomZItd&#10;YDIwUYTd9vGhwNyGO3/R7ZRqJSEcczTgUupzrWPlyGOchZ5YtO8weEyyDrW2A94l3Hd6kWWv2mPD&#10;0uCwpzdH1fX04w188KU8HpblfHku9212bafg1pMxz0/jfgMq0Zj+zX/Xn1bwV0Ir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7SnMUAAADcAAAADwAAAAAAAAAA&#10;AAAAAAChAgAAZHJzL2Rvd25yZXYueG1sUEsFBgAAAAAEAAQA+QAAAJMDAAAAAA==&#10;">
                  <v:stroke dashstyle="dashDot" endarrow="block"/>
                </v:shape>
                <v:shape id="AutoShape 156" o:spid="_x0000_s1102" type="#_x0000_t32" style="position:absolute;left:8370;top:101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oFFsYAAADcAAAADwAAAGRycy9kb3ducmV2LnhtbESPT2vCQBDF70K/wzIFb7pJsNJGV2kF&#10;S09F0yIex+w0f5qdDdnVpN++KwjeZnhv3u/Ncj2YRlyoc5VlBfE0AkGcW11xoeD7azt5BuE8ssbG&#10;Min4Iwfr1cNoiam2Pe/pkvlChBB2KSoovW9TKV1ekkE3tS1x0H5sZ9CHtSuk7rAP4aaRSRTNpcGK&#10;A6HEljYl5b/Z2Siom6ek/uT33elQHE+zt0Cq46NS48fhdQHC0+Dv5tv1hw71Zy9wfSZM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qBRbGAAAA3AAAAA8AAAAAAAAA&#10;AAAAAAAAoQIAAGRycy9kb3ducmV2LnhtbFBLBQYAAAAABAAEAPkAAACUAwAAAAA=&#10;">
                  <v:stroke dashstyle="dash" endarrow="block"/>
                </v:shape>
                <v:shape id="AutoShape 158" o:spid="_x0000_s1103" type="#_x0000_t32" style="position:absolute;left:6940;top:6910;width:0;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159" o:spid="_x0000_s1104" type="#_x0000_t32" style="position:absolute;left:6940;top:8070;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60" o:spid="_x0000_s1105" type="#_x0000_t32" style="position:absolute;left:6940;top:9190;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161" o:spid="_x0000_s1106" type="#_x0000_t32" style="position:absolute;left:6940;top:1040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group>
            </w:pict>
          </mc:Fallback>
        </mc:AlternateContent>
      </w: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uppressAutoHyphens/>
        <w:spacing w:before="120"/>
        <w:ind w:firstLine="540"/>
        <w:jc w:val="both"/>
        <w:rPr>
          <w:rFonts w:ascii="Times New Roman" w:eastAsia="Times New Roman" w:hAnsi="Times New Roman"/>
          <w:sz w:val="28"/>
          <w:szCs w:val="28"/>
          <w:lang w:val="en-US" w:eastAsia="ar-SA"/>
        </w:rPr>
      </w:pPr>
    </w:p>
    <w:p w:rsidR="00316CA3" w:rsidRPr="00316CA3" w:rsidRDefault="00316CA3" w:rsidP="00316CA3">
      <w:pPr>
        <w:spacing w:before="120"/>
        <w:ind w:firstLine="540"/>
        <w:jc w:val="center"/>
        <w:rPr>
          <w:rFonts w:ascii="Times New Roman" w:eastAsia="Times New Roman" w:hAnsi="Times New Roman"/>
          <w:b/>
          <w:color w:val="000000"/>
          <w:sz w:val="28"/>
          <w:szCs w:val="28"/>
          <w:lang w:val="en-US"/>
        </w:rPr>
      </w:pPr>
    </w:p>
    <w:p w:rsidR="00316CA3" w:rsidRPr="00316CA3" w:rsidRDefault="00316CA3" w:rsidP="00E81836">
      <w:pPr>
        <w:spacing w:before="120"/>
        <w:ind w:firstLine="540"/>
        <w:jc w:val="center"/>
        <w:outlineLvl w:val="4"/>
        <w:rPr>
          <w:rFonts w:ascii="Times New Roman" w:eastAsia="Times New Roman" w:hAnsi="Times New Roman"/>
          <w:b/>
          <w:color w:val="000000"/>
          <w:sz w:val="28"/>
          <w:szCs w:val="28"/>
          <w:lang w:val="en-US"/>
        </w:rPr>
      </w:pPr>
      <w:bookmarkStart w:id="571" w:name="_Toc132883243"/>
      <w:r w:rsidRPr="00316CA3">
        <w:rPr>
          <w:rFonts w:ascii="Times New Roman" w:eastAsia="Times New Roman" w:hAnsi="Times New Roman"/>
          <w:b/>
          <w:color w:val="000000"/>
          <w:sz w:val="28"/>
          <w:szCs w:val="28"/>
          <w:lang w:val="en-US"/>
        </w:rPr>
        <w:t xml:space="preserve">Hình </w:t>
      </w:r>
      <w:r>
        <w:rPr>
          <w:rFonts w:ascii="Times New Roman" w:eastAsia="Times New Roman" w:hAnsi="Times New Roman"/>
          <w:b/>
          <w:color w:val="000000"/>
          <w:sz w:val="28"/>
          <w:szCs w:val="28"/>
          <w:lang w:val="en-US"/>
        </w:rPr>
        <w:t>5</w:t>
      </w:r>
      <w:r w:rsidRPr="00316CA3">
        <w:rPr>
          <w:rFonts w:ascii="Times New Roman" w:eastAsia="Times New Roman" w:hAnsi="Times New Roman"/>
          <w:b/>
          <w:color w:val="000000"/>
          <w:sz w:val="28"/>
          <w:szCs w:val="28"/>
          <w:lang w:val="en-US"/>
        </w:rPr>
        <w:t>: Sơ đồ xử lý khí thải và mùi hôi tại trang trại</w:t>
      </w:r>
      <w:bookmarkEnd w:id="571"/>
    </w:p>
    <w:p w:rsidR="00316CA3" w:rsidRPr="00316CA3" w:rsidRDefault="00316CA3" w:rsidP="00316CA3">
      <w:pPr>
        <w:spacing w:before="120"/>
        <w:ind w:firstLine="540"/>
        <w:jc w:val="center"/>
        <w:rPr>
          <w:rFonts w:ascii="Times New Roman" w:eastAsia="Times New Roman" w:hAnsi="Times New Roman"/>
          <w:b/>
          <w:i/>
          <w:color w:val="000000"/>
          <w:sz w:val="28"/>
          <w:szCs w:val="28"/>
          <w:lang w:val="en-US"/>
        </w:rPr>
      </w:pPr>
    </w:p>
    <w:p w:rsidR="00316CA3" w:rsidRPr="00316CA3" w:rsidRDefault="00316CA3" w:rsidP="00316CA3">
      <w:pPr>
        <w:spacing w:before="120"/>
        <w:ind w:firstLine="540"/>
        <w:jc w:val="center"/>
        <w:rPr>
          <w:rFonts w:ascii="Times New Roman" w:eastAsia="Times New Roman" w:hAnsi="Times New Roman"/>
          <w:b/>
          <w:i/>
          <w:color w:val="000000"/>
          <w:sz w:val="28"/>
          <w:szCs w:val="28"/>
          <w:lang w:val="en-US"/>
        </w:rPr>
      </w:pPr>
      <w:r w:rsidRPr="00316CA3">
        <w:rPr>
          <w:rFonts w:ascii="Times New Roman" w:eastAsia="Times New Roman" w:hAnsi="Times New Roman"/>
          <w:b/>
          <w:noProof/>
          <w:color w:val="FF0000"/>
          <w:sz w:val="28"/>
          <w:szCs w:val="28"/>
          <w:lang w:val="en-US"/>
        </w:rPr>
        <mc:AlternateContent>
          <mc:Choice Requires="wpg">
            <w:drawing>
              <wp:anchor distT="0" distB="0" distL="114300" distR="114300" simplePos="0" relativeHeight="251695616" behindDoc="0" locked="0" layoutInCell="1" allowOverlap="1" wp14:anchorId="1185154A" wp14:editId="398E60DF">
                <wp:simplePos x="0" y="0"/>
                <wp:positionH relativeFrom="column">
                  <wp:posOffset>407670</wp:posOffset>
                </wp:positionH>
                <wp:positionV relativeFrom="paragraph">
                  <wp:posOffset>-22860</wp:posOffset>
                </wp:positionV>
                <wp:extent cx="5459730" cy="2362200"/>
                <wp:effectExtent l="0" t="8890" r="18415" b="10160"/>
                <wp:wrapNone/>
                <wp:docPr id="16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161" name="AutoShape 172"/>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2" name="Group 218"/>
                        <wpg:cNvGrpSpPr>
                          <a:grpSpLocks/>
                        </wpg:cNvGrpSpPr>
                        <wpg:grpSpPr bwMode="auto">
                          <a:xfrm>
                            <a:off x="2262" y="774"/>
                            <a:ext cx="8598" cy="3720"/>
                            <a:chOff x="1306" y="702"/>
                            <a:chExt cx="8598" cy="3720"/>
                          </a:xfrm>
                        </wpg:grpSpPr>
                        <wps:wsp>
                          <wps:cNvPr id="163" name="Text Box 163"/>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rsidR="00D0424C" w:rsidRDefault="00D0424C" w:rsidP="00316CA3"/>
                            </w:txbxContent>
                          </wps:txbx>
                          <wps:bodyPr rot="0" vert="horz" wrap="square" lIns="91440" tIns="45720" rIns="91440" bIns="45720" anchor="t" anchorCtr="0" upright="1">
                            <a:noAutofit/>
                          </wps:bodyPr>
                        </wps:wsp>
                        <wpg:grpSp>
                          <wpg:cNvPr id="164" name="Group 214"/>
                          <wpg:cNvGrpSpPr>
                            <a:grpSpLocks/>
                          </wpg:cNvGrpSpPr>
                          <wpg:grpSpPr bwMode="auto">
                            <a:xfrm>
                              <a:off x="2110" y="702"/>
                              <a:ext cx="5310" cy="990"/>
                              <a:chOff x="2110" y="2034"/>
                              <a:chExt cx="5310" cy="990"/>
                            </a:xfrm>
                          </wpg:grpSpPr>
                          <wps:wsp>
                            <wps:cNvPr id="165" name="AutoShape 167"/>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68"/>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5" name="Text Box 177"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rsidR="00D0424C" w:rsidRDefault="00D0424C" w:rsidP="00316CA3"/>
                            </w:txbxContent>
                          </wps:txbx>
                          <wps:bodyPr rot="0" vert="horz" wrap="square" lIns="91440" tIns="45720" rIns="91440" bIns="45720" anchor="t" anchorCtr="0" upright="1">
                            <a:noAutofit/>
                          </wps:bodyPr>
                        </wps:wsp>
                        <wps:wsp>
                          <wps:cNvPr id="186" name="Text Box 178"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rsidR="00D0424C" w:rsidRDefault="00D0424C" w:rsidP="00316CA3"/>
                            </w:txbxContent>
                          </wps:txbx>
                          <wps:bodyPr rot="0" vert="horz" wrap="square" lIns="91440" tIns="45720" rIns="91440" bIns="45720" anchor="t" anchorCtr="0" upright="1">
                            <a:noAutofit/>
                          </wps:bodyPr>
                        </wps:wsp>
                        <wpg:grpSp>
                          <wpg:cNvPr id="187" name="Group 216"/>
                          <wpg:cNvGrpSpPr>
                            <a:grpSpLocks/>
                          </wpg:cNvGrpSpPr>
                          <wpg:grpSpPr bwMode="auto">
                            <a:xfrm>
                              <a:off x="7000" y="2329"/>
                              <a:ext cx="1040" cy="245"/>
                              <a:chOff x="7000" y="2257"/>
                              <a:chExt cx="1040" cy="245"/>
                            </a:xfrm>
                          </wpg:grpSpPr>
                          <wps:wsp>
                            <wps:cNvPr id="188" name="Text Box 180"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rsidR="00D0424C" w:rsidRDefault="00D0424C" w:rsidP="00316CA3"/>
                              </w:txbxContent>
                            </wps:txbx>
                            <wps:bodyPr rot="0" vert="horz" wrap="square" lIns="91440" tIns="45720" rIns="91440" bIns="45720" anchor="t" anchorCtr="0" upright="1">
                              <a:noAutofit/>
                            </wps:bodyPr>
                          </wps:wsp>
                          <wps:wsp>
                            <wps:cNvPr id="189" name="AutoShape 182"/>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 name="AutoShape 183"/>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 name="AutoShape 184"/>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AutoShape 186"/>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 name="AutoShape 187"/>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 name="AutoShape 188"/>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203" name="Text Box 191"/>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0424C" w:rsidRPr="00D40E59" w:rsidRDefault="00D0424C" w:rsidP="00316CA3">
                                <w:pPr>
                                  <w:rPr>
                                    <w:rFonts w:ascii="Times New Roman" w:hAnsi="Times New Roman"/>
                                    <w:i/>
                                    <w:sz w:val="14"/>
                                    <w:szCs w:val="14"/>
                                  </w:rPr>
                                </w:pPr>
                                <w:r w:rsidRPr="00D40E59">
                                  <w:rPr>
                                    <w:rFonts w:ascii="Times New Roman" w:hAnsi="Times New Roman"/>
                                    <w:i/>
                                    <w:sz w:val="14"/>
                                    <w:szCs w:val="14"/>
                                  </w:rPr>
                                  <w:t>Hệ thống phunsương khử mùi</w:t>
                                </w:r>
                              </w:p>
                            </w:txbxContent>
                          </wps:txbx>
                          <wps:bodyPr rot="0" vert="horz" wrap="square" lIns="91440" tIns="45720" rIns="91440" bIns="45720" anchor="t" anchorCtr="0" upright="1">
                            <a:noAutofit/>
                          </wps:bodyPr>
                        </wps:wsp>
                        <wps:wsp>
                          <wps:cNvPr id="204" name="AutoShape 193"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 name="AutoShape 194"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6" name="AutoShape 195"/>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AutoShape 196"/>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Text Box 197"/>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Pr="00D40E59" w:rsidRDefault="00D0424C" w:rsidP="00316CA3">
                                <w:pPr>
                                  <w:jc w:val="center"/>
                                  <w:rPr>
                                    <w:rFonts w:ascii="Times New Roman" w:hAnsi="Times New Roman"/>
                                    <w:sz w:val="14"/>
                                    <w:szCs w:val="14"/>
                                  </w:rPr>
                                </w:pPr>
                                <w:r w:rsidRPr="00D40E59">
                                  <w:rPr>
                                    <w:rFonts w:ascii="Times New Roman" w:hAnsi="Times New Roman"/>
                                    <w:sz w:val="14"/>
                                    <w:szCs w:val="14"/>
                                  </w:rPr>
                                  <w:t>Lưới lan</w:t>
                                </w:r>
                              </w:p>
                            </w:txbxContent>
                          </wps:txbx>
                          <wps:bodyPr rot="0" vert="horz" wrap="square" lIns="91440" tIns="45720" rIns="91440" bIns="45720" anchor="t" anchorCtr="0" upright="1">
                            <a:noAutofit/>
                          </wps:bodyPr>
                        </wps:wsp>
                        <wps:wsp>
                          <wps:cNvPr id="209" name="Text Box 198"/>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Pr="00651413" w:rsidRDefault="00D0424C" w:rsidP="00316CA3">
                                <w:pPr>
                                  <w:jc w:val="center"/>
                                  <w:rPr>
                                    <w:rFonts w:ascii="Times New Roman" w:hAnsi="Times New Roman"/>
                                    <w:b/>
                                    <w:sz w:val="16"/>
                                    <w:szCs w:val="16"/>
                                  </w:rPr>
                                </w:pPr>
                                <w:r w:rsidRPr="00651413">
                                  <w:rPr>
                                    <w:rFonts w:ascii="Times New Roman" w:hAnsi="Times New Roman"/>
                                    <w:sz w:val="16"/>
                                    <w:szCs w:val="16"/>
                                  </w:rPr>
                                  <w:t>Chuồng nuôi gà</w:t>
                                </w:r>
                              </w:p>
                            </w:txbxContent>
                          </wps:txbx>
                          <wps:bodyPr rot="0" vert="horz" wrap="square" lIns="91440" tIns="45720" rIns="91440" bIns="45720" anchor="t" anchorCtr="0" upright="1">
                            <a:noAutofit/>
                          </wps:bodyPr>
                        </wps:wsp>
                        <wps:wsp>
                          <wps:cNvPr id="210" name="AutoShape 201"/>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AutoShape 202"/>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AutoShape 203"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3" name="AutoShape 204"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4" name="AutoShape 205"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5" name="AutoShape 206"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6" name="Text Box 207"/>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Pr="00651413" w:rsidRDefault="00D0424C" w:rsidP="00316CA3">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wps:txbx>
                          <wps:bodyPr rot="0" vert="horz" wrap="square" lIns="91440" tIns="45720" rIns="91440" bIns="45720" anchor="t" anchorCtr="0" upright="1">
                            <a:noAutofit/>
                          </wps:bodyPr>
                        </wps:wsp>
                        <wps:wsp>
                          <wps:cNvPr id="217" name="Text Box 208"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rsidR="00D0424C" w:rsidRDefault="00D0424C" w:rsidP="00316CA3"/>
                            </w:txbxContent>
                          </wps:txbx>
                          <wps:bodyPr rot="0" vert="horz" wrap="square" lIns="91440" tIns="45720" rIns="91440" bIns="45720" anchor="t" anchorCtr="0" upright="1">
                            <a:noAutofit/>
                          </wps:bodyPr>
                        </wps:wsp>
                        <wps:wsp>
                          <wps:cNvPr id="218" name="Text Box 209"/>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Pr="00F337FC" w:rsidRDefault="00D0424C" w:rsidP="00316CA3">
                                <w:pPr>
                                  <w:jc w:val="center"/>
                                  <w:rPr>
                                    <w:rFonts w:ascii="Times New Roman" w:hAnsi="Times New Roman"/>
                                    <w:sz w:val="14"/>
                                    <w:szCs w:val="14"/>
                                  </w:rPr>
                                </w:pPr>
                                <w:r>
                                  <w:rPr>
                                    <w:rFonts w:ascii="Times New Roman" w:hAnsi="Times New Roman"/>
                                    <w:sz w:val="14"/>
                                    <w:szCs w:val="14"/>
                                  </w:rPr>
                                  <w:t>Miếng giải nhiệt</w:t>
                                </w:r>
                              </w:p>
                            </w:txbxContent>
                          </wps:txbx>
                          <wps:bodyPr rot="0" vert="horz" wrap="square" lIns="91440" tIns="45720" rIns="91440" bIns="45720" anchor="t" anchorCtr="0" upright="1">
                            <a:noAutofit/>
                          </wps:bodyPr>
                        </wps:wsp>
                        <wps:wsp>
                          <wps:cNvPr id="219" name="Text Box 179"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rsidR="00D0424C" w:rsidRDefault="00D0424C" w:rsidP="00316CA3"/>
                            </w:txbxContent>
                          </wps:txbx>
                          <wps:bodyPr rot="0" vert="horz" wrap="square" lIns="91440" tIns="45720" rIns="91440" bIns="45720" anchor="t" anchorCtr="0" upright="1">
                            <a:noAutofit/>
                          </wps:bodyPr>
                        </wps:wsp>
                        <wps:wsp>
                          <wps:cNvPr id="220" name="Text Box 192"/>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24C" w:rsidRPr="00D40E59" w:rsidRDefault="00D0424C" w:rsidP="00316CA3">
                                <w:pPr>
                                  <w:rPr>
                                    <w:rFonts w:ascii="Times New Roman" w:hAnsi="Times New Roman"/>
                                    <w:sz w:val="14"/>
                                    <w:szCs w:val="14"/>
                                  </w:rPr>
                                </w:pPr>
                                <w:r w:rsidRPr="00D40E59">
                                  <w:rPr>
                                    <w:rFonts w:ascii="Times New Roman" w:hAnsi="Times New Roman"/>
                                    <w:sz w:val="14"/>
                                    <w:szCs w:val="14"/>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107" style="position:absolute;left:0;text-align:left;margin-left:32.1pt;margin-top:-1.8pt;width:429.9pt;height:186pt;z-index:251695616"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">
                <v:shape id="AutoShape 172" o:spid="_x0000_s1108" type="#_x0000_t32" style="position:absolute;left:7956;top:4494;width: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group id="Group 218" o:spid="_x0000_s1109" style="position:absolute;left:2262;top:774;width:8598;height:3720" coordorigin="1306,702" coordsize="859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Text Box 163" o:spid="_x0000_s1110" type="#_x0000_t202" style="position:absolute;left:2510;top:1692;width:44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D0424C" w:rsidRDefault="00D0424C" w:rsidP="00316CA3"/>
                      </w:txbxContent>
                    </v:textbox>
                  </v:shape>
                  <v:group id="Group 214" o:spid="_x0000_s1111" style="position:absolute;left:2110;top:702;width:5310;height:990" coordorigin="2110,2034" coordsize="53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AutoShape 167" o:spid="_x0000_s1112" type="#_x0000_t32" style="position:absolute;left:2110;top:2034;width:266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shape id="AutoShape 168" o:spid="_x0000_s1113" type="#_x0000_t32" style="position:absolute;left:4770;top:2034;width:265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group>
                  <v:shape id="Text Box 177" o:spid="_x0000_s1114" type="#_x0000_t202" alt="Outlined diamond" style="position:absolute;left:7000;top:1923;width:21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9gcAA&#10;AADcAAAADwAAAGRycy9kb3ducmV2LnhtbERPTWvCQBC9F/wPywi91UktFYmuUkIKwVtSweuQnSah&#10;2dmQXTX5912h0Ns83ufsj5Pt1Y1H3znR8LpKQLHUznTSaDh/fb5sQflAYqh3whpm9nA8LJ72lBp3&#10;l5JvVWhUDBGfkoY2hCFF9HXLlvzKDSyR+3ajpRDh2KAZ6R7DbY/rJNmgpU5iQ0sDZy3XP9XVakg2&#10;s8HLhA3mOb8VxSkrC1Np/bycPnagAk/hX/znLkycv32HxzPxAj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P9gcAAAADcAAAADwAAAAAAAAAAAAAAAACYAgAAZHJzL2Rvd25y&#10;ZXYueG1sUEsFBgAAAAAEAAQA9QAAAIUDAAAAAA==&#10;" fillcolor="black">
                    <v:fill r:id="rId18" o:title="" type="pattern"/>
                    <v:textbox>
                      <w:txbxContent>
                        <w:p w:rsidR="00D0424C" w:rsidRDefault="00D0424C" w:rsidP="00316CA3"/>
                      </w:txbxContent>
                    </v:textbox>
                  </v:shape>
                  <v:shape id="Text Box 178" o:spid="_x0000_s1115" type="#_x0000_t202" alt="Outlined diamond" style="position:absolute;left:9051;top:2012;width: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j9r4A&#10;AADcAAAADwAAAGRycy9kb3ducmV2LnhtbERPTYvCMBC9C/6HMMLedOoKRbpGEVEo3qzCXodmbIvN&#10;pDRR67/fLAje5vE+Z7UZbKse3PvGiYb5LAHFUjrTSKXhcj5Ml6B8IDHUOmENL/awWY9HK8qMe8qJ&#10;H0WoVAwRn5GGOoQuQ/RlzZb8zHUskbu63lKIsK/Q9PSM4bbF7yRJ0VIjsaGmjnc1l7fibjUk6cvg&#10;74AV7ve8yPPj7pSbQuuvybD9ARV4CB/x252bOH+Zwv8z8QJ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hY/a+AAAA3AAAAA8AAAAAAAAAAAAAAAAAmAIAAGRycy9kb3ducmV2&#10;LnhtbFBLBQYAAAAABAAEAPUAAACDAwAAAAA=&#10;" fillcolor="black">
                    <v:fill r:id="rId18" o:title="" type="pattern"/>
                    <v:textbox>
                      <w:txbxContent>
                        <w:p w:rsidR="00D0424C" w:rsidRDefault="00D0424C" w:rsidP="00316CA3"/>
                      </w:txbxContent>
                    </v:textbox>
                  </v:shape>
                  <v:group id="Group 216" o:spid="_x0000_s1116" style="position:absolute;left:7000;top:2329;width:1040;height:245" coordorigin="7000,2257" coordsize="10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Text Box 180" o:spid="_x0000_s1117" type="#_x0000_t202" alt="Wave" style="position:absolute;left:7000;top:2257;width:9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hr8YA&#10;AADcAAAADwAAAGRycy9kb3ducmV2LnhtbESPQW/CMAyF75P2HyJP4jbSTeqEOgJCm0BcYBvbgaPV&#10;mKbQOFWT0vLv58Ok3Wy95/c+z5ejb9SVulgHNvA0zUARl8HWXBn4+V4/zkDFhGyxCUwGbhRhubi/&#10;m2Nhw8BfdD2kSkkIxwINuJTaQutYOvIYp6ElFu0UOo9J1q7StsNBwn2jn7PsRXusWRoctvTmqLwc&#10;em9gm4+97dd7fc4/3t1ttxmOn/nKmMnDuHoFlWhM/+a/660V/Jn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vhr8YAAADcAAAADwAAAAAAAAAAAAAAAACYAgAAZHJz&#10;L2Rvd25yZXYueG1sUEsFBgAAAAAEAAQA9QAAAIsDAAAAAA==&#10;" fillcolor="black">
                      <v:fill r:id="rId19" o:title="" type="pattern"/>
                      <v:textbox>
                        <w:txbxContent>
                          <w:p w:rsidR="00D0424C" w:rsidRDefault="00D0424C" w:rsidP="00316CA3"/>
                        </w:txbxContent>
                      </v:textbox>
                    </v:shape>
                    <v:shape id="AutoShape 182" o:spid="_x0000_s1118" type="#_x0000_t32" style="position:absolute;left:7611;top:2322;width:109;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8ygcIAAADcAAAADwAAAGRycy9kb3ducmV2LnhtbERPS4vCMBC+C/sfwix401QPi1aj6IK4&#10;4EHsyp7HZvrAZtJtorb+eiMI3ubje8582ZpKXKlxpWUFo2EEgji1uuRcwfF3M5iAcB5ZY2WZFHTk&#10;YLn46M0x1vbGB7omPhchhF2MCgrv61hKlxZk0A1tTRy4zDYGfYBNLnWDtxBuKjmOoi9psOTQUGBN&#10;3wWl5+RiFGTr+/hvy7vdMVmdsu7sks3+v1Oq/9muZiA8tf4tfrl/dJg/mcLzmXC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8ygcIAAADcAAAADwAAAAAAAAAAAAAA&#10;AAChAgAAZHJzL2Rvd25yZXYueG1sUEsFBgAAAAAEAAQA+QAAAJADAAAAAA==&#10;">
                      <v:stroke dashstyle="1 1" endcap="round"/>
                    </v:shape>
                    <v:shape id="AutoShape 183" o:spid="_x0000_s1119" type="#_x0000_t32" style="position:absolute;left:7470;top:2322;width:14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G0cEAAADcAAAADwAAAGRycy9kb3ducmV2LnhtbERPzWrCQBC+F/oOyxR6qxuttDa6SgkI&#10;4kFo9AGG7LgJzc6G7KjRp3cLBW/z8f3OYjX4Vp2pj01gA+NRBoq4CrZhZ+CwX7/NQEVBttgGJgNX&#10;irBaPj8tMLfhwj90LsWpFMIxRwO1SJdrHauaPMZR6IgTdwy9R0mwd9r2eEnhvtWTLPvQHhtODTV2&#10;VNRU/ZYnb2B3mBXvY3fabNHe9nIrXfEpzpjXl+F7DkpokIf4372xaf7XFP6eSRfo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8bRwQAAANwAAAAPAAAAAAAAAAAAAAAA&#10;AKECAABkcnMvZG93bnJldi54bWxQSwUGAAAAAAQABAD5AAAAjwMAAAAA&#10;">
                      <v:stroke dashstyle="1 1" endcap="round"/>
                    </v:shape>
                    <v:shape id="AutoShape 184" o:spid="_x0000_s1120" type="#_x0000_t32" style="position:absolute;left:7900;top:2322;width:14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uWcQAAADcAAAADwAAAGRycy9kb3ducmV2LnhtbERPS2vCQBC+C/0PyxR6041CpY1uxBak&#10;BQ9iGnqeZicPkp1Ns1tN/PWuUPA2H99z1pvBtOJEvastK5jPIhDEudU1lwqyr930BYTzyBpby6Rg&#10;JAeb5GGyxljbMx/plPpShBB2MSqovO9iKV1ekUE3sx1x4ArbG/QB9qXUPZ5DuGnlIoqW0mDNoaHC&#10;jt4rypv0zygo3i6L7w/e77N0+1OMjUt3h99RqafHYbsC4Wnwd/G/+1OH+a/PcHsmXCC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65ZxAAAANwAAAAPAAAAAAAAAAAA&#10;AAAAAKECAABkcnMvZG93bnJldi54bWxQSwUGAAAAAAQABAD5AAAAkgMAAAAA&#10;">
                      <v:stroke dashstyle="1 1" endcap="round"/>
                    </v:shape>
                    <v:shape id="AutoShape 186" o:spid="_x0000_s1121" type="#_x0000_t32" style="position:absolute;left:7810;top:2322;width:9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M0KcIAAADcAAAADwAAAGRycy9kb3ducmV2LnhtbESPUWvCQBCE3wX/w7FC3/SihVaip5SA&#10;ID4Ijf6AJbdeQnN7Ibdq9Nd7hUIfh5n5hllvB9+qG/WxCWxgPstAEVfBNuwMnE+76RJUFGSLbWAy&#10;8KAI2814tMbchjt/060UpxKEY44GapEu1zpWNXmMs9ARJ+8Seo+SZO+07fGe4L7Viyz70B4bTgs1&#10;dlTUVP2UV2/geF4W73N33R/QPk/yLF3xKc6Yt8nwtQIlNMh/+K+9twYSEX7PpCO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3M0KcIAAADcAAAADwAAAAAAAAAAAAAA&#10;AAChAgAAZHJzL2Rvd25yZXYueG1sUEsFBgAAAAAEAAQA+QAAAJADAAAAAA==&#10;">
                      <v:stroke dashstyle="1 1" endcap="round"/>
                    </v:shape>
                    <v:shape id="AutoShape 187" o:spid="_x0000_s1122" type="#_x0000_t32" style="position:absolute;left:7900;top:2322;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9cocYAAADcAAAADwAAAGRycy9kb3ducmV2LnhtbESPzWrDMBCE74G+g9hAb4lsH0pxowQn&#10;YFrIodQJPW+s9Q+xVq6lOnafvioUchxm5htms5tMJ0YaXGtZQbyOQBCXVrdcKzif8tUzCOeRNXaW&#10;ScFMDnbbh8UGU21v/EFj4WsRIOxSVNB436dSurIhg25te+LgVXYw6IMcaqkHvAW46WQSRU/SYMth&#10;ocGeDg2V1+LbKKj2P8nnKx+P5yK7VPPVFfn716zU43LKXkB4mvw9/N9+0wqSKIa/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vXKHGAAAA3AAAAA8AAAAAAAAA&#10;AAAAAAAAoQIAAGRycy9kb3ducmV2LnhtbFBLBQYAAAAABAAEAPkAAACUAwAAAAA=&#10;">
                      <v:stroke dashstyle="1 1" endcap="round"/>
                    </v:shape>
                    <v:shape id="AutoShape 188" o:spid="_x0000_s1123" type="#_x0000_t32" style="position:absolute;left:7610;top:2332;width:1;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0PxcMAAADcAAAADwAAAGRycy9kb3ducmV2LnhtbESPUWvCQBCE3wv+h2OFvtWLKaikniIB&#10;QfpQMPoDltx6Cc3thdyqqb++Vyj4OMzMN8x6O/pO3WiIbWAD81kGirgOtmVn4Hzav61ARUG22AUm&#10;Az8UYbuZvKyxsOHOR7pV4lSCcCzQQCPSF1rHuiGPcRZ64uRdwuBRkhyctgPeE9x3Os+yhfbYclpo&#10;sKeyofq7unoDX+dV+T5318Mn2sdJHpUrl+KMeZ2Ouw9QQqM8w//tgzWQZzn8nU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tD8XDAAAA3AAAAA8AAAAAAAAAAAAA&#10;AAAAoQIAAGRycy9kb3ducmV2LnhtbFBLBQYAAAAABAAEAPkAAACRAwAAAAA=&#10;">
                      <v:stroke dashstyle="1 1" endcap="round"/>
                    </v:shape>
                  </v:group>
                  <v:shape id="Text Box 191" o:spid="_x0000_s1124" type="#_x0000_t202" style="position:absolute;left:6880;top:2036;width:2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rb8YA&#10;AADcAAAADwAAAGRycy9kb3ducmV2LnhtbESPT2sCMRTE74LfIbyCt5qtBVu2RtHSohY8dPvn/Ny8&#10;bpbdvCxJ1NVP3xQKHoeZ+Q0zW/S2FUfyoXas4G6cgSAuna65UvD58Xr7CCJEZI2tY1JwpgCL+XAw&#10;w1y7E7/TsYiVSBAOOSowMXa5lKE0ZDGMXUecvB/nLcYkfSW1x1OC21ZOsmwqLdacFgx29GyobIqD&#10;VfD11uz4u3zY7veNf1kXcnXpl0ap0U2/fAIRqY/X8H97oxVMsnv4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rrb8YAAADcAAAADwAAAAAAAAAAAAAAAACYAgAAZHJz&#10;L2Rvd25yZXYueG1sUEsFBgAAAAAEAAQA9QAAAIsDAAAAAA==&#10;" filled="f" fillcolor="black [3213]" stroked="f" strokecolor="black [3213]">
                    <v:textbox>
                      <w:txbxContent>
                        <w:p w:rsidR="00D0424C" w:rsidRPr="00D40E59" w:rsidRDefault="00D0424C" w:rsidP="00316CA3">
                          <w:pPr>
                            <w:rPr>
                              <w:rFonts w:ascii="Times New Roman" w:hAnsi="Times New Roman"/>
                              <w:i/>
                              <w:sz w:val="14"/>
                              <w:szCs w:val="14"/>
                            </w:rPr>
                          </w:pPr>
                          <w:r w:rsidRPr="00D40E59">
                            <w:rPr>
                              <w:rFonts w:ascii="Times New Roman" w:hAnsi="Times New Roman"/>
                              <w:i/>
                              <w:sz w:val="14"/>
                              <w:szCs w:val="14"/>
                            </w:rPr>
                            <w:t>Hệ thống phunsương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3" o:spid="_x0000_s1125" type="#_x0000_t13" alt="50%" style="position:absolute;left:7850;top:284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sQA&#10;AADcAAAADwAAAGRycy9kb3ducmV2LnhtbESPS2vCQBSF90L/w3AL3emkIlJiJhIrhW5K6wNxeclc&#10;k2jmTpyZavz3HaHg8nAeHyeb96YVF3K+sazgdZSAIC6tbrhSsN18DN9A+ICssbVMCm7kYZ4/DTJM&#10;tb3yii7rUIk4wj5FBXUIXSqlL2sy6Ee2I47ewTqDIUpXSe3wGsdNK8dJMpUGG46EGjt6r6k8rX9N&#10;hHwXrun2E9ou9sef4vy13FF/VOrluS9mIAL14RH+b39qBeNkAv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S/pLEAAAA3AAAAA8AAAAAAAAAAAAAAAAAmAIAAGRycy9k&#10;b3ducmV2LnhtbFBLBQYAAAAABAAEAPUAAACJAwAAAAA=&#10;" fillcolor="black">
                    <v:fill r:id="rId20" o:title="" type="pattern"/>
                  </v:shape>
                  <v:shape id="AutoShape 194" o:spid="_x0000_s1126" type="#_x0000_t13" alt="50%" style="position:absolute;left:7851;top:338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bCcUA&#10;AADcAAAADwAAAGRycy9kb3ducmV2LnhtbESPS2vCQBSF90L/w3AL3elEsUWik5C2CN2U+kJcXjLX&#10;JJq5k85MNf33HaHg8nAeH2eR96YVF3K+saxgPEpAEJdWN1wp2G2XwxkIH5A1tpZJwS95yLOHwQJT&#10;ba+8pssmVCKOsE9RQR1Cl0rpy5oM+pHtiKN3tM5giNJVUju8xnHTykmSvEiDDUdCjR291VSeNz8m&#10;Qr4K13SHKe1eD6dV8f35vqf+pNTTY1/MQQTqwz383/7QCibJM9zOx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lsJxQAAANwAAAAPAAAAAAAAAAAAAAAAAJgCAABkcnMv&#10;ZG93bnJldi54bWxQSwUGAAAAAAQABAD1AAAAigMAAAAA&#10;" fillcolor="black">
                    <v:fill r:id="rId20" o:title="" type="pattern"/>
                  </v:shape>
                  <v:shape id="AutoShape 195" o:spid="_x0000_s1127" type="#_x0000_t13" style="position:absolute;left:9396;top:280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oIcQA&#10;AADcAAAADwAAAGRycy9kb3ducmV2LnhtbESPT2vCQBTE70K/w/IEb/pWD6FEVylKwZv/evD4mn1N&#10;QrNv0+zWRD99t1DocZiZ3zCrzeAadeMu1F4MzGcaFEvhbS2lgbfL6/QZVIgklhovbODOATbrp9GK&#10;cut7OfHtHEuVIBJyMlDF2OaIoajYUZj5liV5H75zFJPsSrQd9QnuGlxonaGjWtJCRS1vKy4+z9/O&#10;wHuzy67H9muPFvsjPzRehtPBmMl4eFmCijzE//Bfe28NLHQGv2fSEcD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aCHEAAAA3AAAAA8AAAAAAAAAAAAAAAAAmAIAAGRycy9k&#10;b3ducmV2LnhtbFBLBQYAAAAABAAEAPUAAACJAwAAAAA=&#10;"/>
                  <v:shape id="AutoShape 196" o:spid="_x0000_s1128" type="#_x0000_t13" style="position:absolute;left:9403;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NusQA&#10;AADcAAAADwAAAGRycy9kb3ducmV2LnhtbESPzW7CMBCE75V4B2uRuJU1HGiVYlAFqsSN3wPHJd4m&#10;UeN1iF0SePq6UqUeRzPzjWa+7F2tbtyGyouByViDYsm9raQwcDp+PL+CCpHEUu2FDdw5wHIxeJpT&#10;Zn0ne74dYqESREJGBsoYmwwx5CU7CmPfsCTv07eOYpJtgbalLsFdjVOtZ+iokrRQUsOrkvOvw7cz&#10;cKnXs/OuuW7QYrfjh8Zjv98aMxr272+gIvfxP/zX3lgDU/0Cv2fSEc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zbrEAAAA3AAAAA8AAAAAAAAAAAAAAAAAmAIAAGRycy9k&#10;b3ducmV2LnhtbFBLBQYAAAAABAAEAPUAAACJAwAAAAA=&#10;"/>
                  <v:shape id="Text Box 197" o:spid="_x0000_s1129" type="#_x0000_t202" style="position:absolute;left:8448;top:2969;width:74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D0424C" w:rsidRPr="00D40E59" w:rsidRDefault="00D0424C" w:rsidP="00316CA3">
                          <w:pPr>
                            <w:jc w:val="center"/>
                            <w:rPr>
                              <w:rFonts w:ascii="Times New Roman" w:hAnsi="Times New Roman"/>
                              <w:sz w:val="14"/>
                              <w:szCs w:val="14"/>
                            </w:rPr>
                          </w:pPr>
                          <w:r w:rsidRPr="00D40E59">
                            <w:rPr>
                              <w:rFonts w:ascii="Times New Roman" w:hAnsi="Times New Roman"/>
                              <w:sz w:val="14"/>
                              <w:szCs w:val="14"/>
                            </w:rPr>
                            <w:t>Lưới lan</w:t>
                          </w:r>
                        </w:p>
                      </w:txbxContent>
                    </v:textbox>
                  </v:shape>
                  <v:shape id="Text Box 198" o:spid="_x0000_s1130" type="#_x0000_t202" style="position:absolute;left:3762;top:1790;width:19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D0424C" w:rsidRPr="00651413" w:rsidRDefault="00D0424C" w:rsidP="00316CA3">
                          <w:pPr>
                            <w:jc w:val="center"/>
                            <w:rPr>
                              <w:rFonts w:ascii="Times New Roman" w:hAnsi="Times New Roman"/>
                              <w:b/>
                              <w:sz w:val="16"/>
                              <w:szCs w:val="16"/>
                            </w:rPr>
                          </w:pPr>
                          <w:r w:rsidRPr="00651413">
                            <w:rPr>
                              <w:rFonts w:ascii="Times New Roman" w:hAnsi="Times New Roman"/>
                              <w:sz w:val="16"/>
                              <w:szCs w:val="16"/>
                            </w:rPr>
                            <w:t>Chuồng nuôi gà</w:t>
                          </w:r>
                        </w:p>
                      </w:txbxContent>
                    </v:textbox>
                  </v:shape>
                  <v:shape id="AutoShape 201" o:spid="_x0000_s1131" type="#_x0000_t13" style="position:absolute;left:1665;top:278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DE8EA&#10;AADcAAAADwAAAGRycy9kb3ducmV2LnhtbERPPW/CMBDdK/EfrEPq1lxgQFWKg1CrSmwk0KHjER9J&#10;RHxOY0NSfj0eKnV8et/rzWQ7dePBt040LJIUFEvlTCu1hq/j58srKB9IDHVOWMMve9jks6c1ZcaN&#10;UvLtEGoVQ8RnpKEJoc8QfdWwJZ+4niVyZzdYChEONZqBxhhuO1ym6QottRIbGur5veHqcrhaDafu&#10;Y/Vd9D87NDgWfE/xOJV7rZ/n0/YNVOAp/Iv/3DujYbmI8+OZeAQ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uwxPBAAAA3AAAAA8AAAAAAAAAAAAAAAAAmAIAAGRycy9kb3du&#10;cmV2LnhtbFBLBQYAAAAABAAEAPUAAACGAwAAAAA=&#10;"/>
                  <v:shape id="AutoShape 202" o:spid="_x0000_s1132" type="#_x0000_t13" style="position:absolute;left:1651;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iMMA&#10;AADcAAAADwAAAGRycy9kb3ducmV2LnhtbESPT2vCQBTE74LfYXmF3vQlHqREVxGL4K3+O3h8Zl+T&#10;0OzbmF1N9NN3CwWPw8z8hpkve1urO7e+cqIhHSegWHJnKik0nI6b0QcoH0gM1U5Yw4M9LBfDwZwy&#10;4zrZ8/0QChUh4jPSUIbQZIg+L9mSH7uGJXrfrrUUomwLNC11EW5rnCTJFC1VEhdKanhdcv5zuFkN&#10;l/pzet411y0a7Hb8TPDY77+0fn/rVzNQgfvwCv+3t0bDJE3h70w8Arj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miMMAAADcAAAADwAAAAAAAAAAAAAAAACYAgAAZHJzL2Rv&#10;d25yZXYueG1sUEsFBgAAAAAEAAQA9QAAAIgDAAAAAA==&#10;"/>
                  <v:shape id="AutoShape 203" o:spid="_x0000_s1133" type="#_x0000_t13" alt="60%" style="position:absolute;left:2918;top:2784;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cwsIA&#10;AADcAAAADwAAAGRycy9kb3ducmV2LnhtbESP0YrCMBRE3xf8h3CFfSma2geRahTRFRcEYdUPuDTX&#10;tpjclCSr3b/fCIKPw8ycYRar3hpxJx9axwom4xwEceV0y7WCy3k3moEIEVmjcUwK/ijAajn4WGCp&#10;3YN/6H6KtUgQDiUqaGLsSilD1ZDFMHYdcfKuzluMSfpaao+PBLdGFnk+lRZbTgsNdrRpqLqdfq2C&#10;zF1Nhl/s7Xa2p0Nwx9iaTKnPYb+eg4jUx3f41f7WCopJAc8z6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9zCwgAAANwAAAAPAAAAAAAAAAAAAAAAAJgCAABkcnMvZG93&#10;bnJldi54bWxQSwUGAAAAAAQABAD1AAAAhwMAAAAA&#10;" fillcolor="black">
                    <v:fill r:id="rId21" o:title="" type="pattern"/>
                  </v:shape>
                  <v:shape id="AutoShape 204" o:spid="_x0000_s1134" type="#_x0000_t13" alt="60%" style="position:absolute;left:2918;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djMUA&#10;AADcAAAADwAAAGRycy9kb3ducmV2LnhtbESPUWvCMBSF3wf+h3CFvc1UhW1UowxBEMZgrW7g2yW5&#10;tnXNTUmi7f69EQZ7PJxzvsNZrgfbiiv50DhWMJ1kIIi1Mw1XCg777dMriBCRDbaOScEvBVivRg9L&#10;zI3ruaBrGSuRIBxyVFDH2OVSBl2TxTBxHXHyTs5bjEn6ShqPfYLbVs6y7FlabDgt1NjRpib9U16s&#10;gr74KNu5dt/+q9cH+f55Pr4Ue6Uex8PbAkSkIf6H/9o7o2A2ncP9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t2MxQAAANwAAAAPAAAAAAAAAAAAAAAAAJgCAABkcnMv&#10;ZG93bnJldi54bWxQSwUGAAAAAAQABAD1AAAAigMAAAAA&#10;" fillcolor="black">
                    <v:fill r:id="rId21" o:title="" type="pattern"/>
                  </v:shape>
                  <v:shape id="AutoShape 205" o:spid="_x0000_s1135" type="#_x0000_t13" alt="75%" style="position:absolute;left:6172;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4n8MA&#10;AADcAAAADwAAAGRycy9kb3ducmV2LnhtbESPQWsCMRSE7wX/Q3iCt5p1EStboxSxdm9S9eLtsXnd&#10;LN28LEm6rv++EQSPw8x8w6w2g21FTz40jhXMphkI4srphmsF59Pn6xJEiMgaW8ek4EYBNuvRywoL&#10;7a78Tf0x1iJBOBSowMTYFVKGypDFMHUdcfJ+nLcYk/S11B6vCW5bmWfZQlpsOC0Y7GhrqPo9/lkF&#10;VJ7n/eXNfA3Rlov9Lj/cjO+VmoyHj3cQkYb4DD/apVaQz+Z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4n8MAAADcAAAADwAAAAAAAAAAAAAAAACYAgAAZHJzL2Rv&#10;d25yZXYueG1sUEsFBgAAAAAEAAQA9QAAAIgDAAAAAA==&#10;" fillcolor="black">
                    <v:fill r:id="rId22" o:title="" type="pattern"/>
                  </v:shape>
                  <v:shape id="AutoShape 206" o:spid="_x0000_s1136" type="#_x0000_t13" alt="75%" style="position:absolute;left:6172;top:2861;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Qa8QA&#10;AADcAAAADwAAAGRycy9kb3ducmV2LnhtbESPQWvCQBSE7wX/w/KE3uomSkWiq6ggCBZaNeD1sftM&#10;otm3Ibtq/PfdQsHjMDPfMLNFZ2txp9ZXjhWkgwQEsXam4kJBftx8TED4gGywdkwKnuRhMe+9zTAz&#10;7sF7uh9CISKEfYYKyhCaTEqvS7LoB64hjt7ZtRZDlG0hTYuPCLe1HCbJWFqsOC6U2NC6JH093KwC&#10;vfu+LNNTrse740+uv0b81KuTUu/9bjkFEagLr/B/e2sUDNNP+Ds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ZEGvEAAAA3AAAAA8AAAAAAAAAAAAAAAAAmAIAAGRycy9k&#10;b3ducmV2LnhtbFBLBQYAAAAABAAEAPUAAACJAwAAAAA=&#10;" fillcolor="black">
                    <v:fill r:id="rId22" o:title="" type="pattern"/>
                  </v:shape>
                  <v:shape id="Text Box 207" o:spid="_x0000_s1137" type="#_x0000_t202" style="position:absolute;left:3501;top:3711;width:240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D0424C" w:rsidRPr="00651413" w:rsidRDefault="00D0424C" w:rsidP="00316CA3">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v:textbox>
                  </v:shape>
                  <v:shape id="Text Box 208" o:spid="_x0000_s1138" type="#_x0000_t202" alt="Diagonal brick" style="position:absolute;left:2362;top:2552;width:143;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DsYA&#10;AADcAAAADwAAAGRycy9kb3ducmV2LnhtbESP0WrCQBRE3wv9h+UWfNNNVLSkWaW0ClpEaOoHXLK3&#10;Sdrs3ZDdmOjXuwWhj8PMnGHS9WBqcabWVZYVxJMIBHFudcWFgtPXdvwMwnlkjbVlUnAhB+vV40OK&#10;ibY9f9I584UIEHYJKii9bxIpXV6SQTexDXHwvm1r0AfZFlK32Ae4qeU0ihbSYMVhocSG3krKf7PO&#10;KMhOixmbXb/5+KmP8X47v3bR4V2p0dPw+gLC0+D/w/f2TiuYxkv4O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mDsYAAADcAAAADwAAAAAAAAAAAAAAAACYAgAAZHJz&#10;L2Rvd25yZXYueG1sUEsFBgAAAAAEAAQA9QAAAIsDAAAAAA==&#10;" fillcolor="black">
                    <v:fill r:id="rId23" o:title="" type="pattern"/>
                    <v:textbox>
                      <w:txbxContent>
                        <w:p w:rsidR="00D0424C" w:rsidRDefault="00D0424C" w:rsidP="00316CA3"/>
                      </w:txbxContent>
                    </v:textbox>
                  </v:shape>
                  <v:shape id="Text Box 209" o:spid="_x0000_s1139" type="#_x0000_t202" style="position:absolute;left:1306;top:3795;width:136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D0424C" w:rsidRPr="00F337FC" w:rsidRDefault="00D0424C" w:rsidP="00316CA3">
                          <w:pPr>
                            <w:jc w:val="center"/>
                            <w:rPr>
                              <w:rFonts w:ascii="Times New Roman" w:hAnsi="Times New Roman"/>
                              <w:sz w:val="14"/>
                              <w:szCs w:val="14"/>
                            </w:rPr>
                          </w:pPr>
                          <w:r>
                            <w:rPr>
                              <w:rFonts w:ascii="Times New Roman" w:hAnsi="Times New Roman"/>
                              <w:sz w:val="14"/>
                              <w:szCs w:val="14"/>
                            </w:rPr>
                            <w:t>Miếng giải nhiệt</w:t>
                          </w:r>
                        </w:p>
                      </w:txbxContent>
                    </v:textbox>
                  </v:shape>
                  <v:shape id="Text Box 179" o:spid="_x0000_s1140" type="#_x0000_t202" alt="Wide downward diagonal" style="position:absolute;left:7000;top:2648;width:4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2jDsUA&#10;AADcAAAADwAAAGRycy9kb3ducmV2LnhtbESPT2sCMRTE70K/Q3gFb5r1D8VujVKqguBpVaTH183r&#10;7trNy5pEXb99Iwgeh5n5DTOdt6YWF3K+sqxg0E9AEOdWV1wo2O9WvQkIH5A11pZJwY08zGcvnSmm&#10;2l45o8s2FCJC2KeooAyhSaX0eUkGfd82xNH7tc5giNIVUju8Rrip5TBJ3qTBiuNCiQ19lZT/bc9G&#10;wbefLE8jxCw7uuOiOI03Bzv+Uar72n5+gAjUhmf40V5rBcPBO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aMOxQAAANwAAAAPAAAAAAAAAAAAAAAAAJgCAABkcnMv&#10;ZG93bnJldi54bWxQSwUGAAAAAAQABAD1AAAAigMAAAAA&#10;" fillcolor="black">
                    <v:fill r:id="rId24" o:title="" type="pattern"/>
                    <v:textbox>
                      <w:txbxContent>
                        <w:p w:rsidR="00D0424C" w:rsidRDefault="00D0424C" w:rsidP="00316CA3"/>
                      </w:txbxContent>
                    </v:textbox>
                  </v:shape>
                  <v:shape id="Text Box 192" o:spid="_x0000_s1141" type="#_x0000_t202" style="position:absolute;left:6882;top:3831;width:10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D0424C" w:rsidRPr="00D40E59" w:rsidRDefault="00D0424C" w:rsidP="00316CA3">
                          <w:pPr>
                            <w:rPr>
                              <w:rFonts w:ascii="Times New Roman" w:hAnsi="Times New Roman"/>
                              <w:sz w:val="14"/>
                              <w:szCs w:val="14"/>
                            </w:rPr>
                          </w:pPr>
                          <w:r w:rsidRPr="00D40E59">
                            <w:rPr>
                              <w:rFonts w:ascii="Times New Roman" w:hAnsi="Times New Roman"/>
                              <w:sz w:val="14"/>
                              <w:szCs w:val="14"/>
                            </w:rPr>
                            <w:t>Quạt hút</w:t>
                          </w:r>
                        </w:p>
                      </w:txbxContent>
                    </v:textbox>
                  </v:shape>
                </v:group>
              </v:group>
            </w:pict>
          </mc:Fallback>
        </mc:AlternateContent>
      </w:r>
    </w:p>
    <w:p w:rsidR="00316CA3" w:rsidRPr="00316CA3" w:rsidRDefault="00316CA3" w:rsidP="00316CA3">
      <w:pPr>
        <w:spacing w:before="120"/>
        <w:ind w:firstLine="540"/>
        <w:jc w:val="center"/>
        <w:rPr>
          <w:rFonts w:ascii="Times New Roman" w:eastAsia="Times New Roman" w:hAnsi="Times New Roman"/>
          <w:b/>
          <w:i/>
          <w:color w:val="000000"/>
          <w:sz w:val="28"/>
          <w:szCs w:val="28"/>
          <w:lang w:val="en-US"/>
        </w:rPr>
      </w:pPr>
    </w:p>
    <w:p w:rsidR="00316CA3" w:rsidRPr="00316CA3" w:rsidRDefault="00316CA3" w:rsidP="00316CA3">
      <w:pPr>
        <w:spacing w:before="120"/>
        <w:ind w:firstLine="540"/>
        <w:jc w:val="both"/>
        <w:rPr>
          <w:rFonts w:ascii="Times New Roman" w:eastAsia="Times New Roman" w:hAnsi="Times New Roman"/>
          <w:b/>
          <w:color w:val="FF0000"/>
          <w:sz w:val="28"/>
          <w:szCs w:val="28"/>
          <w:lang w:val="en-US"/>
        </w:rPr>
      </w:pPr>
      <w:r w:rsidRPr="00316CA3">
        <w:rPr>
          <w:rFonts w:ascii="Times New Roman" w:eastAsia="Times New Roman" w:hAnsi="Times New Roman"/>
          <w:b/>
          <w:noProof/>
          <w:color w:val="FF0000"/>
          <w:sz w:val="28"/>
          <w:szCs w:val="28"/>
          <w:lang w:val="en-US"/>
        </w:rPr>
        <mc:AlternateContent>
          <mc:Choice Requires="wps">
            <w:drawing>
              <wp:anchor distT="0" distB="0" distL="114300" distR="114300" simplePos="0" relativeHeight="251691520" behindDoc="0" locked="0" layoutInCell="1" allowOverlap="1" wp14:anchorId="26270C34" wp14:editId="430BDB6A">
                <wp:simplePos x="0" y="0"/>
                <wp:positionH relativeFrom="column">
                  <wp:posOffset>915035</wp:posOffset>
                </wp:positionH>
                <wp:positionV relativeFrom="paragraph">
                  <wp:posOffset>45085</wp:posOffset>
                </wp:positionV>
                <wp:extent cx="254000" cy="635"/>
                <wp:effectExtent l="0" t="0" r="12700" b="37465"/>
                <wp:wrapNone/>
                <wp:docPr id="22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ADD7A2" id="AutoShape 164" o:spid="_x0000_s1026" type="#_x0000_t32" style="position:absolute;margin-left:72.05pt;margin-top:3.55pt;width:20pt;height:.0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TvKgIAAEoEAAAOAAAAZHJzL2Uyb0RvYy54bWysVE2P2jAQvVfqf7B8h3xso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"/>
            </w:pict>
          </mc:Fallback>
        </mc:AlternateContent>
      </w:r>
      <w:r w:rsidRPr="00316CA3">
        <w:rPr>
          <w:rFonts w:ascii="Times New Roman" w:eastAsia="Times New Roman" w:hAnsi="Times New Roman"/>
          <w:b/>
          <w:noProof/>
          <w:color w:val="FF0000"/>
          <w:sz w:val="28"/>
          <w:szCs w:val="28"/>
          <w:lang w:val="en-US"/>
        </w:rPr>
        <mc:AlternateContent>
          <mc:Choice Requires="wps">
            <w:drawing>
              <wp:anchor distT="4294967295" distB="4294967295" distL="114300" distR="114300" simplePos="0" relativeHeight="251693568" behindDoc="0" locked="0" layoutInCell="1" allowOverlap="1" wp14:anchorId="38ED5803" wp14:editId="04563127">
                <wp:simplePos x="0" y="0"/>
                <wp:positionH relativeFrom="column">
                  <wp:posOffset>4023360</wp:posOffset>
                </wp:positionH>
                <wp:positionV relativeFrom="paragraph">
                  <wp:posOffset>45084</wp:posOffset>
                </wp:positionV>
                <wp:extent cx="266700" cy="0"/>
                <wp:effectExtent l="0" t="0" r="19050" b="19050"/>
                <wp:wrapNone/>
                <wp:docPr id="222"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CC628A" id="AutoShape 166" o:spid="_x0000_s1026" type="#_x0000_t32" style="position:absolute;margin-left:316.8pt;margin-top:3.55pt;width:21pt;height:0;flip:x;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"/>
            </w:pict>
          </mc:Fallback>
        </mc:AlternateContent>
      </w:r>
      <w:r w:rsidRPr="00316CA3">
        <w:rPr>
          <w:rFonts w:ascii="Times New Roman" w:eastAsia="Times New Roman" w:hAnsi="Times New Roman"/>
          <w:b/>
          <w:noProof/>
          <w:color w:val="FF0000"/>
          <w:sz w:val="28"/>
          <w:szCs w:val="28"/>
          <w:lang w:val="en-US"/>
        </w:rPr>
        <mc:AlternateContent>
          <mc:Choice Requires="wps">
            <w:drawing>
              <wp:anchor distT="4294967295" distB="4294967295" distL="114300" distR="114300" simplePos="0" relativeHeight="251677184" behindDoc="0" locked="0" layoutInCell="1" allowOverlap="1" wp14:anchorId="79A85246" wp14:editId="49692E9B">
                <wp:simplePos x="0" y="0"/>
                <wp:positionH relativeFrom="column">
                  <wp:posOffset>3416300</wp:posOffset>
                </wp:positionH>
                <wp:positionV relativeFrom="paragraph">
                  <wp:posOffset>205739</wp:posOffset>
                </wp:positionV>
                <wp:extent cx="1282700" cy="0"/>
                <wp:effectExtent l="0" t="0" r="31750" b="19050"/>
                <wp:wrapNone/>
                <wp:docPr id="22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7989F2" id="AutoShape 174" o:spid="_x0000_s1026" type="#_x0000_t32" style="position:absolute;margin-left:269pt;margin-top:16.2pt;width:101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l6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"/>
            </w:pict>
          </mc:Fallback>
        </mc:AlternateContent>
      </w:r>
    </w:p>
    <w:p w:rsidR="00316CA3" w:rsidRPr="00316CA3" w:rsidRDefault="00316CA3" w:rsidP="00316CA3">
      <w:pPr>
        <w:spacing w:before="120"/>
        <w:ind w:firstLine="540"/>
        <w:jc w:val="both"/>
        <w:rPr>
          <w:rFonts w:ascii="Times New Roman" w:eastAsia="Times New Roman" w:hAnsi="Times New Roman"/>
          <w:b/>
          <w:color w:val="FF0000"/>
          <w:sz w:val="28"/>
          <w:szCs w:val="28"/>
          <w:lang w:val="en-US"/>
        </w:rPr>
      </w:pPr>
    </w:p>
    <w:p w:rsidR="00316CA3" w:rsidRPr="00316CA3" w:rsidRDefault="00316CA3" w:rsidP="00316CA3">
      <w:pPr>
        <w:spacing w:before="120"/>
        <w:ind w:firstLine="540"/>
        <w:jc w:val="both"/>
        <w:rPr>
          <w:rFonts w:ascii="Times New Roman" w:eastAsia="Times New Roman" w:hAnsi="Times New Roman"/>
          <w:b/>
          <w:color w:val="FF0000"/>
          <w:sz w:val="28"/>
          <w:szCs w:val="28"/>
          <w:lang w:val="en-US"/>
        </w:rPr>
      </w:pPr>
    </w:p>
    <w:p w:rsidR="00316CA3" w:rsidRPr="00316CA3" w:rsidRDefault="00316CA3" w:rsidP="00316CA3">
      <w:pPr>
        <w:spacing w:before="120"/>
        <w:rPr>
          <w:rFonts w:ascii="Times New Roman" w:eastAsia="Times New Roman" w:hAnsi="Times New Roman"/>
          <w:b/>
          <w:sz w:val="28"/>
          <w:szCs w:val="28"/>
          <w:lang w:val="en-US"/>
        </w:rPr>
      </w:pPr>
    </w:p>
    <w:p w:rsidR="00316CA3" w:rsidRPr="00316CA3" w:rsidRDefault="00316CA3" w:rsidP="00316CA3">
      <w:pPr>
        <w:spacing w:before="120"/>
        <w:rPr>
          <w:rFonts w:ascii="Times New Roman" w:eastAsia="Times New Roman" w:hAnsi="Times New Roman"/>
          <w:b/>
          <w:sz w:val="28"/>
          <w:szCs w:val="28"/>
          <w:lang w:val="en-US"/>
        </w:rPr>
      </w:pPr>
    </w:p>
    <w:p w:rsidR="00316CA3" w:rsidRPr="00316CA3" w:rsidRDefault="00316CA3" w:rsidP="00316CA3">
      <w:pPr>
        <w:spacing w:before="120"/>
        <w:rPr>
          <w:rFonts w:ascii="Times New Roman" w:eastAsia="Times New Roman" w:hAnsi="Times New Roman"/>
          <w:b/>
          <w:sz w:val="28"/>
          <w:szCs w:val="28"/>
          <w:lang w:val="en-US"/>
        </w:rPr>
      </w:pPr>
    </w:p>
    <w:p w:rsidR="00316CA3" w:rsidRPr="00316CA3" w:rsidRDefault="00316CA3" w:rsidP="00316CA3">
      <w:pPr>
        <w:spacing w:before="120"/>
        <w:rPr>
          <w:rFonts w:ascii="Times New Roman" w:eastAsia="Times New Roman" w:hAnsi="Times New Roman"/>
          <w:b/>
          <w:sz w:val="28"/>
          <w:szCs w:val="28"/>
          <w:lang w:val="en-US"/>
        </w:rPr>
      </w:pPr>
    </w:p>
    <w:p w:rsidR="00316CA3" w:rsidRPr="00316CA3" w:rsidRDefault="00316CA3" w:rsidP="00316CA3">
      <w:pPr>
        <w:spacing w:before="120"/>
        <w:rPr>
          <w:rFonts w:ascii="Times New Roman" w:eastAsia="Times New Roman" w:hAnsi="Times New Roman"/>
          <w:sz w:val="28"/>
          <w:szCs w:val="28"/>
          <w:lang w:val="en-US"/>
        </w:rPr>
      </w:pPr>
      <w:r w:rsidRPr="00316CA3">
        <w:rPr>
          <w:rFonts w:ascii="Times New Roman" w:eastAsia="Times New Roman" w:hAnsi="Times New Roman"/>
          <w:b/>
          <w:noProof/>
          <w:color w:val="FF0000"/>
          <w:sz w:val="28"/>
          <w:szCs w:val="28"/>
          <w:lang w:val="en-US"/>
        </w:rPr>
        <mc:AlternateContent>
          <mc:Choice Requires="wps">
            <w:drawing>
              <wp:anchor distT="0" distB="0" distL="114300" distR="114300" simplePos="0" relativeHeight="251681280" behindDoc="0" locked="0" layoutInCell="1" allowOverlap="1" wp14:anchorId="7817EA0D" wp14:editId="487AFD64">
                <wp:simplePos x="0" y="0"/>
                <wp:positionH relativeFrom="column">
                  <wp:posOffset>560705</wp:posOffset>
                </wp:positionH>
                <wp:positionV relativeFrom="paragraph">
                  <wp:posOffset>154940</wp:posOffset>
                </wp:positionV>
                <wp:extent cx="318135" cy="68580"/>
                <wp:effectExtent l="0" t="19050" r="43815" b="45720"/>
                <wp:wrapNone/>
                <wp:docPr id="22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3374E3" id="AutoShape 210" o:spid="_x0000_s1026" type="#_x0000_t13" style="position:absolute;margin-left:44.15pt;margin-top:12.2pt;width:25.05pt;height: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"/>
            </w:pict>
          </mc:Fallback>
        </mc:AlternateContent>
      </w:r>
      <w:r w:rsidRPr="00316CA3">
        <w:rPr>
          <w:rFonts w:ascii="Times New Roman" w:eastAsia="Times New Roman" w:hAnsi="Times New Roman"/>
          <w:b/>
          <w:noProof/>
          <w:color w:val="FF0000"/>
          <w:sz w:val="28"/>
          <w:szCs w:val="28"/>
          <w:lang w:val="en-US"/>
        </w:rPr>
        <mc:AlternateContent>
          <mc:Choice Requires="wps">
            <w:drawing>
              <wp:anchor distT="0" distB="0" distL="114300" distR="114300" simplePos="0" relativeHeight="251687424" behindDoc="0" locked="0" layoutInCell="1" allowOverlap="1" wp14:anchorId="03767390" wp14:editId="723BFC34">
                <wp:simplePos x="0" y="0"/>
                <wp:positionH relativeFrom="column">
                  <wp:posOffset>3261995</wp:posOffset>
                </wp:positionH>
                <wp:positionV relativeFrom="paragraph">
                  <wp:posOffset>154940</wp:posOffset>
                </wp:positionV>
                <wp:extent cx="318135" cy="68580"/>
                <wp:effectExtent l="5080" t="16510" r="19685" b="19685"/>
                <wp:wrapNone/>
                <wp:docPr id="224" name="AutoShape 212"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729334" id="AutoShape 212" o:spid="_x0000_s1026" type="#_x0000_t13" alt="75%" style="position:absolute;margin-left:256.85pt;margin-top:12.2pt;width:25.05pt;height:5.4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" fillcolor="black">
                <v:fill r:id="rId25" o:title="" type="pattern"/>
              </v:shape>
            </w:pict>
          </mc:Fallback>
        </mc:AlternateContent>
      </w:r>
      <w:r w:rsidRPr="00316CA3">
        <w:rPr>
          <w:rFonts w:ascii="Times New Roman" w:eastAsia="Times New Roman" w:hAnsi="Times New Roman"/>
          <w:b/>
          <w:sz w:val="28"/>
          <w:szCs w:val="28"/>
          <w:lang w:val="en-US"/>
        </w:rPr>
        <w:tab/>
      </w:r>
      <w:r w:rsidRPr="00316CA3">
        <w:rPr>
          <w:rFonts w:ascii="Times New Roman" w:eastAsia="Times New Roman" w:hAnsi="Times New Roman"/>
          <w:sz w:val="28"/>
          <w:szCs w:val="28"/>
          <w:lang w:val="en-US"/>
        </w:rPr>
        <w:t xml:space="preserve">          Không khí sạch bên ngoài</w:t>
      </w:r>
      <w:r w:rsidRPr="00316CA3">
        <w:rPr>
          <w:rFonts w:ascii="Times New Roman" w:eastAsia="Times New Roman" w:hAnsi="Times New Roman"/>
          <w:sz w:val="28"/>
          <w:szCs w:val="28"/>
          <w:lang w:val="en-US"/>
        </w:rPr>
        <w:tab/>
        <w:t xml:space="preserve">          Không khí chứa mùi hôi</w:t>
      </w:r>
    </w:p>
    <w:p w:rsidR="00316CA3" w:rsidRPr="00316CA3" w:rsidRDefault="00316CA3" w:rsidP="00316CA3">
      <w:pPr>
        <w:tabs>
          <w:tab w:val="left" w:pos="1193"/>
        </w:tabs>
        <w:spacing w:before="120"/>
        <w:rPr>
          <w:rFonts w:ascii="Times New Roman" w:eastAsia="Times New Roman" w:hAnsi="Times New Roman"/>
          <w:sz w:val="28"/>
          <w:szCs w:val="28"/>
          <w:lang w:val="en-US"/>
        </w:rPr>
      </w:pPr>
      <w:r w:rsidRPr="00316CA3">
        <w:rPr>
          <w:rFonts w:ascii="Times New Roman" w:eastAsia="Times New Roman" w:hAnsi="Times New Roman"/>
          <w:noProof/>
          <w:color w:val="FF0000"/>
          <w:sz w:val="28"/>
          <w:szCs w:val="28"/>
          <w:lang w:val="en-US"/>
        </w:rPr>
        <mc:AlternateContent>
          <mc:Choice Requires="wps">
            <w:drawing>
              <wp:anchor distT="0" distB="0" distL="114300" distR="114300" simplePos="0" relativeHeight="251689472" behindDoc="0" locked="0" layoutInCell="1" allowOverlap="1" wp14:anchorId="07C2AA79" wp14:editId="5212A046">
                <wp:simplePos x="0" y="0"/>
                <wp:positionH relativeFrom="column">
                  <wp:posOffset>3276600</wp:posOffset>
                </wp:positionH>
                <wp:positionV relativeFrom="paragraph">
                  <wp:posOffset>142240</wp:posOffset>
                </wp:positionV>
                <wp:extent cx="318135" cy="68580"/>
                <wp:effectExtent l="10160" t="17780" r="24130" b="18415"/>
                <wp:wrapNone/>
                <wp:docPr id="226" name="AutoShape 21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AEED4" id="AutoShape 213" o:spid="_x0000_s1026" type="#_x0000_t13" alt="50%" style="position:absolute;margin-left:258pt;margin-top:11.2pt;width:25.05pt;height: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" fillcolor="black">
                <v:fill r:id="rId26" o:title="" type="pattern"/>
              </v:shape>
            </w:pict>
          </mc:Fallback>
        </mc:AlternateContent>
      </w:r>
      <w:r w:rsidRPr="00316CA3">
        <w:rPr>
          <w:rFonts w:ascii="Times New Roman" w:eastAsia="Times New Roman" w:hAnsi="Times New Roman"/>
          <w:noProof/>
          <w:color w:val="FF0000"/>
          <w:sz w:val="28"/>
          <w:szCs w:val="28"/>
          <w:lang w:val="en-US"/>
        </w:rPr>
        <mc:AlternateContent>
          <mc:Choice Requires="wps">
            <w:drawing>
              <wp:anchor distT="0" distB="0" distL="114300" distR="114300" simplePos="0" relativeHeight="251683328" behindDoc="0" locked="0" layoutInCell="1" allowOverlap="1" wp14:anchorId="2F9B7FBD" wp14:editId="7B80351F">
                <wp:simplePos x="0" y="0"/>
                <wp:positionH relativeFrom="column">
                  <wp:posOffset>566420</wp:posOffset>
                </wp:positionH>
                <wp:positionV relativeFrom="paragraph">
                  <wp:posOffset>142240</wp:posOffset>
                </wp:positionV>
                <wp:extent cx="318135" cy="68580"/>
                <wp:effectExtent l="5080" t="17780" r="19685" b="18415"/>
                <wp:wrapNone/>
                <wp:docPr id="227" name="AutoShape 211"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AA4CCD" id="AutoShape 211" o:spid="_x0000_s1026" type="#_x0000_t13" alt="60%" style="position:absolute;margin-left:44.6pt;margin-top:11.2pt;width:25.05pt;height:5.4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" fillcolor="black">
                <v:fill r:id="rId27" o:title="" type="pattern"/>
              </v:shape>
            </w:pict>
          </mc:Fallback>
        </mc:AlternateContent>
      </w:r>
      <w:r w:rsidRPr="00316CA3">
        <w:rPr>
          <w:rFonts w:ascii="Times New Roman" w:eastAsia="Times New Roman" w:hAnsi="Times New Roman"/>
          <w:sz w:val="28"/>
          <w:szCs w:val="28"/>
          <w:lang w:val="en-US"/>
        </w:rPr>
        <w:tab/>
      </w:r>
      <w:r w:rsidRPr="00316CA3">
        <w:rPr>
          <w:rFonts w:ascii="Times New Roman" w:eastAsia="Times New Roman" w:hAnsi="Times New Roman"/>
          <w:sz w:val="28"/>
          <w:szCs w:val="28"/>
          <w:lang w:val="en-US"/>
        </w:rPr>
        <w:tab/>
        <w:t xml:space="preserve">Không khí đã được làm mát </w:t>
      </w:r>
      <w:r>
        <w:rPr>
          <w:rFonts w:ascii="Times New Roman" w:eastAsia="Times New Roman" w:hAnsi="Times New Roman"/>
          <w:sz w:val="28"/>
          <w:szCs w:val="28"/>
          <w:lang w:val="en-US"/>
        </w:rPr>
        <w:t xml:space="preserve">       </w:t>
      </w:r>
      <w:r w:rsidRPr="00316CA3">
        <w:rPr>
          <w:rFonts w:ascii="Times New Roman" w:eastAsia="Times New Roman" w:hAnsi="Times New Roman"/>
          <w:sz w:val="28"/>
          <w:szCs w:val="28"/>
          <w:lang w:val="en-US"/>
        </w:rPr>
        <w:t xml:space="preserve">         Không khí đã được khử mùi</w:t>
      </w:r>
    </w:p>
    <w:p w:rsidR="00316CA3" w:rsidRPr="00316CA3" w:rsidRDefault="00316CA3" w:rsidP="00E81836">
      <w:pPr>
        <w:spacing w:before="120"/>
        <w:jc w:val="center"/>
        <w:outlineLvl w:val="4"/>
        <w:rPr>
          <w:rFonts w:ascii="Times New Roman" w:eastAsia="Times New Roman" w:hAnsi="Times New Roman"/>
          <w:sz w:val="28"/>
          <w:szCs w:val="28"/>
          <w:lang w:val="en-US"/>
        </w:rPr>
      </w:pPr>
      <w:bookmarkStart w:id="572" w:name="_Toc132883244"/>
      <w:r w:rsidRPr="00316CA3">
        <w:rPr>
          <w:rFonts w:ascii="Times New Roman" w:eastAsia="Times New Roman" w:hAnsi="Times New Roman"/>
          <w:b/>
          <w:sz w:val="28"/>
          <w:szCs w:val="28"/>
          <w:lang w:val="en-US"/>
        </w:rPr>
        <w:t xml:space="preserve">Hình </w:t>
      </w:r>
      <w:r>
        <w:rPr>
          <w:rFonts w:ascii="Times New Roman" w:eastAsia="Times New Roman" w:hAnsi="Times New Roman"/>
          <w:b/>
          <w:sz w:val="28"/>
          <w:szCs w:val="28"/>
          <w:lang w:val="en-US"/>
        </w:rPr>
        <w:t>6</w:t>
      </w:r>
      <w:r w:rsidRPr="00316CA3">
        <w:rPr>
          <w:rFonts w:ascii="Times New Roman" w:eastAsia="Times New Roman" w:hAnsi="Times New Roman"/>
          <w:b/>
          <w:sz w:val="28"/>
          <w:szCs w:val="28"/>
          <w:lang w:val="en-US"/>
        </w:rPr>
        <w:t>: Hình ảnh minh họa hệ thống phun sương kết hợp lưới lan</w:t>
      </w:r>
      <w:bookmarkEnd w:id="572"/>
    </w:p>
    <w:p w:rsidR="00316CA3" w:rsidRDefault="00E574F0">
      <w:pPr>
        <w:pStyle w:val="NormalWeb"/>
        <w:tabs>
          <w:tab w:val="left" w:pos="1080"/>
        </w:tabs>
        <w:spacing w:before="120" w:beforeAutospacing="0" w:after="0" w:afterAutospacing="0"/>
        <w:ind w:firstLine="720"/>
        <w:jc w:val="both"/>
        <w:rPr>
          <w:sz w:val="28"/>
          <w:szCs w:val="28"/>
        </w:rPr>
      </w:pPr>
      <w:r w:rsidRPr="00815342">
        <w:rPr>
          <w:i/>
          <w:sz w:val="28"/>
          <w:szCs w:val="28"/>
        </w:rPr>
        <w:t>* Thuyết minh quy trình:</w:t>
      </w:r>
    </w:p>
    <w:p w:rsidR="00DA7DD6" w:rsidRPr="00406435" w:rsidRDefault="005B5475">
      <w:pPr>
        <w:pStyle w:val="NormalWeb"/>
        <w:tabs>
          <w:tab w:val="left" w:pos="1080"/>
        </w:tabs>
        <w:spacing w:before="120" w:beforeAutospacing="0" w:after="0" w:afterAutospacing="0"/>
        <w:ind w:firstLine="720"/>
        <w:jc w:val="both"/>
        <w:rPr>
          <w:sz w:val="28"/>
          <w:szCs w:val="28"/>
        </w:rPr>
      </w:pPr>
      <w:r w:rsidRPr="00406435">
        <w:rPr>
          <w:sz w:val="28"/>
          <w:szCs w:val="28"/>
          <w:lang w:val="en-US"/>
        </w:rPr>
        <w:t>Chủ dự án</w:t>
      </w:r>
      <w:r w:rsidRPr="00406435">
        <w:rPr>
          <w:sz w:val="28"/>
          <w:szCs w:val="28"/>
        </w:rPr>
        <w:t xml:space="preserve"> sẽ xây dựng buồng chắn (3 vách) cao hơn quạt hút, kết cấu tường gạch</w:t>
      </w:r>
      <w:r w:rsidRPr="00406435">
        <w:rPr>
          <w:sz w:val="28"/>
          <w:szCs w:val="28"/>
          <w:lang w:val="en-US"/>
        </w:rPr>
        <w:t>/tôn</w:t>
      </w:r>
      <w:r w:rsidRPr="00406435">
        <w:rPr>
          <w:sz w:val="28"/>
          <w:szCs w:val="28"/>
        </w:rPr>
        <w:t xml:space="preserve">. </w:t>
      </w:r>
      <w:r w:rsidR="00DB50E9" w:rsidRPr="00DB2669">
        <w:rPr>
          <w:sz w:val="28"/>
          <w:szCs w:val="28"/>
        </w:rPr>
        <w:t xml:space="preserve">Vách chắn này nhằm tạo điều kiện cho không khí sau quạt hút ra ngoài va vào vách chắn và chuyển động theo phương thẳng đứng phát tán lên cao. Phía trên buồng chắn chủ dự án gắn 1 lớp lưới lan và </w:t>
      </w:r>
      <w:r w:rsidRPr="00406435">
        <w:rPr>
          <w:sz w:val="28"/>
          <w:szCs w:val="28"/>
        </w:rPr>
        <w:t xml:space="preserve">lắp đặt hệ thống phun sương bằng chế phẩm vi sinh khử mùi hôi EM </w:t>
      </w:r>
      <w:r w:rsidR="00DB50E9" w:rsidRPr="00DB2669">
        <w:rPr>
          <w:sz w:val="28"/>
          <w:szCs w:val="28"/>
        </w:rPr>
        <w:t>nhằm giảm thiểu nồng độ mùi hôi phát tán ảnh hưởng đến dân cư xung quanh</w:t>
      </w:r>
      <w:r w:rsidR="00DB50E9">
        <w:rPr>
          <w:sz w:val="28"/>
          <w:szCs w:val="28"/>
        </w:rPr>
        <w:t>. Nước thải từ buồng xử lý khí thải được thu gom về bể 3 ngăn để xử lý</w:t>
      </w:r>
      <w:r w:rsidRPr="00406435">
        <w:rPr>
          <w:sz w:val="28"/>
          <w:szCs w:val="28"/>
        </w:rPr>
        <w:t>.</w:t>
      </w:r>
    </w:p>
    <w:p w:rsidR="00DA7DD6" w:rsidRPr="00406435" w:rsidRDefault="005B5475">
      <w:pPr>
        <w:pStyle w:val="NormalWeb"/>
        <w:tabs>
          <w:tab w:val="left" w:pos="1080"/>
        </w:tabs>
        <w:spacing w:before="120" w:beforeAutospacing="0" w:after="0" w:afterAutospacing="0"/>
        <w:ind w:firstLine="720"/>
        <w:jc w:val="both"/>
        <w:rPr>
          <w:b/>
          <w:i/>
          <w:sz w:val="28"/>
          <w:szCs w:val="28"/>
        </w:rPr>
      </w:pPr>
      <w:r w:rsidRPr="00406435">
        <w:rPr>
          <w:b/>
          <w:i/>
          <w:sz w:val="28"/>
          <w:szCs w:val="28"/>
        </w:rPr>
        <w:t>c) Khí thải từ máy phát điện dự phòng</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 Sử dụng nguồn nguyên liệu có hàm lượng lưu huỳnh thấp (S=0,05%) đối với máy phát điện chạy bằng dầu DO.</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 Tuân thủ các hướng dẫn vận hành, bảo trì, bảo dưỡng các máy phát điện thường xuyên để duy trì hiệu suất hoạt động của máy.</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 Phát tán khí thải qua ống khói cao để hạn chế gây ô nhiễm cục bộ khu vực mặt đất.</w:t>
      </w:r>
    </w:p>
    <w:p w:rsidR="00DA7DD6" w:rsidRPr="00406435" w:rsidRDefault="005B5475">
      <w:pPr>
        <w:pStyle w:val="NormalWeb"/>
        <w:spacing w:before="120" w:beforeAutospacing="0" w:after="0" w:afterAutospacing="0"/>
        <w:ind w:firstLine="720"/>
        <w:jc w:val="both"/>
        <w:rPr>
          <w:sz w:val="28"/>
          <w:szCs w:val="28"/>
        </w:rPr>
      </w:pPr>
      <w:r w:rsidRPr="00406435">
        <w:rPr>
          <w:sz w:val="28"/>
          <w:szCs w:val="28"/>
        </w:rPr>
        <w:t xml:space="preserve">- 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p w:rsidR="00DA7DD6" w:rsidRPr="00406435" w:rsidRDefault="005B5475">
      <w:pPr>
        <w:spacing w:before="120"/>
        <w:ind w:firstLine="720"/>
        <w:jc w:val="both"/>
        <w:rPr>
          <w:rFonts w:ascii="Times New Roman" w:hAnsi="Times New Roman"/>
          <w:b/>
          <w:i/>
          <w:sz w:val="28"/>
          <w:szCs w:val="28"/>
          <w:lang w:val="en-US"/>
        </w:rPr>
      </w:pPr>
      <w:r w:rsidRPr="00406435">
        <w:rPr>
          <w:rFonts w:ascii="Times New Roman" w:hAnsi="Times New Roman"/>
          <w:b/>
          <w:i/>
          <w:sz w:val="28"/>
          <w:szCs w:val="28"/>
          <w:lang w:val="en-US"/>
        </w:rPr>
        <w:t>d) Biện pháp giảm thiểu ruồi, muỗi</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Dụng cụ chăn nuôi và vệ sinh chỉ dùng riêng cho từng dãy trại nuôi, cọ rửa và phơi khô sau khi sử dụng.</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Xử lý ngay xác những con vật chết ngay trong ngày, vì đây là môi trường để ruồi phát triển.</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Sử dụng biện pháp hóa học bằng cách phun thuốc diệt côn trùng ở các vách hoặc tường.</w:t>
      </w:r>
    </w:p>
    <w:p w:rsidR="00DA7DD6" w:rsidRPr="00406435" w:rsidRDefault="005B5475">
      <w:pPr>
        <w:spacing w:before="120"/>
        <w:ind w:firstLine="720"/>
        <w:jc w:val="both"/>
        <w:outlineLvl w:val="4"/>
        <w:rPr>
          <w:rFonts w:ascii="Times New Roman" w:hAnsi="Times New Roman"/>
          <w:b/>
          <w:sz w:val="28"/>
          <w:szCs w:val="28"/>
          <w:lang w:val="en-US"/>
        </w:rPr>
      </w:pPr>
      <w:bookmarkStart w:id="573" w:name="_Toc129160050"/>
      <w:bookmarkStart w:id="574" w:name="_Toc132883245"/>
      <w:r w:rsidRPr="00406435">
        <w:rPr>
          <w:rFonts w:ascii="Times New Roman" w:hAnsi="Times New Roman"/>
          <w:b/>
          <w:sz w:val="28"/>
          <w:szCs w:val="28"/>
          <w:lang w:val="en-US"/>
        </w:rPr>
        <w:t>2.2.1.2. Biện pháp giảm thiểu ô nhiễm môi trường nước</w:t>
      </w:r>
      <w:bookmarkEnd w:id="573"/>
      <w:bookmarkEnd w:id="574"/>
    </w:p>
    <w:p w:rsidR="00DA7DD6" w:rsidRPr="00406435" w:rsidRDefault="005B5475">
      <w:pPr>
        <w:spacing w:before="120"/>
        <w:ind w:firstLine="720"/>
        <w:jc w:val="both"/>
        <w:rPr>
          <w:rFonts w:ascii="Times New Roman" w:hAnsi="Times New Roman"/>
          <w:b/>
          <w:i/>
          <w:sz w:val="28"/>
          <w:szCs w:val="28"/>
          <w:lang w:val="en-US"/>
        </w:rPr>
      </w:pPr>
      <w:r w:rsidRPr="00406435">
        <w:rPr>
          <w:rFonts w:ascii="Times New Roman" w:hAnsi="Times New Roman"/>
          <w:b/>
          <w:i/>
          <w:sz w:val="28"/>
          <w:szCs w:val="28"/>
          <w:lang w:val="en-US"/>
        </w:rPr>
        <w:t xml:space="preserve">a) Nước mưa chảy tràn: </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xml:space="preserve">Nước mưa chảy trản trên mặt đường trong khu vực dự án có lưu lượng phụ thuộc vào chế độ mưa trong khu vực. Lượng nước mưa này thường có nồng độ chất lơ </w:t>
      </w:r>
      <w:r w:rsidRPr="00406435">
        <w:rPr>
          <w:rFonts w:ascii="Times New Roman" w:hAnsi="Times New Roman"/>
          <w:sz w:val="28"/>
          <w:szCs w:val="28"/>
          <w:lang w:val="en-US"/>
        </w:rPr>
        <w:lastRenderedPageBreak/>
        <w:t>lửng tương đối cao. Tuy nhiên, mức độ gây ô nhiễm từ lượng nước này không nhiều, ngoài ra mặt bằng tại trang trại đã được bê tông hóa và có hệ thống rãnh thoát nước mưa dọc theo hai bên trại nuôi.</w:t>
      </w:r>
    </w:p>
    <w:p w:rsidR="00DA7DD6"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xml:space="preserve">Hệ thống máng xối của trại nuôi được nối từ mái xuống đất và tiếp dẫn nước mưa vào </w:t>
      </w:r>
      <w:r w:rsidR="00E574F0" w:rsidRPr="00815342">
        <w:rPr>
          <w:rFonts w:ascii="Times New Roman" w:hAnsi="Times New Roman"/>
          <w:sz w:val="28"/>
          <w:szCs w:val="28"/>
        </w:rPr>
        <w:t>rãnh thoát nước mưa</w:t>
      </w:r>
      <w:r w:rsidR="00E574F0" w:rsidRPr="00406435">
        <w:rPr>
          <w:rFonts w:ascii="Times New Roman" w:hAnsi="Times New Roman"/>
          <w:sz w:val="28"/>
          <w:szCs w:val="28"/>
          <w:lang w:val="en-US"/>
        </w:rPr>
        <w:t xml:space="preserve"> </w:t>
      </w:r>
      <w:r w:rsidR="00E574F0">
        <w:rPr>
          <w:rFonts w:ascii="Times New Roman" w:hAnsi="Times New Roman"/>
          <w:sz w:val="28"/>
          <w:szCs w:val="28"/>
          <w:lang w:val="en-US"/>
        </w:rPr>
        <w:t xml:space="preserve">và </w:t>
      </w:r>
      <w:r w:rsidR="00316CA3">
        <w:rPr>
          <w:rFonts w:ascii="Times New Roman" w:hAnsi="Times New Roman"/>
          <w:sz w:val="28"/>
          <w:szCs w:val="28"/>
          <w:lang w:val="en-US"/>
        </w:rPr>
        <w:t>song chắn rác</w:t>
      </w:r>
      <w:r w:rsidR="00EB214C">
        <w:rPr>
          <w:rFonts w:ascii="Times New Roman" w:hAnsi="Times New Roman"/>
          <w:sz w:val="28"/>
          <w:szCs w:val="28"/>
          <w:lang w:val="en-US"/>
        </w:rPr>
        <w:t xml:space="preserve"> </w:t>
      </w:r>
      <w:r w:rsidR="00EB214C" w:rsidRPr="00592EEE">
        <w:rPr>
          <w:sz w:val="28"/>
          <w:szCs w:val="28"/>
        </w:rPr>
        <w:t xml:space="preserve">rồi </w:t>
      </w:r>
      <w:r w:rsidR="00EB214C">
        <w:rPr>
          <w:sz w:val="28"/>
          <w:szCs w:val="28"/>
        </w:rPr>
        <w:t xml:space="preserve">theo địa hình </w:t>
      </w:r>
      <w:r w:rsidR="00EB214C" w:rsidRPr="00592EEE">
        <w:rPr>
          <w:sz w:val="28"/>
          <w:szCs w:val="28"/>
        </w:rPr>
        <w:t xml:space="preserve">thoát ra </w:t>
      </w:r>
      <w:r w:rsidR="00EB214C">
        <w:rPr>
          <w:sz w:val="28"/>
          <w:szCs w:val="28"/>
        </w:rPr>
        <w:t>ngoài</w:t>
      </w:r>
      <w:r w:rsidR="00EB214C" w:rsidRPr="00592EEE">
        <w:rPr>
          <w:sz w:val="28"/>
          <w:szCs w:val="28"/>
        </w:rPr>
        <w:t xml:space="preserve"> dự án</w:t>
      </w:r>
      <w:r w:rsidRPr="00406435">
        <w:rPr>
          <w:rFonts w:ascii="Times New Roman" w:hAnsi="Times New Roman"/>
          <w:sz w:val="28"/>
          <w:szCs w:val="28"/>
          <w:lang w:val="en-US"/>
        </w:rPr>
        <w:t>, tuy nhiên lượng nước mưa chảy tràn có hàm lượng chất ô nhiễm không đáng kể.</w:t>
      </w:r>
    </w:p>
    <w:p w:rsidR="00316CA3" w:rsidRPr="00406435" w:rsidRDefault="00316CA3">
      <w:pPr>
        <w:spacing w:before="120"/>
        <w:ind w:firstLine="720"/>
        <w:jc w:val="both"/>
        <w:rPr>
          <w:rFonts w:ascii="Times New Roman" w:hAnsi="Times New Roman"/>
          <w:sz w:val="28"/>
          <w:szCs w:val="28"/>
          <w:lang w:val="en-US"/>
        </w:rPr>
      </w:pPr>
      <w:r w:rsidRPr="00316CA3">
        <w:rPr>
          <w:rFonts w:ascii="Times New Roman" w:hAnsi="Times New Roman"/>
          <w:sz w:val="28"/>
          <w:szCs w:val="28"/>
          <w:lang w:val="en-US"/>
        </w:rPr>
        <w:t>Ngoài ra, trong trại nuôi tạo độ dốc nền đất xung quanh, nên khả năng tiêu thoát nước tốt không làm ảnh hưởng đến môi trường xung quanh….</w:t>
      </w:r>
    </w:p>
    <w:p w:rsidR="00DA7DD6" w:rsidRPr="00406435" w:rsidRDefault="005B5475">
      <w:pPr>
        <w:spacing w:before="120"/>
        <w:ind w:firstLine="720"/>
        <w:jc w:val="both"/>
        <w:rPr>
          <w:rFonts w:ascii="Times New Roman" w:hAnsi="Times New Roman"/>
          <w:sz w:val="28"/>
          <w:szCs w:val="28"/>
          <w:lang w:val="vi-VN"/>
        </w:rPr>
      </w:pPr>
      <w:r w:rsidRPr="00406435">
        <w:rPr>
          <w:rFonts w:ascii="Times New Roman" w:hAnsi="Times New Roman"/>
          <w:sz w:val="28"/>
          <w:szCs w:val="28"/>
          <w:lang w:val="en-US"/>
        </w:rPr>
        <w:t>Rác và bùn cát đất lắng được nạo vét thường xuyên</w:t>
      </w:r>
      <w:r w:rsidRPr="00406435">
        <w:rPr>
          <w:rFonts w:ascii="Times New Roman" w:hAnsi="Times New Roman"/>
          <w:sz w:val="28"/>
          <w:szCs w:val="28"/>
          <w:lang w:val="vi-VN"/>
        </w:rPr>
        <w:t>.</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Ngoài ra</w:t>
      </w:r>
      <w:r w:rsidRPr="00406435">
        <w:rPr>
          <w:rFonts w:ascii="Times New Roman" w:hAnsi="Times New Roman"/>
          <w:sz w:val="28"/>
          <w:szCs w:val="28"/>
          <w:lang w:val="vi-VN"/>
        </w:rPr>
        <w:t>,</w:t>
      </w:r>
      <w:r w:rsidRPr="00406435">
        <w:rPr>
          <w:rFonts w:ascii="Times New Roman" w:hAnsi="Times New Roman"/>
          <w:sz w:val="28"/>
          <w:szCs w:val="28"/>
          <w:lang w:val="en-US"/>
        </w:rPr>
        <w:t xml:space="preserve"> để phòng ngừa ngập úng, chủ dự án tiến hành trồng cây xanh xung quanh khu đất dự án, giúp cho việc thấm nước mưa được nhanh chóng.</w:t>
      </w:r>
    </w:p>
    <w:p w:rsidR="00DA7DD6" w:rsidRPr="00406435" w:rsidRDefault="005B5475">
      <w:pPr>
        <w:spacing w:before="120"/>
        <w:ind w:firstLine="720"/>
        <w:jc w:val="both"/>
        <w:rPr>
          <w:rFonts w:ascii="Times New Roman" w:hAnsi="Times New Roman"/>
          <w:b/>
          <w:i/>
          <w:sz w:val="28"/>
          <w:szCs w:val="28"/>
          <w:lang w:val="en-US"/>
        </w:rPr>
      </w:pPr>
      <w:r w:rsidRPr="00406435">
        <w:rPr>
          <w:rFonts w:ascii="Times New Roman" w:hAnsi="Times New Roman"/>
          <w:b/>
          <w:i/>
          <w:sz w:val="28"/>
          <w:szCs w:val="28"/>
          <w:lang w:val="en-US"/>
        </w:rPr>
        <w:t xml:space="preserve">b) Nước thải sinh hoạt: </w:t>
      </w:r>
    </w:p>
    <w:p w:rsidR="00E81836" w:rsidRPr="00592EEE" w:rsidRDefault="005B5475" w:rsidP="00E81836">
      <w:pPr>
        <w:widowControl w:val="0"/>
        <w:spacing w:before="120"/>
        <w:ind w:firstLine="720"/>
        <w:jc w:val="both"/>
        <w:rPr>
          <w:rFonts w:ascii="Times New Roman" w:hAnsi="Times New Roman"/>
          <w:b/>
          <w:color w:val="000000"/>
          <w:sz w:val="28"/>
          <w:szCs w:val="28"/>
        </w:rPr>
      </w:pPr>
      <w:r w:rsidRPr="00406435">
        <w:rPr>
          <w:rFonts w:ascii="Times New Roman" w:hAnsi="Times New Roman"/>
          <w:sz w:val="28"/>
          <w:szCs w:val="28"/>
          <w:lang w:val="en-US"/>
        </w:rPr>
        <w:t xml:space="preserve">Công nhân hoạt động tại dự án là </w:t>
      </w:r>
      <w:r w:rsidR="00B26200" w:rsidRPr="00406435">
        <w:rPr>
          <w:rFonts w:ascii="Times New Roman" w:hAnsi="Times New Roman"/>
          <w:sz w:val="28"/>
          <w:szCs w:val="28"/>
          <w:lang w:val="en-US"/>
        </w:rPr>
        <w:t>8</w:t>
      </w:r>
      <w:r w:rsidRPr="00406435">
        <w:rPr>
          <w:rFonts w:ascii="Times New Roman" w:hAnsi="Times New Roman"/>
          <w:sz w:val="28"/>
          <w:szCs w:val="28"/>
          <w:lang w:val="en-US"/>
        </w:rPr>
        <w:t xml:space="preserve"> người, tổng lượng thải sinh hoạt ước tính khoảng </w:t>
      </w:r>
      <w:r w:rsidR="00B26200" w:rsidRPr="00406435">
        <w:rPr>
          <w:rFonts w:ascii="Times New Roman" w:hAnsi="Times New Roman"/>
          <w:sz w:val="28"/>
          <w:szCs w:val="28"/>
          <w:lang w:val="en-US"/>
        </w:rPr>
        <w:t>0,8</w:t>
      </w:r>
      <w:r w:rsidRPr="00406435">
        <w:rPr>
          <w:rFonts w:ascii="Times New Roman" w:hAnsi="Times New Roman"/>
          <w:sz w:val="28"/>
          <w:szCs w:val="28"/>
          <w:lang w:val="en-US"/>
        </w:rPr>
        <w:t xml:space="preserve"> m</w:t>
      </w:r>
      <w:r w:rsidRPr="00406435">
        <w:rPr>
          <w:rFonts w:ascii="Times New Roman" w:hAnsi="Times New Roman"/>
          <w:sz w:val="28"/>
          <w:szCs w:val="28"/>
          <w:vertAlign w:val="superscript"/>
          <w:lang w:val="en-US"/>
        </w:rPr>
        <w:t>3</w:t>
      </w:r>
      <w:r w:rsidRPr="00406435">
        <w:rPr>
          <w:rFonts w:ascii="Times New Roman" w:hAnsi="Times New Roman"/>
          <w:sz w:val="28"/>
          <w:szCs w:val="28"/>
          <w:lang w:val="en-US"/>
        </w:rPr>
        <w:t xml:space="preserve">/ngày.đêm. </w:t>
      </w:r>
      <w:r w:rsidR="00E81836" w:rsidRPr="00592EEE">
        <w:rPr>
          <w:rFonts w:ascii="Times New Roman" w:hAnsi="Times New Roman"/>
          <w:sz w:val="28"/>
          <w:szCs w:val="28"/>
        </w:rPr>
        <w:t>Nước thải sinh hoạt được xử lý bằng bể tự hoại 3 ngăn rồi chảy sang mương sinh học để tiếp tục xử lý đạt tiêu chuẩn theo quy định.</w:t>
      </w:r>
    </w:p>
    <w:p w:rsidR="00E81836" w:rsidRPr="00406435" w:rsidRDefault="00E81836">
      <w:pPr>
        <w:spacing w:before="120"/>
        <w:ind w:firstLine="720"/>
        <w:jc w:val="both"/>
        <w:rPr>
          <w:rFonts w:ascii="Times New Roman" w:hAnsi="Times New Roman"/>
          <w:sz w:val="28"/>
          <w:szCs w:val="28"/>
          <w:lang w:val="en-US"/>
        </w:rPr>
      </w:pPr>
      <w:r w:rsidRPr="00406435">
        <w:rPr>
          <w:rFonts w:ascii="Times New Roman" w:hAnsi="Times New Roman"/>
          <w:noProof/>
          <w:sz w:val="28"/>
          <w:szCs w:val="28"/>
          <w:lang w:val="en-US"/>
        </w:rPr>
        <mc:AlternateContent>
          <mc:Choice Requires="wpc">
            <w:drawing>
              <wp:inline distT="0" distB="0" distL="0" distR="0" wp14:anchorId="3EDB9054" wp14:editId="083CAEFA">
                <wp:extent cx="6060440" cy="533400"/>
                <wp:effectExtent l="0" t="0" r="0" b="1905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1" name="Rectangle 1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rsidR="00D0424C" w:rsidRPr="001B4A71" w:rsidRDefault="00D0424C" w:rsidP="00E81836">
                              <w:pPr>
                                <w:jc w:val="center"/>
                                <w:rPr>
                                  <w:rFonts w:ascii="Times New Roman" w:hAnsi="Times New Roman"/>
                                  <w:b/>
                                  <w:lang w:val="vi-VN"/>
                                </w:rPr>
                              </w:pPr>
                              <w:r w:rsidRPr="001B4A71">
                                <w:rPr>
                                  <w:rFonts w:ascii="Times New Roman" w:hAnsi="Times New Roman"/>
                                </w:rPr>
                                <w:t>N</w:t>
                              </w:r>
                              <w:r w:rsidRPr="001B4A71">
                                <w:rPr>
                                  <w:rFonts w:ascii="Times New Roman" w:hAnsi="Times New Roman"/>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3" name="Rectangle 1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rsidR="00D0424C" w:rsidRPr="001B4A71" w:rsidRDefault="00D0424C" w:rsidP="00E81836">
                              <w:pPr>
                                <w:jc w:val="center"/>
                                <w:rPr>
                                  <w:rFonts w:ascii="Times New Roman" w:hAnsi="Times New Roman"/>
                                  <w:b/>
                                </w:rPr>
                              </w:pPr>
                              <w:r w:rsidRPr="001B4A71">
                                <w:rPr>
                                  <w:rFonts w:ascii="Times New Roman" w:hAnsi="Times New Roman"/>
                                </w:rPr>
                                <w:t xml:space="preserve">Bể </w:t>
                              </w:r>
                              <w:r>
                                <w:rPr>
                                  <w:rFonts w:ascii="Times New Roman" w:hAnsi="Times New Roman"/>
                                </w:rPr>
                                <w:t>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4" name="Rectangle 1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rsidR="00D0424C" w:rsidRPr="001B4A71" w:rsidRDefault="00D0424C" w:rsidP="00E81836">
                              <w:pPr>
                                <w:jc w:val="center"/>
                                <w:rPr>
                                  <w:rFonts w:ascii="Times New Roman" w:hAnsi="Times New Roman"/>
                                  <w:b/>
                                  <w:lang w:val="vi-VN"/>
                                </w:rPr>
                              </w:pPr>
                              <w:r w:rsidRPr="001B4A71">
                                <w:rPr>
                                  <w:rFonts w:ascii="Times New Roman" w:hAnsi="Times New Roman"/>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05" o:spid="_x0000_s1142" editas="canvas" style="width:477.2pt;height:42pt;mso-position-horizontal-relative:char;mso-position-vertical-relative:line" coordsize="6060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">
                <v:shape id="_x0000_s1143" type="#_x0000_t75" style="position:absolute;width:60604;height:5334;visibility:visible;mso-wrap-style:square">
                  <v:fill o:detectmouseclick="t"/>
                  <v:path o:connecttype="none"/>
                </v:shape>
                <v:rect id="Rectangle 147" o:spid="_x0000_s1144"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textbox>
                    <w:txbxContent>
                      <w:p w:rsidR="00D0424C" w:rsidRPr="001B4A71" w:rsidRDefault="00D0424C" w:rsidP="00E81836">
                        <w:pPr>
                          <w:jc w:val="center"/>
                          <w:rPr>
                            <w:rFonts w:ascii="Times New Roman" w:hAnsi="Times New Roman"/>
                            <w:b/>
                            <w:lang w:val="vi-VN"/>
                          </w:rPr>
                        </w:pPr>
                        <w:r w:rsidRPr="001B4A71">
                          <w:rPr>
                            <w:rFonts w:ascii="Times New Roman" w:hAnsi="Times New Roman"/>
                          </w:rPr>
                          <w:t>N</w:t>
                        </w:r>
                        <w:r w:rsidRPr="001B4A71">
                          <w:rPr>
                            <w:rFonts w:ascii="Times New Roman" w:hAnsi="Times New Roman"/>
                            <w:lang w:val="vi-VN"/>
                          </w:rPr>
                          <w:t>ước thải sinh hoạt</w:t>
                        </w:r>
                      </w:p>
                    </w:txbxContent>
                  </v:textbox>
                </v:rect>
                <v:shape id="Straight Arrow Connector 148" o:spid="_x0000_s1145"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rect id="Rectangle 149" o:spid="_x0000_s1146"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textbox>
                    <w:txbxContent>
                      <w:p w:rsidR="00D0424C" w:rsidRPr="001B4A71" w:rsidRDefault="00D0424C" w:rsidP="00E81836">
                        <w:pPr>
                          <w:jc w:val="center"/>
                          <w:rPr>
                            <w:rFonts w:ascii="Times New Roman" w:hAnsi="Times New Roman"/>
                            <w:b/>
                          </w:rPr>
                        </w:pPr>
                        <w:r w:rsidRPr="001B4A71">
                          <w:rPr>
                            <w:rFonts w:ascii="Times New Roman" w:hAnsi="Times New Roman"/>
                          </w:rPr>
                          <w:t xml:space="preserve">Bể </w:t>
                        </w:r>
                        <w:r>
                          <w:rPr>
                            <w:rFonts w:ascii="Times New Roman" w:hAnsi="Times New Roman"/>
                          </w:rPr>
                          <w:t>tự hoại</w:t>
                        </w:r>
                      </w:p>
                    </w:txbxContent>
                  </v:textbox>
                </v:rect>
                <v:shape id="Straight Arrow Connector 150" o:spid="_x0000_s1147"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rect id="Rectangle 151" o:spid="_x0000_s1148"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BBsMA&#10;AADcAAAADwAAAGRycy9kb3ducmV2LnhtbESPQYvCMBCF74L/IYzgRTTdZRGtRhFhQcTL1l68Dc2Y&#10;FptJabJt/fdGWNjbDO99b95s94OtRUetrxwr+FgkIIgLpys2CvLr93wFwgdkjbVjUvAkD/vdeLTF&#10;VLuef6jLghExhH2KCsoQmlRKX5Rk0S9cQxy1u2sthri2RuoW+xhua/mZJEtpseJ4ocSGjiUVj+zX&#10;xhozmZ+eXSbP5oHr5tL159nNKDWdDIcNiEBD+Df/0ScdueQL3s/ECe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pBBsMAAADcAAAADwAAAAAAAAAAAAAAAACYAgAAZHJzL2Rv&#10;d25yZXYueG1sUEsFBgAAAAAEAAQA9QAAAIgDAAAAAA==&#10;" fillcolor="window" strokecolor="windowText" strokeweight="2pt">
                  <v:textbox>
                    <w:txbxContent>
                      <w:p w:rsidR="00D0424C" w:rsidRPr="001B4A71" w:rsidRDefault="00D0424C" w:rsidP="00E81836">
                        <w:pPr>
                          <w:jc w:val="center"/>
                          <w:rPr>
                            <w:rFonts w:ascii="Times New Roman" w:hAnsi="Times New Roman"/>
                            <w:b/>
                            <w:lang w:val="vi-VN"/>
                          </w:rPr>
                        </w:pPr>
                        <w:r w:rsidRPr="001B4A71">
                          <w:rPr>
                            <w:rFonts w:ascii="Times New Roman" w:hAnsi="Times New Roman"/>
                          </w:rPr>
                          <w:t>Mương sinh học</w:t>
                        </w:r>
                      </w:p>
                    </w:txbxContent>
                  </v:textbox>
                </v:rect>
                <w10:anchorlock/>
              </v:group>
            </w:pict>
          </mc:Fallback>
        </mc:AlternateConten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Xây dựng 0</w:t>
      </w:r>
      <w:r w:rsidR="00B26200" w:rsidRPr="00406435">
        <w:rPr>
          <w:rFonts w:ascii="Times New Roman" w:hAnsi="Times New Roman"/>
          <w:sz w:val="28"/>
          <w:szCs w:val="28"/>
          <w:lang w:val="en-US"/>
        </w:rPr>
        <w:t>1</w:t>
      </w:r>
      <w:r w:rsidRPr="00406435">
        <w:rPr>
          <w:rFonts w:ascii="Times New Roman" w:hAnsi="Times New Roman"/>
          <w:sz w:val="28"/>
          <w:szCs w:val="28"/>
          <w:lang w:val="en-US"/>
        </w:rPr>
        <w:t xml:space="preserve"> bể tự hoại 3 ngăn (</w:t>
      </w:r>
      <w:r w:rsidR="00B26200" w:rsidRPr="00406435">
        <w:rPr>
          <w:rFonts w:ascii="Times New Roman" w:hAnsi="Times New Roman"/>
          <w:sz w:val="28"/>
          <w:szCs w:val="28"/>
          <w:lang w:val="en-US"/>
        </w:rPr>
        <w:t>6</w:t>
      </w:r>
      <w:r w:rsidRPr="00406435">
        <w:rPr>
          <w:rFonts w:ascii="Times New Roman" w:hAnsi="Times New Roman"/>
          <w:sz w:val="28"/>
          <w:szCs w:val="28"/>
          <w:lang w:val="en-US"/>
        </w:rPr>
        <w:t xml:space="preserve"> m</w:t>
      </w:r>
      <w:r w:rsidRPr="00406435">
        <w:rPr>
          <w:rFonts w:ascii="Times New Roman" w:hAnsi="Times New Roman"/>
          <w:sz w:val="28"/>
          <w:szCs w:val="28"/>
          <w:vertAlign w:val="superscript"/>
          <w:lang w:val="en-US"/>
        </w:rPr>
        <w:t>3</w:t>
      </w:r>
      <w:r w:rsidRPr="00406435">
        <w:rPr>
          <w:rFonts w:ascii="Times New Roman" w:hAnsi="Times New Roman"/>
          <w:sz w:val="28"/>
          <w:szCs w:val="28"/>
          <w:lang w:val="en-US"/>
        </w:rPr>
        <w:t xml:space="preserve">) cho </w:t>
      </w:r>
      <w:r w:rsidR="00B26200" w:rsidRPr="00406435">
        <w:rPr>
          <w:rFonts w:ascii="Times New Roman" w:hAnsi="Times New Roman"/>
          <w:sz w:val="28"/>
          <w:szCs w:val="28"/>
          <w:lang w:val="en-US"/>
        </w:rPr>
        <w:t>dự án</w:t>
      </w:r>
      <w:r w:rsidRPr="00406435">
        <w:rPr>
          <w:rFonts w:ascii="Times New Roman" w:hAnsi="Times New Roman"/>
          <w:sz w:val="28"/>
          <w:szCs w:val="28"/>
          <w:lang w:val="en-US"/>
        </w:rPr>
        <w:t xml:space="preserve"> để xử lý sơ bộ trước khi đấu nối vào </w:t>
      </w:r>
      <w:r w:rsidR="00B26200" w:rsidRPr="00406435">
        <w:rPr>
          <w:rFonts w:ascii="Times New Roman" w:hAnsi="Times New Roman"/>
          <w:sz w:val="28"/>
          <w:szCs w:val="28"/>
          <w:lang w:val="en-US"/>
        </w:rPr>
        <w:t>mương sinh học</w:t>
      </w:r>
      <w:r w:rsidRPr="00406435">
        <w:rPr>
          <w:rFonts w:ascii="Times New Roman" w:hAnsi="Times New Roman"/>
          <w:sz w:val="28"/>
          <w:szCs w:val="28"/>
          <w:lang w:val="en-US"/>
        </w:rPr>
        <w:t>. Cấu tạo của bể tự hoại được trình bày trong hình sau:</w:t>
      </w:r>
    </w:p>
    <w:p w:rsidR="00DA7DD6" w:rsidRPr="00406435" w:rsidRDefault="005B5475">
      <w:pPr>
        <w:spacing w:before="120"/>
        <w:ind w:firstLine="540"/>
        <w:jc w:val="both"/>
        <w:rPr>
          <w:rFonts w:ascii="Times New Roman" w:hAnsi="Times New Roman"/>
          <w:sz w:val="28"/>
          <w:szCs w:val="28"/>
          <w:lang w:val="en-US"/>
        </w:rPr>
      </w:pPr>
      <w:r w:rsidRPr="00406435">
        <w:rPr>
          <w:rFonts w:ascii="Times New Roman" w:hAnsi="Times New Roman"/>
          <w:noProof/>
          <w:sz w:val="28"/>
          <w:szCs w:val="28"/>
          <w:lang w:val="en-US"/>
        </w:rPr>
        <mc:AlternateContent>
          <mc:Choice Requires="wpg">
            <w:drawing>
              <wp:anchor distT="0" distB="0" distL="114300" distR="114300" simplePos="0" relativeHeight="251632128" behindDoc="0" locked="0" layoutInCell="1" allowOverlap="1">
                <wp:simplePos x="0" y="0"/>
                <wp:positionH relativeFrom="column">
                  <wp:posOffset>-144780</wp:posOffset>
                </wp:positionH>
                <wp:positionV relativeFrom="paragraph">
                  <wp:posOffset>38100</wp:posOffset>
                </wp:positionV>
                <wp:extent cx="6408420" cy="2019935"/>
                <wp:effectExtent l="7620" t="5080" r="13335" b="13335"/>
                <wp:wrapNone/>
                <wp:docPr id="32" name="Group 301"/>
                <wp:cNvGraphicFramePr/>
                <a:graphic xmlns:a="http://schemas.openxmlformats.org/drawingml/2006/main">
                  <a:graphicData uri="http://schemas.microsoft.com/office/word/2010/wordprocessingGroup">
                    <wpg:wgp>
                      <wpg:cNvGrpSpPr/>
                      <wpg:grpSpPr>
                        <a:xfrm>
                          <a:off x="0" y="0"/>
                          <a:ext cx="6408420" cy="2019935"/>
                          <a:chOff x="1248" y="3768"/>
                          <a:chExt cx="10092" cy="3181"/>
                        </a:xfrm>
                      </wpg:grpSpPr>
                      <wpg:grpSp>
                        <wpg:cNvPr id="33" name="Group 263"/>
                        <wpg:cNvGrpSpPr/>
                        <wpg:grpSpPr>
                          <a:xfrm>
                            <a:off x="1908" y="3768"/>
                            <a:ext cx="6024" cy="3181"/>
                            <a:chOff x="2076" y="3768"/>
                            <a:chExt cx="6024" cy="3181"/>
                          </a:xfrm>
                        </wpg:grpSpPr>
                        <wpg:grpSp>
                          <wpg:cNvPr id="34" name="Group 261"/>
                          <wpg:cNvGrpSpPr/>
                          <wpg:grpSpPr>
                            <a:xfrm>
                              <a:off x="2076" y="3768"/>
                              <a:ext cx="6024" cy="3181"/>
                              <a:chOff x="2388" y="3768"/>
                              <a:chExt cx="6024" cy="3181"/>
                            </a:xfrm>
                          </wpg:grpSpPr>
                          <wps:wsp>
                            <wps:cNvPr id="35" name="Text Box 222" descr="Light upward diagonal"/>
                            <wps:cNvSpPr txBox="1">
                              <a:spLocks noChangeArrowheads="1"/>
                            </wps:cNvSpPr>
                            <wps:spPr bwMode="auto">
                              <a:xfrm>
                                <a:off x="2388" y="3768"/>
                                <a:ext cx="3480" cy="3043"/>
                              </a:xfrm>
                              <a:prstGeom prst="rect">
                                <a:avLst/>
                              </a:prstGeom>
                              <a:pattFill prst="ltUpDiag">
                                <a:fgClr>
                                  <a:srgbClr val="000000"/>
                                </a:fgClr>
                                <a:bgClr>
                                  <a:srgbClr val="FFFFFF"/>
                                </a:bgClr>
                              </a:pattFill>
                              <a:ln w="9525">
                                <a:solidFill>
                                  <a:srgbClr val="000000"/>
                                </a:solidFill>
                                <a:miter lim="800000"/>
                              </a:ln>
                            </wps:spPr>
                            <wps:txbx>
                              <w:txbxContent>
                                <w:p w:rsidR="00D0424C" w:rsidRDefault="00D0424C">
                                  <w:pPr>
                                    <w:rPr>
                                      <w:rFonts w:ascii="Times New Roman" w:hAnsi="Times New Roman"/>
                                    </w:rPr>
                                  </w:pPr>
                                </w:p>
                              </w:txbxContent>
                            </wps:txbx>
                            <wps:bodyPr rot="0" vert="horz" wrap="square" lIns="91440" tIns="45720" rIns="91440" bIns="45720" anchor="t" anchorCtr="0" upright="1">
                              <a:noAutofit/>
                            </wps:bodyPr>
                          </wps:wsp>
                          <wps:wsp>
                            <wps:cNvPr id="36" name="Text Box 223"/>
                            <wps:cNvSpPr txBox="1">
                              <a:spLocks noChangeArrowheads="1"/>
                            </wps:cNvSpPr>
                            <wps:spPr bwMode="auto">
                              <a:xfrm>
                                <a:off x="2688" y="4032"/>
                                <a:ext cx="2892" cy="1457"/>
                              </a:xfrm>
                              <a:prstGeom prst="rect">
                                <a:avLst/>
                              </a:prstGeom>
                              <a:solidFill>
                                <a:srgbClr val="FFFFFF"/>
                              </a:solidFill>
                              <a:ln w="9525">
                                <a:solidFill>
                                  <a:srgbClr val="000000"/>
                                </a:solidFill>
                                <a:miter lim="800000"/>
                              </a:ln>
                            </wps:spPr>
                            <wps:txbx>
                              <w:txbxContent>
                                <w:p w:rsidR="00D0424C" w:rsidRDefault="00D0424C">
                                  <w:pPr>
                                    <w:jc w:val="center"/>
                                    <w:rPr>
                                      <w:rFonts w:ascii="Times New Roman" w:hAnsi="Times New Roman"/>
                                      <w:lang w:val="en-US"/>
                                    </w:rPr>
                                  </w:pPr>
                                </w:p>
                                <w:p w:rsidR="00D0424C" w:rsidRDefault="00D0424C">
                                  <w:pPr>
                                    <w:jc w:val="center"/>
                                    <w:rPr>
                                      <w:rFonts w:ascii="Times New Roman" w:hAnsi="Times New Roman"/>
                                      <w:lang w:val="en-US"/>
                                    </w:rPr>
                                  </w:pPr>
                                  <w:r>
                                    <w:rPr>
                                      <w:rFonts w:ascii="Times New Roman" w:hAnsi="Times New Roman"/>
                                      <w:lang w:val="en-US"/>
                                    </w:rPr>
                                    <w:t>HẦM PHÂN</w:t>
                                  </w:r>
                                </w:p>
                              </w:txbxContent>
                            </wps:txbx>
                            <wps:bodyPr rot="0" vert="horz" wrap="square" lIns="91440" tIns="45720" rIns="91440" bIns="45720" anchor="t" anchorCtr="0" upright="1">
                              <a:noAutofit/>
                            </wps:bodyPr>
                          </wps:wsp>
                          <wps:wsp>
                            <wps:cNvPr id="37" name="Text Box 224"/>
                            <wps:cNvSpPr txBox="1">
                              <a:spLocks noChangeArrowheads="1"/>
                            </wps:cNvSpPr>
                            <wps:spPr bwMode="auto">
                              <a:xfrm>
                                <a:off x="2688" y="5796"/>
                                <a:ext cx="1344" cy="768"/>
                              </a:xfrm>
                              <a:prstGeom prst="rect">
                                <a:avLst/>
                              </a:prstGeom>
                              <a:solidFill>
                                <a:srgbClr val="FFFFFF"/>
                              </a:solidFill>
                              <a:ln w="9525">
                                <a:solidFill>
                                  <a:srgbClr val="000000"/>
                                </a:solidFill>
                                <a:miter lim="800000"/>
                              </a:ln>
                            </wps:spPr>
                            <wps:txbx>
                              <w:txbxContent>
                                <w:p w:rsidR="00D0424C" w:rsidRDefault="00D0424C">
                                  <w:pPr>
                                    <w:jc w:val="center"/>
                                    <w:rPr>
                                      <w:rFonts w:ascii="Times New Roman" w:hAnsi="Times New Roman"/>
                                      <w:sz w:val="20"/>
                                      <w:szCs w:val="20"/>
                                      <w:lang w:val="en-US"/>
                                    </w:rPr>
                                  </w:pPr>
                                  <w:r>
                                    <w:rPr>
                                      <w:sz w:val="20"/>
                                      <w:szCs w:val="20"/>
                                      <w:lang w:val="en-US"/>
                                    </w:rPr>
                                    <w:t>H</w:t>
                                  </w:r>
                                  <w:r>
                                    <w:rPr>
                                      <w:rFonts w:ascii="Times New Roman" w:hAnsi="Times New Roman"/>
                                      <w:sz w:val="20"/>
                                      <w:szCs w:val="20"/>
                                      <w:lang w:val="en-US"/>
                                    </w:rPr>
                                    <w:t>ẦM LẮNG</w:t>
                                  </w:r>
                                </w:p>
                              </w:txbxContent>
                            </wps:txbx>
                            <wps:bodyPr rot="0" vert="horz" wrap="square" lIns="91440" tIns="45720" rIns="91440" bIns="45720" anchor="t" anchorCtr="0" upright="1">
                              <a:noAutofit/>
                            </wps:bodyPr>
                          </wps:wsp>
                          <wps:wsp>
                            <wps:cNvPr id="38" name="Text Box 225"/>
                            <wps:cNvSpPr txBox="1">
                              <a:spLocks noChangeArrowheads="1"/>
                            </wps:cNvSpPr>
                            <wps:spPr bwMode="auto">
                              <a:xfrm>
                                <a:off x="4284" y="5796"/>
                                <a:ext cx="1296" cy="768"/>
                              </a:xfrm>
                              <a:prstGeom prst="rect">
                                <a:avLst/>
                              </a:prstGeom>
                              <a:solidFill>
                                <a:srgbClr val="FFFFFF"/>
                              </a:solidFill>
                              <a:ln w="9525">
                                <a:solidFill>
                                  <a:srgbClr val="000000"/>
                                </a:solidFill>
                                <a:miter lim="800000"/>
                              </a:ln>
                            </wps:spPr>
                            <wps:txbx>
                              <w:txbxContent>
                                <w:p w:rsidR="00D0424C" w:rsidRDefault="00D0424C">
                                  <w:pPr>
                                    <w:jc w:val="center"/>
                                    <w:rPr>
                                      <w:rFonts w:ascii="Times New Roman" w:hAnsi="Times New Roman"/>
                                      <w:sz w:val="20"/>
                                      <w:szCs w:val="20"/>
                                      <w:lang w:val="en-US"/>
                                    </w:rPr>
                                  </w:pPr>
                                  <w:r>
                                    <w:rPr>
                                      <w:sz w:val="20"/>
                                      <w:szCs w:val="20"/>
                                      <w:lang w:val="en-US"/>
                                    </w:rPr>
                                    <w:t>H</w:t>
                                  </w:r>
                                  <w:r>
                                    <w:rPr>
                                      <w:rFonts w:ascii="Times New Roman" w:hAnsi="Times New Roman"/>
                                      <w:sz w:val="20"/>
                                      <w:szCs w:val="20"/>
                                      <w:lang w:val="en-US"/>
                                    </w:rPr>
                                    <w:t>ẦM LỌC</w:t>
                                  </w:r>
                                </w:p>
                              </w:txbxContent>
                            </wps:txbx>
                            <wps:bodyPr rot="0" vert="horz" wrap="square" lIns="91440" tIns="45720" rIns="91440" bIns="45720" anchor="t" anchorCtr="0" upright="1">
                              <a:noAutofit/>
                            </wps:bodyPr>
                          </wps:wsp>
                          <wps:wsp>
                            <wps:cNvPr id="39" name="Text Box 227"/>
                            <wps:cNvSpPr txBox="1">
                              <a:spLocks noChangeArrowheads="1"/>
                            </wps:cNvSpPr>
                            <wps:spPr bwMode="auto">
                              <a:xfrm>
                                <a:off x="4032" y="5928"/>
                                <a:ext cx="252" cy="143"/>
                              </a:xfrm>
                              <a:prstGeom prst="rect">
                                <a:avLst/>
                              </a:prstGeom>
                              <a:solidFill>
                                <a:srgbClr val="FFFFFF"/>
                              </a:solid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40" name="Text Box 228"/>
                            <wps:cNvSpPr txBox="1">
                              <a:spLocks noChangeArrowheads="1"/>
                            </wps:cNvSpPr>
                            <wps:spPr bwMode="auto">
                              <a:xfrm>
                                <a:off x="4032" y="6336"/>
                                <a:ext cx="252" cy="143"/>
                              </a:xfrm>
                              <a:prstGeom prst="rect">
                                <a:avLst/>
                              </a:prstGeom>
                              <a:solidFill>
                                <a:srgbClr val="FFFFFF"/>
                              </a:solid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g:grpSp>
                            <wpg:cNvPr id="41" name="Group 237"/>
                            <wpg:cNvGrpSpPr/>
                            <wpg:grpSpPr>
                              <a:xfrm>
                                <a:off x="5868" y="5928"/>
                                <a:ext cx="984" cy="883"/>
                                <a:chOff x="5868" y="5928"/>
                                <a:chExt cx="1116" cy="972"/>
                              </a:xfrm>
                            </wpg:grpSpPr>
                            <wps:wsp>
                              <wps:cNvPr id="42" name="Text Box 231" descr="Light upward diagonal"/>
                              <wps:cNvSpPr txBox="1">
                                <a:spLocks noChangeArrowheads="1"/>
                              </wps:cNvSpPr>
                              <wps:spPr bwMode="auto">
                                <a:xfrm>
                                  <a:off x="5868" y="5928"/>
                                  <a:ext cx="1116" cy="972"/>
                                </a:xfrm>
                                <a:prstGeom prst="rect">
                                  <a:avLst/>
                                </a:prstGeom>
                                <a:pattFill prst="ltUpDiag">
                                  <a:fgClr>
                                    <a:srgbClr val="000000"/>
                                  </a:fgClr>
                                  <a:bgClr>
                                    <a:srgbClr val="FFFFFF"/>
                                  </a:bgClr>
                                </a:pattFill>
                                <a:ln>
                                  <a:noFill/>
                                </a:ln>
                              </wps:spPr>
                              <wps:txbx>
                                <w:txbxContent>
                                  <w:p w:rsidR="00D0424C" w:rsidRDefault="00D0424C"/>
                                </w:txbxContent>
                              </wps:txbx>
                              <wps:bodyPr rot="0" vert="horz" wrap="square" lIns="91440" tIns="45720" rIns="91440" bIns="45720" anchor="t" anchorCtr="0" upright="1">
                                <a:noAutofit/>
                              </wps:bodyPr>
                            </wps:wsp>
                            <wps:wsp>
                              <wps:cNvPr id="43" name="AutoShape 232"/>
                              <wps:cNvCnPr>
                                <a:cxnSpLocks noChangeShapeType="1"/>
                              </wps:cNvCnPr>
                              <wps:spPr bwMode="auto">
                                <a:xfrm>
                                  <a:off x="5868" y="5928"/>
                                  <a:ext cx="1116" cy="0"/>
                                </a:xfrm>
                                <a:prstGeom prst="straightConnector1">
                                  <a:avLst/>
                                </a:prstGeom>
                                <a:noFill/>
                                <a:ln w="9525">
                                  <a:solidFill>
                                    <a:srgbClr val="000000"/>
                                  </a:solidFill>
                                  <a:round/>
                                </a:ln>
                              </wps:spPr>
                              <wps:bodyPr/>
                            </wps:wsp>
                            <wps:wsp>
                              <wps:cNvPr id="44" name="AutoShape 233"/>
                              <wps:cNvCnPr>
                                <a:cxnSpLocks noChangeShapeType="1"/>
                              </wps:cNvCnPr>
                              <wps:spPr bwMode="auto">
                                <a:xfrm>
                                  <a:off x="6984" y="5928"/>
                                  <a:ext cx="0" cy="972"/>
                                </a:xfrm>
                                <a:prstGeom prst="straightConnector1">
                                  <a:avLst/>
                                </a:prstGeom>
                                <a:noFill/>
                                <a:ln w="9525">
                                  <a:solidFill>
                                    <a:srgbClr val="000000"/>
                                  </a:solidFill>
                                  <a:round/>
                                </a:ln>
                              </wps:spPr>
                              <wps:bodyPr/>
                            </wps:wsp>
                          </wpg:grpSp>
                          <wps:wsp>
                            <wps:cNvPr id="45" name="Text Box 235" descr="Light upward diagonal"/>
                            <wps:cNvSpPr txBox="1">
                              <a:spLocks noChangeArrowheads="1"/>
                            </wps:cNvSpPr>
                            <wps:spPr bwMode="auto">
                              <a:xfrm>
                                <a:off x="5868" y="6071"/>
                                <a:ext cx="660" cy="493"/>
                              </a:xfrm>
                              <a:prstGeom prst="rect">
                                <a:avLst/>
                              </a:prstGeom>
                              <a:pattFill prst="ltUpDiag">
                                <a:fgClr>
                                  <a:schemeClr val="bg1">
                                    <a:lumMod val="100000"/>
                                    <a:lumOff val="0"/>
                                  </a:schemeClr>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46" name="Text Box 236" descr="Light upward diagonal"/>
                            <wps:cNvSpPr txBox="1">
                              <a:spLocks noChangeArrowheads="1"/>
                            </wps:cNvSpPr>
                            <wps:spPr bwMode="auto">
                              <a:xfrm>
                                <a:off x="5580" y="6192"/>
                                <a:ext cx="288" cy="216"/>
                              </a:xfrm>
                              <a:prstGeom prst="rect">
                                <a:avLst/>
                              </a:prstGeom>
                              <a:pattFill prst="ltUpDiag">
                                <a:fgClr>
                                  <a:schemeClr val="bg1">
                                    <a:lumMod val="100000"/>
                                    <a:lumOff val="0"/>
                                  </a:schemeClr>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47" name="Text Box 238" descr="Light upward diagonal"/>
                            <wps:cNvSpPr txBox="1">
                              <a:spLocks noChangeArrowheads="1"/>
                            </wps:cNvSpPr>
                            <wps:spPr bwMode="auto">
                              <a:xfrm>
                                <a:off x="6060" y="6564"/>
                                <a:ext cx="252" cy="247"/>
                              </a:xfrm>
                              <a:prstGeom prst="rect">
                                <a:avLst/>
                              </a:prstGeom>
                              <a:pattFill prst="ltUpDiag">
                                <a:fgClr>
                                  <a:schemeClr val="bg1">
                                    <a:lumMod val="100000"/>
                                    <a:lumOff val="0"/>
                                  </a:schemeClr>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g:grpSp>
                            <wpg:cNvPr id="48" name="Group 259"/>
                            <wpg:cNvGrpSpPr/>
                            <wpg:grpSpPr>
                              <a:xfrm>
                                <a:off x="2928" y="5388"/>
                                <a:ext cx="143" cy="540"/>
                                <a:chOff x="2928" y="5388"/>
                                <a:chExt cx="143" cy="540"/>
                              </a:xfrm>
                            </wpg:grpSpPr>
                            <wps:wsp>
                              <wps:cNvPr id="49" name="Text Box 229"/>
                              <wps:cNvSpPr txBox="1">
                                <a:spLocks noChangeArrowheads="1"/>
                              </wps:cNvSpPr>
                              <wps:spPr bwMode="auto">
                                <a:xfrm>
                                  <a:off x="2928" y="5532"/>
                                  <a:ext cx="143" cy="256"/>
                                </a:xfrm>
                                <a:prstGeom prst="rect">
                                  <a:avLst/>
                                </a:prstGeom>
                                <a:solidFill>
                                  <a:srgbClr val="FFFFFF"/>
                                </a:solid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50" name="AutoShape 239"/>
                              <wps:cNvCnPr>
                                <a:cxnSpLocks noChangeShapeType="1"/>
                              </wps:cNvCnPr>
                              <wps:spPr bwMode="auto">
                                <a:xfrm>
                                  <a:off x="2999" y="5388"/>
                                  <a:ext cx="0" cy="540"/>
                                </a:xfrm>
                                <a:prstGeom prst="straightConnector1">
                                  <a:avLst/>
                                </a:prstGeom>
                                <a:noFill/>
                                <a:ln w="9525">
                                  <a:solidFill>
                                    <a:srgbClr val="000000"/>
                                  </a:solidFill>
                                  <a:round/>
                                </a:ln>
                              </wps:spPr>
                              <wps:bodyPr/>
                            </wps:wsp>
                          </wpg:grpSp>
                          <wpg:grpSp>
                            <wpg:cNvPr id="51" name="Group 260"/>
                            <wpg:cNvGrpSpPr/>
                            <wpg:grpSpPr>
                              <a:xfrm>
                                <a:off x="3588" y="5388"/>
                                <a:ext cx="143" cy="540"/>
                                <a:chOff x="3588" y="5388"/>
                                <a:chExt cx="143" cy="540"/>
                              </a:xfrm>
                            </wpg:grpSpPr>
                            <wps:wsp>
                              <wps:cNvPr id="52" name="Text Box 230"/>
                              <wps:cNvSpPr txBox="1">
                                <a:spLocks noChangeArrowheads="1"/>
                              </wps:cNvSpPr>
                              <wps:spPr bwMode="auto">
                                <a:xfrm>
                                  <a:off x="3588" y="5532"/>
                                  <a:ext cx="143" cy="264"/>
                                </a:xfrm>
                                <a:prstGeom prst="rect">
                                  <a:avLst/>
                                </a:prstGeom>
                                <a:solidFill>
                                  <a:srgbClr val="FFFFFF"/>
                                </a:solid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53" name="AutoShape 240"/>
                              <wps:cNvCnPr>
                                <a:cxnSpLocks noChangeShapeType="1"/>
                              </wps:cNvCnPr>
                              <wps:spPr bwMode="auto">
                                <a:xfrm>
                                  <a:off x="3660" y="5388"/>
                                  <a:ext cx="0" cy="540"/>
                                </a:xfrm>
                                <a:prstGeom prst="straightConnector1">
                                  <a:avLst/>
                                </a:prstGeom>
                                <a:noFill/>
                                <a:ln w="9525">
                                  <a:solidFill>
                                    <a:srgbClr val="000000"/>
                                  </a:solidFill>
                                  <a:round/>
                                </a:ln>
                              </wps:spPr>
                              <wps:bodyPr/>
                            </wps:wsp>
                          </wpg:grpSp>
                          <wps:wsp>
                            <wps:cNvPr id="54" name="AutoShape 241"/>
                            <wps:cNvCnPr>
                              <a:cxnSpLocks noChangeShapeType="1"/>
                            </wps:cNvCnPr>
                            <wps:spPr bwMode="auto">
                              <a:xfrm>
                                <a:off x="3936" y="5988"/>
                                <a:ext cx="432" cy="12"/>
                              </a:xfrm>
                              <a:prstGeom prst="straightConnector1">
                                <a:avLst/>
                              </a:prstGeom>
                              <a:noFill/>
                              <a:ln w="9525">
                                <a:solidFill>
                                  <a:srgbClr val="000000"/>
                                </a:solidFill>
                                <a:round/>
                              </a:ln>
                            </wps:spPr>
                            <wps:bodyPr/>
                          </wps:wsp>
                          <wps:wsp>
                            <wps:cNvPr id="55" name="AutoShape 242"/>
                            <wps:cNvCnPr>
                              <a:cxnSpLocks noChangeShapeType="1"/>
                            </wps:cNvCnPr>
                            <wps:spPr bwMode="auto">
                              <a:xfrm>
                                <a:off x="3936" y="6408"/>
                                <a:ext cx="432" cy="12"/>
                              </a:xfrm>
                              <a:prstGeom prst="straightConnector1">
                                <a:avLst/>
                              </a:prstGeom>
                              <a:noFill/>
                              <a:ln w="9525">
                                <a:solidFill>
                                  <a:srgbClr val="000000"/>
                                </a:solidFill>
                                <a:round/>
                              </a:ln>
                            </wps:spPr>
                            <wps:bodyPr/>
                          </wps:wsp>
                          <wps:wsp>
                            <wps:cNvPr id="56" name="AutoShape 243"/>
                            <wps:cNvCnPr>
                              <a:cxnSpLocks noChangeShapeType="1"/>
                            </wps:cNvCnPr>
                            <wps:spPr bwMode="auto">
                              <a:xfrm>
                                <a:off x="5508" y="6300"/>
                                <a:ext cx="432" cy="12"/>
                              </a:xfrm>
                              <a:prstGeom prst="straightConnector1">
                                <a:avLst/>
                              </a:prstGeom>
                              <a:noFill/>
                              <a:ln w="9525">
                                <a:solidFill>
                                  <a:srgbClr val="000000"/>
                                </a:solidFill>
                                <a:round/>
                              </a:ln>
                            </wps:spPr>
                            <wps:bodyPr/>
                          </wps:wsp>
                          <wps:wsp>
                            <wps:cNvPr id="57" name="AutoShape 244"/>
                            <wps:cNvCnPr>
                              <a:cxnSpLocks noChangeShapeType="1"/>
                            </wps:cNvCnPr>
                            <wps:spPr bwMode="auto">
                              <a:xfrm>
                                <a:off x="6180" y="6432"/>
                                <a:ext cx="12" cy="517"/>
                              </a:xfrm>
                              <a:prstGeom prst="straightConnector1">
                                <a:avLst/>
                              </a:prstGeom>
                              <a:noFill/>
                              <a:ln w="9525">
                                <a:solidFill>
                                  <a:srgbClr val="000000"/>
                                </a:solidFill>
                                <a:round/>
                              </a:ln>
                            </wps:spPr>
                            <wps:bodyPr/>
                          </wps:wsp>
                          <wps:wsp>
                            <wps:cNvPr id="58" name="Text Box 246" descr="Light upward diagonal"/>
                            <wps:cNvSpPr txBox="1">
                              <a:spLocks noChangeArrowheads="1"/>
                            </wps:cNvSpPr>
                            <wps:spPr bwMode="auto">
                              <a:xfrm>
                                <a:off x="6408" y="3768"/>
                                <a:ext cx="1692" cy="478"/>
                              </a:xfrm>
                              <a:prstGeom prst="rect">
                                <a:avLst/>
                              </a:prstGeom>
                              <a:pattFill prst="ltUpDiag">
                                <a:fgClr>
                                  <a:srgbClr val="FFFFFF"/>
                                </a:fgClr>
                                <a:bgClr>
                                  <a:srgbClr val="FFFFFF"/>
                                </a:bgClr>
                              </a:pattFill>
                              <a:ln>
                                <a:noFill/>
                              </a:ln>
                            </wps:spPr>
                            <wps:txbx>
                              <w:txbxContent>
                                <w:p w:rsidR="00D0424C" w:rsidRDefault="00D0424C">
                                  <w:pPr>
                                    <w:rPr>
                                      <w:rFonts w:ascii="Times New Roman" w:hAnsi="Times New Roman"/>
                                      <w:lang w:val="vi-VN"/>
                                    </w:rPr>
                                  </w:pPr>
                                  <w:r>
                                    <w:rPr>
                                      <w:lang w:val="en-US"/>
                                    </w:rPr>
                                    <w:t>T</w:t>
                                  </w:r>
                                  <w:r>
                                    <w:rPr>
                                      <w:rFonts w:ascii="Times New Roman" w:hAnsi="Times New Roman"/>
                                      <w:lang w:val="vi-VN"/>
                                    </w:rPr>
                                    <w:t>ường gạch</w:t>
                                  </w:r>
                                </w:p>
                              </w:txbxContent>
                            </wps:txbx>
                            <wps:bodyPr rot="0" vert="horz" wrap="square" lIns="91440" tIns="45720" rIns="91440" bIns="45720" anchor="t" anchorCtr="0" upright="1">
                              <a:noAutofit/>
                            </wps:bodyPr>
                          </wps:wsp>
                          <wpg:grpSp>
                            <wpg:cNvPr id="59" name="Group 258"/>
                            <wpg:cNvGrpSpPr/>
                            <wpg:grpSpPr>
                              <a:xfrm>
                                <a:off x="5760" y="4188"/>
                                <a:ext cx="1932" cy="268"/>
                                <a:chOff x="5760" y="4188"/>
                                <a:chExt cx="1932" cy="268"/>
                              </a:xfrm>
                            </wpg:grpSpPr>
                            <wps:wsp>
                              <wps:cNvPr id="60" name="AutoShape 245"/>
                              <wps:cNvCnPr>
                                <a:cxnSpLocks noChangeShapeType="1"/>
                              </wps:cNvCnPr>
                              <wps:spPr bwMode="auto">
                                <a:xfrm flipV="1">
                                  <a:off x="5760" y="4188"/>
                                  <a:ext cx="648" cy="268"/>
                                </a:xfrm>
                                <a:prstGeom prst="straightConnector1">
                                  <a:avLst/>
                                </a:prstGeom>
                                <a:noFill/>
                                <a:ln w="9525">
                                  <a:solidFill>
                                    <a:srgbClr val="000000"/>
                                  </a:solidFill>
                                  <a:round/>
                                </a:ln>
                              </wps:spPr>
                              <wps:bodyPr/>
                            </wps:wsp>
                            <wps:wsp>
                              <wps:cNvPr id="61" name="AutoShape 247"/>
                              <wps:cNvCnPr>
                                <a:cxnSpLocks noChangeShapeType="1"/>
                              </wps:cNvCnPr>
                              <wps:spPr bwMode="auto">
                                <a:xfrm>
                                  <a:off x="6408" y="4188"/>
                                  <a:ext cx="1284" cy="0"/>
                                </a:xfrm>
                                <a:prstGeom prst="straightConnector1">
                                  <a:avLst/>
                                </a:prstGeom>
                                <a:noFill/>
                                <a:ln w="9525">
                                  <a:solidFill>
                                    <a:srgbClr val="000000"/>
                                  </a:solidFill>
                                  <a:round/>
                                </a:ln>
                              </wps:spPr>
                              <wps:bodyPr/>
                            </wps:wsp>
                          </wpg:grpSp>
                          <wpg:grpSp>
                            <wpg:cNvPr id="62" name="Group 253"/>
                            <wpg:cNvGrpSpPr/>
                            <wpg:grpSpPr>
                              <a:xfrm>
                                <a:off x="5436" y="4860"/>
                                <a:ext cx="2664" cy="373"/>
                                <a:chOff x="5436" y="4860"/>
                                <a:chExt cx="2664" cy="373"/>
                              </a:xfrm>
                            </wpg:grpSpPr>
                            <wps:wsp>
                              <wps:cNvPr id="63" name="AutoShape 248"/>
                              <wps:cNvCnPr>
                                <a:cxnSpLocks noChangeShapeType="1"/>
                              </wps:cNvCnPr>
                              <wps:spPr bwMode="auto">
                                <a:xfrm flipV="1">
                                  <a:off x="5436" y="4872"/>
                                  <a:ext cx="876" cy="361"/>
                                </a:xfrm>
                                <a:prstGeom prst="straightConnector1">
                                  <a:avLst/>
                                </a:prstGeom>
                                <a:noFill/>
                                <a:ln w="9525">
                                  <a:solidFill>
                                    <a:srgbClr val="000000"/>
                                  </a:solidFill>
                                  <a:round/>
                                </a:ln>
                              </wps:spPr>
                              <wps:bodyPr/>
                            </wps:wsp>
                            <wps:wsp>
                              <wps:cNvPr id="64" name="AutoShape 249"/>
                              <wps:cNvCnPr>
                                <a:cxnSpLocks noChangeShapeType="1"/>
                              </wps:cNvCnPr>
                              <wps:spPr bwMode="auto">
                                <a:xfrm>
                                  <a:off x="6312" y="4860"/>
                                  <a:ext cx="1788" cy="0"/>
                                </a:xfrm>
                                <a:prstGeom prst="straightConnector1">
                                  <a:avLst/>
                                </a:prstGeom>
                                <a:noFill/>
                                <a:ln w="9525">
                                  <a:solidFill>
                                    <a:srgbClr val="000000"/>
                                  </a:solidFill>
                                  <a:round/>
                                </a:ln>
                              </wps:spPr>
                              <wps:bodyPr/>
                            </wps:wsp>
                          </wpg:grpSp>
                          <wps:wsp>
                            <wps:cNvPr id="65" name="Text Box 251" descr="Light upward diagonal"/>
                            <wps:cNvSpPr txBox="1">
                              <a:spLocks noChangeArrowheads="1"/>
                            </wps:cNvSpPr>
                            <wps:spPr bwMode="auto">
                              <a:xfrm>
                                <a:off x="6408" y="4452"/>
                                <a:ext cx="2004" cy="540"/>
                              </a:xfrm>
                              <a:prstGeom prst="rect">
                                <a:avLst/>
                              </a:prstGeom>
                              <a:pattFill prst="ltUpDiag">
                                <a:fgClr>
                                  <a:srgbClr val="FFFFFF"/>
                                </a:fgClr>
                                <a:bgClr>
                                  <a:srgbClr val="FFFFFF"/>
                                </a:bgClr>
                              </a:pattFill>
                              <a:ln>
                                <a:noFill/>
                              </a:ln>
                            </wps:spPr>
                            <wps:txbx>
                              <w:txbxContent>
                                <w:p w:rsidR="00D0424C" w:rsidRDefault="00D0424C">
                                  <w:pPr>
                                    <w:jc w:val="center"/>
                                    <w:rPr>
                                      <w:lang w:val="en-US"/>
                                    </w:rPr>
                                  </w:pPr>
                                  <w:r>
                                    <w:rPr>
                                      <w:lang w:val="en-US"/>
                                    </w:rPr>
                                    <w:t>V</w:t>
                                  </w:r>
                                  <w:r>
                                    <w:rPr>
                                      <w:rFonts w:ascii="Times New Roman" w:hAnsi="Times New Roman"/>
                                      <w:lang w:val="en-US"/>
                                    </w:rPr>
                                    <w:t>ị trí nắp thấm</w:t>
                                  </w:r>
                                </w:p>
                                <w:p w:rsidR="00D0424C" w:rsidRDefault="00D0424C">
                                  <w:pPr>
                                    <w:rPr>
                                      <w:rFonts w:ascii="Times New Roman" w:hAnsi="Times New Roman"/>
                                      <w:lang w:val="vi-VN"/>
                                    </w:rPr>
                                  </w:pPr>
                                </w:p>
                              </w:txbxContent>
                            </wps:txbx>
                            <wps:bodyPr rot="0" vert="horz" wrap="square" lIns="91440" tIns="45720" rIns="91440" bIns="45720" anchor="t" anchorCtr="0" upright="1">
                              <a:noAutofit/>
                            </wps:bodyPr>
                          </wps:wsp>
                          <wps:wsp>
                            <wps:cNvPr id="66" name="AutoShape 256"/>
                            <wps:cNvCnPr>
                              <a:cxnSpLocks noChangeShapeType="1"/>
                            </wps:cNvCnPr>
                            <wps:spPr bwMode="auto">
                              <a:xfrm>
                                <a:off x="5124" y="4992"/>
                                <a:ext cx="456" cy="0"/>
                              </a:xfrm>
                              <a:prstGeom prst="straightConnector1">
                                <a:avLst/>
                              </a:prstGeom>
                              <a:noFill/>
                              <a:ln w="9525">
                                <a:solidFill>
                                  <a:srgbClr val="000000"/>
                                </a:solidFill>
                                <a:round/>
                              </a:ln>
                            </wps:spPr>
                            <wps:bodyPr/>
                          </wps:wsp>
                          <wps:wsp>
                            <wps:cNvPr id="67" name="AutoShape 257"/>
                            <wps:cNvCnPr>
                              <a:cxnSpLocks noChangeShapeType="1"/>
                            </wps:cNvCnPr>
                            <wps:spPr bwMode="auto">
                              <a:xfrm>
                                <a:off x="5124" y="4992"/>
                                <a:ext cx="0" cy="497"/>
                              </a:xfrm>
                              <a:prstGeom prst="straightConnector1">
                                <a:avLst/>
                              </a:prstGeom>
                              <a:noFill/>
                              <a:ln w="9525">
                                <a:solidFill>
                                  <a:srgbClr val="000000"/>
                                </a:solidFill>
                                <a:round/>
                              </a:ln>
                            </wps:spPr>
                            <wps:bodyPr/>
                          </wps:wsp>
                        </wpg:grpSp>
                        <wps:wsp>
                          <wps:cNvPr id="68" name="AutoShape 262"/>
                          <wps:cNvCnPr>
                            <a:cxnSpLocks noChangeShapeType="1"/>
                          </wps:cNvCnPr>
                          <wps:spPr bwMode="auto">
                            <a:xfrm>
                              <a:off x="5556" y="6811"/>
                              <a:ext cx="984" cy="0"/>
                            </a:xfrm>
                            <a:prstGeom prst="straightConnector1">
                              <a:avLst/>
                            </a:prstGeom>
                            <a:noFill/>
                            <a:ln w="9525">
                              <a:solidFill>
                                <a:srgbClr val="000000"/>
                              </a:solidFill>
                              <a:round/>
                            </a:ln>
                          </wps:spPr>
                          <wps:bodyPr/>
                        </wps:wsp>
                      </wpg:grpSp>
                      <wpg:grpSp>
                        <wpg:cNvPr id="69" name="Group 285"/>
                        <wpg:cNvGrpSpPr/>
                        <wpg:grpSpPr>
                          <a:xfrm>
                            <a:off x="7140" y="4032"/>
                            <a:ext cx="4200" cy="2736"/>
                            <a:chOff x="7416" y="4032"/>
                            <a:chExt cx="4200" cy="2736"/>
                          </a:xfrm>
                        </wpg:grpSpPr>
                        <wps:wsp>
                          <wps:cNvPr id="70" name="Text Box 252" descr="Light upward diagonal"/>
                          <wps:cNvSpPr txBox="1">
                            <a:spLocks noChangeArrowheads="1"/>
                          </wps:cNvSpPr>
                          <wps:spPr bwMode="auto">
                            <a:xfrm>
                              <a:off x="7620" y="5160"/>
                              <a:ext cx="3144" cy="1296"/>
                            </a:xfrm>
                            <a:prstGeom prst="rect">
                              <a:avLst/>
                            </a:prstGeom>
                            <a:pattFill prst="ltUpDiag">
                              <a:fgClr>
                                <a:srgbClr val="000000"/>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71" name="Text Box 265" descr="Light upward diagonal"/>
                          <wps:cNvSpPr txBox="1">
                            <a:spLocks noChangeArrowheads="1"/>
                          </wps:cNvSpPr>
                          <wps:spPr bwMode="auto">
                            <a:xfrm>
                              <a:off x="8004" y="5353"/>
                              <a:ext cx="1116" cy="1103"/>
                            </a:xfrm>
                            <a:prstGeom prst="rect">
                              <a:avLst/>
                            </a:prstGeom>
                            <a:pattFill prst="ltUpDiag">
                              <a:fgClr>
                                <a:schemeClr val="bg1">
                                  <a:lumMod val="100000"/>
                                  <a:lumOff val="0"/>
                                </a:schemeClr>
                              </a:fgClr>
                              <a:bgClr>
                                <a:srgbClr val="FFFFFF"/>
                              </a:bgClr>
                            </a:pattFill>
                            <a:ln w="9525">
                              <a:solidFill>
                                <a:srgbClr val="000000"/>
                              </a:solidFill>
                              <a:miter lim="800000"/>
                            </a:ln>
                          </wps:spPr>
                          <wps:txbx>
                            <w:txbxContent>
                              <w:p w:rsidR="00D0424C" w:rsidRDefault="00D0424C">
                                <w:pPr>
                                  <w:rPr>
                                    <w:lang w:val="en-US"/>
                                  </w:rPr>
                                </w:pPr>
                              </w:p>
                              <w:p w:rsidR="00D0424C" w:rsidRDefault="00D0424C">
                                <w:pPr>
                                  <w:rPr>
                                    <w:lang w:val="en-US"/>
                                  </w:rPr>
                                </w:pPr>
                              </w:p>
                            </w:txbxContent>
                          </wps:txbx>
                          <wps:bodyPr rot="0" vert="horz" wrap="square" lIns="91440" tIns="45720" rIns="91440" bIns="45720" anchor="t" anchorCtr="0" upright="1">
                            <a:noAutofit/>
                          </wps:bodyPr>
                        </wps:wsp>
                        <wps:wsp>
                          <wps:cNvPr id="72" name="Text Box 266" descr="Light upward diagonal"/>
                          <wps:cNvSpPr txBox="1">
                            <a:spLocks noChangeArrowheads="1"/>
                          </wps:cNvSpPr>
                          <wps:spPr bwMode="auto">
                            <a:xfrm>
                              <a:off x="9312" y="5353"/>
                              <a:ext cx="1116" cy="1103"/>
                            </a:xfrm>
                            <a:prstGeom prst="rect">
                              <a:avLst/>
                            </a:prstGeom>
                            <a:pattFill prst="ltUpDiag">
                              <a:fgClr>
                                <a:schemeClr val="bg1">
                                  <a:lumMod val="100000"/>
                                  <a:lumOff val="0"/>
                                </a:schemeClr>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73" name="Text Box 267" descr="Outlined diamond"/>
                          <wps:cNvSpPr txBox="1">
                            <a:spLocks noChangeArrowheads="1"/>
                          </wps:cNvSpPr>
                          <wps:spPr bwMode="auto">
                            <a:xfrm>
                              <a:off x="7416" y="6456"/>
                              <a:ext cx="3540" cy="312"/>
                            </a:xfrm>
                            <a:prstGeom prst="rect">
                              <a:avLst/>
                            </a:prstGeom>
                            <a:pattFill prst="openDmnd">
                              <a:fgClr>
                                <a:srgbClr val="000000"/>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74" name="AutoShape 268"/>
                          <wps:cNvCnPr>
                            <a:cxnSpLocks noChangeShapeType="1"/>
                          </wps:cNvCnPr>
                          <wps:spPr bwMode="auto">
                            <a:xfrm>
                              <a:off x="7416" y="6624"/>
                              <a:ext cx="3540" cy="0"/>
                            </a:xfrm>
                            <a:prstGeom prst="straightConnector1">
                              <a:avLst/>
                            </a:prstGeom>
                            <a:noFill/>
                            <a:ln w="9525">
                              <a:solidFill>
                                <a:srgbClr val="000000"/>
                              </a:solidFill>
                              <a:round/>
                            </a:ln>
                          </wps:spPr>
                          <wps:bodyPr/>
                        </wps:wsp>
                        <wps:wsp>
                          <wps:cNvPr id="75" name="Text Box 269" descr="Light upward diagonal"/>
                          <wps:cNvSpPr txBox="1">
                            <a:spLocks noChangeArrowheads="1"/>
                          </wps:cNvSpPr>
                          <wps:spPr bwMode="auto">
                            <a:xfrm>
                              <a:off x="10764" y="5160"/>
                              <a:ext cx="852" cy="911"/>
                            </a:xfrm>
                            <a:prstGeom prst="rect">
                              <a:avLst/>
                            </a:prstGeom>
                            <a:pattFill prst="ltUpDiag">
                              <a:fgClr>
                                <a:srgbClr val="000000"/>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76" name="Text Box 270" descr="Outlined diamond"/>
                          <wps:cNvSpPr txBox="1">
                            <a:spLocks noChangeArrowheads="1"/>
                          </wps:cNvSpPr>
                          <wps:spPr bwMode="auto">
                            <a:xfrm>
                              <a:off x="10764" y="5353"/>
                              <a:ext cx="540" cy="443"/>
                            </a:xfrm>
                            <a:prstGeom prst="rect">
                              <a:avLst/>
                            </a:prstGeom>
                            <a:pattFill prst="openDmnd">
                              <a:fgClr>
                                <a:schemeClr val="bg1">
                                  <a:lumMod val="100000"/>
                                  <a:lumOff val="0"/>
                                </a:schemeClr>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77" name="Text Box 271" descr="Outlined diamond"/>
                          <wps:cNvSpPr txBox="1">
                            <a:spLocks noChangeArrowheads="1"/>
                          </wps:cNvSpPr>
                          <wps:spPr bwMode="auto">
                            <a:xfrm>
                              <a:off x="10764" y="5161"/>
                              <a:ext cx="780" cy="192"/>
                            </a:xfrm>
                            <a:prstGeom prst="rect">
                              <a:avLst/>
                            </a:prstGeom>
                            <a:pattFill prst="openDmnd">
                              <a:fgClr>
                                <a:srgbClr val="000000"/>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78" name="Text Box 272" descr="Outlined diamond"/>
                          <wps:cNvSpPr txBox="1">
                            <a:spLocks noChangeArrowheads="1"/>
                          </wps:cNvSpPr>
                          <wps:spPr bwMode="auto">
                            <a:xfrm>
                              <a:off x="10764" y="5796"/>
                              <a:ext cx="852" cy="275"/>
                            </a:xfrm>
                            <a:prstGeom prst="rect">
                              <a:avLst/>
                            </a:prstGeom>
                            <a:pattFill prst="openDmnd">
                              <a:fgClr>
                                <a:srgbClr val="000000"/>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wps:wsp>
                          <wps:cNvPr id="79" name="AutoShape 273"/>
                          <wps:cNvCnPr>
                            <a:cxnSpLocks noChangeShapeType="1"/>
                          </wps:cNvCnPr>
                          <wps:spPr bwMode="auto">
                            <a:xfrm>
                              <a:off x="10764" y="5928"/>
                              <a:ext cx="852" cy="0"/>
                            </a:xfrm>
                            <a:prstGeom prst="straightConnector1">
                              <a:avLst/>
                            </a:prstGeom>
                            <a:noFill/>
                            <a:ln w="9525">
                              <a:solidFill>
                                <a:srgbClr val="000000"/>
                              </a:solidFill>
                              <a:round/>
                            </a:ln>
                          </wps:spPr>
                          <wps:bodyPr/>
                        </wps:wsp>
                        <wps:wsp>
                          <wps:cNvPr id="80" name="AutoShape 274"/>
                          <wps:cNvCnPr>
                            <a:cxnSpLocks noChangeShapeType="1"/>
                          </wps:cNvCnPr>
                          <wps:spPr bwMode="auto">
                            <a:xfrm>
                              <a:off x="9312" y="6132"/>
                              <a:ext cx="1116" cy="0"/>
                            </a:xfrm>
                            <a:prstGeom prst="straightConnector1">
                              <a:avLst/>
                            </a:prstGeom>
                            <a:noFill/>
                            <a:ln w="9525">
                              <a:solidFill>
                                <a:srgbClr val="000000"/>
                              </a:solidFill>
                              <a:round/>
                            </a:ln>
                          </wps:spPr>
                          <wps:bodyPr/>
                        </wps:wsp>
                        <wps:wsp>
                          <wps:cNvPr id="81" name="AutoShape 275"/>
                          <wps:cNvCnPr>
                            <a:cxnSpLocks noChangeShapeType="1"/>
                          </wps:cNvCnPr>
                          <wps:spPr bwMode="auto">
                            <a:xfrm>
                              <a:off x="9312" y="6264"/>
                              <a:ext cx="1116" cy="0"/>
                            </a:xfrm>
                            <a:prstGeom prst="straightConnector1">
                              <a:avLst/>
                            </a:prstGeom>
                            <a:noFill/>
                            <a:ln w="9525">
                              <a:solidFill>
                                <a:srgbClr val="000000"/>
                              </a:solidFill>
                              <a:round/>
                            </a:ln>
                          </wps:spPr>
                          <wps:bodyPr/>
                        </wps:wsp>
                        <wpg:grpSp>
                          <wpg:cNvPr id="82" name="Group 278"/>
                          <wpg:cNvGrpSpPr/>
                          <wpg:grpSpPr>
                            <a:xfrm>
                              <a:off x="8280" y="5868"/>
                              <a:ext cx="143" cy="120"/>
                              <a:chOff x="8280" y="5796"/>
                              <a:chExt cx="143" cy="192"/>
                            </a:xfrm>
                          </wpg:grpSpPr>
                          <wps:wsp>
                            <wps:cNvPr id="83" name="Rectangle 276"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ln>
                            </wps:spPr>
                            <wps:bodyPr rot="0" vert="horz" wrap="square" lIns="91440" tIns="45720" rIns="91440" bIns="45720" anchor="t" anchorCtr="0" upright="1">
                              <a:noAutofit/>
                            </wps:bodyPr>
                          </wps:wsp>
                          <wps:wsp>
                            <wps:cNvPr id="84" name="AutoShape 277"/>
                            <wps:cNvCnPr>
                              <a:cxnSpLocks noChangeShapeType="1"/>
                            </wps:cNvCnPr>
                            <wps:spPr bwMode="auto">
                              <a:xfrm>
                                <a:off x="8280" y="5796"/>
                                <a:ext cx="143" cy="192"/>
                              </a:xfrm>
                              <a:prstGeom prst="straightConnector1">
                                <a:avLst/>
                              </a:prstGeom>
                              <a:noFill/>
                              <a:ln w="9525">
                                <a:solidFill>
                                  <a:srgbClr val="000000"/>
                                </a:solidFill>
                                <a:round/>
                              </a:ln>
                            </wps:spPr>
                            <wps:bodyPr/>
                          </wps:wsp>
                        </wpg:grpSp>
                        <wpg:grpSp>
                          <wpg:cNvPr id="85" name="Group 279"/>
                          <wpg:cNvGrpSpPr/>
                          <wpg:grpSpPr>
                            <a:xfrm>
                              <a:off x="8725" y="5868"/>
                              <a:ext cx="143" cy="120"/>
                              <a:chOff x="8280" y="5796"/>
                              <a:chExt cx="143" cy="192"/>
                            </a:xfrm>
                          </wpg:grpSpPr>
                          <wps:wsp>
                            <wps:cNvPr id="86" name="Rectangle 280"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ln>
                            </wps:spPr>
                            <wps:bodyPr rot="0" vert="horz" wrap="square" lIns="91440" tIns="45720" rIns="91440" bIns="45720" anchor="t" anchorCtr="0" upright="1">
                              <a:noAutofit/>
                            </wps:bodyPr>
                          </wps:wsp>
                          <wps:wsp>
                            <wps:cNvPr id="87" name="AutoShape 281"/>
                            <wps:cNvCnPr>
                              <a:cxnSpLocks noChangeShapeType="1"/>
                            </wps:cNvCnPr>
                            <wps:spPr bwMode="auto">
                              <a:xfrm>
                                <a:off x="8280" y="5796"/>
                                <a:ext cx="143" cy="192"/>
                              </a:xfrm>
                              <a:prstGeom prst="straightConnector1">
                                <a:avLst/>
                              </a:prstGeom>
                              <a:noFill/>
                              <a:ln w="9525">
                                <a:solidFill>
                                  <a:srgbClr val="000000"/>
                                </a:solidFill>
                                <a:round/>
                              </a:ln>
                            </wps:spPr>
                            <wps:bodyPr/>
                          </wps:wsp>
                        </wpg:grpSp>
                        <wps:wsp>
                          <wps:cNvPr id="88" name="Rectangle 282" descr="Light upward diagonal"/>
                          <wps:cNvSpPr>
                            <a:spLocks noChangeArrowheads="1"/>
                          </wps:cNvSpPr>
                          <wps:spPr bwMode="auto">
                            <a:xfrm>
                              <a:off x="10236" y="4752"/>
                              <a:ext cx="96" cy="409"/>
                            </a:xfrm>
                            <a:prstGeom prst="rect">
                              <a:avLst/>
                            </a:prstGeom>
                            <a:pattFill prst="ltUpDiag">
                              <a:fgClr>
                                <a:srgbClr val="FFFFFF"/>
                              </a:fgClr>
                              <a:bgClr>
                                <a:srgbClr val="FFFFFF"/>
                              </a:bgClr>
                            </a:pattFill>
                            <a:ln w="9525">
                              <a:solidFill>
                                <a:srgbClr val="000000"/>
                              </a:solidFill>
                              <a:miter lim="800000"/>
                            </a:ln>
                          </wps:spPr>
                          <wps:bodyPr rot="0" vert="horz" wrap="square" lIns="91440" tIns="45720" rIns="91440" bIns="45720" anchor="t" anchorCtr="0" upright="1">
                            <a:noAutofit/>
                          </wps:bodyPr>
                        </wps:wsp>
                        <wps:wsp>
                          <wps:cNvPr id="89" name="Text Box 284" descr="Light upward diagonal"/>
                          <wps:cNvSpPr txBox="1">
                            <a:spLocks noChangeArrowheads="1"/>
                          </wps:cNvSpPr>
                          <wps:spPr bwMode="auto">
                            <a:xfrm>
                              <a:off x="8725" y="4032"/>
                              <a:ext cx="2231" cy="467"/>
                            </a:xfrm>
                            <a:prstGeom prst="rect">
                              <a:avLst/>
                            </a:prstGeom>
                            <a:pattFill prst="ltUpDiag">
                              <a:fgClr>
                                <a:srgbClr val="FFFFFF"/>
                              </a:fgClr>
                              <a:bgClr>
                                <a:srgbClr val="FFFFFF"/>
                              </a:bgClr>
                            </a:pattFill>
                            <a:ln>
                              <a:noFill/>
                            </a:ln>
                          </wps:spPr>
                          <wps:txbx>
                            <w:txbxContent>
                              <w:p w:rsidR="00D0424C" w:rsidRDefault="00D0424C">
                                <w:pPr>
                                  <w:rPr>
                                    <w:lang w:val="en-US"/>
                                  </w:rPr>
                                </w:pPr>
                                <w:r>
                                  <w:rPr>
                                    <w:rFonts w:ascii="Times New Roman" w:hAnsi="Times New Roman"/>
                                    <w:sz w:val="20"/>
                                    <w:szCs w:val="20"/>
                                    <w:lang w:val="en-US"/>
                                  </w:rPr>
                                  <w:t>MẶT CẮT</w:t>
                                </w:r>
                                <w:r>
                                  <w:rPr>
                                    <w:lang w:val="en-US"/>
                                  </w:rPr>
                                  <w:t xml:space="preserve"> A-A</w:t>
                                </w:r>
                              </w:p>
                            </w:txbxContent>
                          </wps:txbx>
                          <wps:bodyPr rot="0" vert="horz" wrap="square" lIns="91440" tIns="45720" rIns="91440" bIns="45720" anchor="t" anchorCtr="0" upright="1">
                            <a:noAutofit/>
                          </wps:bodyPr>
                        </wps:wsp>
                      </wpg:grpSp>
                      <wpg:grpSp>
                        <wpg:cNvPr id="90" name="Group 293"/>
                        <wpg:cNvGrpSpPr/>
                        <wpg:grpSpPr>
                          <a:xfrm>
                            <a:off x="1248" y="6192"/>
                            <a:ext cx="600" cy="685"/>
                            <a:chOff x="1248" y="6192"/>
                            <a:chExt cx="600" cy="685"/>
                          </a:xfrm>
                        </wpg:grpSpPr>
                        <wpg:grpSp>
                          <wpg:cNvPr id="91" name="Group 292"/>
                          <wpg:cNvGrpSpPr/>
                          <wpg:grpSpPr>
                            <a:xfrm>
                              <a:off x="1248" y="6192"/>
                              <a:ext cx="600" cy="372"/>
                              <a:chOff x="1248" y="6192"/>
                              <a:chExt cx="600" cy="372"/>
                            </a:xfrm>
                          </wpg:grpSpPr>
                          <wps:wsp>
                            <wps:cNvPr id="92" name="AutoShape 286"/>
                            <wps:cNvCnPr>
                              <a:cxnSpLocks noChangeShapeType="1"/>
                            </wps:cNvCnPr>
                            <wps:spPr bwMode="auto">
                              <a:xfrm>
                                <a:off x="1344" y="6408"/>
                                <a:ext cx="504" cy="0"/>
                              </a:xfrm>
                              <a:prstGeom prst="straightConnector1">
                                <a:avLst/>
                              </a:prstGeom>
                              <a:noFill/>
                              <a:ln w="9525">
                                <a:solidFill>
                                  <a:srgbClr val="000000"/>
                                </a:solidFill>
                                <a:round/>
                              </a:ln>
                            </wps:spPr>
                            <wps:bodyPr/>
                          </wps:wsp>
                          <wps:wsp>
                            <wps:cNvPr id="93" name="AutoShape 288"/>
                            <wps:cNvCnPr>
                              <a:cxnSpLocks noChangeShapeType="1"/>
                            </wps:cNvCnPr>
                            <wps:spPr bwMode="auto">
                              <a:xfrm>
                                <a:off x="1560" y="6192"/>
                                <a:ext cx="0" cy="372"/>
                              </a:xfrm>
                              <a:prstGeom prst="straightConnector1">
                                <a:avLst/>
                              </a:prstGeom>
                              <a:noFill/>
                              <a:ln w="9525">
                                <a:solidFill>
                                  <a:srgbClr val="000000"/>
                                </a:solidFill>
                                <a:round/>
                              </a:ln>
                            </wps:spPr>
                            <wps:bodyPr/>
                          </wps:wsp>
                          <wps:wsp>
                            <wps:cNvPr id="94" name="AutoShape 289"/>
                            <wps:cNvCnPr>
                              <a:cxnSpLocks noChangeShapeType="1"/>
                            </wps:cNvCnPr>
                            <wps:spPr bwMode="auto">
                              <a:xfrm flipV="1">
                                <a:off x="1344" y="6192"/>
                                <a:ext cx="216" cy="216"/>
                              </a:xfrm>
                              <a:prstGeom prst="straightConnector1">
                                <a:avLst/>
                              </a:prstGeom>
                              <a:noFill/>
                              <a:ln w="9525">
                                <a:solidFill>
                                  <a:srgbClr val="000000"/>
                                </a:solidFill>
                                <a:round/>
                              </a:ln>
                            </wps:spPr>
                            <wps:bodyPr/>
                          </wps:wsp>
                          <wps:wsp>
                            <wps:cNvPr id="95" name="AutoShape 290"/>
                            <wps:cNvCnPr>
                              <a:cxnSpLocks noChangeShapeType="1"/>
                            </wps:cNvCnPr>
                            <wps:spPr bwMode="auto">
                              <a:xfrm>
                                <a:off x="1248" y="6192"/>
                                <a:ext cx="468" cy="0"/>
                              </a:xfrm>
                              <a:prstGeom prst="straightConnector1">
                                <a:avLst/>
                              </a:prstGeom>
                              <a:noFill/>
                              <a:ln w="9525">
                                <a:solidFill>
                                  <a:srgbClr val="000000"/>
                                </a:solidFill>
                                <a:round/>
                              </a:ln>
                            </wps:spPr>
                            <wps:bodyPr/>
                          </wps:wsp>
                        </wpg:grpSp>
                        <wps:wsp>
                          <wps:cNvPr id="96" name="Text Box 291"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wps:spPr>
                          <wps:txbx>
                            <w:txbxContent>
                              <w:p w:rsidR="00D0424C" w:rsidRDefault="00D0424C">
                                <w:pPr>
                                  <w:jc w:val="center"/>
                                  <w:rPr>
                                    <w:rFonts w:ascii="Times New Roman" w:hAnsi="Times New Roman"/>
                                    <w:sz w:val="20"/>
                                    <w:szCs w:val="20"/>
                                    <w:lang w:val="en-US"/>
                                  </w:rPr>
                                </w:pPr>
                                <w:r>
                                  <w:rPr>
                                    <w:rFonts w:ascii="Times New Roman" w:hAnsi="Times New Roman"/>
                                    <w:sz w:val="20"/>
                                    <w:szCs w:val="20"/>
                                    <w:lang w:val="en-US"/>
                                  </w:rPr>
                                  <w:t>A</w:t>
                                </w:r>
                              </w:p>
                            </w:txbxContent>
                          </wps:txbx>
                          <wps:bodyPr rot="0" vert="horz" wrap="square" lIns="91440" tIns="45720" rIns="91440" bIns="45720" anchor="t" anchorCtr="0" upright="1">
                            <a:noAutofit/>
                          </wps:bodyPr>
                        </wps:wsp>
                      </wpg:grpSp>
                      <wpg:grpSp>
                        <wpg:cNvPr id="97" name="Group 294"/>
                        <wpg:cNvGrpSpPr/>
                        <wpg:grpSpPr>
                          <a:xfrm>
                            <a:off x="6420" y="6192"/>
                            <a:ext cx="600" cy="685"/>
                            <a:chOff x="1248" y="6192"/>
                            <a:chExt cx="600" cy="685"/>
                          </a:xfrm>
                        </wpg:grpSpPr>
                        <wpg:grpSp>
                          <wpg:cNvPr id="98" name="Group 295"/>
                          <wpg:cNvGrpSpPr/>
                          <wpg:grpSpPr>
                            <a:xfrm>
                              <a:off x="1248" y="6192"/>
                              <a:ext cx="600" cy="372"/>
                              <a:chOff x="1248" y="6192"/>
                              <a:chExt cx="600" cy="372"/>
                            </a:xfrm>
                          </wpg:grpSpPr>
                          <wps:wsp>
                            <wps:cNvPr id="99" name="AutoShape 296"/>
                            <wps:cNvCnPr>
                              <a:cxnSpLocks noChangeShapeType="1"/>
                            </wps:cNvCnPr>
                            <wps:spPr bwMode="auto">
                              <a:xfrm>
                                <a:off x="1344" y="6408"/>
                                <a:ext cx="504" cy="0"/>
                              </a:xfrm>
                              <a:prstGeom prst="straightConnector1">
                                <a:avLst/>
                              </a:prstGeom>
                              <a:noFill/>
                              <a:ln w="9525">
                                <a:solidFill>
                                  <a:srgbClr val="000000"/>
                                </a:solidFill>
                                <a:round/>
                              </a:ln>
                            </wps:spPr>
                            <wps:bodyPr/>
                          </wps:wsp>
                          <wps:wsp>
                            <wps:cNvPr id="100" name="AutoShape 297"/>
                            <wps:cNvCnPr>
                              <a:cxnSpLocks noChangeShapeType="1"/>
                            </wps:cNvCnPr>
                            <wps:spPr bwMode="auto">
                              <a:xfrm>
                                <a:off x="1560" y="6192"/>
                                <a:ext cx="0" cy="372"/>
                              </a:xfrm>
                              <a:prstGeom prst="straightConnector1">
                                <a:avLst/>
                              </a:prstGeom>
                              <a:noFill/>
                              <a:ln w="9525">
                                <a:solidFill>
                                  <a:srgbClr val="000000"/>
                                </a:solidFill>
                                <a:round/>
                              </a:ln>
                            </wps:spPr>
                            <wps:bodyPr/>
                          </wps:wsp>
                          <wps:wsp>
                            <wps:cNvPr id="101" name="AutoShape 298"/>
                            <wps:cNvCnPr>
                              <a:cxnSpLocks noChangeShapeType="1"/>
                            </wps:cNvCnPr>
                            <wps:spPr bwMode="auto">
                              <a:xfrm flipV="1">
                                <a:off x="1344" y="6192"/>
                                <a:ext cx="216" cy="216"/>
                              </a:xfrm>
                              <a:prstGeom prst="straightConnector1">
                                <a:avLst/>
                              </a:prstGeom>
                              <a:noFill/>
                              <a:ln w="9525">
                                <a:solidFill>
                                  <a:srgbClr val="000000"/>
                                </a:solidFill>
                                <a:round/>
                              </a:ln>
                            </wps:spPr>
                            <wps:bodyPr/>
                          </wps:wsp>
                          <wps:wsp>
                            <wps:cNvPr id="102" name="AutoShape 299"/>
                            <wps:cNvCnPr>
                              <a:cxnSpLocks noChangeShapeType="1"/>
                            </wps:cNvCnPr>
                            <wps:spPr bwMode="auto">
                              <a:xfrm>
                                <a:off x="1248" y="6192"/>
                                <a:ext cx="468" cy="0"/>
                              </a:xfrm>
                              <a:prstGeom prst="straightConnector1">
                                <a:avLst/>
                              </a:prstGeom>
                              <a:noFill/>
                              <a:ln w="9525">
                                <a:solidFill>
                                  <a:srgbClr val="000000"/>
                                </a:solidFill>
                                <a:round/>
                              </a:ln>
                            </wps:spPr>
                            <wps:bodyPr/>
                          </wps:wsp>
                        </wpg:grpSp>
                        <wps:wsp>
                          <wps:cNvPr id="103" name="Text Box 300"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wps:spPr>
                          <wps:txbx>
                            <w:txbxContent>
                              <w:p w:rsidR="00D0424C" w:rsidRDefault="00D0424C">
                                <w:pPr>
                                  <w:jc w:val="center"/>
                                  <w:rPr>
                                    <w:rFonts w:ascii="Times New Roman" w:hAnsi="Times New Roman"/>
                                    <w:sz w:val="20"/>
                                    <w:szCs w:val="20"/>
                                    <w:lang w:val="en-US"/>
                                  </w:rPr>
                                </w:pPr>
                                <w:r>
                                  <w:rPr>
                                    <w:rFonts w:ascii="Times New Roman" w:hAnsi="Times New Roman"/>
                                    <w:sz w:val="20"/>
                                    <w:szCs w:val="20"/>
                                    <w:lang w:val="en-US"/>
                                  </w:rPr>
                                  <w:t>A</w:t>
                                </w:r>
                              </w:p>
                            </w:txbxContent>
                          </wps:txbx>
                          <wps:bodyPr rot="0" vert="horz" wrap="square" lIns="91440" tIns="45720" rIns="91440" bIns="45720" anchor="t" anchorCtr="0" upright="1">
                            <a:noAutofit/>
                          </wps:bodyPr>
                        </wps:wsp>
                      </wpg:grpSp>
                    </wpg:wgp>
                  </a:graphicData>
                </a:graphic>
              </wp:anchor>
            </w:drawing>
          </mc:Choice>
          <mc:Fallback>
            <w:pict>
              <v:group id="Group 301" o:spid="_x0000_s1149" style="position:absolute;left:0;text-align:left;margin-left:-11.4pt;margin-top:3pt;width:504.6pt;height:159.05pt;z-index:251632128;mso-position-horizontal-relative:text;mso-position-vertical-relative:text" coordorigin="1248,3768" coordsize="1009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">
                <v:group id="Group 263" o:spid="_x0000_s1150" style="position:absolute;left:1908;top:3768;width:6024;height:3181" coordorigin="2076,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61" o:spid="_x0000_s1151" style="position:absolute;left:2076;top:3768;width:6024;height:3181" coordorigin="2388,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22" o:spid="_x0000_s1152" type="#_x0000_t202" alt="Light upward diagonal" style="position:absolute;left:2388;top:3768;width:3480;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dsQA&#10;AADbAAAADwAAAGRycy9kb3ducmV2LnhtbESP3WoCMRSE7wu+QziCN6JZlYquRhGL0Iv2YtUHOG7O&#10;/uDmZNmkZn37Rij0cpiZb5jtvjeNeFDnassKZtMEBHFudc2lguvlNFmBcB5ZY2OZFDzJwX43eNti&#10;qm3gjB5nX4oIYZeigsr7NpXS5RUZdFPbEkevsJ1BH2VXSt1hiHDTyHmSLKXBmuNChS0dK8rv5x+j&#10;IBwzO/vOwno5vt+CLgo3/lh/KTUa9ocNCE+9/w//tT+1gsU7vL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tXbEAAAA2wAAAA8AAAAAAAAAAAAAAAAAmAIAAGRycy9k&#10;b3ducmV2LnhtbFBLBQYAAAAABAAEAPUAAACJAwAAAAA=&#10;" fillcolor="black">
                      <v:fill r:id="rId28" o:title="" type="pattern"/>
                      <v:textbox>
                        <w:txbxContent>
                          <w:p w:rsidR="00D0424C" w:rsidRDefault="00D0424C">
                            <w:pPr>
                              <w:rPr>
                                <w:rFonts w:ascii="Times New Roman" w:hAnsi="Times New Roman"/>
                              </w:rPr>
                            </w:pPr>
                          </w:p>
                        </w:txbxContent>
                      </v:textbox>
                    </v:shape>
                    <v:shape id="Text Box 223" o:spid="_x0000_s1153" type="#_x0000_t202" style="position:absolute;left:2688;top:4032;width:2892;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0424C" w:rsidRDefault="00D0424C">
                            <w:pPr>
                              <w:jc w:val="center"/>
                              <w:rPr>
                                <w:rFonts w:ascii="Times New Roman" w:hAnsi="Times New Roman"/>
                                <w:lang w:val="en-US"/>
                              </w:rPr>
                            </w:pPr>
                          </w:p>
                          <w:p w:rsidR="00D0424C" w:rsidRDefault="00D0424C">
                            <w:pPr>
                              <w:jc w:val="center"/>
                              <w:rPr>
                                <w:rFonts w:ascii="Times New Roman" w:hAnsi="Times New Roman"/>
                                <w:lang w:val="en-US"/>
                              </w:rPr>
                            </w:pPr>
                            <w:r>
                              <w:rPr>
                                <w:rFonts w:ascii="Times New Roman" w:hAnsi="Times New Roman"/>
                                <w:lang w:val="en-US"/>
                              </w:rPr>
                              <w:t>HẦM PHÂN</w:t>
                            </w:r>
                          </w:p>
                        </w:txbxContent>
                      </v:textbox>
                    </v:shape>
                    <v:shape id="Text Box 224" o:spid="_x0000_s1154" type="#_x0000_t202" style="position:absolute;left:2688;top:5796;width:134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0424C" w:rsidRDefault="00D0424C">
                            <w:pPr>
                              <w:jc w:val="center"/>
                              <w:rPr>
                                <w:rFonts w:ascii="Times New Roman" w:hAnsi="Times New Roman"/>
                                <w:sz w:val="20"/>
                                <w:szCs w:val="20"/>
                                <w:lang w:val="en-US"/>
                              </w:rPr>
                            </w:pPr>
                            <w:r>
                              <w:rPr>
                                <w:sz w:val="20"/>
                                <w:szCs w:val="20"/>
                                <w:lang w:val="en-US"/>
                              </w:rPr>
                              <w:t>H</w:t>
                            </w:r>
                            <w:r>
                              <w:rPr>
                                <w:rFonts w:ascii="Times New Roman" w:hAnsi="Times New Roman"/>
                                <w:sz w:val="20"/>
                                <w:szCs w:val="20"/>
                                <w:lang w:val="en-US"/>
                              </w:rPr>
                              <w:t>ẦM LẮNG</w:t>
                            </w:r>
                          </w:p>
                        </w:txbxContent>
                      </v:textbox>
                    </v:shape>
                    <v:shape id="Text Box 225" o:spid="_x0000_s1155" type="#_x0000_t202" style="position:absolute;left:4284;top:5796;width:1296;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0424C" w:rsidRDefault="00D0424C">
                            <w:pPr>
                              <w:jc w:val="center"/>
                              <w:rPr>
                                <w:rFonts w:ascii="Times New Roman" w:hAnsi="Times New Roman"/>
                                <w:sz w:val="20"/>
                                <w:szCs w:val="20"/>
                                <w:lang w:val="en-US"/>
                              </w:rPr>
                            </w:pPr>
                            <w:r>
                              <w:rPr>
                                <w:sz w:val="20"/>
                                <w:szCs w:val="20"/>
                                <w:lang w:val="en-US"/>
                              </w:rPr>
                              <w:t>H</w:t>
                            </w:r>
                            <w:r>
                              <w:rPr>
                                <w:rFonts w:ascii="Times New Roman" w:hAnsi="Times New Roman"/>
                                <w:sz w:val="20"/>
                                <w:szCs w:val="20"/>
                                <w:lang w:val="en-US"/>
                              </w:rPr>
                              <w:t>ẦM LỌC</w:t>
                            </w:r>
                          </w:p>
                        </w:txbxContent>
                      </v:textbox>
                    </v:shape>
                    <v:shape id="Text Box 227" o:spid="_x0000_s1156" type="#_x0000_t202" style="position:absolute;left:4032;top:5928;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D0424C" w:rsidRDefault="00D0424C"/>
                        </w:txbxContent>
                      </v:textbox>
                    </v:shape>
                    <v:shape id="Text Box 228" o:spid="_x0000_s1157" type="#_x0000_t202" style="position:absolute;left:4032;top:6336;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D0424C" w:rsidRDefault="00D0424C"/>
                        </w:txbxContent>
                      </v:textbox>
                    </v:shape>
                    <v:group id="Group 237" o:spid="_x0000_s1158" style="position:absolute;left:5868;top:5928;width:984;height:883" coordorigin="5868,5928" coordsize="11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231" o:spid="_x0000_s1159" type="#_x0000_t202" alt="Light upward diagonal" style="position:absolute;left:5868;top:5928;width:1116;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DUKcIA&#10;AADbAAAADwAAAGRycy9kb3ducmV2LnhtbESPQYvCMBSE78L+h/AW9qbpilWpRlmEBUU8qHvY46N5&#10;tsXmpSTRtv/eCILHYWa+YZbrztTiTs5XlhV8jxIQxLnVFRcK/s6/wzkIH5A11pZJQU8e1quPwRIz&#10;bVs+0v0UChEh7DNUUIbQZFL6vCSDfmQb4uhdrDMYonSF1A7bCDe1HCfJVBqsOC6U2NCmpPx6uhkF&#10;7eywm6apN3k6qXjb/+/PfeKU+vrsfhYgAnXhHX61t1rBZ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NQpwgAAANsAAAAPAAAAAAAAAAAAAAAAAJgCAABkcnMvZG93&#10;bnJldi54bWxQSwUGAAAAAAQABAD1AAAAhwMAAAAA&#10;" fillcolor="black" stroked="f">
                        <v:fill r:id="rId28" o:title="" type="pattern"/>
                        <v:textbox>
                          <w:txbxContent>
                            <w:p w:rsidR="00D0424C" w:rsidRDefault="00D0424C"/>
                          </w:txbxContent>
                        </v:textbox>
                      </v:shape>
                      <v:shape id="AutoShape 232" o:spid="_x0000_s1160" type="#_x0000_t32" style="position:absolute;left:5868;top:5928;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233" o:spid="_x0000_s1161" type="#_x0000_t32" style="position:absolute;left:6984;top:592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v:shape id="Text Box 235" o:spid="_x0000_s1162" type="#_x0000_t202" alt="Light upward diagonal" style="position:absolute;left:5868;top:607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B5cYA&#10;AADbAAAADwAAAGRycy9kb3ducmV2LnhtbESPT2vCQBTE7wW/w/IKvdWNSVs0uooUSi3ag3/w/My+&#10;JtHs27C7Nem3dwuFHoeZ+Q0zW/SmEVdyvrasYDRMQBAXVtdcKjjs3x7HIHxA1thYJgU/5GExH9zN&#10;MNe24y1dd6EUEcI+RwVVCG0upS8qMuiHtiWO3pd1BkOUrpTaYRfhppFpkrxIgzXHhQpbeq2ouOy+&#10;jYJOvx+z9NR+pslqdP5w2WSzzoJSD/f9cgoiUB/+w3/tlVbw9Ay/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B5cYAAADbAAAADwAAAAAAAAAAAAAAAACYAgAAZHJz&#10;L2Rvd25yZXYueG1sUEsFBgAAAAAEAAQA9QAAAIsDAAAAAA==&#10;" fillcolor="white [3212]">
                      <v:fill r:id="rId28" o:title="" type="pattern"/>
                      <v:textbox>
                        <w:txbxContent>
                          <w:p w:rsidR="00D0424C" w:rsidRDefault="00D0424C"/>
                        </w:txbxContent>
                      </v:textbox>
                    </v:shape>
                    <v:shape id="Text Box 236" o:spid="_x0000_s1163" type="#_x0000_t202" alt="Light upward diagonal" style="position:absolute;left:5580;top:6192;width:2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fksUA&#10;AADbAAAADwAAAGRycy9kb3ducmV2LnhtbESPQWvCQBSE7wX/w/KE3urGpEiNriKCVGk9VMXzM/ua&#10;pGbfht3VpP++Wyj0OMzMN8x82ZtG3Mn52rKC8SgBQVxYXXOp4HTcPL2A8AFZY2OZFHyTh+Vi8DDH&#10;XNuOP+h+CKWIEPY5KqhCaHMpfVGRQT+yLXH0Pq0zGKJ0pdQOuwg3jUyTZCIN1hwXKmxpXVFxPdyM&#10;gk6/nrP00u7TZDv+2rls+v6WBaUeh/1qBiJQH/7Df+2tVvA8g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t+SxQAAANsAAAAPAAAAAAAAAAAAAAAAAJgCAABkcnMv&#10;ZG93bnJldi54bWxQSwUGAAAAAAQABAD1AAAAigMAAAAA&#10;" fillcolor="white [3212]">
                      <v:fill r:id="rId28" o:title="" type="pattern"/>
                      <v:textbox>
                        <w:txbxContent>
                          <w:p w:rsidR="00D0424C" w:rsidRDefault="00D0424C"/>
                        </w:txbxContent>
                      </v:textbox>
                    </v:shape>
                    <v:shape id="Text Box 238" o:spid="_x0000_s1164" type="#_x0000_t202" alt="Light upward diagonal" style="position:absolute;left:6060;top:6564;width:25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6CcYA&#10;AADbAAAADwAAAGRycy9kb3ducmV2LnhtbESPT2vCQBTE7wW/w/IKvdWNSWk1uooUSi3ag3/w/My+&#10;JtHs27C7Nem3dwuFHoeZ+Q0zW/SmEVdyvrasYDRMQBAXVtdcKjjs3x7HIHxA1thYJgU/5GExH9zN&#10;MNe24y1dd6EUEcI+RwVVCG0upS8qMuiHtiWO3pd1BkOUrpTaYRfhppFpkjxLgzXHhQpbeq2ouOy+&#10;jYJOvx+z9NR+pslqdP5w2WSzzoJSD/f9cgoiUB/+w3/tlVbw9AK/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p6CcYAAADbAAAADwAAAAAAAAAAAAAAAACYAgAAZHJz&#10;L2Rvd25yZXYueG1sUEsFBgAAAAAEAAQA9QAAAIsDAAAAAA==&#10;" fillcolor="white [3212]">
                      <v:fill r:id="rId28" o:title="" type="pattern"/>
                      <v:textbox>
                        <w:txbxContent>
                          <w:p w:rsidR="00D0424C" w:rsidRDefault="00D0424C"/>
                        </w:txbxContent>
                      </v:textbox>
                    </v:shape>
                    <v:group id="Group 259" o:spid="_x0000_s1165" style="position:absolute;left:2928;top:5388;width:143;height:540" coordorigin="292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229" o:spid="_x0000_s1166" type="#_x0000_t202" style="position:absolute;left:2928;top:5532;width:1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D0424C" w:rsidRDefault="00D0424C"/>
                          </w:txbxContent>
                        </v:textbox>
                      </v:shape>
                      <v:shape id="AutoShape 239" o:spid="_x0000_s1167" type="#_x0000_t32" style="position:absolute;left:2999;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v:group id="Group 260" o:spid="_x0000_s1168" style="position:absolute;left:3588;top:5388;width:143;height:540" coordorigin="358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30" o:spid="_x0000_s1169" type="#_x0000_t202" style="position:absolute;left:3588;top:5532;width:14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D0424C" w:rsidRDefault="00D0424C"/>
                          </w:txbxContent>
                        </v:textbox>
                      </v:shape>
                      <v:shape id="AutoShape 240" o:spid="_x0000_s1170" type="#_x0000_t32" style="position:absolute;left:3660;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v:shape id="AutoShape 241" o:spid="_x0000_s1171" type="#_x0000_t32" style="position:absolute;left:3936;top:598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42" o:spid="_x0000_s1172" type="#_x0000_t32" style="position:absolute;left:3936;top:640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243" o:spid="_x0000_s1173" type="#_x0000_t32" style="position:absolute;left:5508;top:6300;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44" o:spid="_x0000_s1174" type="#_x0000_t32" style="position:absolute;left:6180;top:6432;width:12;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Text Box 246" o:spid="_x0000_s1175" type="#_x0000_t202" alt="Light upward diagonal" style="position:absolute;left:6408;top:3768;width:169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r0sEA&#10;AADbAAAADwAAAGRycy9kb3ducmV2LnhtbERP3WrCMBS+F3yHcITdaTpxbnRGUUEY82q1D3DWHJuy&#10;5qQmse329MvFYJcf3/9mN9pW9ORD41jB4yIDQVw53XCtoLyc5i8gQkTW2DomBd8UYLedTjaYazfw&#10;B/VFrEUK4ZCjAhNjl0sZKkMWw8J1xIm7Om8xJuhrqT0OKdy2cplla2mx4dRgsKOjoeqruFsFN3O4&#10;NOVqqPB9ff4s+8L/XJ/PSj3Mxv0riEhj/Bf/ud+0gq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0a9LBAAAA2wAAAA8AAAAAAAAAAAAAAAAAmAIAAGRycy9kb3du&#10;cmV2LnhtbFBLBQYAAAAABAAEAPUAAACGAwAAAAA=&#10;" stroked="f">
                      <v:fill r:id="rId28" o:title="" type="pattern"/>
                      <v:textbox>
                        <w:txbxContent>
                          <w:p w:rsidR="00D0424C" w:rsidRDefault="00D0424C">
                            <w:pPr>
                              <w:rPr>
                                <w:rFonts w:ascii="Times New Roman" w:hAnsi="Times New Roman"/>
                                <w:lang w:val="vi-VN"/>
                              </w:rPr>
                            </w:pPr>
                            <w:r>
                              <w:rPr>
                                <w:lang w:val="en-US"/>
                              </w:rPr>
                              <w:t>T</w:t>
                            </w:r>
                            <w:r>
                              <w:rPr>
                                <w:rFonts w:ascii="Times New Roman" w:hAnsi="Times New Roman"/>
                                <w:lang w:val="vi-VN"/>
                              </w:rPr>
                              <w:t>ường gạch</w:t>
                            </w:r>
                          </w:p>
                        </w:txbxContent>
                      </v:textbox>
                    </v:shape>
                    <v:group id="Group 258" o:spid="_x0000_s1176" style="position:absolute;left:5760;top:4188;width:1932;height:268" coordorigin="5760,4188" coordsize="19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245" o:spid="_x0000_s1177" type="#_x0000_t32" style="position:absolute;left:5760;top:4188;width:648;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247" o:spid="_x0000_s1178" type="#_x0000_t32" style="position:absolute;left:6408;top:4188;width:1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v:group id="Group 253" o:spid="_x0000_s1179" style="position:absolute;left:5436;top:4860;width:2664;height:373" coordorigin="5436,4860" coordsize="266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248" o:spid="_x0000_s1180" type="#_x0000_t32" style="position:absolute;left:5436;top:4872;width:876;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249" o:spid="_x0000_s1181" type="#_x0000_t32" style="position:absolute;left:6312;top:4860;width:1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v:shape id="Text Box 251" o:spid="_x0000_s1182" type="#_x0000_t202" alt="Light upward diagonal" style="position:absolute;left:6408;top:4452;width:20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O8cMA&#10;AADbAAAADwAAAGRycy9kb3ducmV2LnhtbESP0UrEMBRE3wX/IVzBNzdd0SrdZhcVBHGf7PYD7ja3&#10;TdnmpiaxrX69EYR9HGbmDFPuFjuIiXzoHStYrzIQxI3TPXcK6sPrzSOIEJE1Do5JwTcF2G0vL0os&#10;tJv5g6YqdiJBOBSowMQ4FlKGxpDFsHIjcfJa5y3GJH0ntcc5we0gb7MslxZ7TgsGR3ox1JyqL6vg&#10;0zwf+vpubvA93x/rqfI/7cNeqeur5WkDItISz+H/9ptWkN/D3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O8cMAAADbAAAADwAAAAAAAAAAAAAAAACYAgAAZHJzL2Rv&#10;d25yZXYueG1sUEsFBgAAAAAEAAQA9QAAAIgDAAAAAA==&#10;" stroked="f">
                      <v:fill r:id="rId28" o:title="" type="pattern"/>
                      <v:textbox>
                        <w:txbxContent>
                          <w:p w:rsidR="00D0424C" w:rsidRDefault="00D0424C">
                            <w:pPr>
                              <w:jc w:val="center"/>
                              <w:rPr>
                                <w:lang w:val="en-US"/>
                              </w:rPr>
                            </w:pPr>
                            <w:r>
                              <w:rPr>
                                <w:lang w:val="en-US"/>
                              </w:rPr>
                              <w:t>V</w:t>
                            </w:r>
                            <w:r>
                              <w:rPr>
                                <w:rFonts w:ascii="Times New Roman" w:hAnsi="Times New Roman"/>
                                <w:lang w:val="en-US"/>
                              </w:rPr>
                              <w:t>ị trí nắp thấm</w:t>
                            </w:r>
                          </w:p>
                          <w:p w:rsidR="00D0424C" w:rsidRDefault="00D0424C">
                            <w:pPr>
                              <w:rPr>
                                <w:rFonts w:ascii="Times New Roman" w:hAnsi="Times New Roman"/>
                                <w:lang w:val="vi-VN"/>
                              </w:rPr>
                            </w:pPr>
                          </w:p>
                        </w:txbxContent>
                      </v:textbox>
                    </v:shape>
                    <v:shape id="AutoShape 256" o:spid="_x0000_s1183" type="#_x0000_t32" style="position:absolute;left:5124;top:499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257" o:spid="_x0000_s1184" type="#_x0000_t32" style="position:absolute;left:5124;top:499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shape id="AutoShape 262" o:spid="_x0000_s1185" type="#_x0000_t32" style="position:absolute;left:5556;top:6811;width: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group>
                <v:group id="Group 285" o:spid="_x0000_s1186" style="position:absolute;left:7140;top:4032;width:4200;height:2736" coordorigin="7416,4032" coordsize="4200,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52" o:spid="_x0000_s1187" type="#_x0000_t202" alt="Light upward diagonal" style="position:absolute;left:7620;top:5160;width:31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vLsAA&#10;AADbAAAADwAAAGRycy9kb3ducmV2LnhtbERPy4rCMBTdC/MP4QqzEU2dhY7VKIMy4EIXrfMB1+b2&#10;gc1NaaLp/L1ZCC4P573ZDaYVD+pdY1nBfJaAIC6sbrhS8Hf5nX6DcB5ZY2uZFPyTg932Y7TBVNvA&#10;GT1yX4kYwi5FBbX3XSqlK2oy6Ga2I45caXuDPsK+krrHEMNNK7+SZCENNhwbauxoX1Nxy+9GQdhn&#10;dn7OwmoxuV2DLks3OaxOSn2Oh581CE+Df4tf7qNWsIzr45f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WvLsAAAADbAAAADwAAAAAAAAAAAAAAAACYAgAAZHJzL2Rvd25y&#10;ZXYueG1sUEsFBgAAAAAEAAQA9QAAAIUDAAAAAA==&#10;" fillcolor="black">
                    <v:fill r:id="rId28" o:title="" type="pattern"/>
                    <v:textbox>
                      <w:txbxContent>
                        <w:p w:rsidR="00D0424C" w:rsidRDefault="00D0424C"/>
                      </w:txbxContent>
                    </v:textbox>
                  </v:shape>
                  <v:shape id="Text Box 265" o:spid="_x0000_s1188" type="#_x0000_t202" alt="Light upward diagonal" style="position:absolute;left:8004;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NW8UA&#10;AADbAAAADwAAAGRycy9kb3ducmV2LnhtbESPT2sCMRTE7wW/Q3iCt5r9A62uRimFUkvbQ1U8PzfP&#10;3dXNy5JEd/vtm0Khx2FmfsMs14NpxY2cbywrSKcJCOLS6oYrBfvdy/0MhA/IGlvLpOCbPKxXo7sl&#10;Ftr2/EW3bahEhLAvUEEdQldI6cuaDPqp7Yijd7LOYIjSVVI77CPctDJLkgdpsOG4UGNHzzWVl+3V&#10;KOj16yHPjt1nlmzS85vL5x/veVBqMh6eFiACDeE//NfeaAWP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41bxQAAANsAAAAPAAAAAAAAAAAAAAAAAJgCAABkcnMv&#10;ZG93bnJldi54bWxQSwUGAAAAAAQABAD1AAAAigMAAAAA&#10;" fillcolor="white [3212]">
                    <v:fill r:id="rId28" o:title="" type="pattern"/>
                    <v:textbox>
                      <w:txbxContent>
                        <w:p w:rsidR="00D0424C" w:rsidRDefault="00D0424C">
                          <w:pPr>
                            <w:rPr>
                              <w:lang w:val="en-US"/>
                            </w:rPr>
                          </w:pPr>
                        </w:p>
                        <w:p w:rsidR="00D0424C" w:rsidRDefault="00D0424C">
                          <w:pPr>
                            <w:rPr>
                              <w:lang w:val="en-US"/>
                            </w:rPr>
                          </w:pPr>
                        </w:p>
                      </w:txbxContent>
                    </v:textbox>
                  </v:shape>
                  <v:shape id="Text Box 266" o:spid="_x0000_s1189" type="#_x0000_t202" alt="Light upward diagonal" style="position:absolute;left:9312;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TLMQA&#10;AADbAAAADwAAAGRycy9kb3ducmV2LnhtbESPQWvCQBSE7wX/w/KE3urGBKxGVymFUqX2UBXPz+wz&#10;iWbfht2tSf+9Wyj0OMzMN8xi1ZtG3Mj52rKC8SgBQVxYXXOp4LB/e5qC8AFZY2OZFPyQh9Vy8LDA&#10;XNuOv+i2C6WIEPY5KqhCaHMpfVGRQT+yLXH0ztYZDFG6UmqHXYSbRqZJMpEGa44LFbb0WlFx3X0b&#10;BZ1+P2bpqf1Mk/X4snHZbPuRBaUeh/3LHESgPvyH/9prreA5hd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EyzEAAAA2wAAAA8AAAAAAAAAAAAAAAAAmAIAAGRycy9k&#10;b3ducmV2LnhtbFBLBQYAAAAABAAEAPUAAACJAwAAAAA=&#10;" fillcolor="white [3212]">
                    <v:fill r:id="rId28" o:title="" type="pattern"/>
                    <v:textbox>
                      <w:txbxContent>
                        <w:p w:rsidR="00D0424C" w:rsidRDefault="00D0424C"/>
                      </w:txbxContent>
                    </v:textbox>
                  </v:shape>
                  <v:shape id="Text Box 267" o:spid="_x0000_s1190" type="#_x0000_t202" alt="Outlined diamond" style="position:absolute;left:7416;top:6456;width:3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p0MIA&#10;AADbAAAADwAAAGRycy9kb3ducmV2LnhtbESPQWvCQBSE7wX/w/IEb/XFCqmkWaWIhdCbqeD1kX1N&#10;QrNvQ3aNyb93C4Ueh5n5hskPk+3UyINvnWjYrBNQLJUzrdQaLl8fzztQPpAY6pywhpk9HPaLp5wy&#10;4+5y5rEMtYoQ8RlpaELoM0RfNWzJr13PEr1vN1gKUQ41moHuEW47fEmSFC21Ehca6vnYcPVT3qyG&#10;JJ0NXies8XTibVF8Hs+FKbVeLaf3N1CBp/Af/msXRsPrFn6/xB+A+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GnQwgAAANsAAAAPAAAAAAAAAAAAAAAAAJgCAABkcnMvZG93&#10;bnJldi54bWxQSwUGAAAAAAQABAD1AAAAhwMAAAAA&#10;" fillcolor="black">
                    <v:fill r:id="rId18" o:title="" type="pattern"/>
                    <v:textbox>
                      <w:txbxContent>
                        <w:p w:rsidR="00D0424C" w:rsidRDefault="00D0424C"/>
                      </w:txbxContent>
                    </v:textbox>
                  </v:shape>
                  <v:shape id="AutoShape 268" o:spid="_x0000_s1191" type="#_x0000_t32" style="position:absolute;left:7416;top:6624;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Text Box 269" o:spid="_x0000_s1192" type="#_x0000_t202" alt="Light upward diagonal" style="position:absolute;left:10764;top:5160;width:85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MtsQA&#10;AADbAAAADwAAAGRycy9kb3ducmV2LnhtbESP3WoCMRSE74W+QziF3ohmLfi3GkUsBS/qxW77AMfN&#10;2R/cnCybaLZv3xQEL4eZ+YbZ7gfTijv1rrGsYDZNQBAXVjdcKfj5/pysQDiPrLG1TAp+ycF+9zLa&#10;Yqpt4Izuua9EhLBLUUHtfZdK6YqaDLqp7YijV9reoI+yr6TuMUS4aeV7kiykwYbjQo0dHWsqrvnN&#10;KAjHzM7OWVgvxtdL0GXpxh/rL6XeXofDBoSnwT/Dj/ZJK1jO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DLbEAAAA2wAAAA8AAAAAAAAAAAAAAAAAmAIAAGRycy9k&#10;b3ducmV2LnhtbFBLBQYAAAAABAAEAPUAAACJAwAAAAA=&#10;" fillcolor="black">
                    <v:fill r:id="rId28" o:title="" type="pattern"/>
                    <v:textbox>
                      <w:txbxContent>
                        <w:p w:rsidR="00D0424C" w:rsidRDefault="00D0424C"/>
                      </w:txbxContent>
                    </v:textbox>
                  </v:shape>
                  <v:shape id="_x0000_s1193" type="#_x0000_t202" alt="Outlined diamond" style="position:absolute;left:10764;top:5353;width:54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CEsQA&#10;AADbAAAADwAAAGRycy9kb3ducmV2LnhtbESPQYvCMBSE78L+h/AWvMia6oJbqlF2RcGLB7UXb8/m&#10;2Vabl9JEW//9RhA8DjPzDTNbdKYSd2pcaVnBaBiBIM6sLjlXkB7WXzEI55E1VpZJwYMcLOYfvRkm&#10;2ra8o/ve5yJA2CWooPC+TqR0WUEG3dDWxME728agD7LJpW6wDXBTyXEUTaTBksNCgTUtC8qu+5tR&#10;cEyP8WU7uLSn2K5u33L1Nx60O6X6n93vFISnzr/Dr/ZGK/iZwP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QAhLEAAAA2wAAAA8AAAAAAAAAAAAAAAAAmAIAAGRycy9k&#10;b3ducmV2LnhtbFBLBQYAAAAABAAEAPUAAACJAwAAAAA=&#10;" fillcolor="white [3212]">
                    <v:fill r:id="rId18" o:title="" type="pattern"/>
                    <v:textbox>
                      <w:txbxContent>
                        <w:p w:rsidR="00D0424C" w:rsidRDefault="00D0424C"/>
                      </w:txbxContent>
                    </v:textbox>
                  </v:shape>
                  <v:shape id="_x0000_s1194" type="#_x0000_t202" alt="Outlined diamond" style="position:absolute;left:10764;top:5161;width:78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v08IA&#10;AADbAAAADwAAAGRycy9kb3ducmV2LnhtbESPQWvCQBSE7wX/w/KE3uqLLUSJrlLEQugtqeD1kX0m&#10;odm3Ibua5N93C4Ueh5n5htkfJ9upBw++daJhvUpAsVTOtFJruHx9vGxB+UBiqHPCGmb2cDwsnvaU&#10;GTdKwY8y1CpCxGekoQmhzxB91bAlv3I9S/RubrAUohxqNAONEW47fE2SFC21Ehca6vnUcPVd3q2G&#10;JJ0NXies8Xzmtzz/PBW5KbV+Xk7vO1CBp/Af/mvnRsNmA79f4g/A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2/TwgAAANsAAAAPAAAAAAAAAAAAAAAAAJgCAABkcnMvZG93&#10;bnJldi54bWxQSwUGAAAAAAQABAD1AAAAhwMAAAAA&#10;" fillcolor="black">
                    <v:fill r:id="rId18" o:title="" type="pattern"/>
                    <v:textbox>
                      <w:txbxContent>
                        <w:p w:rsidR="00D0424C" w:rsidRDefault="00D0424C"/>
                      </w:txbxContent>
                    </v:textbox>
                  </v:shape>
                  <v:shape id="_x0000_s1195" type="#_x0000_t202" alt="Outlined diamond" style="position:absolute;left:10764;top:5796;width:85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7ob4A&#10;AADbAAAADwAAAGRycy9kb3ducmV2LnhtbERPTWuDQBC9F/oflin01oxtwRSbVYJYkNxiAr0O7lQl&#10;7qy420T/ffZQ6PHxvnfFYkd15dkPTjS8bhJQLK0zg3Qazqevlw9QPpAYGp2whpU9FPnjw44y425y&#10;5GsTOhVDxGekoQ9hyhB927Mlv3ETS+R+3GwpRDh3aGa6xXA74luSpGhpkNjQ08Rlz+2l+bUaknQ1&#10;+L1gh1XF73V9KI+1abR+flr2n6ACL+Ff/OeujYZtHBu/xB+A+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s+6G+AAAA2wAAAA8AAAAAAAAAAAAAAAAAmAIAAGRycy9kb3ducmV2&#10;LnhtbFBLBQYAAAAABAAEAPUAAACDAwAAAAA=&#10;" fillcolor="black">
                    <v:fill r:id="rId18" o:title="" type="pattern"/>
                    <v:textbox>
                      <w:txbxContent>
                        <w:p w:rsidR="00D0424C" w:rsidRDefault="00D0424C"/>
                      </w:txbxContent>
                    </v:textbox>
                  </v:shape>
                  <v:shape id="AutoShape 273" o:spid="_x0000_s1196" type="#_x0000_t32" style="position:absolute;left:10764;top:5928;width: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274" o:spid="_x0000_s1197" type="#_x0000_t32" style="position:absolute;left:9312;top:6132;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275" o:spid="_x0000_s1198" type="#_x0000_t32" style="position:absolute;left:9312;top:6264;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id="Group 278" o:spid="_x0000_s1199" style="position:absolute;left:8280;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76" o:spid="_x0000_s1200"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NcUA&#10;AADbAAAADwAAAGRycy9kb3ducmV2LnhtbESPQWsCMRSE74X+h/AKXkrNakFla1yKIoj0UNce9PbY&#10;vO4u3byEJK7rv28KBY/DzHzDLIvBdKInH1rLCibjDARxZXXLtYKv4/ZlASJEZI2dZVJwowDF6vFh&#10;ibm2Vz5QX8ZaJAiHHBU0MbpcylA1ZDCMrSNO3rf1BmOSvpba4zXBTSenWTaTBltOCw06WjdU/ZQX&#10;o0DO5f4Q3fNs+Dzt9XaD/vzhvFKjp+H9DUSkId7D/+2dVrB4hb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zQ1xQAAANsAAAAPAAAAAAAAAAAAAAAAAJgCAABkcnMv&#10;ZG93bnJldi54bWxQSwUGAAAAAAQABAD1AAAAigMAAAAA&#10;">
                      <v:fill r:id="rId28" o:title="" type="pattern"/>
                    </v:rect>
                    <v:shape id="AutoShape 277" o:spid="_x0000_s1201"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v:group id="Group 279" o:spid="_x0000_s1202" style="position:absolute;left:8725;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280" o:spid="_x0000_s1203"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XrcMA&#10;AADbAAAADwAAAGRycy9kb3ducmV2LnhtbESPQWsCMRSE74L/ITzBi9SsHlZZjSKKINJDtT3U22Pz&#10;urt08xKSqOu/N4WCx2FmvmGW68604kY+NJYVTMYZCOLS6oYrBV+f+7c5iBCRNbaWScGDAqxX/d4S&#10;C23vfKLbOVYiQTgUqKCO0RVShrImg2FsHXHyfqw3GJP0ldQe7wluWjnNslwabDgt1OhoW1P5e74a&#10;BXImj6foRnn38X3U+x36y7vzSg0H3WYBIlIXX+H/9kErmOfw9yX9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SXrcMAAADbAAAADwAAAAAAAAAAAAAAAACYAgAAZHJzL2Rv&#10;d25yZXYueG1sUEsFBgAAAAAEAAQA9QAAAIgDAAAAAA==&#10;">
                      <v:fill r:id="rId28" o:title="" type="pattern"/>
                    </v:rect>
                    <v:shape id="AutoShape 281" o:spid="_x0000_s1204"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group>
                  <v:rect id="Rectangle 282" o:spid="_x0000_s1205" alt="Light upward diagonal" style="position:absolute;left:10236;top:4752;width:9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mRMIA&#10;AADbAAAADwAAAGRycy9kb3ducmV2LnhtbERPz2vCMBS+C/sfwhvsIjbdDl2pRhmKMMoOs3rQ26N5&#10;tmXNS0gy7f775TDY8eP7vdpMZhQ38mGwrOA5y0EQt1YP3Ck4HfeLEkSIyBpHy6TghwJs1g+zFVba&#10;3vlAtyZ2IoVwqFBBH6OrpAxtTwZDZh1x4q7WG4wJ+k5qj/cUbkb5kueFNDhwaujR0ban9qv5Ngrk&#10;q6wP0c2L6fNc6/0O/eXDeaWeHqe3JYhIU/wX/7nftYIyjU1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6ZEwgAAANsAAAAPAAAAAAAAAAAAAAAAAJgCAABkcnMvZG93&#10;bnJldi54bWxQSwUGAAAAAAQABAD1AAAAhwMAAAAA&#10;">
                    <v:fill r:id="rId28" o:title="" type="pattern"/>
                  </v:rect>
                  <v:shape id="Text Box 284" o:spid="_x0000_s1206" type="#_x0000_t202" alt="Light upward diagonal" style="position:absolute;left:8725;top:4032;width:2231;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iDsQA&#10;AADbAAAADwAAAGRycy9kb3ducmV2LnhtbESP0UrEMBRE3wX/IVzBNzdVZO12m11UEMR9stsPuNvc&#10;NsXmpiaxrX69EYR9HGbmDFPuFzuIiXzoHSu4XWUgiBune+4U1MeXmxxEiMgaB8ek4JsC7HeXFyUW&#10;2s38TlMVO5EgHApUYGIcCylDY8hiWLmROHmt8xZjkr6T2uOc4HaQd1m2lhZ7TgsGR3o21HxUX1bB&#10;p3k69vX93ODb+nCqp8r/tA8Hpa6vlsctiEhLPIf/269aQb6Bv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4g7EAAAA2wAAAA8AAAAAAAAAAAAAAAAAmAIAAGRycy9k&#10;b3ducmV2LnhtbFBLBQYAAAAABAAEAPUAAACJAwAAAAA=&#10;" stroked="f">
                    <v:fill r:id="rId28" o:title="" type="pattern"/>
                    <v:textbox>
                      <w:txbxContent>
                        <w:p w:rsidR="00D0424C" w:rsidRDefault="00D0424C">
                          <w:pPr>
                            <w:rPr>
                              <w:lang w:val="en-US"/>
                            </w:rPr>
                          </w:pPr>
                          <w:r>
                            <w:rPr>
                              <w:rFonts w:ascii="Times New Roman" w:hAnsi="Times New Roman"/>
                              <w:sz w:val="20"/>
                              <w:szCs w:val="20"/>
                              <w:lang w:val="en-US"/>
                            </w:rPr>
                            <w:t>MẶT CẮT</w:t>
                          </w:r>
                          <w:r>
                            <w:rPr>
                              <w:lang w:val="en-US"/>
                            </w:rPr>
                            <w:t xml:space="preserve"> A-A</w:t>
                          </w:r>
                        </w:p>
                      </w:txbxContent>
                    </v:textbox>
                  </v:shape>
                </v:group>
                <v:group id="Group 293" o:spid="_x0000_s1207" style="position:absolute;left:1248;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292" o:spid="_x0000_s1208"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286" o:spid="_x0000_s1209"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288" o:spid="_x0000_s1210"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289" o:spid="_x0000_s1211"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290" o:spid="_x0000_s1212"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v:shape id="Text Box 291" o:spid="_x0000_s1213"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ocQA&#10;AADbAAAADwAAAGRycy9kb3ducmV2LnhtbESPUUvDMBSF3wX/Q7iCby51SNW6bDhBkO3Jrj/g2tw1&#10;xeamJrHt9uuXwWCPh3POdziL1WQ7MZAPrWMFj7MMBHHtdMuNgmr3+fACIkRkjZ1jUnCgAKvl7c0C&#10;C+1G/qahjI1IEA4FKjAx9oWUoTZkMcxcT5y8vfMWY5K+kdrjmOC2k/Msy6XFltOCwZ4+DNW/5b9V&#10;8GfWu7Z6Gmvc5Nufaij9cf+8Ver+bnp/AxFpitfwpf2lFbzmcP6SfoBc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4KHEAAAA2wAAAA8AAAAAAAAAAAAAAAAAmAIAAGRycy9k&#10;b3ducmV2LnhtbFBLBQYAAAAABAAEAPUAAACJAwAAAAA=&#10;" stroked="f">
                    <v:fill r:id="rId28" o:title="" type="pattern"/>
                    <v:textbox>
                      <w:txbxContent>
                        <w:p w:rsidR="00D0424C" w:rsidRDefault="00D0424C">
                          <w:pPr>
                            <w:jc w:val="center"/>
                            <w:rPr>
                              <w:rFonts w:ascii="Times New Roman" w:hAnsi="Times New Roman"/>
                              <w:sz w:val="20"/>
                              <w:szCs w:val="20"/>
                              <w:lang w:val="en-US"/>
                            </w:rPr>
                          </w:pPr>
                          <w:r>
                            <w:rPr>
                              <w:rFonts w:ascii="Times New Roman" w:hAnsi="Times New Roman"/>
                              <w:sz w:val="20"/>
                              <w:szCs w:val="20"/>
                              <w:lang w:val="en-US"/>
                            </w:rPr>
                            <w:t>A</w:t>
                          </w:r>
                        </w:p>
                      </w:txbxContent>
                    </v:textbox>
                  </v:shape>
                </v:group>
                <v:group id="Group 294" o:spid="_x0000_s1214" style="position:absolute;left:6420;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295" o:spid="_x0000_s1215"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296" o:spid="_x0000_s1216"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97" o:spid="_x0000_s1217"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298" o:spid="_x0000_s1218"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299" o:spid="_x0000_s1219"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v:shape id="Text Box 300" o:spid="_x0000_s1220"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D8MA&#10;AADcAAAADwAAAGRycy9kb3ducmV2LnhtbERP3WrCMBS+H+wdwhnsbqbqcKMzyhSEMa+sfYCz5tgU&#10;m5MuiW23p18Ggnfn4/s9y/VoW9GTD41jBdNJBoK4crrhWkF53D29gggRWWPrmBT8UID16v5uibl2&#10;Ax+oL2ItUgiHHBWYGLtcylAZshgmriNO3Ml5izFBX0vtcUjhtpWzLFtIiw2nBoMdbQ1V5+JiFXyb&#10;zbEpn4cKPxf7r7Iv/O/pZa/U48P4/gYi0hhv4qv7Q6f52R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m+D8MAAADcAAAADwAAAAAAAAAAAAAAAACYAgAAZHJzL2Rv&#10;d25yZXYueG1sUEsFBgAAAAAEAAQA9QAAAIgDAAAAAA==&#10;" stroked="f">
                    <v:fill r:id="rId28" o:title="" type="pattern"/>
                    <v:textbox>
                      <w:txbxContent>
                        <w:p w:rsidR="00D0424C" w:rsidRDefault="00D0424C">
                          <w:pPr>
                            <w:jc w:val="center"/>
                            <w:rPr>
                              <w:rFonts w:ascii="Times New Roman" w:hAnsi="Times New Roman"/>
                              <w:sz w:val="20"/>
                              <w:szCs w:val="20"/>
                              <w:lang w:val="en-US"/>
                            </w:rPr>
                          </w:pPr>
                          <w:r>
                            <w:rPr>
                              <w:rFonts w:ascii="Times New Roman" w:hAnsi="Times New Roman"/>
                              <w:sz w:val="20"/>
                              <w:szCs w:val="20"/>
                              <w:lang w:val="en-US"/>
                            </w:rPr>
                            <w:t>A</w:t>
                          </w:r>
                        </w:p>
                      </w:txbxContent>
                    </v:textbox>
                  </v:shape>
                </v:group>
              </v:group>
            </w:pict>
          </mc:Fallback>
        </mc:AlternateContent>
      </w:r>
    </w:p>
    <w:p w:rsidR="00DA7DD6" w:rsidRPr="00406435" w:rsidRDefault="005B5475">
      <w:pPr>
        <w:tabs>
          <w:tab w:val="center" w:pos="5130"/>
        </w:tabs>
        <w:spacing w:before="120"/>
        <w:ind w:firstLine="540"/>
        <w:jc w:val="both"/>
        <w:rPr>
          <w:rFonts w:ascii="Times New Roman" w:hAnsi="Times New Roman"/>
          <w:sz w:val="28"/>
          <w:szCs w:val="28"/>
          <w:lang w:val="en-US"/>
        </w:rPr>
      </w:pPr>
      <w:r w:rsidRPr="00406435">
        <w:rPr>
          <w:rFonts w:ascii="Times New Roman" w:hAnsi="Times New Roman"/>
          <w:sz w:val="28"/>
          <w:szCs w:val="28"/>
          <w:lang w:val="en-US"/>
        </w:rPr>
        <w:tab/>
      </w:r>
    </w:p>
    <w:p w:rsidR="00DA7DD6" w:rsidRPr="00406435" w:rsidRDefault="005B5475">
      <w:pPr>
        <w:spacing w:before="120"/>
        <w:ind w:firstLine="540"/>
        <w:jc w:val="both"/>
        <w:rPr>
          <w:rFonts w:ascii="Times New Roman" w:hAnsi="Times New Roman"/>
          <w:sz w:val="28"/>
          <w:szCs w:val="28"/>
          <w:lang w:val="en-US"/>
        </w:rPr>
      </w:pPr>
      <w:r w:rsidRPr="00406435">
        <w:rPr>
          <w:rFonts w:ascii="Times New Roman" w:hAnsi="Times New Roman"/>
          <w:noProof/>
          <w:sz w:val="28"/>
          <w:szCs w:val="28"/>
          <w:lang w:val="en-US"/>
        </w:rPr>
        <mc:AlternateContent>
          <mc:Choice Requires="wps">
            <w:drawing>
              <wp:anchor distT="0" distB="0" distL="114300" distR="114300" simplePos="0" relativeHeight="251624960" behindDoc="0" locked="0" layoutInCell="1" allowOverlap="1">
                <wp:simplePos x="0" y="0"/>
                <wp:positionH relativeFrom="column">
                  <wp:posOffset>2903220</wp:posOffset>
                </wp:positionH>
                <wp:positionV relativeFrom="paragraph">
                  <wp:posOffset>48260</wp:posOffset>
                </wp:positionV>
                <wp:extent cx="1211580" cy="45085"/>
                <wp:effectExtent l="0" t="0" r="0" b="0"/>
                <wp:wrapNone/>
                <wp:docPr id="31" name="Text Box 250"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085"/>
                        </a:xfrm>
                        <a:prstGeom prst="rect">
                          <a:avLst/>
                        </a:prstGeom>
                        <a:pattFill prst="ltUpDiag">
                          <a:fgClr>
                            <a:schemeClr val="bg1">
                              <a:lumMod val="100000"/>
                              <a:lumOff val="0"/>
                            </a:schemeClr>
                          </a:fgClr>
                          <a:bgClr>
                            <a:srgbClr val="FFFFFF"/>
                          </a:bgClr>
                        </a:pattFill>
                        <a:ln>
                          <a:noFill/>
                        </a:ln>
                      </wps:spPr>
                      <wps:txbx>
                        <w:txbxContent>
                          <w:p w:rsidR="00D0424C" w:rsidRDefault="00D0424C">
                            <w:pPr>
                              <w:rPr>
                                <w:rFonts w:ascii="Times New Roman" w:hAnsi="Times New Roman"/>
                                <w:lang w:val="vi-VN"/>
                              </w:rPr>
                            </w:pPr>
                            <w:r>
                              <w:rPr>
                                <w:lang w:val="en-US"/>
                              </w:rPr>
                              <w:t>T</w:t>
                            </w:r>
                            <w:r>
                              <w:rPr>
                                <w:rFonts w:ascii="Times New Roman" w:hAnsi="Times New Roman"/>
                                <w:lang w:val="vi-VN"/>
                              </w:rPr>
                              <w:t>ường gạch</w:t>
                            </w:r>
                          </w:p>
                        </w:txbxContent>
                      </wps:txbx>
                      <wps:bodyPr rot="0" vert="horz" wrap="square" lIns="91440" tIns="45720" rIns="91440" bIns="45720" anchor="t" anchorCtr="0" upright="1">
                        <a:noAutofit/>
                      </wps:bodyPr>
                    </wps:wsp>
                  </a:graphicData>
                </a:graphic>
              </wp:anchor>
            </w:drawing>
          </mc:Choice>
          <mc:Fallback>
            <w:pict>
              <v:shape id="Text Box 250" o:spid="_x0000_s1221" type="#_x0000_t202" alt="Description: Light upward diagonal" style="position:absolute;left:0;text-align:left;margin-left:228.6pt;margin-top:3.8pt;width:95.4pt;height:3.5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" fillcolor="white [3212]" stroked="f">
                <v:fill r:id="rId28" o:title="" type="pattern"/>
                <v:textbox>
                  <w:txbxContent>
                    <w:p w:rsidR="00D0424C" w:rsidRDefault="00D0424C">
                      <w:pPr>
                        <w:rPr>
                          <w:rFonts w:ascii="Times New Roman" w:hAnsi="Times New Roman"/>
                          <w:lang w:val="vi-VN"/>
                        </w:rPr>
                      </w:pPr>
                      <w:r>
                        <w:rPr>
                          <w:lang w:val="en-US"/>
                        </w:rPr>
                        <w:t>T</w:t>
                      </w:r>
                      <w:r>
                        <w:rPr>
                          <w:rFonts w:ascii="Times New Roman" w:hAnsi="Times New Roman"/>
                          <w:lang w:val="vi-VN"/>
                        </w:rPr>
                        <w:t>ường gạch</w:t>
                      </w:r>
                    </w:p>
                  </w:txbxContent>
                </v:textbox>
              </v:shape>
            </w:pict>
          </mc:Fallback>
        </mc:AlternateContent>
      </w:r>
    </w:p>
    <w:p w:rsidR="00DA7DD6" w:rsidRPr="00406435" w:rsidRDefault="00DA7DD6">
      <w:pPr>
        <w:spacing w:before="120"/>
        <w:jc w:val="both"/>
        <w:rPr>
          <w:rFonts w:ascii="Times New Roman" w:hAnsi="Times New Roman"/>
          <w:sz w:val="28"/>
          <w:szCs w:val="28"/>
          <w:lang w:val="en-US"/>
        </w:rPr>
      </w:pPr>
    </w:p>
    <w:p w:rsidR="00DA7DD6" w:rsidRPr="00406435" w:rsidRDefault="005B5475">
      <w:pPr>
        <w:spacing w:before="120"/>
        <w:ind w:firstLine="540"/>
        <w:jc w:val="both"/>
        <w:rPr>
          <w:rFonts w:ascii="Times New Roman" w:hAnsi="Times New Roman"/>
          <w:sz w:val="28"/>
          <w:szCs w:val="28"/>
          <w:lang w:val="en-US"/>
        </w:rPr>
      </w:pPr>
      <w:r w:rsidRPr="00406435">
        <w:rPr>
          <w:rFonts w:ascii="Times New Roman" w:hAnsi="Times New Roman"/>
          <w:noProof/>
          <w:sz w:val="28"/>
          <w:szCs w:val="28"/>
          <w:lang w:val="en-US"/>
        </w:rPr>
        <mc:AlternateContent>
          <mc:Choice Requires="wps">
            <w:drawing>
              <wp:anchor distT="0" distB="0" distL="114300" distR="114300" simplePos="0" relativeHeight="251627008" behindDoc="0" locked="0" layoutInCell="1" allowOverlap="1">
                <wp:simplePos x="0" y="0"/>
                <wp:positionH relativeFrom="column">
                  <wp:posOffset>3954780</wp:posOffset>
                </wp:positionH>
                <wp:positionV relativeFrom="paragraph">
                  <wp:posOffset>104140</wp:posOffset>
                </wp:positionV>
                <wp:extent cx="1752600" cy="122555"/>
                <wp:effectExtent l="11430" t="12700" r="7620" b="7620"/>
                <wp:wrapNone/>
                <wp:docPr id="30" name="Text Box 264"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2555"/>
                        </a:xfrm>
                        <a:prstGeom prst="rect">
                          <a:avLst/>
                        </a:prstGeom>
                        <a:pattFill prst="openDmnd">
                          <a:fgClr>
                            <a:srgbClr val="000000"/>
                          </a:fgClr>
                          <a:bgClr>
                            <a:srgbClr val="FFFFFF"/>
                          </a:bgClr>
                        </a:pattFill>
                        <a:ln w="9525">
                          <a:solidFill>
                            <a:srgbClr val="000000"/>
                          </a:solidFill>
                          <a:miter lim="800000"/>
                        </a:ln>
                      </wps:spPr>
                      <wps:txbx>
                        <w:txbxContent>
                          <w:p w:rsidR="00D0424C" w:rsidRDefault="00D0424C"/>
                        </w:txbxContent>
                      </wps:txbx>
                      <wps:bodyPr rot="0" vert="horz" wrap="square" lIns="91440" tIns="45720" rIns="91440" bIns="45720" anchor="t" anchorCtr="0" upright="1">
                        <a:noAutofit/>
                      </wps:bodyPr>
                    </wps:wsp>
                  </a:graphicData>
                </a:graphic>
              </wp:anchor>
            </w:drawing>
          </mc:Choice>
          <mc:Fallback>
            <w:pict>
              <v:shape id="Text Box 264" o:spid="_x0000_s1222" type="#_x0000_t202" alt="Description: Outlined diamond" style="position:absolute;left:0;text-align:left;margin-left:311.4pt;margin-top:8.2pt;width:138pt;height:9.6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" fillcolor="black">
                <v:fill r:id="rId18" o:title="" type="pattern"/>
                <v:textbox>
                  <w:txbxContent>
                    <w:p w:rsidR="00D0424C" w:rsidRDefault="00D0424C"/>
                  </w:txbxContent>
                </v:textbox>
              </v:shape>
            </w:pict>
          </mc:Fallback>
        </mc:AlternateContent>
      </w:r>
    </w:p>
    <w:p w:rsidR="00DA7DD6" w:rsidRPr="00406435" w:rsidRDefault="00DA7DD6">
      <w:pPr>
        <w:spacing w:before="120"/>
        <w:ind w:firstLine="540"/>
        <w:jc w:val="both"/>
        <w:rPr>
          <w:rFonts w:ascii="Times New Roman" w:hAnsi="Times New Roman"/>
          <w:sz w:val="28"/>
          <w:szCs w:val="28"/>
          <w:lang w:val="en-US"/>
        </w:rPr>
      </w:pPr>
    </w:p>
    <w:p w:rsidR="00DA7DD6" w:rsidRPr="00406435" w:rsidRDefault="00DA7DD6">
      <w:pPr>
        <w:spacing w:before="120"/>
        <w:ind w:firstLine="540"/>
        <w:jc w:val="both"/>
        <w:rPr>
          <w:rFonts w:ascii="Times New Roman" w:hAnsi="Times New Roman"/>
          <w:sz w:val="28"/>
          <w:szCs w:val="28"/>
          <w:lang w:val="en-US"/>
        </w:rPr>
      </w:pPr>
    </w:p>
    <w:p w:rsidR="00DA7DD6" w:rsidRPr="00406435" w:rsidRDefault="00DA7DD6">
      <w:pPr>
        <w:spacing w:before="120"/>
        <w:ind w:firstLine="540"/>
        <w:jc w:val="both"/>
        <w:rPr>
          <w:rFonts w:ascii="Times New Roman" w:hAnsi="Times New Roman"/>
          <w:sz w:val="28"/>
          <w:szCs w:val="28"/>
          <w:lang w:val="en-US"/>
        </w:rPr>
      </w:pPr>
    </w:p>
    <w:bookmarkStart w:id="575" w:name="_Toc132883246"/>
    <w:p w:rsidR="00DA7DD6" w:rsidRPr="00E81836" w:rsidRDefault="005B5475">
      <w:pPr>
        <w:spacing w:before="120"/>
        <w:ind w:firstLine="547"/>
        <w:jc w:val="center"/>
        <w:outlineLvl w:val="4"/>
        <w:rPr>
          <w:rFonts w:ascii="Times New Roman" w:hAnsi="Times New Roman"/>
          <w:b/>
          <w:sz w:val="28"/>
          <w:szCs w:val="28"/>
          <w:lang w:val="en-US"/>
        </w:rPr>
      </w:pPr>
      <w:r w:rsidRPr="00E81836">
        <w:rPr>
          <w:rFonts w:ascii="Times New Roman" w:hAnsi="Times New Roman"/>
          <w:b/>
          <w:noProof/>
          <w:sz w:val="28"/>
          <w:szCs w:val="28"/>
          <w:lang w:val="en-US"/>
        </w:rPr>
        <mc:AlternateContent>
          <mc:Choice Requires="wps">
            <w:drawing>
              <wp:anchor distT="0" distB="0" distL="114300" distR="114300" simplePos="0" relativeHeight="251630080" behindDoc="0" locked="0" layoutInCell="1" allowOverlap="1">
                <wp:simplePos x="0" y="0"/>
                <wp:positionH relativeFrom="column">
                  <wp:posOffset>-175260</wp:posOffset>
                </wp:positionH>
                <wp:positionV relativeFrom="paragraph">
                  <wp:posOffset>78740</wp:posOffset>
                </wp:positionV>
                <wp:extent cx="0" cy="0"/>
                <wp:effectExtent l="5715" t="5080" r="13335" b="13970"/>
                <wp:wrapNone/>
                <wp:docPr id="29"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ln>
                      </wps:spPr>
                      <wps:bodyPr/>
                    </wps:wsp>
                  </a:graphicData>
                </a:graphic>
              </wp:anchor>
            </w:drawing>
          </mc:Choice>
          <mc:Fallback xmlns:w15="http://schemas.microsoft.com/office/word/2012/wordml">
            <w:pict>
              <v:shape w14:anchorId="001E2D96" id="AutoShape 287" o:spid="_x0000_s1026" type="#_x0000_t32" style="position:absolute;margin-left:-13.8pt;margin-top:6.2pt;width:0;height:0;z-index:25163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"/>
            </w:pict>
          </mc:Fallback>
        </mc:AlternateContent>
      </w:r>
      <w:r w:rsidRPr="00E81836">
        <w:rPr>
          <w:rFonts w:ascii="Times New Roman" w:hAnsi="Times New Roman"/>
          <w:b/>
          <w:sz w:val="28"/>
          <w:szCs w:val="28"/>
          <w:lang w:val="en-US"/>
        </w:rPr>
        <w:t xml:space="preserve">Hình </w:t>
      </w:r>
      <w:r w:rsidR="00E81836">
        <w:rPr>
          <w:rFonts w:ascii="Times New Roman" w:hAnsi="Times New Roman"/>
          <w:b/>
          <w:sz w:val="28"/>
          <w:szCs w:val="28"/>
          <w:lang w:val="en-US"/>
        </w:rPr>
        <w:t>7</w:t>
      </w:r>
      <w:r w:rsidRPr="00E81836">
        <w:rPr>
          <w:rFonts w:ascii="Times New Roman" w:hAnsi="Times New Roman"/>
          <w:b/>
          <w:sz w:val="28"/>
          <w:szCs w:val="28"/>
          <w:lang w:val="en-US"/>
        </w:rPr>
        <w:t>: Cấu tạo bể tự hoại 3 ngăn</w:t>
      </w:r>
      <w:bookmarkEnd w:id="575"/>
    </w:p>
    <w:p w:rsidR="00DA7DD6" w:rsidRPr="00406435" w:rsidRDefault="005B5475">
      <w:pPr>
        <w:tabs>
          <w:tab w:val="left" w:pos="990"/>
        </w:tabs>
        <w:spacing w:before="120"/>
        <w:ind w:firstLine="720"/>
        <w:jc w:val="both"/>
        <w:rPr>
          <w:rFonts w:ascii="Times New Roman" w:hAnsi="Times New Roman"/>
          <w:i/>
          <w:sz w:val="28"/>
          <w:szCs w:val="28"/>
          <w:lang w:val="en-US"/>
        </w:rPr>
      </w:pPr>
      <w:r w:rsidRPr="00406435">
        <w:rPr>
          <w:rFonts w:ascii="Times New Roman" w:hAnsi="Times New Roman"/>
          <w:i/>
          <w:sz w:val="28"/>
          <w:szCs w:val="28"/>
          <w:lang w:val="en-US"/>
        </w:rPr>
        <w:t xml:space="preserve">* Nguyên lý hoạt động: </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xml:space="preserve">Bể tự hoại có 3 ngăn chức năng: lắng và phân hủy cặn lắng. Bể còn có ống thông hơi để giải phóng khí từ quá trình phân hủy. Bể có chức năng lắng và phân hủy cặn với hiệu suất xử lý 80 – 85%. Tại đây chất rắn được giữ lại trong bể 90% dưới tác dụng của vi sinh vật kỵ khí các chất hữu cơ bị phân hủy, một phần tạo thành các chất </w:t>
      </w:r>
      <w:r w:rsidRPr="00406435">
        <w:rPr>
          <w:rFonts w:ascii="Times New Roman" w:hAnsi="Times New Roman"/>
          <w:sz w:val="28"/>
          <w:szCs w:val="28"/>
          <w:lang w:val="en-US"/>
        </w:rPr>
        <w:lastRenderedPageBreak/>
        <w:t>khí và một phần tạo thành các chất vô cơ hòa tan. Sau khi qua bể tự hoại nồng độ các chất hữu cơ còn lại trong nước thải khoảng 20 – 30%; riêng các chất lơ lửng hầu như được giữ lại hoàn toàn. Lượng bùn sau thời gian lưu trong bể được đơn vị hút hầm cầu đến hút và vận chuyển đến nơi xử lý đúng quy định.</w:t>
      </w:r>
    </w:p>
    <w:p w:rsidR="00B26200" w:rsidRPr="00406435" w:rsidRDefault="00B26200" w:rsidP="00B26200">
      <w:pPr>
        <w:spacing w:before="120"/>
        <w:ind w:firstLine="720"/>
        <w:jc w:val="both"/>
        <w:rPr>
          <w:rFonts w:ascii="Times New Roman" w:hAnsi="Times New Roman"/>
          <w:b/>
          <w:sz w:val="28"/>
          <w:szCs w:val="28"/>
        </w:rPr>
      </w:pPr>
      <w:r w:rsidRPr="00406435">
        <w:rPr>
          <w:rFonts w:ascii="Times New Roman" w:hAnsi="Times New Roman"/>
          <w:sz w:val="28"/>
          <w:szCs w:val="28"/>
        </w:rPr>
        <w:t>Nước thải sau bể 3 ngăn được đưa qua mương sinh học để tiếp tục xử lý. Mương sinh học được thiết kế như sau: đáy chứa sỏi, lớp giữa chứa than hoạt tính, lớp trên chứa cát và trồng cỏ, cây xanh.</w:t>
      </w:r>
    </w:p>
    <w:p w:rsidR="00DA7DD6" w:rsidRPr="00406435" w:rsidRDefault="005B5475">
      <w:pPr>
        <w:spacing w:before="120"/>
        <w:ind w:firstLine="720"/>
        <w:jc w:val="both"/>
        <w:rPr>
          <w:rFonts w:ascii="Times New Roman" w:hAnsi="Times New Roman"/>
          <w:b/>
          <w:sz w:val="28"/>
          <w:szCs w:val="28"/>
          <w:lang w:val="en-US"/>
        </w:rPr>
      </w:pPr>
      <w:r w:rsidRPr="00406435">
        <w:rPr>
          <w:rFonts w:ascii="Times New Roman" w:hAnsi="Times New Roman"/>
          <w:b/>
          <w:i/>
          <w:sz w:val="28"/>
          <w:szCs w:val="28"/>
          <w:lang w:val="en-US"/>
        </w:rPr>
        <w:t>c) Nước thải chăn nuôi:</w:t>
      </w:r>
      <w:r w:rsidRPr="00406435">
        <w:rPr>
          <w:rFonts w:ascii="Times New Roman" w:hAnsi="Times New Roman"/>
          <w:b/>
          <w:sz w:val="28"/>
          <w:szCs w:val="28"/>
          <w:lang w:val="en-US"/>
        </w:rPr>
        <w:t xml:space="preserve"> </w:t>
      </w:r>
    </w:p>
    <w:p w:rsidR="00B26200" w:rsidRPr="00406435" w:rsidRDefault="00B26200" w:rsidP="00B26200">
      <w:pPr>
        <w:widowControl w:val="0"/>
        <w:spacing w:before="120"/>
        <w:ind w:firstLine="720"/>
        <w:jc w:val="both"/>
        <w:rPr>
          <w:rFonts w:ascii="Times New Roman" w:eastAsia="Times New Roman" w:hAnsi="Times New Roman"/>
          <w:color w:val="000000"/>
          <w:sz w:val="28"/>
          <w:szCs w:val="28"/>
          <w:lang w:val="en-US"/>
        </w:rPr>
      </w:pPr>
      <w:r w:rsidRPr="00406435">
        <w:rPr>
          <w:rFonts w:ascii="Times New Roman" w:eastAsia="Times New Roman" w:hAnsi="Times New Roman"/>
          <w:sz w:val="28"/>
          <w:szCs w:val="28"/>
          <w:lang w:val="en-US"/>
        </w:rPr>
        <w:t>Nước thải chăn nuôi được thu gom cho qua bể tự hoại 3 ngăn để xử lý rồi cho chảy sang mương sinh học để tiếp tục xử lý đạt tiêu chuẩn theo quy định.</w:t>
      </w:r>
    </w:p>
    <w:p w:rsidR="00B26200" w:rsidRPr="00406435" w:rsidRDefault="00B26200" w:rsidP="00B26200">
      <w:pPr>
        <w:widowControl w:val="0"/>
        <w:spacing w:before="120"/>
        <w:jc w:val="both"/>
        <w:rPr>
          <w:rFonts w:ascii="Times New Roman" w:eastAsia="Times New Roman" w:hAnsi="Times New Roman"/>
          <w:color w:val="000000"/>
          <w:sz w:val="28"/>
          <w:szCs w:val="28"/>
          <w:lang w:val="en-US"/>
        </w:rPr>
      </w:pPr>
      <w:r w:rsidRPr="00406435">
        <w:rPr>
          <w:rFonts w:ascii="Times New Roman" w:eastAsia="Times New Roman" w:hAnsi="Times New Roman"/>
          <w:b/>
          <w:noProof/>
          <w:sz w:val="28"/>
          <w:szCs w:val="28"/>
          <w:lang w:val="en-US"/>
        </w:rPr>
        <mc:AlternateContent>
          <mc:Choice Requires="wpc">
            <w:drawing>
              <wp:inline distT="0" distB="0" distL="0" distR="0" wp14:anchorId="124A5DA7" wp14:editId="49F78551">
                <wp:extent cx="6060440" cy="533400"/>
                <wp:effectExtent l="0" t="0" r="0" b="19050"/>
                <wp:docPr id="158" name="Canvas 15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3" name="Rectangle 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rsidR="00D0424C" w:rsidRPr="00FD1405" w:rsidRDefault="00D0424C" w:rsidP="00B26200">
                              <w:pPr>
                                <w:jc w:val="center"/>
                                <w:rPr>
                                  <w:rFonts w:ascii="Times New Roman" w:hAnsi="Times New Roman"/>
                                  <w:b/>
                                </w:rPr>
                              </w:pPr>
                              <w:r w:rsidRPr="001B4A71">
                                <w:rPr>
                                  <w:rFonts w:ascii="Times New Roman" w:hAnsi="Times New Roman"/>
                                </w:rPr>
                                <w:t>N</w:t>
                              </w:r>
                              <w:r w:rsidRPr="001B4A71">
                                <w:rPr>
                                  <w:rFonts w:ascii="Times New Roman" w:hAnsi="Times New Roman"/>
                                  <w:lang w:val="vi-VN"/>
                                </w:rPr>
                                <w:t xml:space="preserve">ước thải </w:t>
                              </w:r>
                              <w:r>
                                <w:rPr>
                                  <w:rFonts w:ascii="Times New Roman" w:hAnsi="Times New Roman"/>
                                </w:rPr>
                                <w:t>chăn nuôi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Straight Arrow Connector 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5" name="Rectangle 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rsidR="00D0424C" w:rsidRPr="001B4A71" w:rsidRDefault="00D0424C" w:rsidP="00B26200">
                              <w:pPr>
                                <w:jc w:val="center"/>
                                <w:rPr>
                                  <w:rFonts w:ascii="Times New Roman" w:hAnsi="Times New Roman"/>
                                  <w:b/>
                                </w:rPr>
                              </w:pPr>
                              <w:r w:rsidRPr="001B4A71">
                                <w:rPr>
                                  <w:rFonts w:ascii="Times New Roman" w:hAnsi="Times New Roman"/>
                                </w:rPr>
                                <w:t>Bể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Straight Arrow Connector 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7" name="Rectangle 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rsidR="00D0424C" w:rsidRPr="001B4A71" w:rsidRDefault="00D0424C" w:rsidP="00B26200">
                              <w:pPr>
                                <w:jc w:val="center"/>
                                <w:rPr>
                                  <w:rFonts w:ascii="Times New Roman" w:hAnsi="Times New Roman"/>
                                  <w:b/>
                                  <w:lang w:val="vi-VN"/>
                                </w:rPr>
                              </w:pPr>
                              <w:r w:rsidRPr="001B4A71">
                                <w:rPr>
                                  <w:rFonts w:ascii="Times New Roman" w:hAnsi="Times New Roman"/>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58" o:spid="_x0000_s1223" editas="canvas" style="width:477.2pt;height:42pt;mso-position-horizontal-relative:char;mso-position-vertical-relative:line" coordsize="6060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">
                <v:shape id="_x0000_s1224" type="#_x0000_t75" style="position:absolute;width:60604;height:5334;visibility:visible;mso-wrap-style:square">
                  <v:fill o:detectmouseclick="t"/>
                  <v:path o:connecttype="none"/>
                </v:shape>
                <v:rect id="Rectangle 47" o:spid="_x0000_s1225"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2b8QA&#10;AADcAAAADwAAAGRycy9kb3ducmV2LnhtbESPQYvCMBCF78L+hzALexFNd0XRapRFWBDxYvXibWjG&#10;tNhMShPb+u83guBthve+N29Wm95WoqXGl44VfI8TEMS50yUbBefT32gOwgdkjZVjUvAgD5v1x2CF&#10;qXYdH6nNghExhH2KCooQ6lRKnxdk0Y9dTRy1q2sshrg2RuoGuxhuK/mTJDNpseR4ocCatgXlt+xu&#10;Y42hPO8ebSb35oaL+tB2++HFKPX12f8uQQTqw9v8onc6ctMJPJ+JE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9m/EAAAA3AAAAA8AAAAAAAAAAAAAAAAAmAIAAGRycy9k&#10;b3ducmV2LnhtbFBLBQYAAAAABAAEAPUAAACJAwAAAAA=&#10;" fillcolor="window" strokecolor="windowText" strokeweight="2pt">
                  <v:textbox>
                    <w:txbxContent>
                      <w:p w:rsidR="00D0424C" w:rsidRPr="00FD1405" w:rsidRDefault="00D0424C" w:rsidP="00B26200">
                        <w:pPr>
                          <w:jc w:val="center"/>
                          <w:rPr>
                            <w:rFonts w:ascii="Times New Roman" w:hAnsi="Times New Roman"/>
                            <w:b/>
                          </w:rPr>
                        </w:pPr>
                        <w:r w:rsidRPr="001B4A71">
                          <w:rPr>
                            <w:rFonts w:ascii="Times New Roman" w:hAnsi="Times New Roman"/>
                          </w:rPr>
                          <w:t>N</w:t>
                        </w:r>
                        <w:r w:rsidRPr="001B4A71">
                          <w:rPr>
                            <w:rFonts w:ascii="Times New Roman" w:hAnsi="Times New Roman"/>
                            <w:lang w:val="vi-VN"/>
                          </w:rPr>
                          <w:t xml:space="preserve">ước thải </w:t>
                        </w:r>
                        <w:r>
                          <w:rPr>
                            <w:rFonts w:ascii="Times New Roman" w:hAnsi="Times New Roman"/>
                          </w:rPr>
                          <w:t>chăn nuôi</w:t>
                        </w:r>
                      </w:p>
                    </w:txbxContent>
                  </v:textbox>
                </v:rect>
                <v:shape id="Straight Arrow Connector 48" o:spid="_x0000_s1226"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XcMAAADcAAAADwAAAGRycy9kb3ducmV2LnhtbERPTWvCQBC9C/0PyxR6KXVjWm1J3YgI&#10;tYIntdDrkJ1kQ7KzIbvG+O+7BcHbPN7nLFejbcVAva8dK5hNExDEhdM1Vwp+Tl8vHyB8QNbYOiYF&#10;V/Kwyh8mS8y0u/CBhmOoRAxhn6ECE0KXSekLQxb91HXEkStdbzFE2FdS93iJ4baVaZIspMWaY4PB&#10;jjaGiuZ4tgrKVNPsufk13+9zLDf713QY2q1ST4/j+hNEoDHcxTf3Tsf58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gel3DAAAA3AAAAA8AAAAAAAAAAAAA&#10;AAAAoQIAAGRycy9kb3ducmV2LnhtbFBLBQYAAAAABAAEAPkAAACRAwAAAAA=&#10;">
                  <v:stroke endarrow="open"/>
                </v:shape>
                <v:rect id="Rectangle 49" o:spid="_x0000_s1227"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LgMMA&#10;AADcAAAADwAAAGRycy9kb3ducmV2LnhtbESPQYvCMBCF78L+hzALXkRTBcXtGmURFkS8WHvZ29CM&#10;abGZlCbb1n9vBMHbDO99b95sdoOtRUetrxwrmM8SEMSF0xUbBfnld7oG4QOyxtoxKbiTh932Y7TB&#10;VLuez9RlwYgYwj5FBWUITSqlL0qy6GeuIY7a1bUWQ1xbI3WLfQy3tVwkyUparDheKLGhfUnFLfu3&#10;scZE5od7l8mjueFXc+r64+TPKDX+HH6+QQQawtv8og86csslPJ+JE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LgMMAAADcAAAADwAAAAAAAAAAAAAAAACYAgAAZHJzL2Rv&#10;d25yZXYueG1sUEsFBgAAAAAEAAQA9QAAAIgDAAAAAA==&#10;" fillcolor="window" strokecolor="windowText" strokeweight="2pt">
                  <v:textbox>
                    <w:txbxContent>
                      <w:p w:rsidR="00D0424C" w:rsidRPr="001B4A71" w:rsidRDefault="00D0424C" w:rsidP="00B26200">
                        <w:pPr>
                          <w:jc w:val="center"/>
                          <w:rPr>
                            <w:rFonts w:ascii="Times New Roman" w:hAnsi="Times New Roman"/>
                            <w:b/>
                          </w:rPr>
                        </w:pPr>
                        <w:r w:rsidRPr="001B4A71">
                          <w:rPr>
                            <w:rFonts w:ascii="Times New Roman" w:hAnsi="Times New Roman"/>
                          </w:rPr>
                          <w:t>Bể tự hoại</w:t>
                        </w:r>
                      </w:p>
                    </w:txbxContent>
                  </v:textbox>
                </v:rect>
                <v:shape id="Straight Arrow Connector 50" o:spid="_x0000_s1228"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5BscEAAADcAAAADwAAAGRycy9kb3ducmV2LnhtbERPTYvCMBC9C/6HMMJeZE3toi5do4iw&#10;KnhaV9jr0EybYjMpTaz135sFwds83ucs172tRUetrxwrmE4SEMS50xWXCs6/3++fIHxA1lg7JgV3&#10;8rBeDQdLzLS78Q91p1CKGMI+QwUmhCaT0ueGLPqJa4gjV7jWYoiwLaVu8RbDbS3TJJlLixXHBoMN&#10;bQ3ll9PVKihSTdPx5c/sFzMstsePtOvqnVJvo37zBSJQH17ip/ug4/zZHP6fi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fkGxwQAAANwAAAAPAAAAAAAAAAAAAAAA&#10;AKECAABkcnMvZG93bnJldi54bWxQSwUGAAAAAAQABAD5AAAAjwMAAAAA&#10;">
                  <v:stroke endarrow="open"/>
                </v:shape>
                <v:rect id="Rectangle 51" o:spid="_x0000_s1229"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wbMQA&#10;AADcAAAADwAAAGRycy9kb3ducmV2LnhtbESPT4vCMBDF78J+hzALexFNd8F/1SiLsCDixerF29CM&#10;abGZlCa29dtvBMHbDO/93rxZbXpbiZYaXzpW8D1OQBDnTpdsFJxPf6M5CB+QNVaOScGDPGzWH4MV&#10;ptp1fKQ2C0bEEPYpKihCqFMpfV6QRT92NXHUrq6xGOLaGKkb7GK4reRPkkylxZLjhQJr2haU37K7&#10;jTWG8rx7tJncmxsu6kPb7YcXo9TXZ/+7BBGoD2/zi97pyE1m8HwmT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L8GzEAAAA3AAAAA8AAAAAAAAAAAAAAAAAmAIAAGRycy9k&#10;b3ducmV2LnhtbFBLBQYAAAAABAAEAPUAAACJAwAAAAA=&#10;" fillcolor="window" strokecolor="windowText" strokeweight="2pt">
                  <v:textbox>
                    <w:txbxContent>
                      <w:p w:rsidR="00D0424C" w:rsidRPr="001B4A71" w:rsidRDefault="00D0424C" w:rsidP="00B26200">
                        <w:pPr>
                          <w:jc w:val="center"/>
                          <w:rPr>
                            <w:rFonts w:ascii="Times New Roman" w:hAnsi="Times New Roman"/>
                            <w:b/>
                            <w:lang w:val="vi-VN"/>
                          </w:rPr>
                        </w:pPr>
                        <w:r w:rsidRPr="001B4A71">
                          <w:rPr>
                            <w:rFonts w:ascii="Times New Roman" w:hAnsi="Times New Roman"/>
                          </w:rPr>
                          <w:t>Mương sinh học</w:t>
                        </w:r>
                      </w:p>
                    </w:txbxContent>
                  </v:textbox>
                </v:rect>
                <w10:anchorlock/>
              </v:group>
            </w:pict>
          </mc:Fallback>
        </mc:AlternateContent>
      </w:r>
    </w:p>
    <w:p w:rsidR="00E6585A" w:rsidRDefault="00B26200" w:rsidP="00E6585A">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Bể tự hoại 03 ngăn có các chức năng: </w:t>
      </w:r>
    </w:p>
    <w:p w:rsidR="00E6585A" w:rsidRPr="00C50832" w:rsidRDefault="00E6585A" w:rsidP="00E6585A">
      <w:pPr>
        <w:spacing w:before="120"/>
        <w:ind w:firstLine="720"/>
        <w:jc w:val="both"/>
        <w:rPr>
          <w:rFonts w:ascii="Times New Roman" w:hAnsi="Times New Roman"/>
          <w:b/>
          <w:sz w:val="28"/>
          <w:szCs w:val="28"/>
        </w:rPr>
      </w:pPr>
      <w:r w:rsidRPr="00C50832">
        <w:rPr>
          <w:rFonts w:ascii="Times New Roman" w:hAnsi="Times New Roman"/>
          <w:sz w:val="28"/>
          <w:szCs w:val="28"/>
        </w:rPr>
        <w:t xml:space="preserve">- </w:t>
      </w:r>
      <w:r w:rsidRPr="00C50832">
        <w:rPr>
          <w:rFonts w:ascii="Times New Roman" w:hAnsi="Times New Roman"/>
          <w:i/>
          <w:sz w:val="28"/>
          <w:szCs w:val="28"/>
        </w:rPr>
        <w:t>Hầm lắng</w:t>
      </w:r>
      <w:r w:rsidRPr="00C50832">
        <w:rPr>
          <w:rFonts w:ascii="Times New Roman" w:hAnsi="Times New Roman"/>
          <w:sz w:val="28"/>
          <w:szCs w:val="28"/>
        </w:rPr>
        <w:t>: nước thải phát sinh sẽ chảy qua hầm lắng, dưới đáy hầm lắng có lót một lớp sỏi, phần nước tiếp tục được chảy tràn qua hầm lọc.</w:t>
      </w:r>
    </w:p>
    <w:p w:rsidR="00E6585A" w:rsidRPr="00C50832" w:rsidRDefault="00E6585A" w:rsidP="00E6585A">
      <w:pPr>
        <w:spacing w:before="120"/>
        <w:ind w:firstLine="720"/>
        <w:jc w:val="both"/>
        <w:rPr>
          <w:rFonts w:ascii="Times New Roman" w:hAnsi="Times New Roman"/>
          <w:b/>
          <w:sz w:val="28"/>
          <w:szCs w:val="28"/>
        </w:rPr>
      </w:pPr>
      <w:r w:rsidRPr="00C50832">
        <w:rPr>
          <w:rFonts w:ascii="Times New Roman" w:hAnsi="Times New Roman"/>
          <w:sz w:val="28"/>
          <w:szCs w:val="28"/>
        </w:rPr>
        <w:t xml:space="preserve">- </w:t>
      </w:r>
      <w:r w:rsidRPr="00C50832">
        <w:rPr>
          <w:rFonts w:ascii="Times New Roman" w:hAnsi="Times New Roman"/>
          <w:i/>
          <w:sz w:val="28"/>
          <w:szCs w:val="28"/>
        </w:rPr>
        <w:t>Hầm lọc</w:t>
      </w:r>
      <w:r w:rsidRPr="00C50832">
        <w:rPr>
          <w:rFonts w:ascii="Times New Roman" w:hAnsi="Times New Roman"/>
          <w:sz w:val="28"/>
          <w:szCs w:val="28"/>
        </w:rPr>
        <w:t>: hầm lọc sẽ được lót một lớp than hoạt tính để lọc nước thải phát sinh, than hoạt tính được sử dụng tại hầm chứa là than hoạt tính dạng khối hoặc dạng hạt, trước khi cho chảy qua hầm chứa nước.</w:t>
      </w:r>
    </w:p>
    <w:p w:rsidR="00E6585A" w:rsidRPr="00C50832" w:rsidRDefault="00E6585A" w:rsidP="00E6585A">
      <w:pPr>
        <w:spacing w:before="120"/>
        <w:ind w:firstLine="720"/>
        <w:jc w:val="both"/>
        <w:rPr>
          <w:rFonts w:ascii="Times New Roman" w:hAnsi="Times New Roman"/>
          <w:b/>
          <w:sz w:val="28"/>
          <w:szCs w:val="28"/>
        </w:rPr>
      </w:pPr>
      <w:r w:rsidRPr="00C50832">
        <w:rPr>
          <w:rFonts w:ascii="Times New Roman" w:hAnsi="Times New Roman"/>
          <w:i/>
          <w:sz w:val="28"/>
          <w:szCs w:val="28"/>
        </w:rPr>
        <w:t>- Hầm chứa (bể khử trùng):</w:t>
      </w:r>
      <w:r w:rsidRPr="00C50832">
        <w:rPr>
          <w:rFonts w:ascii="Times New Roman" w:hAnsi="Times New Roman"/>
          <w:sz w:val="28"/>
          <w:szCs w:val="28"/>
        </w:rPr>
        <w:t xml:space="preserve"> nước tại hầm chứa sẽ được chủ dự án sẽ bổ sung thêm hóa chất Clo để khử trùng.</w:t>
      </w:r>
    </w:p>
    <w:p w:rsidR="00B26200" w:rsidRPr="00406435" w:rsidRDefault="00B26200" w:rsidP="00B26200">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Nước thải sau bể 3 ngăn được đưa qua mương sinh học để tiếp tục xử lý. Mương sinh học được thiết kế như sau: đáy chứa sỏi, lớp giữa chứa than hoạt tính, lớp trên chứa cát và trồng cỏ, cây xanh.</w:t>
      </w:r>
    </w:p>
    <w:p w:rsidR="00B26200" w:rsidRPr="00406435" w:rsidRDefault="00B26200" w:rsidP="00B26200">
      <w:pPr>
        <w:spacing w:before="120"/>
        <w:ind w:firstLine="7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Chủ dự án đầu tư xây dựng </w:t>
      </w:r>
      <w:r w:rsidRPr="00406435">
        <w:rPr>
          <w:rFonts w:ascii="Times New Roman" w:eastAsia="Times New Roman" w:hAnsi="Times New Roman"/>
          <w:sz w:val="28"/>
          <w:szCs w:val="28"/>
          <w:lang w:val="vi-VN"/>
        </w:rPr>
        <w:t>01</w:t>
      </w:r>
      <w:r w:rsidRPr="00406435">
        <w:rPr>
          <w:rFonts w:ascii="Times New Roman" w:eastAsia="Times New Roman" w:hAnsi="Times New Roman"/>
          <w:sz w:val="28"/>
          <w:szCs w:val="28"/>
          <w:lang w:val="en-US"/>
        </w:rPr>
        <w:t xml:space="preserve"> </w:t>
      </w:r>
      <w:r w:rsidRPr="00406435">
        <w:rPr>
          <w:rFonts w:ascii="Times New Roman" w:eastAsia="Times New Roman" w:hAnsi="Times New Roman"/>
          <w:sz w:val="28"/>
          <w:szCs w:val="28"/>
          <w:lang w:val="vi-VN"/>
        </w:rPr>
        <w:t>bể tự hoại</w:t>
      </w:r>
      <w:r w:rsidRPr="00406435">
        <w:rPr>
          <w:rFonts w:ascii="Times New Roman" w:eastAsia="Times New Roman" w:hAnsi="Times New Roman"/>
          <w:sz w:val="28"/>
          <w:szCs w:val="28"/>
          <w:lang w:val="en-US"/>
        </w:rPr>
        <w:t xml:space="preserve"> 3 ngăn để xử lý nước thải chung cho 03 dãy chuồng nuôi. </w:t>
      </w:r>
    </w:p>
    <w:p w:rsidR="00B26200" w:rsidRPr="00406435" w:rsidRDefault="00B26200" w:rsidP="00E6585A">
      <w:pPr>
        <w:spacing w:before="120"/>
        <w:jc w:val="center"/>
        <w:outlineLvl w:val="4"/>
        <w:rPr>
          <w:rFonts w:ascii="Times New Roman" w:eastAsia="Times New Roman" w:hAnsi="Times New Roman"/>
          <w:sz w:val="28"/>
          <w:szCs w:val="28"/>
          <w:lang w:val="en-US"/>
        </w:rPr>
      </w:pPr>
      <w:bookmarkStart w:id="576" w:name="_Toc132883247"/>
      <w:r w:rsidRPr="00406435">
        <w:rPr>
          <w:rFonts w:ascii="Times New Roman" w:eastAsia="Times New Roman" w:hAnsi="Times New Roman"/>
          <w:b/>
          <w:sz w:val="28"/>
          <w:szCs w:val="28"/>
          <w:lang w:val="en-US"/>
        </w:rPr>
        <w:t>Bảng 3</w:t>
      </w:r>
      <w:r w:rsidR="00E81836">
        <w:rPr>
          <w:rFonts w:ascii="Times New Roman" w:eastAsia="Times New Roman" w:hAnsi="Times New Roman"/>
          <w:b/>
          <w:sz w:val="28"/>
          <w:szCs w:val="28"/>
          <w:lang w:val="en-US"/>
        </w:rPr>
        <w:t>9</w:t>
      </w:r>
      <w:r w:rsidRPr="00406435">
        <w:rPr>
          <w:rFonts w:ascii="Times New Roman" w:eastAsia="Times New Roman" w:hAnsi="Times New Roman"/>
          <w:b/>
          <w:sz w:val="28"/>
          <w:szCs w:val="28"/>
          <w:lang w:val="en-US"/>
        </w:rPr>
        <w:t>: Mô tả các hạng mục công trình hệ thống xử lý nước thải</w:t>
      </w:r>
      <w:bookmarkEnd w:id="57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993"/>
        <w:gridCol w:w="2176"/>
        <w:gridCol w:w="913"/>
        <w:gridCol w:w="1045"/>
      </w:tblGrid>
      <w:tr w:rsidR="00B26200" w:rsidRPr="00406435" w:rsidTr="005B5475">
        <w:tc>
          <w:tcPr>
            <w:tcW w:w="762"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b/>
                <w:color w:val="000000"/>
                <w:sz w:val="28"/>
                <w:szCs w:val="28"/>
                <w:lang w:val="en-US"/>
              </w:rPr>
            </w:pPr>
            <w:r w:rsidRPr="00406435">
              <w:rPr>
                <w:rFonts w:ascii="Times New Roman" w:eastAsia="Times New Roman" w:hAnsi="Times New Roman"/>
                <w:b/>
                <w:color w:val="000000"/>
                <w:sz w:val="28"/>
                <w:szCs w:val="28"/>
                <w:lang w:val="en-US"/>
              </w:rPr>
              <w:t>STT</w:t>
            </w:r>
          </w:p>
        </w:tc>
        <w:tc>
          <w:tcPr>
            <w:tcW w:w="4993"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b/>
                <w:color w:val="000000"/>
                <w:sz w:val="28"/>
                <w:szCs w:val="28"/>
                <w:lang w:val="en-US"/>
              </w:rPr>
            </w:pPr>
            <w:r w:rsidRPr="00406435">
              <w:rPr>
                <w:rFonts w:ascii="Times New Roman" w:eastAsia="Times New Roman" w:hAnsi="Times New Roman"/>
                <w:b/>
                <w:color w:val="000000"/>
                <w:sz w:val="28"/>
                <w:szCs w:val="28"/>
                <w:lang w:val="en-US"/>
              </w:rPr>
              <w:t>Hạng mục</w:t>
            </w:r>
          </w:p>
        </w:tc>
        <w:tc>
          <w:tcPr>
            <w:tcW w:w="2176"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b/>
                <w:color w:val="000000"/>
                <w:sz w:val="28"/>
                <w:szCs w:val="28"/>
                <w:lang w:val="en-US"/>
              </w:rPr>
            </w:pPr>
            <w:r w:rsidRPr="00406435">
              <w:rPr>
                <w:rFonts w:ascii="Times New Roman" w:eastAsia="Times New Roman" w:hAnsi="Times New Roman"/>
                <w:b/>
                <w:color w:val="000000"/>
                <w:sz w:val="28"/>
                <w:szCs w:val="28"/>
                <w:lang w:val="en-US"/>
              </w:rPr>
              <w:t>Thông số kỹ thuật (m)</w:t>
            </w:r>
          </w:p>
        </w:tc>
        <w:tc>
          <w:tcPr>
            <w:tcW w:w="913"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b/>
                <w:color w:val="000000"/>
                <w:sz w:val="28"/>
                <w:szCs w:val="28"/>
                <w:lang w:val="en-US"/>
              </w:rPr>
            </w:pPr>
            <w:r w:rsidRPr="00406435">
              <w:rPr>
                <w:rFonts w:ascii="Times New Roman" w:eastAsia="Times New Roman" w:hAnsi="Times New Roman"/>
                <w:b/>
                <w:color w:val="000000"/>
                <w:sz w:val="28"/>
                <w:szCs w:val="28"/>
                <w:lang w:val="en-US"/>
              </w:rPr>
              <w:t>Số lượng</w:t>
            </w:r>
          </w:p>
        </w:tc>
        <w:tc>
          <w:tcPr>
            <w:tcW w:w="1045"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b/>
                <w:color w:val="000000"/>
                <w:sz w:val="28"/>
                <w:szCs w:val="28"/>
                <w:lang w:val="en-US"/>
              </w:rPr>
            </w:pPr>
            <w:r w:rsidRPr="00406435">
              <w:rPr>
                <w:rFonts w:ascii="Times New Roman" w:eastAsia="Times New Roman" w:hAnsi="Times New Roman"/>
                <w:b/>
                <w:color w:val="000000"/>
                <w:sz w:val="28"/>
                <w:szCs w:val="28"/>
                <w:lang w:val="en-US"/>
              </w:rPr>
              <w:t xml:space="preserve">Đơn vị </w:t>
            </w:r>
          </w:p>
        </w:tc>
      </w:tr>
      <w:tr w:rsidR="00B26200" w:rsidRPr="00406435" w:rsidTr="005B5475">
        <w:trPr>
          <w:trHeight w:val="512"/>
        </w:trPr>
        <w:tc>
          <w:tcPr>
            <w:tcW w:w="762"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color w:val="000000"/>
                <w:sz w:val="28"/>
                <w:szCs w:val="28"/>
                <w:lang w:val="en-US"/>
              </w:rPr>
            </w:pPr>
            <w:r w:rsidRPr="00406435">
              <w:rPr>
                <w:rFonts w:ascii="Times New Roman" w:eastAsia="Times New Roman" w:hAnsi="Times New Roman"/>
                <w:color w:val="000000"/>
                <w:sz w:val="28"/>
                <w:szCs w:val="28"/>
                <w:lang w:val="en-US"/>
              </w:rPr>
              <w:t>1</w:t>
            </w:r>
          </w:p>
        </w:tc>
        <w:tc>
          <w:tcPr>
            <w:tcW w:w="4993" w:type="dxa"/>
            <w:shd w:val="clear" w:color="auto" w:fill="auto"/>
            <w:vAlign w:val="center"/>
          </w:tcPr>
          <w:p w:rsidR="00B26200" w:rsidRPr="00406435" w:rsidRDefault="00B26200" w:rsidP="00B26200">
            <w:pPr>
              <w:keepLines/>
              <w:widowControl w:val="0"/>
              <w:suppressAutoHyphens/>
              <w:autoSpaceDE w:val="0"/>
              <w:autoSpaceDN w:val="0"/>
              <w:adjustRightInd w:val="0"/>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Bể tự hoại 3 ngăn xử lý nước thải sinh hoạt</w:t>
            </w:r>
          </w:p>
        </w:tc>
        <w:tc>
          <w:tcPr>
            <w:tcW w:w="2176" w:type="dxa"/>
            <w:shd w:val="clear" w:color="auto" w:fill="auto"/>
            <w:vAlign w:val="center"/>
          </w:tcPr>
          <w:p w:rsidR="00B26200" w:rsidRPr="00406435" w:rsidRDefault="00B26200" w:rsidP="00B26200">
            <w:pPr>
              <w:suppressAutoHyphens/>
              <w:spacing w:before="120"/>
              <w:jc w:val="center"/>
              <w:rPr>
                <w:rFonts w:ascii="Times New Roman" w:eastAsia="Microsoft YaHei" w:hAnsi="Times New Roman"/>
                <w:sz w:val="28"/>
                <w:szCs w:val="28"/>
                <w:lang w:val="en-US"/>
              </w:rPr>
            </w:pPr>
            <w:r w:rsidRPr="00406435">
              <w:rPr>
                <w:rFonts w:ascii="Times New Roman" w:eastAsia="Times New Roman" w:hAnsi="Times New Roman"/>
                <w:sz w:val="28"/>
                <w:szCs w:val="28"/>
                <w:lang w:val="en-US"/>
              </w:rPr>
              <w:t>2 x 1,5 x 2</w:t>
            </w:r>
          </w:p>
        </w:tc>
        <w:tc>
          <w:tcPr>
            <w:tcW w:w="913" w:type="dxa"/>
            <w:shd w:val="clear" w:color="auto" w:fill="auto"/>
            <w:vAlign w:val="center"/>
          </w:tcPr>
          <w:p w:rsidR="00B26200" w:rsidRPr="00406435" w:rsidRDefault="00B26200" w:rsidP="00B26200">
            <w:pPr>
              <w:keepLines/>
              <w:widowControl w:val="0"/>
              <w:tabs>
                <w:tab w:val="left" w:pos="3159"/>
              </w:tabs>
              <w:suppressAutoHyphens/>
              <w:autoSpaceDE w:val="0"/>
              <w:autoSpaceDN w:val="0"/>
              <w:adjustRightInd w:val="0"/>
              <w:spacing w:before="120"/>
              <w:ind w:firstLine="33"/>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01</w:t>
            </w:r>
          </w:p>
        </w:tc>
        <w:tc>
          <w:tcPr>
            <w:tcW w:w="1045" w:type="dxa"/>
            <w:shd w:val="clear" w:color="auto" w:fill="auto"/>
            <w:vAlign w:val="center"/>
          </w:tcPr>
          <w:p w:rsidR="00B26200" w:rsidRPr="00406435" w:rsidRDefault="00B26200" w:rsidP="00B26200">
            <w:pPr>
              <w:keepLines/>
              <w:widowControl w:val="0"/>
              <w:tabs>
                <w:tab w:val="left" w:pos="3159"/>
              </w:tabs>
              <w:suppressAutoHyphens/>
              <w:autoSpaceDE w:val="0"/>
              <w:autoSpaceDN w:val="0"/>
              <w:adjustRightInd w:val="0"/>
              <w:spacing w:before="120"/>
              <w:ind w:firstLine="33"/>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Bể</w:t>
            </w:r>
          </w:p>
        </w:tc>
      </w:tr>
      <w:tr w:rsidR="00B26200" w:rsidRPr="00406435" w:rsidTr="005B5475">
        <w:tc>
          <w:tcPr>
            <w:tcW w:w="762"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color w:val="000000"/>
                <w:sz w:val="28"/>
                <w:szCs w:val="28"/>
                <w:lang w:val="en-US"/>
              </w:rPr>
            </w:pPr>
            <w:r w:rsidRPr="00406435">
              <w:rPr>
                <w:rFonts w:ascii="Times New Roman" w:eastAsia="Times New Roman" w:hAnsi="Times New Roman"/>
                <w:color w:val="000000"/>
                <w:sz w:val="28"/>
                <w:szCs w:val="28"/>
                <w:lang w:val="en-US"/>
              </w:rPr>
              <w:t>2</w:t>
            </w:r>
          </w:p>
        </w:tc>
        <w:tc>
          <w:tcPr>
            <w:tcW w:w="4993" w:type="dxa"/>
            <w:shd w:val="clear" w:color="auto" w:fill="auto"/>
            <w:vAlign w:val="center"/>
          </w:tcPr>
          <w:p w:rsidR="00B26200" w:rsidRPr="00406435" w:rsidRDefault="00B26200" w:rsidP="00B26200">
            <w:pPr>
              <w:keepLines/>
              <w:widowControl w:val="0"/>
              <w:suppressAutoHyphens/>
              <w:autoSpaceDE w:val="0"/>
              <w:autoSpaceDN w:val="0"/>
              <w:adjustRightInd w:val="0"/>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Mương sinh học xử lý nước thải sinh hoạt</w:t>
            </w:r>
          </w:p>
        </w:tc>
        <w:tc>
          <w:tcPr>
            <w:tcW w:w="2176" w:type="dxa"/>
            <w:shd w:val="clear" w:color="auto" w:fill="auto"/>
          </w:tcPr>
          <w:p w:rsidR="00B26200" w:rsidRPr="00406435" w:rsidRDefault="00B26200" w:rsidP="00B26200">
            <w:pPr>
              <w:suppressAutoHyphens/>
              <w:spacing w:before="120"/>
              <w:jc w:val="center"/>
              <w:rPr>
                <w:rFonts w:ascii="Times New Roman" w:eastAsia="Microsoft YaHei" w:hAnsi="Times New Roman"/>
                <w:sz w:val="28"/>
                <w:szCs w:val="28"/>
                <w:lang w:val="en-US"/>
              </w:rPr>
            </w:pPr>
            <w:r w:rsidRPr="00406435">
              <w:rPr>
                <w:rFonts w:ascii="Times New Roman" w:eastAsia="Microsoft YaHei" w:hAnsi="Times New Roman"/>
                <w:sz w:val="28"/>
                <w:szCs w:val="28"/>
                <w:lang w:val="en-US"/>
              </w:rPr>
              <w:t>3 x 2 x 1</w:t>
            </w:r>
          </w:p>
        </w:tc>
        <w:tc>
          <w:tcPr>
            <w:tcW w:w="913"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color w:val="000000"/>
                <w:sz w:val="28"/>
                <w:szCs w:val="28"/>
                <w:lang w:val="en-US"/>
              </w:rPr>
            </w:pPr>
            <w:r w:rsidRPr="00406435">
              <w:rPr>
                <w:rFonts w:ascii="Times New Roman" w:eastAsia="Times New Roman" w:hAnsi="Times New Roman"/>
                <w:color w:val="000000"/>
                <w:sz w:val="28"/>
                <w:szCs w:val="28"/>
                <w:lang w:val="en-US"/>
              </w:rPr>
              <w:t>01</w:t>
            </w:r>
          </w:p>
        </w:tc>
        <w:tc>
          <w:tcPr>
            <w:tcW w:w="1045"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Mương</w:t>
            </w:r>
          </w:p>
        </w:tc>
      </w:tr>
      <w:tr w:rsidR="00B26200" w:rsidRPr="00406435" w:rsidTr="005B5475">
        <w:tc>
          <w:tcPr>
            <w:tcW w:w="762"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color w:val="000000"/>
                <w:sz w:val="28"/>
                <w:szCs w:val="28"/>
                <w:lang w:val="en-US"/>
              </w:rPr>
            </w:pPr>
            <w:r w:rsidRPr="00406435">
              <w:rPr>
                <w:rFonts w:ascii="Times New Roman" w:eastAsia="Times New Roman" w:hAnsi="Times New Roman"/>
                <w:color w:val="000000"/>
                <w:sz w:val="28"/>
                <w:szCs w:val="28"/>
                <w:lang w:val="en-US"/>
              </w:rPr>
              <w:t>3</w:t>
            </w:r>
          </w:p>
        </w:tc>
        <w:tc>
          <w:tcPr>
            <w:tcW w:w="4993" w:type="dxa"/>
            <w:shd w:val="clear" w:color="auto" w:fill="auto"/>
            <w:vAlign w:val="center"/>
          </w:tcPr>
          <w:p w:rsidR="00B26200" w:rsidRPr="00406435" w:rsidRDefault="00B26200" w:rsidP="00B26200">
            <w:pPr>
              <w:keepLines/>
              <w:widowControl w:val="0"/>
              <w:suppressAutoHyphens/>
              <w:autoSpaceDE w:val="0"/>
              <w:autoSpaceDN w:val="0"/>
              <w:adjustRightInd w:val="0"/>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Bể tự hoại 3 ngăn xử lý nước thải chăn nuôi</w:t>
            </w:r>
          </w:p>
        </w:tc>
        <w:tc>
          <w:tcPr>
            <w:tcW w:w="2176" w:type="dxa"/>
            <w:shd w:val="clear" w:color="auto" w:fill="auto"/>
          </w:tcPr>
          <w:p w:rsidR="00B26200" w:rsidRPr="00406435" w:rsidRDefault="00B26200" w:rsidP="00B26200">
            <w:pPr>
              <w:keepLines/>
              <w:widowControl w:val="0"/>
              <w:suppressAutoHyphens/>
              <w:autoSpaceDE w:val="0"/>
              <w:autoSpaceDN w:val="0"/>
              <w:adjustRightInd w:val="0"/>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4 x 2 x 1,5</w:t>
            </w:r>
          </w:p>
        </w:tc>
        <w:tc>
          <w:tcPr>
            <w:tcW w:w="913"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color w:val="000000"/>
                <w:sz w:val="28"/>
                <w:szCs w:val="28"/>
                <w:lang w:val="en-US"/>
              </w:rPr>
            </w:pPr>
            <w:r w:rsidRPr="00406435">
              <w:rPr>
                <w:rFonts w:ascii="Times New Roman" w:eastAsia="Times New Roman" w:hAnsi="Times New Roman"/>
                <w:color w:val="000000"/>
                <w:sz w:val="28"/>
                <w:szCs w:val="28"/>
                <w:lang w:val="en-US"/>
              </w:rPr>
              <w:t>01</w:t>
            </w:r>
          </w:p>
        </w:tc>
        <w:tc>
          <w:tcPr>
            <w:tcW w:w="1045"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Bể</w:t>
            </w:r>
          </w:p>
        </w:tc>
      </w:tr>
      <w:tr w:rsidR="00B26200" w:rsidRPr="00406435" w:rsidTr="005B5475">
        <w:tc>
          <w:tcPr>
            <w:tcW w:w="762"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color w:val="000000"/>
                <w:sz w:val="28"/>
                <w:szCs w:val="28"/>
                <w:lang w:val="en-US"/>
              </w:rPr>
            </w:pPr>
            <w:r w:rsidRPr="00406435">
              <w:rPr>
                <w:rFonts w:ascii="Times New Roman" w:eastAsia="Times New Roman" w:hAnsi="Times New Roman"/>
                <w:color w:val="000000"/>
                <w:sz w:val="28"/>
                <w:szCs w:val="28"/>
                <w:lang w:val="en-US"/>
              </w:rPr>
              <w:t>4</w:t>
            </w:r>
          </w:p>
        </w:tc>
        <w:tc>
          <w:tcPr>
            <w:tcW w:w="4993" w:type="dxa"/>
            <w:shd w:val="clear" w:color="auto" w:fill="auto"/>
            <w:vAlign w:val="center"/>
          </w:tcPr>
          <w:p w:rsidR="00B26200" w:rsidRPr="00406435" w:rsidRDefault="00B26200" w:rsidP="00B26200">
            <w:pPr>
              <w:keepLines/>
              <w:widowControl w:val="0"/>
              <w:suppressAutoHyphens/>
              <w:autoSpaceDE w:val="0"/>
              <w:autoSpaceDN w:val="0"/>
              <w:adjustRightInd w:val="0"/>
              <w:spacing w:before="120"/>
              <w:jc w:val="both"/>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 xml:space="preserve">Mương sinh học xử lý nước thải chăn </w:t>
            </w:r>
            <w:r w:rsidRPr="00406435">
              <w:rPr>
                <w:rFonts w:ascii="Times New Roman" w:eastAsia="Times New Roman" w:hAnsi="Times New Roman"/>
                <w:sz w:val="28"/>
                <w:szCs w:val="28"/>
                <w:lang w:val="en-US"/>
              </w:rPr>
              <w:lastRenderedPageBreak/>
              <w:t>nuôi</w:t>
            </w:r>
          </w:p>
        </w:tc>
        <w:tc>
          <w:tcPr>
            <w:tcW w:w="2176" w:type="dxa"/>
            <w:shd w:val="clear" w:color="auto" w:fill="auto"/>
          </w:tcPr>
          <w:p w:rsidR="00B26200" w:rsidRPr="00406435" w:rsidRDefault="00B26200" w:rsidP="00B26200">
            <w:pPr>
              <w:keepLines/>
              <w:widowControl w:val="0"/>
              <w:suppressAutoHyphens/>
              <w:autoSpaceDE w:val="0"/>
              <w:autoSpaceDN w:val="0"/>
              <w:adjustRightInd w:val="0"/>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lastRenderedPageBreak/>
              <w:t>5 x 4 x 1</w:t>
            </w:r>
          </w:p>
        </w:tc>
        <w:tc>
          <w:tcPr>
            <w:tcW w:w="913"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color w:val="000000"/>
                <w:sz w:val="28"/>
                <w:szCs w:val="28"/>
                <w:lang w:val="en-US"/>
              </w:rPr>
            </w:pPr>
            <w:r w:rsidRPr="00406435">
              <w:rPr>
                <w:rFonts w:ascii="Times New Roman" w:eastAsia="Times New Roman" w:hAnsi="Times New Roman"/>
                <w:color w:val="000000"/>
                <w:sz w:val="28"/>
                <w:szCs w:val="28"/>
                <w:lang w:val="en-US"/>
              </w:rPr>
              <w:t>01</w:t>
            </w:r>
          </w:p>
        </w:tc>
        <w:tc>
          <w:tcPr>
            <w:tcW w:w="1045" w:type="dxa"/>
            <w:shd w:val="clear" w:color="auto" w:fill="auto"/>
            <w:vAlign w:val="center"/>
          </w:tcPr>
          <w:p w:rsidR="00B26200" w:rsidRPr="00406435" w:rsidRDefault="00B26200" w:rsidP="00B26200">
            <w:pPr>
              <w:widowControl w:val="0"/>
              <w:suppressAutoHyphens/>
              <w:spacing w:before="120"/>
              <w:jc w:val="center"/>
              <w:rPr>
                <w:rFonts w:ascii="Times New Roman" w:eastAsia="Times New Roman" w:hAnsi="Times New Roman"/>
                <w:sz w:val="28"/>
                <w:szCs w:val="28"/>
                <w:lang w:val="en-US"/>
              </w:rPr>
            </w:pPr>
            <w:r w:rsidRPr="00406435">
              <w:rPr>
                <w:rFonts w:ascii="Times New Roman" w:eastAsia="Times New Roman" w:hAnsi="Times New Roman"/>
                <w:sz w:val="28"/>
                <w:szCs w:val="28"/>
                <w:lang w:val="en-US"/>
              </w:rPr>
              <w:t>Mương</w:t>
            </w:r>
          </w:p>
        </w:tc>
      </w:tr>
    </w:tbl>
    <w:p w:rsidR="00DA7DD6" w:rsidRPr="00406435" w:rsidRDefault="005B5475">
      <w:pPr>
        <w:spacing w:before="120"/>
        <w:ind w:firstLine="720"/>
        <w:jc w:val="both"/>
        <w:outlineLvl w:val="4"/>
        <w:rPr>
          <w:rFonts w:ascii="Times New Roman" w:hAnsi="Times New Roman"/>
          <w:b/>
          <w:sz w:val="28"/>
          <w:szCs w:val="28"/>
          <w:lang w:val="en-US"/>
        </w:rPr>
      </w:pPr>
      <w:bookmarkStart w:id="577" w:name="_Toc129160054"/>
      <w:bookmarkStart w:id="578" w:name="_Toc132883248"/>
      <w:r w:rsidRPr="00406435">
        <w:rPr>
          <w:rFonts w:ascii="Times New Roman" w:hAnsi="Times New Roman"/>
          <w:b/>
          <w:sz w:val="28"/>
          <w:szCs w:val="28"/>
          <w:lang w:val="en-US"/>
        </w:rPr>
        <w:lastRenderedPageBreak/>
        <w:t>2.2.1.3. Biện pháp giảm thiểu do chất thải rắn</w:t>
      </w:r>
      <w:bookmarkEnd w:id="577"/>
      <w:bookmarkEnd w:id="578"/>
    </w:p>
    <w:p w:rsidR="00DA7DD6" w:rsidRPr="00406435" w:rsidRDefault="005B5475">
      <w:pPr>
        <w:spacing w:before="120"/>
        <w:ind w:firstLine="720"/>
        <w:jc w:val="both"/>
        <w:rPr>
          <w:rFonts w:ascii="Times New Roman" w:hAnsi="Times New Roman"/>
          <w:i/>
          <w:sz w:val="28"/>
          <w:szCs w:val="28"/>
          <w:lang w:val="vi-VN"/>
        </w:rPr>
      </w:pPr>
      <w:r w:rsidRPr="00406435">
        <w:rPr>
          <w:rFonts w:ascii="Times New Roman" w:hAnsi="Times New Roman"/>
          <w:b/>
          <w:i/>
          <w:sz w:val="28"/>
          <w:szCs w:val="28"/>
          <w:lang w:val="en-US"/>
        </w:rPr>
        <w:t>a)</w:t>
      </w:r>
      <w:r w:rsidRPr="00406435">
        <w:rPr>
          <w:rFonts w:ascii="Times New Roman" w:hAnsi="Times New Roman"/>
          <w:b/>
          <w:i/>
          <w:sz w:val="28"/>
          <w:szCs w:val="28"/>
          <w:lang w:val="vi-VN"/>
        </w:rPr>
        <w:t xml:space="preserve"> </w:t>
      </w:r>
      <w:r w:rsidRPr="00406435">
        <w:rPr>
          <w:rFonts w:ascii="Times New Roman" w:hAnsi="Times New Roman"/>
          <w:b/>
          <w:i/>
          <w:sz w:val="28"/>
          <w:szCs w:val="28"/>
          <w:lang w:val="en-US"/>
        </w:rPr>
        <w:t>Chất thải rắn sinh hoạt</w:t>
      </w:r>
      <w:r w:rsidRPr="00406435">
        <w:rPr>
          <w:rFonts w:ascii="Times New Roman" w:hAnsi="Times New Roman"/>
          <w:i/>
          <w:sz w:val="28"/>
          <w:szCs w:val="28"/>
          <w:lang w:val="en-US"/>
        </w:rPr>
        <w:t>:</w:t>
      </w:r>
      <w:r w:rsidRPr="00406435">
        <w:rPr>
          <w:rFonts w:ascii="Times New Roman" w:hAnsi="Times New Roman"/>
          <w:i/>
          <w:sz w:val="28"/>
          <w:szCs w:val="28"/>
          <w:lang w:val="vi-VN"/>
        </w:rPr>
        <w:t xml:space="preserve"> </w:t>
      </w:r>
    </w:p>
    <w:p w:rsidR="00DA7DD6" w:rsidRPr="00406435" w:rsidRDefault="005B5475">
      <w:pPr>
        <w:spacing w:before="120"/>
        <w:ind w:firstLine="720"/>
        <w:jc w:val="both"/>
        <w:rPr>
          <w:rFonts w:ascii="Times New Roman" w:hAnsi="Times New Roman"/>
          <w:sz w:val="28"/>
          <w:szCs w:val="28"/>
          <w:lang w:val="en-US"/>
        </w:rPr>
      </w:pPr>
      <w:r w:rsidRPr="00406435">
        <w:rPr>
          <w:rFonts w:ascii="Times New Roman" w:hAnsi="Times New Roman"/>
          <w:sz w:val="28"/>
          <w:szCs w:val="28"/>
          <w:lang w:val="en-US"/>
        </w:rPr>
        <w:t xml:space="preserve">Rác thải sinh hoạt phát sinh từ quá trình sinh hoạt của công nhân khoảng </w:t>
      </w:r>
      <w:r w:rsidR="00E6585A">
        <w:rPr>
          <w:rFonts w:ascii="Times New Roman" w:hAnsi="Times New Roman"/>
          <w:sz w:val="28"/>
          <w:szCs w:val="28"/>
          <w:lang w:val="en-US"/>
        </w:rPr>
        <w:t>4</w:t>
      </w:r>
      <w:r w:rsidRPr="00406435">
        <w:rPr>
          <w:rFonts w:ascii="Times New Roman" w:hAnsi="Times New Roman"/>
          <w:sz w:val="28"/>
          <w:szCs w:val="28"/>
          <w:lang w:val="en-US"/>
        </w:rPr>
        <w:t>kg/ngày, chủ dự án sẽ bố trí các thùng rác loại 10 – 20 lít các khu vực cố định trong khu vực trang trại. Tại điểm tập kết chất thải, các thành phần chất thải có thể tái sử dụng như giấy vụn, kim loại, chai nhựa,…sẽ được thu gom và bán phế liệu.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Các thành phần chất thải còn lại sẽ được thu gom và đốt</w:t>
      </w:r>
      <w:r w:rsidRPr="00406435">
        <w:rPr>
          <w:rFonts w:ascii="Times New Roman" w:hAnsi="Times New Roman"/>
          <w:sz w:val="28"/>
          <w:szCs w:val="28"/>
          <w:lang w:val="vi-VN"/>
        </w:rPr>
        <w:t xml:space="preserve"> hợp vệ sinh</w:t>
      </w:r>
      <w:r w:rsidRPr="00406435">
        <w:rPr>
          <w:rFonts w:ascii="Times New Roman" w:hAnsi="Times New Roman"/>
          <w:sz w:val="28"/>
          <w:szCs w:val="28"/>
        </w:rPr>
        <w:t>. Đối với dự án, phương án tạm thời là đem đốt lượng rác thải sinh hoạt là phương án tối ưu. Tại thời điểm hiện tại, khu vực dự án chưa có đơn vị thu gom chất thải rắn sinh hoạt. Nếu trong giai đoạn tới, khu vực có đơn vị đến thu gom, vận chuyển chất thải rắn sinh hoạt xử lý theo quy định. Chủ dự án sẽ tiến hành ký hợp đồng thu gom, vận chuyển và xử lý đúng quy định.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Rác thải sinh hoạt được thu gom, xử lý hàng ngày, không để ứ đọng.</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lang w:val="en-US"/>
        </w:rPr>
        <w:t>b)</w:t>
      </w:r>
      <w:r w:rsidRPr="00406435">
        <w:rPr>
          <w:rFonts w:ascii="Times New Roman" w:hAnsi="Times New Roman"/>
          <w:b/>
          <w:i/>
          <w:sz w:val="28"/>
          <w:szCs w:val="28"/>
          <w:lang w:val="vi-VN"/>
        </w:rPr>
        <w:t xml:space="preserve"> </w:t>
      </w:r>
      <w:r w:rsidRPr="00406435">
        <w:rPr>
          <w:rFonts w:ascii="Times New Roman" w:hAnsi="Times New Roman"/>
          <w:b/>
          <w:i/>
          <w:sz w:val="28"/>
          <w:szCs w:val="28"/>
        </w:rPr>
        <w:t>Chất thải rắn chăn nuôi (chất thải rắn không nguy hại):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Bao bì đựng thức ăn: sau khi sử dụng được thu gom lại và lưu trữ tại kho cám. Lượng bao này được sử dụng để chứa phân</w:t>
      </w:r>
      <w:r w:rsidRPr="00406435">
        <w:rPr>
          <w:rFonts w:ascii="Times New Roman" w:hAnsi="Times New Roman"/>
          <w:sz w:val="28"/>
          <w:szCs w:val="28"/>
          <w:lang w:val="en-US"/>
        </w:rPr>
        <w:t xml:space="preserve"> gà </w:t>
      </w:r>
      <w:r w:rsidRPr="00406435">
        <w:rPr>
          <w:rFonts w:ascii="Times New Roman" w:hAnsi="Times New Roman"/>
          <w:sz w:val="28"/>
          <w:szCs w:val="28"/>
        </w:rPr>
        <w:t xml:space="preserve">sau khi được xử lý tại dự án, phần còn dư </w:t>
      </w:r>
      <w:r w:rsidR="00E6585A" w:rsidRPr="00C50832">
        <w:rPr>
          <w:rFonts w:ascii="Times New Roman" w:hAnsi="Times New Roman"/>
          <w:sz w:val="28"/>
          <w:szCs w:val="28"/>
        </w:rPr>
        <w:t>bán cho đơn vị có nhu cầu</w:t>
      </w:r>
      <w:r w:rsidRPr="00406435">
        <w:rPr>
          <w:rFonts w:ascii="Times New Roman" w:hAnsi="Times New Roman"/>
          <w:sz w:val="28"/>
          <w:szCs w:val="28"/>
        </w:rPr>
        <w:t>. Bao bì chứa thức ăn được thu gom hàng ngày.</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Phân</w:t>
      </w:r>
      <w:r w:rsidRPr="00406435">
        <w:rPr>
          <w:rFonts w:ascii="Times New Roman" w:hAnsi="Times New Roman"/>
          <w:sz w:val="28"/>
          <w:szCs w:val="28"/>
          <w:lang w:val="en-US"/>
        </w:rPr>
        <w:t xml:space="preserve"> gà </w:t>
      </w:r>
      <w:r w:rsidRPr="00406435">
        <w:rPr>
          <w:rFonts w:ascii="Times New Roman" w:hAnsi="Times New Roman"/>
          <w:sz w:val="28"/>
          <w:szCs w:val="28"/>
        </w:rPr>
        <w:t xml:space="preserve">và </w:t>
      </w:r>
      <w:r w:rsidR="00E6585A">
        <w:rPr>
          <w:rFonts w:ascii="Times New Roman" w:hAnsi="Times New Roman"/>
          <w:sz w:val="28"/>
          <w:szCs w:val="28"/>
        </w:rPr>
        <w:t>trấu</w:t>
      </w:r>
      <w:r w:rsidRPr="00406435">
        <w:rPr>
          <w:rFonts w:ascii="Times New Roman" w:hAnsi="Times New Roman"/>
          <w:sz w:val="28"/>
          <w:szCs w:val="28"/>
        </w:rPr>
        <w: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Phân</w:t>
      </w:r>
      <w:r w:rsidR="009E3F28">
        <w:rPr>
          <w:rFonts w:ascii="Times New Roman" w:hAnsi="Times New Roman"/>
          <w:sz w:val="28"/>
          <w:szCs w:val="28"/>
        </w:rPr>
        <w:t xml:space="preserve"> gà</w:t>
      </w:r>
      <w:r w:rsidRPr="00406435">
        <w:rPr>
          <w:rFonts w:ascii="Times New Roman" w:hAnsi="Times New Roman"/>
          <w:sz w:val="28"/>
          <w:szCs w:val="28"/>
        </w:rPr>
        <w:t xml:space="preserve">: </w:t>
      </w:r>
      <w:r w:rsidR="00E6585A" w:rsidRPr="00C50832">
        <w:rPr>
          <w:rFonts w:ascii="Times New Roman" w:hAnsi="Times New Roman"/>
          <w:sz w:val="28"/>
          <w:szCs w:val="28"/>
        </w:rPr>
        <w:t>Đối với phân gà và trấu </w:t>
      </w:r>
      <w:r w:rsidR="00E6585A">
        <w:rPr>
          <w:rFonts w:ascii="Times New Roman" w:hAnsi="Times New Roman"/>
          <w:sz w:val="28"/>
          <w:szCs w:val="28"/>
        </w:rPr>
        <w:t>được ủ tại chuồng nuôi</w:t>
      </w:r>
      <w:r w:rsidR="00E6585A" w:rsidRPr="00C50832">
        <w:rPr>
          <w:rFonts w:ascii="Times New Roman" w:hAnsi="Times New Roman"/>
          <w:sz w:val="28"/>
          <w:szCs w:val="28"/>
        </w:rPr>
        <w:t>, đảo trộn và phun chế phẩm sinh học EM thường xuyên để hạn chế</w:t>
      </w:r>
      <w:r w:rsidR="00E6585A">
        <w:rPr>
          <w:rFonts w:ascii="Times New Roman" w:hAnsi="Times New Roman"/>
          <w:sz w:val="28"/>
          <w:szCs w:val="28"/>
        </w:rPr>
        <w:t xml:space="preserve"> mùi</w:t>
      </w:r>
      <w:r w:rsidR="00E6585A" w:rsidRPr="00C50832">
        <w:rPr>
          <w:rFonts w:ascii="Times New Roman" w:hAnsi="Times New Roman"/>
          <w:sz w:val="28"/>
          <w:szCs w:val="28"/>
        </w:rPr>
        <w:t xml:space="preserve">, vừa có tác dụng giúp quá trình phân hủy phân gà diễn ra nhanh hơn. Nhờ được phun chế phẩm sinh học và đảo trộn thường xuyên, phân và trấu lót sau mỗi lứa nuôi đã được xử lý trở thành phân gà vi sinh hữu cơ và </w:t>
      </w:r>
      <w:r w:rsidR="00E6585A">
        <w:rPr>
          <w:rFonts w:ascii="Times New Roman" w:hAnsi="Times New Roman"/>
          <w:sz w:val="28"/>
          <w:szCs w:val="28"/>
        </w:rPr>
        <w:t xml:space="preserve">sau khi xuất gà </w:t>
      </w:r>
      <w:r w:rsidR="00E6585A" w:rsidRPr="00C50832">
        <w:rPr>
          <w:rFonts w:ascii="Times New Roman" w:hAnsi="Times New Roman"/>
          <w:sz w:val="28"/>
          <w:szCs w:val="28"/>
        </w:rPr>
        <w:t>sẽ được thu gom, đóng bao loại 50 kg và bán cho các đơn vị có nhu cầu sử dụ</w:t>
      </w:r>
      <w:r w:rsidR="00E6585A">
        <w:rPr>
          <w:rFonts w:ascii="Times New Roman" w:hAnsi="Times New Roman"/>
          <w:sz w:val="28"/>
          <w:szCs w:val="28"/>
        </w:rPr>
        <w:t>ng làm phân bón</w:t>
      </w:r>
      <w:r w:rsidRPr="00406435">
        <w:rPr>
          <w:rFonts w:ascii="Times New Roman" w:hAnsi="Times New Roman"/>
          <w:sz w:val="28"/>
          <w:szCs w:val="28"/>
        </w:rPr>
        <w:t>.</w:t>
      </w:r>
      <w:r w:rsidR="00E6585A">
        <w:rPr>
          <w:rFonts w:ascii="Times New Roman" w:hAnsi="Times New Roman"/>
          <w:sz w:val="28"/>
          <w:szCs w:val="28"/>
        </w:rPr>
        <w:t xml:space="preserve"> Chủ dự án cam kết xuất bán hết phân gà trước khi bắt đầu lứa nuôi mới và không lưu trữ phân gà bên ngoài chuồng nuôi.</w:t>
      </w:r>
    </w:p>
    <w:p w:rsidR="00DA7DD6"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Xác</w:t>
      </w:r>
      <w:r w:rsidRPr="00406435">
        <w:rPr>
          <w:rFonts w:ascii="Times New Roman" w:hAnsi="Times New Roman"/>
          <w:sz w:val="28"/>
          <w:szCs w:val="28"/>
          <w:lang w:val="en-US"/>
        </w:rPr>
        <w:t xml:space="preserve"> gà </w:t>
      </w:r>
      <w:r w:rsidRPr="00406435">
        <w:rPr>
          <w:rFonts w:ascii="Times New Roman" w:hAnsi="Times New Roman"/>
          <w:sz w:val="28"/>
          <w:szCs w:val="28"/>
        </w:rPr>
        <w:t xml:space="preserve">chết không do dịch bệnh: </w:t>
      </w:r>
      <w:r w:rsidR="00C00FDB" w:rsidRPr="00C50832">
        <w:rPr>
          <w:rFonts w:ascii="Times New Roman" w:hAnsi="Times New Roman"/>
          <w:sz w:val="28"/>
          <w:szCs w:val="28"/>
        </w:rPr>
        <w:t xml:space="preserve">Trại thường xuyên được khử trùng, gà được tiêm ngừa phòng bệnh định kỳ nên lượng gà chết tương đối ít. Lượng gà chết do giẫm đạp (không phải do bệnh tật) sẽ được công nhân tại trại chăn nuôi thu gom và </w:t>
      </w:r>
      <w:r w:rsidRPr="00406435">
        <w:rPr>
          <w:rFonts w:ascii="Times New Roman" w:hAnsi="Times New Roman"/>
          <w:sz w:val="28"/>
          <w:szCs w:val="28"/>
        </w:rPr>
        <w:t>tiêu hủy hợp vệ sinh</w:t>
      </w:r>
      <w:r w:rsidR="00C00FDB">
        <w:rPr>
          <w:rFonts w:ascii="Times New Roman" w:hAnsi="Times New Roman"/>
          <w:sz w:val="28"/>
          <w:szCs w:val="28"/>
        </w:rPr>
        <w:t xml:space="preserve"> bằng hầm hủy xác</w:t>
      </w:r>
      <w:r w:rsidRPr="00406435">
        <w:rPr>
          <w:rFonts w:ascii="Times New Roman" w:hAnsi="Times New Roman"/>
          <w:sz w:val="28"/>
          <w:szCs w:val="28"/>
        </w:rPr>
        <w:t>:</w:t>
      </w:r>
    </w:p>
    <w:p w:rsidR="009E3F28" w:rsidRDefault="009E3F28" w:rsidP="009E3F28">
      <w:pPr>
        <w:pStyle w:val="NormalWeb"/>
        <w:spacing w:before="120" w:after="0"/>
        <w:ind w:firstLine="720"/>
        <w:jc w:val="both"/>
        <w:rPr>
          <w:sz w:val="28"/>
          <w:szCs w:val="28"/>
        </w:rPr>
      </w:pPr>
      <w:r>
        <w:rPr>
          <w:sz w:val="28"/>
          <w:szCs w:val="28"/>
          <w:lang w:val="en-US"/>
        </w:rPr>
        <w:t xml:space="preserve">+ </w:t>
      </w:r>
      <w:r>
        <w:rPr>
          <w:sz w:val="28"/>
          <w:szCs w:val="28"/>
        </w:rPr>
        <w:t>Hầm tiêu hủy xác gà chết được thiết kế đúng theo quy cách tại QCVN 01-41:2011/BNNPTNT ngày 06/5/2011-Quy chuẩn kỹ thuật quốc gia về yêu cầu xử lý vệ sinh đối với việc tiêu hủy động vật và sản phẩm động vật.</w:t>
      </w:r>
    </w:p>
    <w:p w:rsidR="009E3F28" w:rsidRDefault="009E3F28" w:rsidP="009E3F28">
      <w:pPr>
        <w:pStyle w:val="NormalWeb"/>
        <w:spacing w:before="120" w:after="0"/>
        <w:ind w:firstLine="720"/>
        <w:jc w:val="both"/>
        <w:rPr>
          <w:sz w:val="28"/>
          <w:szCs w:val="28"/>
        </w:rPr>
      </w:pPr>
      <w:r>
        <w:rPr>
          <w:sz w:val="28"/>
          <w:szCs w:val="28"/>
          <w:lang w:val="en-US"/>
        </w:rPr>
        <w:t>+</w:t>
      </w:r>
      <w:r>
        <w:rPr>
          <w:sz w:val="28"/>
          <w:szCs w:val="28"/>
        </w:rPr>
        <w:t xml:space="preserve"> Hầm </w:t>
      </w:r>
      <w:r>
        <w:rPr>
          <w:sz w:val="28"/>
          <w:szCs w:val="28"/>
          <w:lang w:val="en-US"/>
        </w:rPr>
        <w:t xml:space="preserve">gồm 02 hố </w:t>
      </w:r>
      <w:r>
        <w:rPr>
          <w:sz w:val="28"/>
          <w:szCs w:val="28"/>
        </w:rPr>
        <w:t xml:space="preserve">được xây dựng bằng gạch với kích thước mỗi hố 4 m x </w:t>
      </w:r>
      <w:r>
        <w:rPr>
          <w:sz w:val="28"/>
          <w:szCs w:val="28"/>
          <w:lang w:val="en-US"/>
        </w:rPr>
        <w:t>3</w:t>
      </w:r>
      <w:r>
        <w:rPr>
          <w:sz w:val="28"/>
          <w:szCs w:val="28"/>
        </w:rPr>
        <w:t xml:space="preserve"> m x 2 m. Đáy hầm là BTCT, bên trên hầm được thiết kế nắp đậy kín. Trước khi bỏ xác gà chết vào hầm, đáy hầm phải được lót bằng một lớp vật liệu độn gồm trấu và mùn </w:t>
      </w:r>
      <w:r>
        <w:rPr>
          <w:sz w:val="28"/>
          <w:szCs w:val="28"/>
        </w:rPr>
        <w:lastRenderedPageBreak/>
        <w:t>cưa với với độ dày khoảng 5 – 7 cm nhằm tạo môi trường hút ẩm tốt cho hầm hủy xác. Hầm hủy xác được định kỳ phun xịt chế phẩm EM và khử mùi nhằm tạo điều kiện đẩy nhanh tốc độ phân hủy xác gà chết và giảm thiểu mùi hôi tại hầm hủy xác.</w:t>
      </w:r>
    </w:p>
    <w:p w:rsidR="009E3F28" w:rsidRDefault="009E3F28" w:rsidP="009E3F28">
      <w:pPr>
        <w:pStyle w:val="NormalWeb"/>
        <w:spacing w:before="120" w:after="0"/>
        <w:ind w:firstLine="720"/>
        <w:jc w:val="both"/>
        <w:rPr>
          <w:sz w:val="28"/>
          <w:szCs w:val="28"/>
        </w:rPr>
      </w:pPr>
      <w:r>
        <w:rPr>
          <w:sz w:val="28"/>
          <w:szCs w:val="28"/>
          <w:lang w:val="en-US"/>
        </w:rPr>
        <w:t>+</w:t>
      </w:r>
      <w:r>
        <w:rPr>
          <w:sz w:val="28"/>
          <w:szCs w:val="28"/>
        </w:rPr>
        <w:t xml:space="preserve"> Mỗi ngày, sau khi bỏ thêm gà chết vào hầm hủy xác và đậy lắp lại. Trên nắp hầm rải thêm một lớp vôi dày từ 0,5 – 1 cm phủ lên nắp và xung quanh. Các hầm hủy xác được sử dụng luân phiên với nhau để đảm bảo phân hủy tốt nhất cho mỗi hố. Sau 2 – 3 tháng, xác gà chết dưới hầm đã phân hủy hoàn toàn thành mùn chứa nhiều hợp chất hữu cơ sẽ được công nhân thu gom, bán cho các đơn vị có nhu cầu làm nguyên liệu cho phân bón.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xml:space="preserve">+ Nước rỉ từ quá trình phân hủy xác: chủ dự án bố trí hố gas thu gom nước rỉ và đặt ống dẫn về bể </w:t>
      </w:r>
      <w:r w:rsidR="00C00FDB">
        <w:rPr>
          <w:rFonts w:ascii="Times New Roman" w:hAnsi="Times New Roman"/>
          <w:sz w:val="28"/>
          <w:szCs w:val="28"/>
        </w:rPr>
        <w:t>3 ngăn</w:t>
      </w:r>
      <w:r w:rsidRPr="00406435">
        <w:rPr>
          <w:rFonts w:ascii="Times New Roman" w:hAnsi="Times New Roman"/>
          <w:sz w:val="28"/>
          <w:szCs w:val="28"/>
        </w:rPr>
        <w:t xml:space="preserve"> để tiếp tục xử lý.</w:t>
      </w:r>
    </w:p>
    <w:p w:rsidR="00DA7DD6" w:rsidRPr="00355E6F" w:rsidRDefault="005B5475">
      <w:pPr>
        <w:spacing w:before="120"/>
        <w:ind w:firstLine="720"/>
        <w:jc w:val="both"/>
        <w:rPr>
          <w:rFonts w:ascii="Times New Roman" w:hAnsi="Times New Roman"/>
          <w:sz w:val="28"/>
          <w:szCs w:val="28"/>
        </w:rPr>
      </w:pPr>
      <w:r w:rsidRPr="00355E6F">
        <w:rPr>
          <w:rFonts w:ascii="Times New Roman" w:hAnsi="Times New Roman"/>
          <w:sz w:val="28"/>
          <w:szCs w:val="28"/>
        </w:rPr>
        <w:t>+ Khí thải phát sinh từ quá trình phân hủy xác, để hạn chế phát sinh khí thải, chủ dự án</w:t>
      </w:r>
      <w:r w:rsidR="00C00FDB" w:rsidRPr="00355E6F">
        <w:rPr>
          <w:rFonts w:ascii="Times New Roman" w:hAnsi="Times New Roman"/>
          <w:sz w:val="28"/>
          <w:szCs w:val="28"/>
        </w:rPr>
        <w:t xml:space="preserve"> </w:t>
      </w:r>
      <w:r w:rsidRPr="00355E6F">
        <w:rPr>
          <w:rFonts w:ascii="Times New Roman" w:hAnsi="Times New Roman"/>
          <w:sz w:val="28"/>
          <w:szCs w:val="28"/>
        </w:rPr>
        <w:t>thiết kế hầm hủy xác</w:t>
      </w:r>
      <w:r w:rsidRPr="00355E6F">
        <w:rPr>
          <w:rFonts w:ascii="Times New Roman" w:hAnsi="Times New Roman"/>
          <w:sz w:val="28"/>
          <w:szCs w:val="28"/>
          <w:lang w:val="en-US"/>
        </w:rPr>
        <w:t xml:space="preserve"> gà </w:t>
      </w:r>
      <w:r w:rsidRPr="00355E6F">
        <w:rPr>
          <w:rFonts w:ascii="Times New Roman" w:hAnsi="Times New Roman"/>
          <w:sz w:val="28"/>
          <w:szCs w:val="28"/>
        </w:rPr>
        <w:t>có nắp đậy kín.</w:t>
      </w:r>
      <w:r w:rsidR="009E3F28" w:rsidRPr="00355E6F">
        <w:rPr>
          <w:rFonts w:ascii="Times New Roman" w:hAnsi="Times New Roman"/>
          <w:sz w:val="28"/>
          <w:szCs w:val="28"/>
        </w:rPr>
        <w:t xml:space="preserve"> Vị trí hầm hủy xác được bố trí tại khu đất có địa hình cao ráo, không ngập nước trong mùa mưa và nằm ở cuối hướng gió chính của dự án. Hầm hủy xác được định kỳ phun xịt chế phẩm EM và khử mùi nhằm tạo điều kiện đẩy nhanh tốc độ phân hủy xác gà chết và giảm thiểu mùi hôi tại hầm hủy xác</w:t>
      </w:r>
    </w:p>
    <w:p w:rsidR="00DA7DD6" w:rsidRPr="00406435" w:rsidRDefault="005B5475">
      <w:pPr>
        <w:spacing w:before="120"/>
        <w:ind w:firstLine="720"/>
        <w:jc w:val="both"/>
        <w:outlineLvl w:val="4"/>
        <w:rPr>
          <w:rFonts w:ascii="Times New Roman" w:hAnsi="Times New Roman"/>
          <w:b/>
          <w:sz w:val="28"/>
          <w:szCs w:val="28"/>
        </w:rPr>
      </w:pPr>
      <w:bookmarkStart w:id="579" w:name="_Toc129160055"/>
      <w:bookmarkStart w:id="580" w:name="_Toc132883249"/>
      <w:r w:rsidRPr="00406435">
        <w:rPr>
          <w:rFonts w:ascii="Times New Roman" w:hAnsi="Times New Roman"/>
          <w:b/>
          <w:sz w:val="28"/>
          <w:szCs w:val="28"/>
        </w:rPr>
        <w:t>2.2.1.4. Biện pháp giảm thiểu do chất thải nguy hại:</w:t>
      </w:r>
      <w:bookmarkEnd w:id="579"/>
      <w:bookmarkEnd w:id="580"/>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Chất thải nguy hại phát sinh từ vụ án bao gồm: bóng đèn hư hỏng, giẻ lau dính dầu, cặn dầu nhớt, chai, lọ, kim tiêm vắcxin, bao bì thuốc sát trùng,...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Dự án xây dựng kho lưu chứa CTNH; nhà kho kín, lợp mái và lát nền xi măng chống rò rỉ, nhiễm lẫn xuống đất. Khu vực chứa được phân lô rõ ràng, có gắn bảng hiệu của từng chất thải và có hố thu gom chảy tràn chất lỏng khi có sự cố rò rỉ, tràn đổ. Khu vực chứa chất thải đảm bảo lưu chứa toàn bộ lượng chất thải phát sinh của dự án.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CTNH được thu gom, lưu trữ trong các thùng nhựa, đậy kín, không bị hư hỏng, đổ vỡ. Trước khi vận chuyển, bao bì, thùng chứa đựng CTNH được dán nhãn theo đúng quy định. Điều kiện đóng gói và kiểm soát CTNH đáp ứng yêu cầu kỹ thuật như quy định của Bộ Tài nguyên và Môi trường về quản lý chất thải nguy hiểm.</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Đối với</w:t>
      </w:r>
      <w:r w:rsidRPr="00406435">
        <w:rPr>
          <w:rFonts w:ascii="Times New Roman" w:hAnsi="Times New Roman"/>
          <w:sz w:val="28"/>
          <w:szCs w:val="28"/>
          <w:lang w:val="en-US"/>
        </w:rPr>
        <w:t xml:space="preserve"> gà </w:t>
      </w:r>
      <w:r w:rsidRPr="00406435">
        <w:rPr>
          <w:rFonts w:ascii="Times New Roman" w:hAnsi="Times New Roman"/>
          <w:sz w:val="28"/>
          <w:szCs w:val="28"/>
        </w:rPr>
        <w:t>chết do bệnh, dịch bệnh: khi phát hiện dịch bệnh, chủ trại chăn nuôi áp dụng các biện pháp sau để khắc phục: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Báo cáo cho cơ quan quản lý nhà nước chuyên ngành về thú y cấp huyện và tỉnh. Các cơ quan này xuống lấy mẫu xét nghiệm để tìm ra nguyên nhân gây bệnh và đưa ra các biện pháp tiêu hủy, phòng dịch bệnh thích hợp.</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lastRenderedPageBreak/>
        <w:t>+ Cách ly</w:t>
      </w:r>
      <w:r w:rsidRPr="00406435">
        <w:rPr>
          <w:rFonts w:ascii="Times New Roman" w:hAnsi="Times New Roman"/>
          <w:sz w:val="28"/>
          <w:szCs w:val="28"/>
          <w:lang w:val="en-US"/>
        </w:rPr>
        <w:t xml:space="preserve"> gà </w:t>
      </w:r>
      <w:r w:rsidRPr="00406435">
        <w:rPr>
          <w:rFonts w:ascii="Times New Roman" w:hAnsi="Times New Roman"/>
          <w:sz w:val="28"/>
          <w:szCs w:val="28"/>
        </w:rPr>
        <w:t>bệnh ra để theo dõi, tổng sát trùng nhằm giảm thiểu bệnh lây lan. Tiêm ngừa phòng bệnh cho các</w:t>
      </w:r>
      <w:r w:rsidRPr="00406435">
        <w:rPr>
          <w:rFonts w:ascii="Times New Roman" w:hAnsi="Times New Roman"/>
          <w:sz w:val="28"/>
          <w:szCs w:val="28"/>
          <w:lang w:val="en-US"/>
        </w:rPr>
        <w:t xml:space="preserve"> gà </w:t>
      </w:r>
      <w:r w:rsidRPr="00406435">
        <w:rPr>
          <w:rFonts w:ascii="Times New Roman" w:hAnsi="Times New Roman"/>
          <w:sz w:val="28"/>
          <w:szCs w:val="28"/>
        </w:rPr>
        <w:t>còn lại nhốt chung trại với</w:t>
      </w:r>
      <w:r w:rsidRPr="00406435">
        <w:rPr>
          <w:rFonts w:ascii="Times New Roman" w:hAnsi="Times New Roman"/>
          <w:sz w:val="28"/>
          <w:szCs w:val="28"/>
          <w:lang w:val="en-US"/>
        </w:rPr>
        <w:t xml:space="preserve"> gà </w:t>
      </w:r>
      <w:r w:rsidRPr="00406435">
        <w:rPr>
          <w:rFonts w:ascii="Times New Roman" w:hAnsi="Times New Roman"/>
          <w:sz w:val="28"/>
          <w:szCs w:val="28"/>
        </w:rPr>
        <w:t>bệnh (sau khi đã cách ly</w:t>
      </w:r>
      <w:r w:rsidRPr="00406435">
        <w:rPr>
          <w:rFonts w:ascii="Times New Roman" w:hAnsi="Times New Roman"/>
          <w:sz w:val="28"/>
          <w:szCs w:val="28"/>
          <w:lang w:val="en-US"/>
        </w:rPr>
        <w:t xml:space="preserve"> gà </w:t>
      </w:r>
      <w:r w:rsidRPr="00406435">
        <w:rPr>
          <w:rFonts w:ascii="Times New Roman" w:hAnsi="Times New Roman"/>
          <w:sz w:val="28"/>
          <w:szCs w:val="28"/>
        </w:rPr>
        <w:t>bệnh).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Bố trí khu vực đất dự phòng chôn lấp</w:t>
      </w:r>
      <w:r w:rsidRPr="00406435">
        <w:rPr>
          <w:rFonts w:ascii="Times New Roman" w:hAnsi="Times New Roman"/>
          <w:sz w:val="28"/>
          <w:szCs w:val="28"/>
          <w:lang w:val="en-US"/>
        </w:rPr>
        <w:t xml:space="preserve"> gà </w:t>
      </w:r>
      <w:r w:rsidRPr="00406435">
        <w:rPr>
          <w:rFonts w:ascii="Times New Roman" w:hAnsi="Times New Roman"/>
          <w:sz w:val="28"/>
          <w:szCs w:val="28"/>
        </w:rPr>
        <w:t>chết do dịch bệnh để phòng trừ trường hợp tiêu hủy hàng loạt do dịch bệnh gây ra đúng theo QCVN 01- 41: 2011/BNNPTBT - Quy chuẩn kỹ thuật quốc gia về yêu cầu xử lý vệ sinh đối với việc tiêu hủy động vật và sản phẩm động vật.</w:t>
      </w:r>
    </w:p>
    <w:p w:rsidR="00DA7DD6" w:rsidRPr="00406435" w:rsidRDefault="005B5475">
      <w:pPr>
        <w:spacing w:before="120"/>
        <w:ind w:firstLine="720"/>
        <w:jc w:val="both"/>
        <w:outlineLvl w:val="3"/>
        <w:rPr>
          <w:rFonts w:ascii="Times New Roman" w:hAnsi="Times New Roman"/>
          <w:b/>
          <w:sz w:val="28"/>
          <w:szCs w:val="28"/>
        </w:rPr>
      </w:pPr>
      <w:bookmarkStart w:id="581" w:name="_Toc129160056"/>
      <w:bookmarkStart w:id="582" w:name="_Toc132883250"/>
      <w:r w:rsidRPr="00406435">
        <w:rPr>
          <w:rFonts w:ascii="Times New Roman" w:hAnsi="Times New Roman"/>
          <w:b/>
          <w:sz w:val="28"/>
          <w:szCs w:val="28"/>
        </w:rPr>
        <w:t>2.2.2. Biện pháp giảm thiểu các nguồn tác động không liên quan đến chất thải.</w:t>
      </w:r>
      <w:bookmarkEnd w:id="581"/>
      <w:bookmarkEnd w:id="582"/>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a</w:t>
      </w:r>
      <w:r w:rsidRPr="00406435">
        <w:rPr>
          <w:rFonts w:ascii="Times New Roman" w:hAnsi="Times New Roman"/>
          <w:b/>
          <w:i/>
          <w:sz w:val="28"/>
          <w:szCs w:val="28"/>
          <w:lang w:val="vi-VN"/>
        </w:rPr>
        <w:t>)</w:t>
      </w:r>
      <w:r w:rsidRPr="00406435">
        <w:rPr>
          <w:rFonts w:ascii="Times New Roman" w:hAnsi="Times New Roman"/>
          <w:b/>
          <w:i/>
          <w:sz w:val="28"/>
          <w:szCs w:val="28"/>
        </w:rPr>
        <w:t xml:space="preserve"> Biện pháp khống chế ô nhiễm tiếng ồn, rung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Trại nuôi</w:t>
      </w:r>
      <w:r w:rsidRPr="00406435">
        <w:rPr>
          <w:rFonts w:ascii="Times New Roman" w:hAnsi="Times New Roman"/>
          <w:sz w:val="28"/>
          <w:szCs w:val="28"/>
          <w:lang w:val="en-US"/>
        </w:rPr>
        <w:t xml:space="preserve"> gà </w:t>
      </w:r>
      <w:r w:rsidRPr="00406435">
        <w:rPr>
          <w:rFonts w:ascii="Times New Roman" w:hAnsi="Times New Roman"/>
          <w:sz w:val="28"/>
          <w:szCs w:val="28"/>
        </w:rPr>
        <w:t>được bố trí xa khu dân cư, ngoài ra còn được cách ly bằng cây xanh, do đó âm thanh phát ra từ khu vực trại nuôi ảnh hưởng không đáng kể đến khu vực dân cư xung quanh.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Trong quá trình hoạt động, tiếng ồn phát sinh chủ yếu là tiếng kêu của</w:t>
      </w:r>
      <w:r w:rsidR="009E3F28">
        <w:rPr>
          <w:rFonts w:ascii="Times New Roman" w:hAnsi="Times New Roman"/>
          <w:sz w:val="28"/>
          <w:szCs w:val="28"/>
        </w:rPr>
        <w:t xml:space="preserve"> gà</w:t>
      </w:r>
      <w:r w:rsidRPr="00406435">
        <w:rPr>
          <w:rFonts w:ascii="Times New Roman" w:hAnsi="Times New Roman"/>
          <w:sz w:val="28"/>
          <w:szCs w:val="28"/>
        </w:rPr>
        <w:t>, tiếng động cơ phát sinh từ các phương tiện vận chuyển ra vào khu vực dự án, tiếng ồn từ máy phát điện và quạt thông gió. Trong các nguồn phát sinh trên, thì tiếng kêu của</w:t>
      </w:r>
      <w:r w:rsidRPr="00406435">
        <w:rPr>
          <w:rFonts w:ascii="Times New Roman" w:hAnsi="Times New Roman"/>
          <w:sz w:val="28"/>
          <w:szCs w:val="28"/>
          <w:lang w:val="en-US"/>
        </w:rPr>
        <w:t xml:space="preserve"> gà </w:t>
      </w:r>
      <w:r w:rsidRPr="00406435">
        <w:rPr>
          <w:rFonts w:ascii="Times New Roman" w:hAnsi="Times New Roman"/>
          <w:sz w:val="28"/>
          <w:szCs w:val="28"/>
        </w:rPr>
        <w:t>là nguồn phát sinh làm ảnh hưởng đến môi trường xung quanh nghiêm trọng nhất. Để tuyệt đối đảm bảo tiếng ồn không tác động đến môi trường, chủ đầu tư có biện pháp tăng cường mật độ cây xanh trong khuôn viên, cây xanh vừa có tác dụng ngăn chặn tiếng ồn, vừa làm đẹp cảnh quan trong khu vực dự án.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Đối với tiếng ồn phát sinh do sự hoạt động của các phương tiện vận chuyển ra vào khu vực dự án, chủ đầu tư bố trí các phương tiện lưu thông ra vào dự án một cách thích hợp nhất, nhằm giảm ảnh hưởng của tiếng ồn phát sinh ảnh hưởng đến môi trường.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Đối với tiếng ồn của máy phát điện thì đây là nguồn phát sinh không đáng kể do thời gian hoạt động của thiết bị này rất ngắn và không thường xuyên.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Ngoài ra, khu vực xung quanh trang trại phải có tường bao quanh, độ cao 2m so với mặt đất. Chất lượng không khí và tiếng ồn phát sinh tại trang trại chăn nuôi phải được xử lý đạt tiêu chuẩn QCVN 05:2013/BTNMT và QCVN 26:2010/BTNMT.</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b</w:t>
      </w:r>
      <w:r w:rsidRPr="00406435">
        <w:rPr>
          <w:rFonts w:ascii="Times New Roman" w:hAnsi="Times New Roman"/>
          <w:b/>
          <w:i/>
          <w:sz w:val="28"/>
          <w:szCs w:val="28"/>
          <w:lang w:val="vi-VN"/>
        </w:rPr>
        <w:t>)</w:t>
      </w:r>
      <w:r w:rsidRPr="00406435">
        <w:rPr>
          <w:rFonts w:ascii="Times New Roman" w:hAnsi="Times New Roman"/>
          <w:b/>
          <w:i/>
          <w:sz w:val="28"/>
          <w:szCs w:val="28"/>
        </w:rPr>
        <w:t xml:space="preserve"> An toàn giao thông, an ninh trật tự khu vực: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Để bảo vệ tình hình trật tự vệ sinh môi trường cho khu vực trang trại và khu vực xung quanh, chủ đầu tư sẽ triển khai các phương án sau: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vi-VN"/>
        </w:rPr>
        <w:t>-</w:t>
      </w:r>
      <w:r w:rsidRPr="00406435">
        <w:rPr>
          <w:rFonts w:ascii="Times New Roman" w:hAnsi="Times New Roman"/>
          <w:sz w:val="28"/>
          <w:szCs w:val="28"/>
        </w:rPr>
        <w:t xml:space="preserve"> Tuyển chọn bảo vệ để trực  24/24 giờ, kiểm soát những người ra vào trang trại chặt chẽ.</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vi-VN"/>
        </w:rPr>
        <w:t>-</w:t>
      </w:r>
      <w:r w:rsidRPr="00406435">
        <w:rPr>
          <w:rFonts w:ascii="Times New Roman" w:hAnsi="Times New Roman"/>
          <w:sz w:val="28"/>
          <w:szCs w:val="28"/>
        </w:rPr>
        <w:t xml:space="preserve"> Kết hợp với Công an khu vực để đề ra các biện pháp an ninh trật tự tự trong khu vực.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vi-VN"/>
        </w:rPr>
        <w:lastRenderedPageBreak/>
        <w:t>-</w:t>
      </w:r>
      <w:r w:rsidRPr="00406435">
        <w:rPr>
          <w:rFonts w:ascii="Times New Roman" w:hAnsi="Times New Roman"/>
          <w:sz w:val="28"/>
          <w:szCs w:val="28"/>
        </w:rPr>
        <w:t xml:space="preserve"> Đề ra các nội quy về an ninh trật tự trong khu vực, xây dựng nếp sống văn hóa mới, bài trừ tội phạm ma túy, các sản phẩm văn hóa đồi trụy, mê tín dị đoan tại khu vực.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vi-VN"/>
        </w:rPr>
        <w:t xml:space="preserve">- </w:t>
      </w:r>
      <w:r w:rsidRPr="00406435">
        <w:rPr>
          <w:rFonts w:ascii="Times New Roman" w:hAnsi="Times New Roman"/>
          <w:sz w:val="28"/>
          <w:szCs w:val="28"/>
        </w:rPr>
        <w:t>Thường xuyên nhắc nhở công nhân chấp hành luật khi tham gia giao thông.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vi-VN"/>
        </w:rPr>
        <w:t>-</w:t>
      </w:r>
      <w:r w:rsidRPr="00406435">
        <w:rPr>
          <w:rFonts w:ascii="Times New Roman" w:hAnsi="Times New Roman"/>
          <w:sz w:val="28"/>
          <w:szCs w:val="28"/>
        </w:rPr>
        <w:t xml:space="preserve"> Điều tiết lưu lượng xe vận chuyển ra khu vực và di chuyển trên các tuyến đường một cách hợp lý, tránh những thời gian cao điểm là giờ đi làm và tan ca của công nhân.</w:t>
      </w:r>
    </w:p>
    <w:p w:rsidR="00DA7DD6" w:rsidRPr="00406435" w:rsidRDefault="005B5475">
      <w:pPr>
        <w:spacing w:before="120"/>
        <w:ind w:firstLine="720"/>
        <w:jc w:val="both"/>
        <w:rPr>
          <w:rFonts w:ascii="Times New Roman" w:hAnsi="Times New Roman"/>
          <w:b/>
          <w:i/>
          <w:color w:val="000000"/>
          <w:sz w:val="28"/>
          <w:szCs w:val="28"/>
        </w:rPr>
      </w:pPr>
      <w:r w:rsidRPr="00406435">
        <w:rPr>
          <w:rFonts w:ascii="Times New Roman" w:hAnsi="Times New Roman"/>
          <w:b/>
          <w:i/>
          <w:sz w:val="28"/>
          <w:szCs w:val="28"/>
        </w:rPr>
        <w:t>c)</w:t>
      </w:r>
      <w:r w:rsidRPr="00406435">
        <w:rPr>
          <w:rFonts w:ascii="Times New Roman" w:hAnsi="Times New Roman"/>
          <w:b/>
          <w:i/>
          <w:color w:val="000000"/>
          <w:sz w:val="28"/>
          <w:szCs w:val="28"/>
        </w:rPr>
        <w:t xml:space="preserve"> Đối với xử lý ruồi, muỗi</w:t>
      </w:r>
    </w:p>
    <w:p w:rsidR="00DA7DD6" w:rsidRPr="00406435" w:rsidRDefault="005B5475">
      <w:pPr>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Phân</w:t>
      </w:r>
      <w:r w:rsidR="009E3F28">
        <w:rPr>
          <w:rFonts w:ascii="Times New Roman" w:hAnsi="Times New Roman"/>
          <w:color w:val="000000"/>
          <w:sz w:val="28"/>
          <w:szCs w:val="28"/>
        </w:rPr>
        <w:t xml:space="preserve"> gà</w:t>
      </w:r>
      <w:r w:rsidRPr="00406435">
        <w:rPr>
          <w:rFonts w:ascii="Times New Roman" w:hAnsi="Times New Roman"/>
          <w:color w:val="000000"/>
          <w:sz w:val="28"/>
          <w:szCs w:val="28"/>
        </w:rPr>
        <w:t>, rác thải, xác</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chết,…phát sinh từ dự án có độ ẩm cao, dễ phân hủy sinh học là môi trường thuận lợi cho ruồi muỗi sinh trưởng, phát triển. Do đó, chủ dự án sẽ phun xịt thuốc diệt ruồi muỗi để hạn chế ruồi muỗi phát sinh tại dự án.</w:t>
      </w:r>
    </w:p>
    <w:p w:rsidR="00DA7DD6" w:rsidRPr="00406435" w:rsidRDefault="005B5475">
      <w:pPr>
        <w:spacing w:before="120"/>
        <w:ind w:firstLine="720"/>
        <w:jc w:val="both"/>
        <w:outlineLvl w:val="3"/>
        <w:rPr>
          <w:rFonts w:ascii="Times New Roman" w:hAnsi="Times New Roman"/>
          <w:b/>
          <w:sz w:val="28"/>
          <w:szCs w:val="28"/>
        </w:rPr>
      </w:pPr>
      <w:bookmarkStart w:id="583" w:name="_Toc129160057"/>
      <w:bookmarkStart w:id="584" w:name="_Toc132883251"/>
      <w:r w:rsidRPr="00406435">
        <w:rPr>
          <w:rFonts w:ascii="Times New Roman" w:hAnsi="Times New Roman"/>
          <w:b/>
          <w:sz w:val="28"/>
          <w:szCs w:val="28"/>
        </w:rPr>
        <w:t>2.2.3. Biện pháp quản lý, phòng ngừa và ứng phó rủi ro, sự cố của dự án trong giai đoạn vận hành khai thác dự án</w:t>
      </w:r>
      <w:bookmarkEnd w:id="583"/>
      <w:bookmarkEnd w:id="584"/>
    </w:p>
    <w:p w:rsidR="00DA7DD6" w:rsidRPr="00406435" w:rsidRDefault="005B5475">
      <w:pPr>
        <w:pStyle w:val="MUC3"/>
        <w:spacing w:before="120" w:after="0" w:line="240" w:lineRule="auto"/>
        <w:ind w:firstLine="720"/>
        <w:outlineLvl w:val="4"/>
        <w:rPr>
          <w:sz w:val="28"/>
          <w:szCs w:val="28"/>
        </w:rPr>
      </w:pPr>
      <w:bookmarkStart w:id="585" w:name="_Toc107390987"/>
      <w:bookmarkStart w:id="586" w:name="_Toc109052248"/>
      <w:bookmarkStart w:id="587" w:name="_Toc129160058"/>
      <w:bookmarkStart w:id="588" w:name="_Toc132882978"/>
      <w:bookmarkStart w:id="589" w:name="_Toc132883252"/>
      <w:r w:rsidRPr="00406435">
        <w:rPr>
          <w:sz w:val="28"/>
          <w:szCs w:val="28"/>
        </w:rPr>
        <w:t>2.2.3.1. Phòng chống sự cố hệ thống cấp thoát nước và xử lý nước thải</w:t>
      </w:r>
      <w:bookmarkEnd w:id="585"/>
      <w:bookmarkEnd w:id="586"/>
      <w:bookmarkEnd w:id="587"/>
      <w:bookmarkEnd w:id="588"/>
      <w:bookmarkEnd w:id="589"/>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t>a) Sự cố rò rỉ, vỡ đường ống cấp thoát nước</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Đường ống cấp, thoát nước phải có đường cách ly an toàn</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Thường xuyên kiểm tra và bảo trì những mối nối, van khóa trên hệ thống đường ống dẫn đảm bảo tất cả các tuyến ống có đủ độ bền và độ kín khít an toàn.</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Không có bất kỳ các công trình xây dựng trên đường ống dẫn nước.</w:t>
      </w:r>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t>b) Đối với bể tự hoại, bể biogas, HTXLNT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color w:val="000000"/>
          <w:sz w:val="28"/>
          <w:szCs w:val="28"/>
        </w:rPr>
        <w:t xml:space="preserve">- Đối với bể tự hoại: </w:t>
      </w:r>
      <w:r w:rsidRPr="00406435">
        <w:rPr>
          <w:rFonts w:ascii="Times New Roman" w:hAnsi="Times New Roman"/>
          <w:sz w:val="28"/>
          <w:szCs w:val="28"/>
          <w:lang w:val="vi-VN"/>
        </w:rPr>
        <w:t>Thường xuyên theo dõi</w:t>
      </w:r>
      <w:r w:rsidRPr="00406435">
        <w:rPr>
          <w:rFonts w:ascii="Times New Roman" w:hAnsi="Times New Roman"/>
          <w:sz w:val="28"/>
          <w:szCs w:val="28"/>
        </w:rPr>
        <w:t>, kiểm tra</w:t>
      </w:r>
      <w:r w:rsidRPr="00406435">
        <w:rPr>
          <w:rFonts w:ascii="Times New Roman" w:hAnsi="Times New Roman"/>
          <w:sz w:val="28"/>
          <w:szCs w:val="28"/>
          <w:lang w:val="vi-VN"/>
        </w:rPr>
        <w:t xml:space="preserve"> hoạt động của bể tự hoại, </w:t>
      </w:r>
      <w:r w:rsidRPr="00406435">
        <w:rPr>
          <w:rFonts w:ascii="Times New Roman" w:hAnsi="Times New Roman"/>
          <w:sz w:val="28"/>
          <w:szCs w:val="28"/>
        </w:rPr>
        <w:t>làm sạch, thông tắc đường ống.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color w:val="000000"/>
          <w:sz w:val="28"/>
          <w:szCs w:val="28"/>
        </w:rPr>
        <w:t>- Đối với hệ thống biogas:</w:t>
      </w:r>
      <w:r w:rsidRPr="00406435">
        <w:rPr>
          <w:rFonts w:ascii="Times New Roman" w:hAnsi="Times New Roman"/>
          <w:sz w:val="28"/>
          <w:szCs w:val="28"/>
        </w:rPr>
        <w:t xml:space="preserve"> </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Cách khắc phục đối với hầm không có khí hoặc có khí nhưng không đủ dùng: Phải chờ thêm thời gian để phân hủy tiếp; cấy thêm vi khuẩn; đun nóng nguyên liệu để nạp; kiểm tra hệ thống rò rỉ ở thiết bị phân hủy và đường ống.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Đối với việc thừa khí sử dụng cần phải giảm bớt lượng nạp bổ sung thường xuyên; sử dụng thêm bình giữ khí và mở rộng phạm vi sử dụng khí.</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Khí có mùi khó chịu do có quá nhiều khí H</w:t>
      </w:r>
      <w:r w:rsidRPr="00406435">
        <w:rPr>
          <w:rFonts w:ascii="Times New Roman" w:hAnsi="Times New Roman"/>
          <w:sz w:val="28"/>
          <w:szCs w:val="28"/>
          <w:vertAlign w:val="subscript"/>
        </w:rPr>
        <w:t>2</w:t>
      </w:r>
      <w:r w:rsidRPr="00406435">
        <w:rPr>
          <w:rFonts w:ascii="Times New Roman" w:hAnsi="Times New Roman"/>
          <w:sz w:val="28"/>
          <w:szCs w:val="28"/>
        </w:rPr>
        <w:t>S thì lắp thêm bộ lọc khí.</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Khi không có khí sinh ra nữa do quá trình lên men bị nhiễm độc cách khắc phục tốt nhất là nạo vét hầm khí, dọn rửa sạch rồi tiếp tục nạp lại nguyên liệu từ đầu…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color w:val="000000"/>
          <w:sz w:val="28"/>
          <w:szCs w:val="28"/>
        </w:rPr>
        <w:t>- Đối với sự cố hệ thống:</w:t>
      </w:r>
    </w:p>
    <w:p w:rsidR="00DA7DD6" w:rsidRPr="00406435" w:rsidRDefault="005B5475">
      <w:pPr>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Lắp đặt thiết bị dự phòng để vận hành khi có hư hỏng thiết bị.</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lastRenderedPageBreak/>
        <w:t>+ Công nhân viên được tập huấn, đảm bảo khả năng vận hành trước khi giao vận hành hệ thống xử lý nước thải.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Dự án thường xuyên kiểm tra, theo dõi để kịp thời phòng ngừa và ứng phó sự cố về hệ thống xử lý nước thải.</w:t>
      </w:r>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t>c) Phòng chống sự cố đối với khu chứa chất thải</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Đối với việc vận chuyển chất thải nguy hại: Chủ dự án sẽ hợp đồng với đơn vị có chức năng chuyên thu gom, vận chuyển và xử lý chất thải nguy hại theo đúng quy định. Do đó, đơn vị thu gom, vận chuyển và xử lý sẽ có các biện pháp để đề phòng và kiểm soát sự cố trong quá trình vận chuyển chất thải nguy hại.</w:t>
      </w:r>
    </w:p>
    <w:p w:rsidR="00DA7DD6" w:rsidRPr="00406435" w:rsidRDefault="005B5475">
      <w:pPr>
        <w:pStyle w:val="MUC3"/>
        <w:tabs>
          <w:tab w:val="clear" w:pos="900"/>
        </w:tabs>
        <w:spacing w:before="120" w:after="0" w:line="240" w:lineRule="auto"/>
        <w:ind w:firstLine="720"/>
        <w:outlineLvl w:val="4"/>
        <w:rPr>
          <w:sz w:val="28"/>
          <w:szCs w:val="28"/>
        </w:rPr>
      </w:pPr>
      <w:bookmarkStart w:id="590" w:name="_Toc109052249"/>
      <w:bookmarkStart w:id="591" w:name="_Toc129160059"/>
      <w:bookmarkStart w:id="592" w:name="_Toc107390988"/>
      <w:bookmarkStart w:id="593" w:name="_Toc132882979"/>
      <w:bookmarkStart w:id="594" w:name="_Toc132883253"/>
      <w:r w:rsidRPr="00406435">
        <w:rPr>
          <w:sz w:val="28"/>
          <w:szCs w:val="28"/>
        </w:rPr>
        <w:t>2.2.3</w:t>
      </w:r>
      <w:r w:rsidRPr="00406435">
        <w:rPr>
          <w:sz w:val="28"/>
          <w:szCs w:val="28"/>
          <w:lang w:val="en-US"/>
        </w:rPr>
        <w:t>.2</w:t>
      </w:r>
      <w:r w:rsidRPr="00406435">
        <w:rPr>
          <w:sz w:val="28"/>
          <w:szCs w:val="28"/>
        </w:rPr>
        <w:t>. Phòng ngừa và ứng phó sự cố cháy nổ</w:t>
      </w:r>
      <w:bookmarkEnd w:id="590"/>
      <w:bookmarkEnd w:id="591"/>
      <w:bookmarkEnd w:id="592"/>
      <w:bookmarkEnd w:id="593"/>
      <w:bookmarkEnd w:id="594"/>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Để phòng chống các sự cố có thể xảy ra, chủ dự án sẽ xây dựng phương án phòng chống sự cố như sau:</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Hệ thống điện được bố trí và lắp đặt theo tiêu chuẩn an toàn về điện.</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Huấn luyện cho toàn thể công nhân các biện pháp PCCC.</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Trang bị thiết bị PCCC.</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Trang bị thiết bị bảo hộ lao động cho những công nhân làm việc.</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Khu vực lưu trữ các chất dễ cháy được bố trí riêng.</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Không vứt tàn thuốc bừa bãi.</w:t>
      </w:r>
    </w:p>
    <w:p w:rsidR="00DA7DD6" w:rsidRPr="00406435" w:rsidRDefault="005B5475">
      <w:pPr>
        <w:pStyle w:val="MUC3"/>
        <w:tabs>
          <w:tab w:val="clear" w:pos="900"/>
        </w:tabs>
        <w:spacing w:before="120" w:after="0" w:line="240" w:lineRule="auto"/>
        <w:ind w:firstLine="720"/>
        <w:outlineLvl w:val="4"/>
        <w:rPr>
          <w:sz w:val="28"/>
          <w:szCs w:val="28"/>
        </w:rPr>
      </w:pPr>
      <w:bookmarkStart w:id="595" w:name="_Toc129160060"/>
      <w:bookmarkStart w:id="596" w:name="_Toc107390989"/>
      <w:bookmarkStart w:id="597" w:name="_Toc109052250"/>
      <w:bookmarkStart w:id="598" w:name="_Toc132882980"/>
      <w:bookmarkStart w:id="599" w:name="_Toc132883254"/>
      <w:r w:rsidRPr="00406435">
        <w:rPr>
          <w:sz w:val="28"/>
          <w:szCs w:val="28"/>
        </w:rPr>
        <w:t>2.2.3</w:t>
      </w:r>
      <w:r w:rsidRPr="00406435">
        <w:rPr>
          <w:sz w:val="28"/>
          <w:szCs w:val="28"/>
          <w:lang w:val="en-US"/>
        </w:rPr>
        <w:t>.3</w:t>
      </w:r>
      <w:r w:rsidRPr="00406435">
        <w:rPr>
          <w:sz w:val="28"/>
          <w:szCs w:val="28"/>
        </w:rPr>
        <w:t>. Phòng ngừa dịch bệnh</w:t>
      </w:r>
      <w:bookmarkEnd w:id="595"/>
      <w:bookmarkEnd w:id="596"/>
      <w:bookmarkEnd w:id="597"/>
      <w:bookmarkEnd w:id="598"/>
      <w:bookmarkEnd w:id="599"/>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t>a) Yêu cầu về sát trùng</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Trại nuôi, hệ thống cống rãnh, khu vực kho chứa thức ăn, dụng cụ chăn nuôi được vệ sinh đảm bảo sát trùng triệt để theo quy định của thú y.</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Trại nuôi, nhà kho sau khi được vệ sinh sát trùng được để khô, sau đó mới cho thức ăn vào.</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Cổng ra vào được đóng kín và có hố sát trùng.</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Có hố sát trùng cho xe vận chuyển ra vào trại.</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Trước lúc vào làm việc thay quần áo, giày dép đã sát trùng và rửa tay bằng dung dịch sát trùng.</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lastRenderedPageBreak/>
        <w:t>- Quần áo bảo hộ lao động được giặt sạch và sát trùng sau khi sử dụng.</w:t>
      </w:r>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t>b) Vệ sinh phòng bệnh</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Trại nuôi có vành đai cách ly bên ngoài: Chủ dự án sẽ tiến hành xây dựng hàng rào bao quanh kín toàn bộ khu vực trại chăn nuôi và không cho các loại gia cầm, gia súc bên ngoài xâm nhập vào trại nuôi.</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Các động vật cư trú truyền dịch bệnh cho đàn</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như chuột, chồn, côn trùng, chim tự nhiên,… được tiêu diệt theo hướng dẫn của thú y.</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Thức ăn cho</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sạch, không bị vón cục.</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Khi nghi ngờ</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bị ngộ độc thì ngừng cho ăn và báo cáo cán bộ thú y biết để có biện pháp xử lý kịp thời.</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Sau khi chuyển</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ra khỏi dãy trại nuôi hoặc bán đều vệ sinh trại sạch sẽ, để trống trại ít nhất 2 tuần mới thả</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đợt mới để nuôi tiếp.</w:t>
      </w:r>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t xml:space="preserve">c) Vệ sinh nguồn nước: </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Nguồn nước dùng nuôi</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đảm bảo đủ số lượng và chất lượng. Các thiết bị chứa nước định kỳ vệ sinh. Bên cạnh đó, định kỳ kiểm tra chất lượng nước ngầm.</w:t>
      </w:r>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t>d) Vệ sinh thức ăn</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Kho chứa thức ăn thông thoáng, nhiệt độ, độ ẩm thích hợp, định kỳ sát trùng.</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Kho chứa có biện pháp chống mối mọt, chuột, côn trùng phá hoại.</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Các thiết bị chứa thức ăn định kỳ sát trùng, tẩy uế, tránh tình trạng tồn trữ thức ăn cũ gây hư mốc.</w:t>
      </w:r>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t>đ)Vệ sinh nhân lực</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Người cũng là phương tiện trung gian truyền bệnh hoặc mang vi trùng. Một số bệnh có thể lây truyền từ người sang</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hoặc từ</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sang người. Vì vậy, định kì khám sức khỏe cho công nhân lao động tiếp xúc trực tiếp với đàn</w:t>
      </w:r>
      <w:r w:rsidR="009E3F28">
        <w:rPr>
          <w:rFonts w:ascii="Times New Roman" w:hAnsi="Times New Roman"/>
          <w:color w:val="000000"/>
          <w:sz w:val="28"/>
          <w:szCs w:val="28"/>
        </w:rPr>
        <w:t xml:space="preserve"> gà</w:t>
      </w:r>
      <w:r w:rsidRPr="00406435">
        <w:rPr>
          <w:rFonts w:ascii="Times New Roman" w:hAnsi="Times New Roman"/>
          <w:color w:val="000000"/>
          <w:sz w:val="28"/>
          <w:szCs w:val="28"/>
        </w:rPr>
        <w:t>. Khi công nhân có dấu hiệu nhiễm bệnh, tiến hành đưa công nhân đến ngay trạm y tế gần nhất để thăm khám và chữa bệnh. Sau đó tiến hành phun thuốc tiêu độc khử trùng toàn bộ khu vực dự án để tránh tình trạng lan truyền dịch bệnh.</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Ngoài ra, công nhân được trang bị các thiết bị bảo hộ lao động đầy đủ trong quá trình chăn nuôi như: quần áo bảo hộ, giày ủng, găng tay,…</w:t>
      </w:r>
    </w:p>
    <w:p w:rsidR="00DA7DD6" w:rsidRPr="00406435" w:rsidRDefault="005B5475">
      <w:pPr>
        <w:widowControl w:val="0"/>
        <w:spacing w:before="120"/>
        <w:ind w:firstLine="720"/>
        <w:jc w:val="both"/>
        <w:rPr>
          <w:rFonts w:ascii="Times New Roman" w:hAnsi="Times New Roman"/>
          <w:b/>
          <w:i/>
          <w:color w:val="000000"/>
          <w:sz w:val="28"/>
          <w:szCs w:val="28"/>
        </w:rPr>
      </w:pPr>
      <w:r w:rsidRPr="00406435">
        <w:rPr>
          <w:rFonts w:ascii="Times New Roman" w:hAnsi="Times New Roman"/>
          <w:b/>
          <w:i/>
          <w:color w:val="000000"/>
          <w:sz w:val="28"/>
          <w:szCs w:val="28"/>
        </w:rPr>
        <w:t>e) Vệ sinh dụng cụ, trang bị</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Mỗi dãy trại có những vật dụng như: chổi, xô, xẻng, dụng cụ đựng thức ăn, không sử dụng chung với các dụng cụ khác, những vật dụng này được làm vệ sinh hàng ngày.</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xml:space="preserve">- Các loại dụng cụ thú y cũng trang bị riêng cho từng khu nuôi, không dùng </w:t>
      </w:r>
      <w:r w:rsidRPr="00406435">
        <w:rPr>
          <w:rFonts w:ascii="Times New Roman" w:hAnsi="Times New Roman"/>
          <w:color w:val="000000"/>
          <w:sz w:val="28"/>
          <w:szCs w:val="28"/>
        </w:rPr>
        <w:lastRenderedPageBreak/>
        <w:t>chung. Trước và sau khi sử dụng, sát trùng kỹ lưỡng. Một số dụng cụ thú y như: dao, kéo,… định kỳ kiểm tra độ sắc bén.</w:t>
      </w:r>
    </w:p>
    <w:p w:rsidR="00DA7DD6" w:rsidRPr="00406435" w:rsidRDefault="005B5475">
      <w:pPr>
        <w:pStyle w:val="ListParagraph"/>
        <w:widowControl w:val="0"/>
        <w:spacing w:before="120"/>
        <w:jc w:val="both"/>
        <w:rPr>
          <w:rFonts w:ascii="Times New Roman" w:hAnsi="Times New Roman"/>
          <w:b/>
          <w:i/>
          <w:color w:val="000000"/>
          <w:sz w:val="28"/>
          <w:szCs w:val="28"/>
        </w:rPr>
      </w:pPr>
      <w:r w:rsidRPr="00406435">
        <w:rPr>
          <w:rFonts w:ascii="Times New Roman" w:hAnsi="Times New Roman"/>
          <w:b/>
          <w:i/>
          <w:color w:val="000000"/>
          <w:sz w:val="28"/>
          <w:szCs w:val="28"/>
        </w:rPr>
        <w:t>g) Phát hiện bệnh sớm</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Tiến hành theo dõi và khám bệnh cho đàn</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bệnh càng bị suy nhược, khó điều trị.</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Cách ly</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bệnh: khi</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bệnh có biện pháp cách ly</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khỏe mạnh với</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bệnh, có biện pháp tiêu độc tẩy uế kỹ trại</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bệnh. Biện pháp cách ly tích cực giúp hạn chế mầm bệnh lây lan.</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w:t>
      </w:r>
      <w:r w:rsidRPr="00406435">
        <w:rPr>
          <w:rFonts w:ascii="Times New Roman" w:hAnsi="Times New Roman"/>
          <w:color w:val="000000"/>
          <w:sz w:val="28"/>
          <w:szCs w:val="28"/>
          <w:lang w:val="en-US"/>
        </w:rPr>
        <w:t xml:space="preserve"> </w:t>
      </w:r>
      <w:r w:rsidR="009E3F28">
        <w:rPr>
          <w:rFonts w:ascii="Times New Roman" w:hAnsi="Times New Roman"/>
          <w:color w:val="000000"/>
          <w:sz w:val="28"/>
          <w:szCs w:val="28"/>
          <w:lang w:val="en-US"/>
        </w:rPr>
        <w:t>G</w:t>
      </w:r>
      <w:r w:rsidRPr="00406435">
        <w:rPr>
          <w:rFonts w:ascii="Times New Roman" w:hAnsi="Times New Roman"/>
          <w:color w:val="000000"/>
          <w:sz w:val="28"/>
          <w:szCs w:val="28"/>
          <w:lang w:val="en-US"/>
        </w:rPr>
        <w:t xml:space="preserve">à </w:t>
      </w:r>
      <w:r w:rsidRPr="00406435">
        <w:rPr>
          <w:rFonts w:ascii="Times New Roman" w:hAnsi="Times New Roman"/>
          <w:color w:val="000000"/>
          <w:sz w:val="28"/>
          <w:szCs w:val="28"/>
        </w:rPr>
        <w:t>xuất khỏi trại phải có giấy chứng nhận sức khỏe và lịch dùng thuốc.</w:t>
      </w:r>
    </w:p>
    <w:p w:rsidR="00DA7DD6" w:rsidRPr="00406435" w:rsidRDefault="005B5475">
      <w:pPr>
        <w:pStyle w:val="ListParagraph"/>
        <w:widowControl w:val="0"/>
        <w:spacing w:before="120"/>
        <w:jc w:val="both"/>
        <w:rPr>
          <w:rFonts w:ascii="Times New Roman" w:hAnsi="Times New Roman"/>
          <w:b/>
          <w:i/>
          <w:color w:val="000000"/>
          <w:sz w:val="28"/>
          <w:szCs w:val="28"/>
        </w:rPr>
      </w:pPr>
      <w:r w:rsidRPr="00406435">
        <w:rPr>
          <w:rFonts w:ascii="Times New Roman" w:hAnsi="Times New Roman"/>
          <w:b/>
          <w:i/>
          <w:color w:val="000000"/>
          <w:sz w:val="28"/>
          <w:szCs w:val="28"/>
        </w:rPr>
        <w:t>h) Điều trị bệnh sớm</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Sau khi phát hiện và chuẩn đoán, nhanh chóng điều trị bằng thuốc hữu hiệu ngay từ đầu.</w:t>
      </w:r>
    </w:p>
    <w:p w:rsidR="00DA7DD6" w:rsidRPr="00406435" w:rsidRDefault="005B5475">
      <w:pPr>
        <w:pStyle w:val="ListParagraph"/>
        <w:widowControl w:val="0"/>
        <w:spacing w:before="120"/>
        <w:jc w:val="both"/>
        <w:rPr>
          <w:rFonts w:ascii="Times New Roman" w:hAnsi="Times New Roman"/>
          <w:b/>
          <w:i/>
          <w:color w:val="000000"/>
          <w:sz w:val="28"/>
          <w:szCs w:val="28"/>
        </w:rPr>
      </w:pPr>
      <w:r w:rsidRPr="00406435">
        <w:rPr>
          <w:rFonts w:ascii="Times New Roman" w:hAnsi="Times New Roman"/>
          <w:b/>
          <w:i/>
          <w:color w:val="000000"/>
          <w:sz w:val="28"/>
          <w:szCs w:val="28"/>
        </w:rPr>
        <w:t>k) Ứng phó dịch bệnh và khắc phục sự cố, rủi ro</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Khi phát hiện</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có biểu hiện lạ và chết trong trại chăn nuôi thì Chủ dự án sẽ báo cáo ngay tới các cơ quan thú y quản lý ở địa phương hoặc công ty cung cấp giống để kịp thời ứng cứu. Ngoài ra, trại nuôi thực hiện các biện pháp sau:</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Không đưa</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có biểu hiện bệnh, chết và chất thải của con</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ra khỏi trại chăn nuôi</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Đặt các điểm kiểm soát, khử trùng các phương tiện vận chuyển, phương tiện giao thông ra vào trại trong thời gian có biểu hiện lạ.</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Cách ly</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bị bệnh để theo dõi, phun thuốc sát trùng trại nuôi nhằm giảm thiểu dịch bệnh lây lan. Tiêm ngừa phòng bệnh cho các con</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còn lại.</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Khi</w:t>
      </w:r>
      <w:r w:rsidRPr="00406435">
        <w:rPr>
          <w:rFonts w:ascii="Times New Roman" w:hAnsi="Times New Roman"/>
          <w:color w:val="000000"/>
          <w:sz w:val="28"/>
          <w:szCs w:val="28"/>
          <w:lang w:val="en-US"/>
        </w:rPr>
        <w:t xml:space="preserve"> gà </w:t>
      </w:r>
      <w:r w:rsidRPr="00406435">
        <w:rPr>
          <w:rFonts w:ascii="Times New Roman" w:hAnsi="Times New Roman"/>
          <w:color w:val="000000"/>
          <w:sz w:val="28"/>
          <w:szCs w:val="28"/>
        </w:rPr>
        <w:t>bị chết hàng loạt, chủ dự án bao ngay với Chi cục Thú y tỉnh Tây Ninh và các đơn vị khác có liên quan để có biện pháp hỗ trợ tiêu hủy hợp lý.</w:t>
      </w:r>
    </w:p>
    <w:p w:rsidR="00DA7DD6" w:rsidRPr="00406435" w:rsidRDefault="009E3F28">
      <w:pPr>
        <w:spacing w:before="120"/>
        <w:ind w:firstLine="720"/>
        <w:jc w:val="both"/>
        <w:rPr>
          <w:rFonts w:ascii="Times New Roman" w:hAnsi="Times New Roman"/>
          <w:sz w:val="28"/>
          <w:szCs w:val="28"/>
        </w:rPr>
      </w:pPr>
      <w:r>
        <w:rPr>
          <w:rFonts w:ascii="Times New Roman" w:hAnsi="Times New Roman"/>
          <w:sz w:val="28"/>
          <w:szCs w:val="28"/>
        </w:rPr>
        <w:t>Gà</w:t>
      </w:r>
      <w:r w:rsidR="005B5475" w:rsidRPr="00406435">
        <w:rPr>
          <w:rFonts w:ascii="Times New Roman" w:hAnsi="Times New Roman"/>
          <w:sz w:val="28"/>
          <w:szCs w:val="28"/>
        </w:rPr>
        <w:t xml:space="preserve"> chết được thu gom và đem đi tiêu hủy tại chỗ. Việc tiêu hủy càng sớm càng tốt để hạn chế tối đa cơ hội phát tán của mầm bệnh. Khi phát sinh dịch bệnh không được vận chuyển</w:t>
      </w:r>
      <w:r w:rsidR="005B5475" w:rsidRPr="00406435">
        <w:rPr>
          <w:rFonts w:ascii="Times New Roman" w:hAnsi="Times New Roman"/>
          <w:sz w:val="28"/>
          <w:szCs w:val="28"/>
          <w:lang w:val="en-US"/>
        </w:rPr>
        <w:t xml:space="preserve"> gà </w:t>
      </w:r>
      <w:r w:rsidR="005B5475" w:rsidRPr="00406435">
        <w:rPr>
          <w:rFonts w:ascii="Times New Roman" w:hAnsi="Times New Roman"/>
          <w:sz w:val="28"/>
          <w:szCs w:val="28"/>
        </w:rPr>
        <w:t>ra khỏi trại nuôi. Do đó, tại trang trại sẽ có đất dự phòng chôn lấp để ứng phó khi dịch bệnh xảy ra. Việc tiêu hủy</w:t>
      </w:r>
      <w:r w:rsidR="005B5475" w:rsidRPr="00406435">
        <w:rPr>
          <w:rFonts w:ascii="Times New Roman" w:hAnsi="Times New Roman"/>
          <w:sz w:val="28"/>
          <w:szCs w:val="28"/>
          <w:lang w:val="en-US"/>
        </w:rPr>
        <w:t xml:space="preserve"> gà </w:t>
      </w:r>
      <w:r w:rsidR="005B5475" w:rsidRPr="00406435">
        <w:rPr>
          <w:rFonts w:ascii="Times New Roman" w:hAnsi="Times New Roman"/>
          <w:sz w:val="28"/>
          <w:szCs w:val="28"/>
        </w:rPr>
        <w:t>chết phải đảm bảo theo đúng quy định tại QCVN 01-41: 2011/BNNPTBT - Quy chuẩn kỹ thuật quốc gia về yêu cầu xử lý vệ sinh đối với việc tiêu hủy động vật và sản phẩm động vật.</w:t>
      </w:r>
    </w:p>
    <w:p w:rsidR="00DA7DD6" w:rsidRPr="00406435" w:rsidRDefault="005B5475">
      <w:pPr>
        <w:pStyle w:val="Heading2"/>
        <w:spacing w:before="120"/>
        <w:ind w:firstLine="720"/>
        <w:jc w:val="both"/>
        <w:rPr>
          <w:rFonts w:ascii="Times New Roman" w:hAnsi="Times New Roman" w:cs="Times New Roman"/>
          <w:b/>
          <w:color w:val="auto"/>
          <w:sz w:val="28"/>
          <w:szCs w:val="28"/>
        </w:rPr>
      </w:pPr>
      <w:bookmarkStart w:id="600" w:name="_Toc129160061"/>
      <w:bookmarkStart w:id="601" w:name="_Toc132882981"/>
      <w:bookmarkStart w:id="602" w:name="_Toc132883255"/>
      <w:r w:rsidRPr="00406435">
        <w:rPr>
          <w:rFonts w:ascii="Times New Roman" w:hAnsi="Times New Roman" w:cs="Times New Roman"/>
          <w:b/>
          <w:color w:val="auto"/>
          <w:sz w:val="28"/>
          <w:szCs w:val="28"/>
        </w:rPr>
        <w:lastRenderedPageBreak/>
        <w:t>3. TỔ CHỨC THỰC HIỆN CÔNG TRÌNH, BIỆN PHÁP BẢO VỆ MÔI TRƯỜNG</w:t>
      </w:r>
      <w:bookmarkEnd w:id="600"/>
      <w:bookmarkEnd w:id="601"/>
      <w:bookmarkEnd w:id="602"/>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Dự toán kinh phí cho các công trình xử lý, biện pháp bảo vệ môi trường của dự án được ước tính sau:</w:t>
      </w:r>
    </w:p>
    <w:p w:rsidR="00DA7DD6" w:rsidRPr="00406435" w:rsidRDefault="005B5475">
      <w:pPr>
        <w:spacing w:before="120"/>
        <w:ind w:firstLine="720"/>
        <w:jc w:val="both"/>
        <w:outlineLvl w:val="4"/>
        <w:rPr>
          <w:rFonts w:ascii="Times New Roman" w:hAnsi="Times New Roman"/>
          <w:b/>
          <w:sz w:val="28"/>
          <w:szCs w:val="28"/>
        </w:rPr>
      </w:pPr>
      <w:bookmarkStart w:id="603" w:name="_Toc132883256"/>
      <w:r w:rsidRPr="00406435">
        <w:rPr>
          <w:rFonts w:ascii="Times New Roman" w:hAnsi="Times New Roman"/>
          <w:b/>
          <w:sz w:val="28"/>
          <w:szCs w:val="28"/>
        </w:rPr>
        <w:t xml:space="preserve">Bảng </w:t>
      </w:r>
      <w:r w:rsidR="009E3F28">
        <w:rPr>
          <w:rFonts w:ascii="Times New Roman" w:hAnsi="Times New Roman"/>
          <w:b/>
          <w:sz w:val="28"/>
          <w:szCs w:val="28"/>
        </w:rPr>
        <w:t>40</w:t>
      </w:r>
      <w:r w:rsidRPr="00406435">
        <w:rPr>
          <w:rFonts w:ascii="Times New Roman" w:hAnsi="Times New Roman"/>
          <w:b/>
          <w:sz w:val="28"/>
          <w:szCs w:val="28"/>
        </w:rPr>
        <w:t>: Ước tinh kinh phí bảo vệ môi trường giai đoạn hoạt động dự án</w:t>
      </w:r>
      <w:bookmarkEnd w:id="603"/>
    </w:p>
    <w:tbl>
      <w:tblPr>
        <w:tblStyle w:val="TableGrid"/>
        <w:tblW w:w="0" w:type="auto"/>
        <w:tblLook w:val="04A0" w:firstRow="1" w:lastRow="0" w:firstColumn="1" w:lastColumn="0" w:noHBand="0" w:noVBand="1"/>
      </w:tblPr>
      <w:tblGrid>
        <w:gridCol w:w="1098"/>
        <w:gridCol w:w="6030"/>
        <w:gridCol w:w="2520"/>
      </w:tblGrid>
      <w:tr w:rsidR="00DA7DD6" w:rsidRPr="00406435">
        <w:tc>
          <w:tcPr>
            <w:tcW w:w="1098" w:type="dxa"/>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STT</w:t>
            </w:r>
          </w:p>
        </w:tc>
        <w:tc>
          <w:tcPr>
            <w:tcW w:w="6030" w:type="dxa"/>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Các hạng mục</w:t>
            </w:r>
          </w:p>
        </w:tc>
        <w:tc>
          <w:tcPr>
            <w:tcW w:w="2520" w:type="dxa"/>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Chi phí (VNĐ)</w:t>
            </w:r>
          </w:p>
        </w:tc>
      </w:tr>
      <w:tr w:rsidR="00DA7DD6" w:rsidRPr="00406435">
        <w:tc>
          <w:tcPr>
            <w:tcW w:w="1098"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1</w:t>
            </w:r>
          </w:p>
        </w:tc>
        <w:tc>
          <w:tcPr>
            <w:tcW w:w="6030" w:type="dxa"/>
          </w:tcPr>
          <w:p w:rsidR="00DA7DD6" w:rsidRPr="00406435" w:rsidRDefault="005B5475">
            <w:pPr>
              <w:spacing w:before="120"/>
              <w:rPr>
                <w:rFonts w:ascii="Times New Roman" w:hAnsi="Times New Roman"/>
                <w:sz w:val="28"/>
                <w:szCs w:val="28"/>
              </w:rPr>
            </w:pPr>
            <w:r w:rsidRPr="00406435">
              <w:rPr>
                <w:rFonts w:ascii="Times New Roman" w:hAnsi="Times New Roman"/>
                <w:sz w:val="28"/>
                <w:szCs w:val="28"/>
              </w:rPr>
              <w:t>Chi phí xây dựng hệ thống xử lý nước thải</w:t>
            </w:r>
          </w:p>
        </w:tc>
        <w:tc>
          <w:tcPr>
            <w:tcW w:w="2520" w:type="dxa"/>
            <w:vAlign w:val="center"/>
          </w:tcPr>
          <w:p w:rsidR="00DA7DD6" w:rsidRPr="00406435" w:rsidRDefault="009E3F28" w:rsidP="009E3F28">
            <w:pPr>
              <w:spacing w:before="120"/>
              <w:jc w:val="center"/>
              <w:rPr>
                <w:rFonts w:ascii="Times New Roman" w:hAnsi="Times New Roman"/>
                <w:sz w:val="28"/>
                <w:szCs w:val="28"/>
              </w:rPr>
            </w:pPr>
            <w:r>
              <w:rPr>
                <w:rFonts w:ascii="Times New Roman" w:hAnsi="Times New Roman"/>
                <w:sz w:val="28"/>
                <w:szCs w:val="28"/>
              </w:rPr>
              <w:t>338</w:t>
            </w:r>
            <w:r w:rsidR="005B5475" w:rsidRPr="00406435">
              <w:rPr>
                <w:rFonts w:ascii="Times New Roman" w:hAnsi="Times New Roman"/>
                <w:sz w:val="28"/>
                <w:szCs w:val="28"/>
              </w:rPr>
              <w:t>.000.000</w:t>
            </w:r>
          </w:p>
        </w:tc>
      </w:tr>
      <w:tr w:rsidR="00DA7DD6" w:rsidRPr="00406435">
        <w:tc>
          <w:tcPr>
            <w:tcW w:w="1098"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2</w:t>
            </w:r>
          </w:p>
        </w:tc>
        <w:tc>
          <w:tcPr>
            <w:tcW w:w="6030" w:type="dxa"/>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Chi phí xây dựng hệ thống xử lý khí thải và mùi hôi</w:t>
            </w:r>
          </w:p>
        </w:tc>
        <w:tc>
          <w:tcPr>
            <w:tcW w:w="2520"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100.000.000</w:t>
            </w:r>
          </w:p>
        </w:tc>
      </w:tr>
      <w:tr w:rsidR="00DA7DD6" w:rsidRPr="00406435">
        <w:tc>
          <w:tcPr>
            <w:tcW w:w="1098" w:type="dxa"/>
            <w:vAlign w:val="center"/>
          </w:tcPr>
          <w:p w:rsidR="00DA7DD6" w:rsidRPr="00406435" w:rsidRDefault="009E3F28">
            <w:pPr>
              <w:spacing w:before="120"/>
              <w:jc w:val="center"/>
              <w:rPr>
                <w:rFonts w:ascii="Times New Roman" w:hAnsi="Times New Roman"/>
                <w:sz w:val="28"/>
                <w:szCs w:val="28"/>
              </w:rPr>
            </w:pPr>
            <w:r>
              <w:rPr>
                <w:rFonts w:ascii="Times New Roman" w:hAnsi="Times New Roman"/>
                <w:sz w:val="28"/>
                <w:szCs w:val="28"/>
              </w:rPr>
              <w:t>3</w:t>
            </w:r>
          </w:p>
        </w:tc>
        <w:tc>
          <w:tcPr>
            <w:tcW w:w="6030" w:type="dxa"/>
          </w:tcPr>
          <w:p w:rsidR="00DA7DD6" w:rsidRPr="00406435" w:rsidRDefault="005B5475">
            <w:pPr>
              <w:spacing w:before="120"/>
              <w:rPr>
                <w:rFonts w:ascii="Times New Roman" w:hAnsi="Times New Roman"/>
                <w:sz w:val="28"/>
                <w:szCs w:val="28"/>
              </w:rPr>
            </w:pPr>
            <w:r w:rsidRPr="00406435">
              <w:rPr>
                <w:rFonts w:ascii="Times New Roman" w:hAnsi="Times New Roman"/>
                <w:sz w:val="28"/>
                <w:szCs w:val="28"/>
              </w:rPr>
              <w:t>Chi phí đầu tư thùng chứa rác</w:t>
            </w:r>
          </w:p>
        </w:tc>
        <w:tc>
          <w:tcPr>
            <w:tcW w:w="2520"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20.000.000</w:t>
            </w:r>
          </w:p>
        </w:tc>
      </w:tr>
      <w:tr w:rsidR="009E3F28" w:rsidRPr="00406435">
        <w:tc>
          <w:tcPr>
            <w:tcW w:w="1098" w:type="dxa"/>
            <w:vAlign w:val="center"/>
          </w:tcPr>
          <w:p w:rsidR="009E3F28" w:rsidRPr="00406435" w:rsidRDefault="009E3F28" w:rsidP="009E3F28">
            <w:pPr>
              <w:spacing w:before="120"/>
              <w:jc w:val="center"/>
              <w:rPr>
                <w:rFonts w:ascii="Times New Roman" w:hAnsi="Times New Roman"/>
                <w:sz w:val="28"/>
                <w:szCs w:val="28"/>
              </w:rPr>
            </w:pPr>
            <w:r w:rsidRPr="00406435">
              <w:rPr>
                <w:rFonts w:ascii="Times New Roman" w:hAnsi="Times New Roman"/>
                <w:sz w:val="28"/>
                <w:szCs w:val="28"/>
              </w:rPr>
              <w:t>4</w:t>
            </w:r>
          </w:p>
        </w:tc>
        <w:tc>
          <w:tcPr>
            <w:tcW w:w="6030" w:type="dxa"/>
          </w:tcPr>
          <w:p w:rsidR="009E3F28" w:rsidRPr="00406435" w:rsidRDefault="009E3F28" w:rsidP="009E3F28">
            <w:pPr>
              <w:spacing w:before="120"/>
              <w:rPr>
                <w:rFonts w:ascii="Times New Roman" w:hAnsi="Times New Roman"/>
                <w:sz w:val="28"/>
                <w:szCs w:val="28"/>
              </w:rPr>
            </w:pPr>
            <w:r w:rsidRPr="00406435">
              <w:rPr>
                <w:rFonts w:ascii="Times New Roman" w:hAnsi="Times New Roman"/>
                <w:sz w:val="28"/>
                <w:szCs w:val="28"/>
              </w:rPr>
              <w:t>Chi phí thu gom, xử lý các loại chất thải/năm</w:t>
            </w:r>
          </w:p>
        </w:tc>
        <w:tc>
          <w:tcPr>
            <w:tcW w:w="2520" w:type="dxa"/>
            <w:vAlign w:val="center"/>
          </w:tcPr>
          <w:p w:rsidR="009E3F28" w:rsidRPr="00406435" w:rsidRDefault="009E3F28" w:rsidP="009E3F28">
            <w:pPr>
              <w:spacing w:before="120"/>
              <w:jc w:val="center"/>
              <w:rPr>
                <w:rFonts w:ascii="Times New Roman" w:hAnsi="Times New Roman"/>
                <w:sz w:val="28"/>
                <w:szCs w:val="28"/>
              </w:rPr>
            </w:pPr>
            <w:r w:rsidRPr="00406435">
              <w:rPr>
                <w:rFonts w:ascii="Times New Roman" w:hAnsi="Times New Roman"/>
                <w:sz w:val="28"/>
                <w:szCs w:val="28"/>
              </w:rPr>
              <w:t>10.000.000</w:t>
            </w:r>
          </w:p>
        </w:tc>
      </w:tr>
      <w:tr w:rsidR="009E3F28" w:rsidRPr="00406435">
        <w:tc>
          <w:tcPr>
            <w:tcW w:w="1098" w:type="dxa"/>
            <w:vAlign w:val="center"/>
          </w:tcPr>
          <w:p w:rsidR="009E3F28" w:rsidRPr="00406435" w:rsidRDefault="009E3F28" w:rsidP="009E3F28">
            <w:pPr>
              <w:spacing w:before="120"/>
              <w:jc w:val="center"/>
              <w:rPr>
                <w:rFonts w:ascii="Times New Roman" w:hAnsi="Times New Roman"/>
                <w:sz w:val="28"/>
                <w:szCs w:val="28"/>
              </w:rPr>
            </w:pPr>
            <w:r w:rsidRPr="00406435">
              <w:rPr>
                <w:rFonts w:ascii="Times New Roman" w:hAnsi="Times New Roman"/>
                <w:sz w:val="28"/>
                <w:szCs w:val="28"/>
              </w:rPr>
              <w:t>5</w:t>
            </w:r>
          </w:p>
        </w:tc>
        <w:tc>
          <w:tcPr>
            <w:tcW w:w="6030" w:type="dxa"/>
          </w:tcPr>
          <w:p w:rsidR="009E3F28" w:rsidRPr="00406435" w:rsidRDefault="009E3F28" w:rsidP="009E3F28">
            <w:pPr>
              <w:spacing w:before="120"/>
              <w:rPr>
                <w:rFonts w:ascii="Times New Roman" w:hAnsi="Times New Roman"/>
                <w:sz w:val="28"/>
                <w:szCs w:val="28"/>
              </w:rPr>
            </w:pPr>
            <w:r w:rsidRPr="00406435">
              <w:rPr>
                <w:rFonts w:ascii="Times New Roman" w:hAnsi="Times New Roman"/>
                <w:sz w:val="28"/>
                <w:szCs w:val="28"/>
              </w:rPr>
              <w:t>Chương trình giám sát môi trường định kỳ/năm</w:t>
            </w:r>
          </w:p>
        </w:tc>
        <w:tc>
          <w:tcPr>
            <w:tcW w:w="2520" w:type="dxa"/>
            <w:vAlign w:val="center"/>
          </w:tcPr>
          <w:p w:rsidR="009E3F28" w:rsidRPr="00406435" w:rsidRDefault="009E3F28" w:rsidP="009E3F28">
            <w:pPr>
              <w:spacing w:before="120"/>
              <w:jc w:val="center"/>
              <w:rPr>
                <w:rFonts w:ascii="Times New Roman" w:hAnsi="Times New Roman"/>
                <w:sz w:val="28"/>
                <w:szCs w:val="28"/>
              </w:rPr>
            </w:pPr>
            <w:r w:rsidRPr="00406435">
              <w:rPr>
                <w:rFonts w:ascii="Times New Roman" w:hAnsi="Times New Roman"/>
                <w:sz w:val="28"/>
                <w:szCs w:val="28"/>
              </w:rPr>
              <w:t>12.000.000</w:t>
            </w:r>
          </w:p>
        </w:tc>
      </w:tr>
      <w:tr w:rsidR="009E3F28" w:rsidRPr="00406435">
        <w:tc>
          <w:tcPr>
            <w:tcW w:w="1098" w:type="dxa"/>
            <w:vAlign w:val="center"/>
          </w:tcPr>
          <w:p w:rsidR="009E3F28" w:rsidRPr="00406435" w:rsidRDefault="009E3F28" w:rsidP="009E3F28">
            <w:pPr>
              <w:spacing w:before="120"/>
              <w:jc w:val="center"/>
              <w:rPr>
                <w:rFonts w:ascii="Times New Roman" w:hAnsi="Times New Roman"/>
                <w:sz w:val="28"/>
                <w:szCs w:val="28"/>
              </w:rPr>
            </w:pPr>
            <w:r w:rsidRPr="00406435">
              <w:rPr>
                <w:rFonts w:ascii="Times New Roman" w:hAnsi="Times New Roman"/>
                <w:sz w:val="28"/>
                <w:szCs w:val="28"/>
              </w:rPr>
              <w:t>6</w:t>
            </w:r>
          </w:p>
        </w:tc>
        <w:tc>
          <w:tcPr>
            <w:tcW w:w="6030" w:type="dxa"/>
          </w:tcPr>
          <w:p w:rsidR="009E3F28" w:rsidRPr="00406435" w:rsidRDefault="009E3F28" w:rsidP="009E3F28">
            <w:pPr>
              <w:spacing w:before="120"/>
              <w:jc w:val="both"/>
              <w:rPr>
                <w:rFonts w:ascii="Times New Roman" w:hAnsi="Times New Roman"/>
                <w:sz w:val="28"/>
                <w:szCs w:val="28"/>
              </w:rPr>
            </w:pPr>
            <w:r w:rsidRPr="00406435">
              <w:rPr>
                <w:rFonts w:ascii="Times New Roman" w:hAnsi="Times New Roman"/>
                <w:sz w:val="28"/>
                <w:szCs w:val="28"/>
              </w:rPr>
              <w:t>Chi phí vận hành hệ thống xử lý nước thải, khí thải/năm</w:t>
            </w:r>
          </w:p>
        </w:tc>
        <w:tc>
          <w:tcPr>
            <w:tcW w:w="2520" w:type="dxa"/>
            <w:vAlign w:val="center"/>
          </w:tcPr>
          <w:p w:rsidR="009E3F28" w:rsidRPr="00406435" w:rsidRDefault="009E3F28" w:rsidP="009E3F28">
            <w:pPr>
              <w:spacing w:before="120"/>
              <w:jc w:val="center"/>
              <w:rPr>
                <w:rFonts w:ascii="Times New Roman" w:hAnsi="Times New Roman"/>
                <w:sz w:val="28"/>
                <w:szCs w:val="28"/>
              </w:rPr>
            </w:pPr>
            <w:r>
              <w:rPr>
                <w:rFonts w:ascii="Times New Roman" w:hAnsi="Times New Roman"/>
                <w:sz w:val="28"/>
                <w:szCs w:val="28"/>
              </w:rPr>
              <w:t>2</w:t>
            </w:r>
            <w:r w:rsidRPr="00406435">
              <w:rPr>
                <w:rFonts w:ascii="Times New Roman" w:hAnsi="Times New Roman"/>
                <w:sz w:val="28"/>
                <w:szCs w:val="28"/>
              </w:rPr>
              <w:t>0.000.000</w:t>
            </w:r>
          </w:p>
        </w:tc>
      </w:tr>
      <w:tr w:rsidR="00DA7DD6" w:rsidRPr="00406435">
        <w:tc>
          <w:tcPr>
            <w:tcW w:w="7128" w:type="dxa"/>
            <w:gridSpan w:val="2"/>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Tổng chi phí</w:t>
            </w:r>
          </w:p>
        </w:tc>
        <w:tc>
          <w:tcPr>
            <w:tcW w:w="2520" w:type="dxa"/>
          </w:tcPr>
          <w:p w:rsidR="00DA7DD6" w:rsidRPr="00406435" w:rsidRDefault="009E3F28">
            <w:pPr>
              <w:spacing w:before="120"/>
              <w:jc w:val="center"/>
              <w:rPr>
                <w:rFonts w:ascii="Times New Roman" w:hAnsi="Times New Roman"/>
                <w:sz w:val="28"/>
                <w:szCs w:val="28"/>
              </w:rPr>
            </w:pPr>
            <w:r>
              <w:rPr>
                <w:rFonts w:ascii="Times New Roman" w:hAnsi="Times New Roman"/>
                <w:sz w:val="28"/>
                <w:szCs w:val="28"/>
              </w:rPr>
              <w:t>500</w:t>
            </w:r>
            <w:r w:rsidR="005B5475" w:rsidRPr="00406435">
              <w:rPr>
                <w:rFonts w:ascii="Times New Roman" w:hAnsi="Times New Roman"/>
                <w:sz w:val="28"/>
                <w:szCs w:val="28"/>
              </w:rPr>
              <w:t>.000.000</w:t>
            </w:r>
          </w:p>
        </w:tc>
      </w:tr>
    </w:tbl>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Chủ đầu tư phối hợp với cơ quan quản lý môi trường trực thuộc Sở Tài nguyên và Môi trường, các đơn vị chuyên môn tiến hành giám sát môi trường định kỳ trong suốt quá trình hoạt động của dự án. Báo cáo kết quả môi trường của dự án lên cấp lãnh đạo của dự án, lên cơ quan quản lý môi trường địa phương.</w:t>
      </w:r>
    </w:p>
    <w:p w:rsidR="00DA7DD6" w:rsidRPr="00406435" w:rsidRDefault="005B5475">
      <w:pPr>
        <w:spacing w:before="120"/>
        <w:ind w:firstLine="547"/>
        <w:jc w:val="center"/>
        <w:outlineLvl w:val="4"/>
        <w:rPr>
          <w:rFonts w:ascii="Times New Roman" w:hAnsi="Times New Roman"/>
          <w:b/>
          <w:sz w:val="28"/>
          <w:szCs w:val="28"/>
        </w:rPr>
      </w:pPr>
      <w:bookmarkStart w:id="604" w:name="_Toc132883257"/>
      <w:r w:rsidRPr="00406435">
        <w:rPr>
          <w:rFonts w:ascii="Times New Roman" w:hAnsi="Times New Roman"/>
          <w:b/>
          <w:sz w:val="28"/>
          <w:szCs w:val="28"/>
        </w:rPr>
        <w:t xml:space="preserve">Bảng </w:t>
      </w:r>
      <w:r w:rsidR="009E3F28">
        <w:rPr>
          <w:rFonts w:ascii="Times New Roman" w:hAnsi="Times New Roman"/>
          <w:b/>
          <w:sz w:val="28"/>
          <w:szCs w:val="28"/>
        </w:rPr>
        <w:t>41</w:t>
      </w:r>
      <w:r w:rsidRPr="00406435">
        <w:rPr>
          <w:rFonts w:ascii="Times New Roman" w:hAnsi="Times New Roman"/>
          <w:b/>
          <w:sz w:val="28"/>
          <w:szCs w:val="28"/>
        </w:rPr>
        <w:t>: Bộ máy quản lý, vận hành các công trình bảo vệ môi trường</w:t>
      </w:r>
      <w:bookmarkEnd w:id="604"/>
    </w:p>
    <w:tbl>
      <w:tblPr>
        <w:tblStyle w:val="TableGrid"/>
        <w:tblW w:w="0" w:type="auto"/>
        <w:tblLook w:val="04A0" w:firstRow="1" w:lastRow="0" w:firstColumn="1" w:lastColumn="0" w:noHBand="0" w:noVBand="1"/>
      </w:tblPr>
      <w:tblGrid>
        <w:gridCol w:w="1188"/>
        <w:gridCol w:w="2880"/>
        <w:gridCol w:w="5670"/>
      </w:tblGrid>
      <w:tr w:rsidR="00DA7DD6" w:rsidRPr="00406435">
        <w:tc>
          <w:tcPr>
            <w:tcW w:w="1188" w:type="dxa"/>
          </w:tcPr>
          <w:p w:rsidR="00DA7DD6" w:rsidRPr="00406435" w:rsidRDefault="005B5475">
            <w:pPr>
              <w:spacing w:before="120" w:after="120" w:line="276" w:lineRule="auto"/>
              <w:jc w:val="center"/>
              <w:rPr>
                <w:rFonts w:ascii="Times New Roman" w:hAnsi="Times New Roman"/>
                <w:b/>
                <w:sz w:val="28"/>
                <w:szCs w:val="28"/>
              </w:rPr>
            </w:pPr>
            <w:r w:rsidRPr="00406435">
              <w:rPr>
                <w:rFonts w:ascii="Times New Roman" w:hAnsi="Times New Roman"/>
                <w:b/>
                <w:sz w:val="28"/>
                <w:szCs w:val="28"/>
              </w:rPr>
              <w:t>STT</w:t>
            </w:r>
          </w:p>
        </w:tc>
        <w:tc>
          <w:tcPr>
            <w:tcW w:w="2880" w:type="dxa"/>
          </w:tcPr>
          <w:p w:rsidR="00DA7DD6" w:rsidRPr="00406435" w:rsidRDefault="005B5475">
            <w:pPr>
              <w:spacing w:before="120" w:after="120" w:line="276" w:lineRule="auto"/>
              <w:jc w:val="center"/>
              <w:rPr>
                <w:rFonts w:ascii="Times New Roman" w:hAnsi="Times New Roman"/>
                <w:b/>
                <w:sz w:val="28"/>
                <w:szCs w:val="28"/>
              </w:rPr>
            </w:pPr>
            <w:r w:rsidRPr="00406435">
              <w:rPr>
                <w:rFonts w:ascii="Times New Roman" w:hAnsi="Times New Roman"/>
                <w:b/>
                <w:sz w:val="28"/>
                <w:szCs w:val="28"/>
              </w:rPr>
              <w:t>Đơn vị</w:t>
            </w:r>
          </w:p>
        </w:tc>
        <w:tc>
          <w:tcPr>
            <w:tcW w:w="5670" w:type="dxa"/>
          </w:tcPr>
          <w:p w:rsidR="00DA7DD6" w:rsidRPr="00406435" w:rsidRDefault="005B5475">
            <w:pPr>
              <w:spacing w:before="120" w:after="120" w:line="276" w:lineRule="auto"/>
              <w:jc w:val="center"/>
              <w:rPr>
                <w:rFonts w:ascii="Times New Roman" w:hAnsi="Times New Roman"/>
                <w:b/>
                <w:sz w:val="28"/>
                <w:szCs w:val="28"/>
              </w:rPr>
            </w:pPr>
            <w:r w:rsidRPr="00406435">
              <w:rPr>
                <w:rFonts w:ascii="Times New Roman" w:hAnsi="Times New Roman"/>
                <w:b/>
                <w:sz w:val="28"/>
                <w:szCs w:val="28"/>
              </w:rPr>
              <w:t>Trách nhiệm chính</w:t>
            </w:r>
          </w:p>
        </w:tc>
      </w:tr>
      <w:tr w:rsidR="00DA7DD6" w:rsidRPr="00406435">
        <w:tc>
          <w:tcPr>
            <w:tcW w:w="1188" w:type="dxa"/>
            <w:vAlign w:val="center"/>
          </w:tcPr>
          <w:p w:rsidR="00DA7DD6" w:rsidRPr="00406435" w:rsidRDefault="005B5475">
            <w:pPr>
              <w:spacing w:before="120" w:after="120" w:line="276" w:lineRule="auto"/>
              <w:jc w:val="center"/>
              <w:rPr>
                <w:rFonts w:ascii="Times New Roman" w:hAnsi="Times New Roman"/>
                <w:sz w:val="28"/>
                <w:szCs w:val="28"/>
              </w:rPr>
            </w:pPr>
            <w:r w:rsidRPr="00406435">
              <w:rPr>
                <w:rFonts w:ascii="Times New Roman" w:hAnsi="Times New Roman"/>
                <w:sz w:val="28"/>
                <w:szCs w:val="28"/>
              </w:rPr>
              <w:t>1</w:t>
            </w:r>
          </w:p>
        </w:tc>
        <w:tc>
          <w:tcPr>
            <w:tcW w:w="2880" w:type="dxa"/>
            <w:vAlign w:val="center"/>
          </w:tcPr>
          <w:p w:rsidR="00DA7DD6" w:rsidRPr="00406435" w:rsidRDefault="005B5475">
            <w:pPr>
              <w:spacing w:before="120" w:after="120" w:line="276" w:lineRule="auto"/>
              <w:rPr>
                <w:rFonts w:ascii="Times New Roman" w:hAnsi="Times New Roman"/>
                <w:sz w:val="28"/>
                <w:szCs w:val="28"/>
              </w:rPr>
            </w:pPr>
            <w:r w:rsidRPr="00406435">
              <w:rPr>
                <w:rFonts w:ascii="Times New Roman" w:hAnsi="Times New Roman"/>
                <w:sz w:val="28"/>
                <w:szCs w:val="28"/>
              </w:rPr>
              <w:t>Nhà thầu xây dựng</w:t>
            </w:r>
          </w:p>
        </w:tc>
        <w:tc>
          <w:tcPr>
            <w:tcW w:w="5670" w:type="dxa"/>
            <w:vAlign w:val="center"/>
          </w:tcPr>
          <w:p w:rsidR="00DA7DD6" w:rsidRPr="00406435" w:rsidRDefault="005B5475">
            <w:pPr>
              <w:spacing w:before="120" w:after="120" w:line="276" w:lineRule="auto"/>
              <w:jc w:val="both"/>
              <w:rPr>
                <w:rFonts w:ascii="Times New Roman" w:hAnsi="Times New Roman"/>
                <w:sz w:val="28"/>
                <w:szCs w:val="28"/>
              </w:rPr>
            </w:pPr>
            <w:r w:rsidRPr="00406435">
              <w:rPr>
                <w:rFonts w:ascii="Times New Roman" w:hAnsi="Times New Roman"/>
                <w:sz w:val="28"/>
                <w:szCs w:val="28"/>
              </w:rPr>
              <w:t>Thực hiện biện pháp giảm thiểu tác động có hại đã đề xuất</w:t>
            </w:r>
          </w:p>
          <w:p w:rsidR="00DA7DD6" w:rsidRPr="00406435" w:rsidRDefault="005B5475">
            <w:pPr>
              <w:spacing w:before="120" w:after="120" w:line="276" w:lineRule="auto"/>
              <w:jc w:val="both"/>
              <w:rPr>
                <w:rFonts w:ascii="Times New Roman" w:hAnsi="Times New Roman"/>
                <w:sz w:val="28"/>
                <w:szCs w:val="28"/>
              </w:rPr>
            </w:pPr>
            <w:r w:rsidRPr="00406435">
              <w:rPr>
                <w:rFonts w:ascii="Times New Roman" w:hAnsi="Times New Roman"/>
                <w:sz w:val="28"/>
                <w:szCs w:val="28"/>
              </w:rPr>
              <w:t>Báo cáo đến chủ dự án về việc thực hiện các biện pháp giảm thiểu tác động tiêu cực</w:t>
            </w:r>
          </w:p>
        </w:tc>
      </w:tr>
      <w:tr w:rsidR="00DA7DD6" w:rsidRPr="00406435">
        <w:tc>
          <w:tcPr>
            <w:tcW w:w="1188" w:type="dxa"/>
            <w:vAlign w:val="center"/>
          </w:tcPr>
          <w:p w:rsidR="00DA7DD6" w:rsidRPr="00406435" w:rsidRDefault="005B5475">
            <w:pPr>
              <w:spacing w:before="120" w:after="120" w:line="276" w:lineRule="auto"/>
              <w:jc w:val="center"/>
              <w:rPr>
                <w:rFonts w:ascii="Times New Roman" w:hAnsi="Times New Roman"/>
                <w:sz w:val="28"/>
                <w:szCs w:val="28"/>
              </w:rPr>
            </w:pPr>
            <w:r w:rsidRPr="00406435">
              <w:rPr>
                <w:rFonts w:ascii="Times New Roman" w:hAnsi="Times New Roman"/>
                <w:sz w:val="28"/>
                <w:szCs w:val="28"/>
              </w:rPr>
              <w:t>2</w:t>
            </w:r>
          </w:p>
        </w:tc>
        <w:tc>
          <w:tcPr>
            <w:tcW w:w="2880" w:type="dxa"/>
            <w:vAlign w:val="center"/>
          </w:tcPr>
          <w:p w:rsidR="00DA7DD6" w:rsidRPr="00406435" w:rsidRDefault="005B5475">
            <w:pPr>
              <w:spacing w:before="120" w:after="120" w:line="276" w:lineRule="auto"/>
              <w:rPr>
                <w:rFonts w:ascii="Times New Roman" w:hAnsi="Times New Roman"/>
                <w:sz w:val="28"/>
                <w:szCs w:val="28"/>
              </w:rPr>
            </w:pPr>
            <w:r w:rsidRPr="00406435">
              <w:rPr>
                <w:rFonts w:ascii="Times New Roman" w:hAnsi="Times New Roman"/>
                <w:sz w:val="28"/>
                <w:szCs w:val="28"/>
              </w:rPr>
              <w:t>Chủ dự án</w:t>
            </w:r>
          </w:p>
        </w:tc>
        <w:tc>
          <w:tcPr>
            <w:tcW w:w="5670" w:type="dxa"/>
            <w:vAlign w:val="center"/>
          </w:tcPr>
          <w:p w:rsidR="00DA7DD6" w:rsidRPr="00406435" w:rsidRDefault="005B5475">
            <w:pPr>
              <w:spacing w:before="120" w:after="120" w:line="276" w:lineRule="auto"/>
              <w:jc w:val="both"/>
              <w:rPr>
                <w:rFonts w:ascii="Times New Roman" w:hAnsi="Times New Roman"/>
                <w:sz w:val="28"/>
                <w:szCs w:val="28"/>
              </w:rPr>
            </w:pPr>
            <w:r w:rsidRPr="00406435">
              <w:rPr>
                <w:rFonts w:ascii="Times New Roman" w:hAnsi="Times New Roman"/>
                <w:sz w:val="28"/>
                <w:szCs w:val="28"/>
              </w:rPr>
              <w:t>Giám sát và đánh giá việc thực hiện theo các thông số quan trắc đề xuất</w:t>
            </w:r>
          </w:p>
          <w:p w:rsidR="00DA7DD6" w:rsidRPr="00406435" w:rsidRDefault="005B5475">
            <w:pPr>
              <w:spacing w:before="120" w:after="120" w:line="276" w:lineRule="auto"/>
              <w:jc w:val="both"/>
              <w:rPr>
                <w:rFonts w:ascii="Times New Roman" w:hAnsi="Times New Roman"/>
                <w:sz w:val="28"/>
                <w:szCs w:val="28"/>
              </w:rPr>
            </w:pPr>
            <w:r w:rsidRPr="00406435">
              <w:rPr>
                <w:rFonts w:ascii="Times New Roman" w:hAnsi="Times New Roman"/>
                <w:sz w:val="28"/>
                <w:szCs w:val="28"/>
              </w:rPr>
              <w:t>Tổ chức họp tham vấn cộng đồng để ghi nhận ý kiến phản hồi và đánh giá của người dân địa phương về kế hoạch quản lý môi trường của chủ dự án</w:t>
            </w:r>
          </w:p>
        </w:tc>
      </w:tr>
      <w:tr w:rsidR="00DA7DD6" w:rsidRPr="00406435">
        <w:tc>
          <w:tcPr>
            <w:tcW w:w="1188" w:type="dxa"/>
            <w:vAlign w:val="center"/>
          </w:tcPr>
          <w:p w:rsidR="00DA7DD6" w:rsidRPr="00406435" w:rsidRDefault="005B5475">
            <w:pPr>
              <w:spacing w:before="120" w:after="120" w:line="276" w:lineRule="auto"/>
              <w:jc w:val="center"/>
              <w:rPr>
                <w:rFonts w:ascii="Times New Roman" w:hAnsi="Times New Roman"/>
                <w:sz w:val="28"/>
                <w:szCs w:val="28"/>
              </w:rPr>
            </w:pPr>
            <w:r w:rsidRPr="00406435">
              <w:rPr>
                <w:rFonts w:ascii="Times New Roman" w:hAnsi="Times New Roman"/>
                <w:sz w:val="28"/>
                <w:szCs w:val="28"/>
              </w:rPr>
              <w:lastRenderedPageBreak/>
              <w:t>3</w:t>
            </w:r>
          </w:p>
        </w:tc>
        <w:tc>
          <w:tcPr>
            <w:tcW w:w="2880" w:type="dxa"/>
            <w:vAlign w:val="center"/>
          </w:tcPr>
          <w:p w:rsidR="00DA7DD6" w:rsidRPr="00406435" w:rsidRDefault="005B5475">
            <w:pPr>
              <w:spacing w:before="120" w:after="120" w:line="276" w:lineRule="auto"/>
              <w:rPr>
                <w:rFonts w:ascii="Times New Roman" w:hAnsi="Times New Roman"/>
                <w:sz w:val="28"/>
                <w:szCs w:val="28"/>
              </w:rPr>
            </w:pPr>
            <w:r w:rsidRPr="00406435">
              <w:rPr>
                <w:rFonts w:ascii="Times New Roman" w:hAnsi="Times New Roman"/>
                <w:sz w:val="28"/>
                <w:szCs w:val="28"/>
              </w:rPr>
              <w:t>Sở Tài nguyên và Môi trường tỉnh Tây Ninh</w:t>
            </w:r>
          </w:p>
        </w:tc>
        <w:tc>
          <w:tcPr>
            <w:tcW w:w="5670" w:type="dxa"/>
            <w:vAlign w:val="center"/>
          </w:tcPr>
          <w:p w:rsidR="00DA7DD6" w:rsidRPr="00406435" w:rsidRDefault="005B5475">
            <w:pPr>
              <w:spacing w:before="120" w:after="120" w:line="276" w:lineRule="auto"/>
              <w:jc w:val="both"/>
              <w:rPr>
                <w:rFonts w:ascii="Times New Roman" w:hAnsi="Times New Roman"/>
                <w:sz w:val="28"/>
                <w:szCs w:val="28"/>
              </w:rPr>
            </w:pPr>
            <w:r w:rsidRPr="00406435">
              <w:rPr>
                <w:rFonts w:ascii="Times New Roman" w:hAnsi="Times New Roman"/>
                <w:sz w:val="28"/>
                <w:szCs w:val="28"/>
              </w:rPr>
              <w:t>Giám sát và đánh giá việc thực hiện các biện pháp giảm thiểu tác động đã đề xuất trong các giai đoạn thông qua báo cáo của chủ dự án và kết quả kiểm tra thực tế.</w:t>
            </w:r>
          </w:p>
        </w:tc>
      </w:tr>
    </w:tbl>
    <w:p w:rsidR="00DA7DD6" w:rsidRPr="00406435" w:rsidRDefault="005B5475">
      <w:pPr>
        <w:pStyle w:val="Heading2"/>
        <w:ind w:firstLine="720"/>
        <w:jc w:val="both"/>
        <w:rPr>
          <w:rFonts w:ascii="Times New Roman" w:hAnsi="Times New Roman" w:cs="Times New Roman"/>
          <w:b/>
          <w:sz w:val="28"/>
          <w:szCs w:val="28"/>
        </w:rPr>
      </w:pPr>
      <w:bookmarkStart w:id="605" w:name="_Toc129160064"/>
      <w:bookmarkStart w:id="606" w:name="_Toc132882982"/>
      <w:bookmarkStart w:id="607" w:name="_Toc132883258"/>
      <w:r w:rsidRPr="00406435">
        <w:rPr>
          <w:rFonts w:ascii="Times New Roman" w:hAnsi="Times New Roman" w:cs="Times New Roman"/>
          <w:b/>
          <w:color w:val="auto"/>
          <w:sz w:val="28"/>
          <w:szCs w:val="28"/>
        </w:rPr>
        <w:t>4. NHẬN XÉT VỀ MỨC ĐỘ CHI TIẾT, ĐỘ TIN CẬY CỦA CÁC KẾT QUẢ ĐÁNH GIÁ, DỰ BÁO</w:t>
      </w:r>
      <w:bookmarkEnd w:id="605"/>
      <w:bookmarkEnd w:id="606"/>
      <w:bookmarkEnd w:id="607"/>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Trong quá trình nghiên cứu xây dựng báo cáo, thì các nguồn số liệu về nội dung đầu tư xây dựng các hạng mục công trình chính và công trình phụ, máy móc, thiết bị kỹ thuật, nguyên vật liệu sử dụng, tiến độ thi công xây dựng và đưa vào hoạt động, nguồn nhân lực lao động, địa hình, khí tượng thủy văn, kinh tế - xã hội, các thành phần môi trường,... đã được thu thập, kiểm tra với mức độ chi tiết đạt yêu cầu nhằm bảo đảm độ tin cậy số liệu đầu vào. Do đó sự nỗ lực cao của chủ dự án và đơn vị tư vấn trong việc bảo đảm chất lượng nguồn số liệu sử dụng cho việc thực hiện báo cáo đạt được độ tin cậy cao, độ phủ và mức độ đầy đủ theo yêu cầu.</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Trong giai đoạn thi công xây dựng và đi vào vận hành của dự án thì kết quả đánh giá, dự báo tác động trong báo cáo dựa trên việc sử dụng các số liệu đánh giá, dự báo tác động của WHO (1993), UNEP (2012) và các tổ chức cá nhân có uy tín, với độ tin cậy và độ chính xác được chấp nhận rộng rãi. Báo cáo đã tính toán, đề cập được hầu hết các tác động điển hình trong quá trình hoạt động của dự án.</w:t>
      </w:r>
      <w:r w:rsidRPr="00406435">
        <w:rPr>
          <w:color w:val="000000"/>
          <w:sz w:val="28"/>
          <w:szCs w:val="28"/>
          <w:lang w:val="en-US"/>
        </w:rPr>
        <w:t xml:space="preserve"> </w:t>
      </w:r>
      <w:r w:rsidRPr="00406435">
        <w:rPr>
          <w:color w:val="000000"/>
          <w:sz w:val="28"/>
          <w:szCs w:val="28"/>
        </w:rPr>
        <w:t xml:space="preserve">Đặc biệt, là việc nghiên cứu đánh giá, dự báo và làm rõ được một số tác động quan trọng nhất của dự án bao gồm: Tác động do bụi, khí thải, nước thải và chất thải rắn trong cả giai đoạn </w:t>
      </w:r>
      <w:r w:rsidRPr="00406435">
        <w:rPr>
          <w:color w:val="000000"/>
          <w:sz w:val="28"/>
          <w:szCs w:val="28"/>
          <w:lang w:val="en-US"/>
        </w:rPr>
        <w:t xml:space="preserve">cải tạo, </w:t>
      </w:r>
      <w:r w:rsidRPr="00406435">
        <w:rPr>
          <w:color w:val="000000"/>
          <w:sz w:val="28"/>
          <w:szCs w:val="28"/>
        </w:rPr>
        <w:t>xây dựng và hoạt động dự án. </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Các phương pháp áp dụng trong báo cáo đang được sử dụng rộng rãi trong quá trình đánh giá tác động môi trường và báo cáo khác về môi trường hiện nay tại Việt Nam, cũng như các nước trên thế giới dựa trên việc sử dụng hệ số phát thải của WHO, UNEP, US-EPA và phương pháp tính toán, dự báo đã được thế giới công nhận, có độ tin cậy và độ chính xác cao. Có thể khẳng định là báo cáo đã tính toán, dự báo và đề cập được hầu hết các tác động điển hình phát sinh từ quá trình thực hiện dự án theo các phương pháp đánh giá tác động môi trường áp dụng, ứng dụng cũng như dựa trên thực tế hoạt động của các dự án đầu tư có tính chất chất và quy mô tương tự.</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Tổng hợp về mức độ tin cậy của đánh giá, dự báo về các tác động môi trường có khả năng xảy ra trong quá trình triển khai dự án được trình bày trong bảng sau:</w:t>
      </w:r>
    </w:p>
    <w:p w:rsidR="00DA7DD6" w:rsidRPr="00406435" w:rsidRDefault="00DA7DD6">
      <w:pPr>
        <w:spacing w:before="120"/>
        <w:ind w:firstLine="720"/>
        <w:jc w:val="both"/>
        <w:rPr>
          <w:rFonts w:ascii="Times New Roman" w:hAnsi="Times New Roman"/>
          <w:sz w:val="28"/>
          <w:szCs w:val="28"/>
        </w:rPr>
      </w:pPr>
    </w:p>
    <w:p w:rsidR="00DA7DD6" w:rsidRPr="00406435" w:rsidRDefault="00DA7DD6">
      <w:pPr>
        <w:spacing w:before="120"/>
        <w:ind w:firstLine="720"/>
        <w:jc w:val="both"/>
        <w:rPr>
          <w:rFonts w:ascii="Times New Roman" w:hAnsi="Times New Roman"/>
          <w:sz w:val="28"/>
          <w:szCs w:val="28"/>
        </w:rPr>
      </w:pPr>
    </w:p>
    <w:p w:rsidR="00DA7DD6" w:rsidRPr="00406435" w:rsidRDefault="005B5475">
      <w:pPr>
        <w:spacing w:after="160" w:line="259" w:lineRule="auto"/>
        <w:rPr>
          <w:rFonts w:ascii="Times New Roman" w:hAnsi="Times New Roman"/>
          <w:b/>
          <w:sz w:val="28"/>
          <w:szCs w:val="28"/>
        </w:rPr>
      </w:pPr>
      <w:r w:rsidRPr="00406435">
        <w:rPr>
          <w:rFonts w:ascii="Times New Roman" w:hAnsi="Times New Roman"/>
          <w:b/>
          <w:sz w:val="28"/>
          <w:szCs w:val="28"/>
        </w:rPr>
        <w:br w:type="page"/>
      </w:r>
    </w:p>
    <w:p w:rsidR="00DA7DD6" w:rsidRPr="00406435" w:rsidRDefault="005B5475">
      <w:pPr>
        <w:spacing w:before="120"/>
        <w:ind w:firstLine="720"/>
        <w:jc w:val="both"/>
        <w:outlineLvl w:val="4"/>
        <w:rPr>
          <w:rFonts w:ascii="Times New Roman" w:hAnsi="Times New Roman"/>
          <w:b/>
          <w:sz w:val="28"/>
          <w:szCs w:val="28"/>
        </w:rPr>
      </w:pPr>
      <w:bookmarkStart w:id="608" w:name="_Toc132883259"/>
      <w:r w:rsidRPr="00406435">
        <w:rPr>
          <w:rFonts w:ascii="Times New Roman" w:hAnsi="Times New Roman"/>
          <w:b/>
          <w:sz w:val="28"/>
          <w:szCs w:val="28"/>
        </w:rPr>
        <w:lastRenderedPageBreak/>
        <w:t xml:space="preserve">Bảng </w:t>
      </w:r>
      <w:r w:rsidR="009E3F28">
        <w:rPr>
          <w:rFonts w:ascii="Times New Roman" w:hAnsi="Times New Roman"/>
          <w:b/>
          <w:sz w:val="28"/>
          <w:szCs w:val="28"/>
        </w:rPr>
        <w:t>42</w:t>
      </w:r>
      <w:r w:rsidRPr="00406435">
        <w:rPr>
          <w:rFonts w:ascii="Times New Roman" w:hAnsi="Times New Roman"/>
          <w:b/>
          <w:sz w:val="28"/>
          <w:szCs w:val="28"/>
        </w:rPr>
        <w:t>: Nhận xét về độ tin cậy của các đánh giá tác động môi trường</w:t>
      </w:r>
      <w:bookmarkEnd w:id="608"/>
    </w:p>
    <w:tbl>
      <w:tblPr>
        <w:tblStyle w:val="TableGrid"/>
        <w:tblW w:w="10008" w:type="dxa"/>
        <w:tblLook w:val="04A0" w:firstRow="1" w:lastRow="0" w:firstColumn="1" w:lastColumn="0" w:noHBand="0" w:noVBand="1"/>
      </w:tblPr>
      <w:tblGrid>
        <w:gridCol w:w="746"/>
        <w:gridCol w:w="2219"/>
        <w:gridCol w:w="3240"/>
        <w:gridCol w:w="3803"/>
      </w:tblGrid>
      <w:tr w:rsidR="00DA7DD6" w:rsidRPr="00406435">
        <w:tc>
          <w:tcPr>
            <w:tcW w:w="746" w:type="dxa"/>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STT</w:t>
            </w:r>
          </w:p>
        </w:tc>
        <w:tc>
          <w:tcPr>
            <w:tcW w:w="2219" w:type="dxa"/>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Nguồn tác động</w:t>
            </w:r>
          </w:p>
        </w:tc>
        <w:tc>
          <w:tcPr>
            <w:tcW w:w="3240" w:type="dxa"/>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Cơ sở đánh giá</w:t>
            </w:r>
          </w:p>
        </w:tc>
        <w:tc>
          <w:tcPr>
            <w:tcW w:w="3803" w:type="dxa"/>
          </w:tcPr>
          <w:p w:rsidR="00DA7DD6" w:rsidRPr="00406435" w:rsidRDefault="005B5475">
            <w:pPr>
              <w:spacing w:before="120"/>
              <w:jc w:val="center"/>
              <w:rPr>
                <w:rFonts w:ascii="Times New Roman" w:hAnsi="Times New Roman"/>
                <w:b/>
                <w:sz w:val="28"/>
                <w:szCs w:val="28"/>
              </w:rPr>
            </w:pPr>
            <w:r w:rsidRPr="00406435">
              <w:rPr>
                <w:rFonts w:ascii="Times New Roman" w:hAnsi="Times New Roman"/>
                <w:b/>
                <w:sz w:val="28"/>
                <w:szCs w:val="28"/>
              </w:rPr>
              <w:t>Độ tin cậy</w:t>
            </w:r>
          </w:p>
        </w:tc>
      </w:tr>
      <w:tr w:rsidR="00DA7DD6" w:rsidRPr="00406435">
        <w:tc>
          <w:tcPr>
            <w:tcW w:w="746" w:type="dxa"/>
            <w:vAlign w:val="center"/>
          </w:tcPr>
          <w:p w:rsidR="00DA7DD6" w:rsidRPr="00406435" w:rsidRDefault="00DA7DD6">
            <w:pPr>
              <w:spacing w:before="120"/>
              <w:jc w:val="center"/>
              <w:rPr>
                <w:rFonts w:ascii="Times New Roman" w:hAnsi="Times New Roman"/>
                <w:sz w:val="28"/>
                <w:szCs w:val="28"/>
              </w:rPr>
            </w:pPr>
          </w:p>
          <w:p w:rsidR="00DA7DD6" w:rsidRPr="00406435" w:rsidRDefault="00DA7DD6">
            <w:pPr>
              <w:spacing w:before="120"/>
              <w:jc w:val="center"/>
              <w:rPr>
                <w:rFonts w:ascii="Times New Roman" w:hAnsi="Times New Roman"/>
                <w:sz w:val="28"/>
                <w:szCs w:val="28"/>
              </w:rPr>
            </w:pPr>
          </w:p>
          <w:p w:rsidR="00DA7DD6" w:rsidRPr="00406435" w:rsidRDefault="00DA7DD6">
            <w:pPr>
              <w:spacing w:before="120"/>
              <w:jc w:val="center"/>
              <w:rPr>
                <w:rFonts w:ascii="Times New Roman" w:hAnsi="Times New Roman"/>
                <w:sz w:val="28"/>
                <w:szCs w:val="28"/>
              </w:rPr>
            </w:pPr>
          </w:p>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1</w:t>
            </w:r>
          </w:p>
        </w:tc>
        <w:tc>
          <w:tcPr>
            <w:tcW w:w="2219" w:type="dxa"/>
            <w:vAlign w:val="center"/>
          </w:tcPr>
          <w:p w:rsidR="00DA7DD6" w:rsidRPr="00406435" w:rsidRDefault="00DA7DD6">
            <w:pPr>
              <w:spacing w:before="120"/>
              <w:jc w:val="both"/>
              <w:rPr>
                <w:rFonts w:ascii="Times New Roman" w:hAnsi="Times New Roman"/>
                <w:sz w:val="28"/>
                <w:szCs w:val="28"/>
              </w:rPr>
            </w:pPr>
          </w:p>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Bụi và khí thải từ phương tiện vận chuyển vật liệu san nền và xây dựng, thiết bị thi công</w:t>
            </w:r>
          </w:p>
        </w:tc>
        <w:tc>
          <w:tcPr>
            <w:tcW w:w="3240" w:type="dxa"/>
            <w:vAlign w:val="center"/>
          </w:tcPr>
          <w:p w:rsidR="00DA7DD6" w:rsidRPr="00406435" w:rsidRDefault="00DA7DD6">
            <w:pPr>
              <w:spacing w:before="120"/>
              <w:jc w:val="both"/>
              <w:rPr>
                <w:rFonts w:ascii="Times New Roman" w:hAnsi="Times New Roman"/>
                <w:sz w:val="28"/>
                <w:szCs w:val="28"/>
              </w:rPr>
            </w:pPr>
          </w:p>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Hệ số ô nhiễm do WHO thiết lập (1993)</w:t>
            </w:r>
          </w:p>
        </w:tc>
        <w:tc>
          <w:tcPr>
            <w:tcW w:w="3803"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Dựa trên kết quả khảo sát của hàng ngàn dự án khác nhau, WHO đưa ra cách đánh giá gần đúng loại, tải lượng của một nguồn trên cơ sở một số hạn chế thông số ban đầu. WHO đã đề nghị sử dụng phương pháp này và phổ biến các tài liệu này vào những năm đầu thập kỷ 90.</w:t>
            </w:r>
          </w:p>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Ở Việt Nam phương pháp này được sử dụng nhiều, độ tin cậy ở mức trung bình</w:t>
            </w:r>
          </w:p>
        </w:tc>
      </w:tr>
      <w:tr w:rsidR="00DA7DD6" w:rsidRPr="00406435">
        <w:tc>
          <w:tcPr>
            <w:tcW w:w="746"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2</w:t>
            </w:r>
          </w:p>
        </w:tc>
        <w:tc>
          <w:tcPr>
            <w:tcW w:w="2219"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Bụi từ quá trình san lắp mặt bằng</w:t>
            </w:r>
          </w:p>
        </w:tc>
        <w:tc>
          <w:tcPr>
            <w:tcW w:w="3240"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Hệ số ô nhiễm do WHO thiết lập (1993)</w:t>
            </w:r>
          </w:p>
        </w:tc>
        <w:tc>
          <w:tcPr>
            <w:tcW w:w="3803"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Độ tin cậy ở mức trung bình</w:t>
            </w:r>
          </w:p>
        </w:tc>
      </w:tr>
      <w:tr w:rsidR="00DA7DD6" w:rsidRPr="00406435">
        <w:tc>
          <w:tcPr>
            <w:tcW w:w="746"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3</w:t>
            </w:r>
          </w:p>
        </w:tc>
        <w:tc>
          <w:tcPr>
            <w:tcW w:w="2219"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Thành phần khí thải phát sinh từ hoạt động dự án</w:t>
            </w:r>
          </w:p>
        </w:tc>
        <w:tc>
          <w:tcPr>
            <w:tcW w:w="3240"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Composting-Sanitary Disposal &amp; Reclaimation of Organic Waste, Harold B. Gotass, WHO, 1956</w:t>
            </w:r>
          </w:p>
        </w:tc>
        <w:tc>
          <w:tcPr>
            <w:tcW w:w="3803"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Các số liệu nghiên cứu dựa trên các số liệu thực tế vận hành nên độ tin cậy cao</w:t>
            </w:r>
          </w:p>
        </w:tc>
      </w:tr>
      <w:tr w:rsidR="00DA7DD6" w:rsidRPr="00406435">
        <w:tc>
          <w:tcPr>
            <w:tcW w:w="746"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4</w:t>
            </w:r>
          </w:p>
        </w:tc>
        <w:tc>
          <w:tcPr>
            <w:tcW w:w="2219"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Nước mưa chảy tràn tại dự án</w:t>
            </w:r>
          </w:p>
        </w:tc>
        <w:tc>
          <w:tcPr>
            <w:tcW w:w="3240"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Trịnh Xuân Lai, Thoát nước. NXB Khoa học và Kỹ thuật, 2000</w:t>
            </w:r>
          </w:p>
        </w:tc>
        <w:tc>
          <w:tcPr>
            <w:tcW w:w="3803"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Giáo trình chuyên ngành giảng dạy trong chương trình đại học của Bộ Giáo dục và đào tạo nên độ tin cậy cao</w:t>
            </w:r>
          </w:p>
        </w:tc>
      </w:tr>
      <w:tr w:rsidR="00DA7DD6" w:rsidRPr="00406435">
        <w:tc>
          <w:tcPr>
            <w:tcW w:w="746"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5</w:t>
            </w:r>
          </w:p>
        </w:tc>
        <w:tc>
          <w:tcPr>
            <w:tcW w:w="2219"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Nước thải sinh hoạt công nhân</w:t>
            </w:r>
          </w:p>
        </w:tc>
        <w:tc>
          <w:tcPr>
            <w:tcW w:w="3240"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Hệ số ô nhiễm và tải lượng theo WHO (1993) và thành phần nước thải sinh hoạt (Trần Đức Hạ, xử lý nước thải đô thi. Nhà xuất bản Khoa học và kỹ thuật, 2006)</w:t>
            </w:r>
          </w:p>
        </w:tc>
        <w:tc>
          <w:tcPr>
            <w:tcW w:w="3803"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Giáo trình chuyên ngành giảng dạy trong chương trình đại học của Bộ Giáo dục và đào tạo nên độ tin cậy cao</w:t>
            </w:r>
          </w:p>
        </w:tc>
      </w:tr>
      <w:tr w:rsidR="00DA7DD6" w:rsidRPr="00406435">
        <w:tc>
          <w:tcPr>
            <w:tcW w:w="746"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6</w:t>
            </w:r>
          </w:p>
        </w:tc>
        <w:tc>
          <w:tcPr>
            <w:tcW w:w="2219"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Nước thải chăn nuôi, mùi hôi</w:t>
            </w:r>
          </w:p>
        </w:tc>
        <w:tc>
          <w:tcPr>
            <w:tcW w:w="3240"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Tham khảo kết quả nghiên cứu và khảo sát thực tiễn các dự án khác trong thực tế</w:t>
            </w:r>
          </w:p>
        </w:tc>
        <w:tc>
          <w:tcPr>
            <w:tcW w:w="3803"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Độ tin cậy cao</w:t>
            </w:r>
          </w:p>
        </w:tc>
      </w:tr>
      <w:tr w:rsidR="00DA7DD6" w:rsidRPr="00406435">
        <w:tc>
          <w:tcPr>
            <w:tcW w:w="746"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7</w:t>
            </w:r>
          </w:p>
        </w:tc>
        <w:tc>
          <w:tcPr>
            <w:tcW w:w="2219"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Chất thải rắn sinh hoạt công nhân</w:t>
            </w:r>
          </w:p>
        </w:tc>
        <w:tc>
          <w:tcPr>
            <w:tcW w:w="3240"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 xml:space="preserve">Dựa trên tài liệu phân loại CTR tại nguồn TPHCM </w:t>
            </w:r>
            <w:r w:rsidRPr="00406435">
              <w:rPr>
                <w:rFonts w:ascii="Times New Roman" w:hAnsi="Times New Roman"/>
                <w:sz w:val="28"/>
                <w:szCs w:val="28"/>
              </w:rPr>
              <w:lastRenderedPageBreak/>
              <w:t>(2005-2011); Theo Quyết định số 16/2020/QĐ-UBND ngày 14/05/2020 của UBND tỉnh Tây Ninh về việc phê duyệt ban hành quy định giá tối đa với dịch vụ thu gom, vận chuyển rác thải sinh hoạt tỉnh Tây Ninh</w:t>
            </w:r>
          </w:p>
        </w:tc>
        <w:tc>
          <w:tcPr>
            <w:tcW w:w="3803"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lastRenderedPageBreak/>
              <w:t>Độ tin cậy cao</w:t>
            </w:r>
          </w:p>
        </w:tc>
      </w:tr>
      <w:tr w:rsidR="00DA7DD6" w:rsidRPr="00406435">
        <w:tc>
          <w:tcPr>
            <w:tcW w:w="746"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lastRenderedPageBreak/>
              <w:t>8</w:t>
            </w:r>
          </w:p>
        </w:tc>
        <w:tc>
          <w:tcPr>
            <w:tcW w:w="2219"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Chất thải công nghiệp thông thường – không nguy hại</w:t>
            </w:r>
          </w:p>
        </w:tc>
        <w:tc>
          <w:tcPr>
            <w:tcW w:w="3240"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Tham khảo kết quả khảo sát thực tế tại một số dự án tương tự và qua số liệu thực nghiệm của chủ đầu tư</w:t>
            </w:r>
          </w:p>
        </w:tc>
        <w:tc>
          <w:tcPr>
            <w:tcW w:w="3803"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Độ tin cậy cao</w:t>
            </w:r>
          </w:p>
        </w:tc>
      </w:tr>
      <w:tr w:rsidR="00DA7DD6" w:rsidRPr="00406435">
        <w:tc>
          <w:tcPr>
            <w:tcW w:w="746"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9</w:t>
            </w:r>
          </w:p>
        </w:tc>
        <w:tc>
          <w:tcPr>
            <w:tcW w:w="2219"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Chất thải nguy hại (CTNH)</w:t>
            </w:r>
          </w:p>
        </w:tc>
        <w:tc>
          <w:tcPr>
            <w:tcW w:w="3240" w:type="dxa"/>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Tham khảo kết quả khảo sát thực tế tại một số dự án tương tự và qua số liệu thực nghiệm của chủ đầu tư</w:t>
            </w:r>
          </w:p>
        </w:tc>
        <w:tc>
          <w:tcPr>
            <w:tcW w:w="3803" w:type="dxa"/>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Độ tin cậy cao</w:t>
            </w:r>
          </w:p>
        </w:tc>
      </w:tr>
    </w:tbl>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u w:val="single"/>
        </w:rPr>
        <w:t>Nhận xét</w:t>
      </w:r>
      <w:r w:rsidRPr="00406435">
        <w:rPr>
          <w:rFonts w:ascii="Times New Roman" w:hAnsi="Times New Roman"/>
          <w:sz w:val="28"/>
          <w:szCs w:val="28"/>
        </w:rPr>
        <w:t>:</w:t>
      </w:r>
      <w:r w:rsidRPr="00406435">
        <w:rPr>
          <w:rFonts w:ascii="Times New Roman" w:hAnsi="Times New Roman"/>
          <w:sz w:val="28"/>
          <w:szCs w:val="28"/>
          <w:lang w:val="vi-VN"/>
        </w:rPr>
        <w:t xml:space="preserve"> </w:t>
      </w:r>
      <w:r w:rsidRPr="00406435">
        <w:rPr>
          <w:rFonts w:ascii="Times New Roman" w:hAnsi="Times New Roman"/>
          <w:sz w:val="28"/>
          <w:szCs w:val="28"/>
        </w:rPr>
        <w:t>Nhìn chung, ta có thể đưa ra đánh giá tổng hợp như sau: tuy còn có một số nguồn, tác động chưa thể định lượng hóa cụ thể các đặc trưng do thiếu căn cứ kỹ thuật tin cậy (chủ yếu là các nguồn thải phát sinh có tính phân tán, cục bộ và rất gián đoạn), song về cơ bản các nguồn và các tác động đóng vai trò chính, có ý nghĩa quan trọng, quyết định trong việc gây ra các tác động thời điểm điển hình và các tác động tích lũy lâu dài của dự án đối với trạng thái môi trường trên khu vực, đều đã được làm rõ, đánh giá và dự báo đầy đủ, đảm bảo độ tin cậy và chi tiết yêu cầu theo mẫu hướng dẫn tại Nghị định số 08/2022/NĐ-CP ngày 10/01/2022 của Chính phủ.</w:t>
      </w:r>
    </w:p>
    <w:p w:rsidR="00DA7DD6" w:rsidRPr="00406435" w:rsidRDefault="00DA7DD6">
      <w:pPr>
        <w:spacing w:before="120" w:after="120"/>
        <w:ind w:left="720" w:firstLine="540"/>
        <w:jc w:val="both"/>
        <w:rPr>
          <w:rFonts w:ascii="Times New Roman" w:hAnsi="Times New Roman"/>
          <w:sz w:val="28"/>
          <w:szCs w:val="28"/>
        </w:rPr>
      </w:pPr>
    </w:p>
    <w:p w:rsidR="00DA7DD6" w:rsidRPr="00406435" w:rsidRDefault="00DA7DD6">
      <w:pPr>
        <w:spacing w:before="120" w:after="120"/>
        <w:jc w:val="center"/>
        <w:rPr>
          <w:rFonts w:ascii="Times New Roman" w:hAnsi="Times New Roman"/>
          <w:sz w:val="28"/>
          <w:szCs w:val="28"/>
        </w:rPr>
      </w:pPr>
    </w:p>
    <w:p w:rsidR="00DA7DD6" w:rsidRPr="00406435" w:rsidRDefault="005B5475">
      <w:pPr>
        <w:spacing w:after="160" w:line="259" w:lineRule="auto"/>
        <w:rPr>
          <w:rFonts w:ascii="Times New Roman" w:hAnsi="Times New Roman"/>
          <w:sz w:val="28"/>
          <w:szCs w:val="28"/>
        </w:rPr>
      </w:pPr>
      <w:r w:rsidRPr="00406435">
        <w:rPr>
          <w:rFonts w:ascii="Times New Roman" w:hAnsi="Times New Roman"/>
          <w:sz w:val="28"/>
          <w:szCs w:val="28"/>
        </w:rPr>
        <w:br w:type="page"/>
      </w:r>
    </w:p>
    <w:p w:rsidR="00DA7DD6" w:rsidRPr="00406435" w:rsidRDefault="005B5475">
      <w:pPr>
        <w:pStyle w:val="Heading1"/>
        <w:spacing w:before="0"/>
        <w:jc w:val="center"/>
        <w:rPr>
          <w:rFonts w:ascii="Times New Roman" w:hAnsi="Times New Roman" w:cs="Times New Roman"/>
          <w:color w:val="auto"/>
        </w:rPr>
      </w:pPr>
      <w:bookmarkStart w:id="609" w:name="_Toc129160066"/>
      <w:bookmarkStart w:id="610" w:name="_Toc132882983"/>
      <w:bookmarkStart w:id="611" w:name="_Toc132883260"/>
      <w:r w:rsidRPr="00406435">
        <w:rPr>
          <w:rFonts w:ascii="Times New Roman" w:hAnsi="Times New Roman" w:cs="Times New Roman"/>
          <w:color w:val="auto"/>
        </w:rPr>
        <w:lastRenderedPageBreak/>
        <w:t>CHƯƠNG V</w:t>
      </w:r>
      <w:r w:rsidRPr="00406435">
        <w:rPr>
          <w:rFonts w:ascii="Times New Roman" w:hAnsi="Times New Roman" w:cs="Times New Roman"/>
          <w:color w:val="auto"/>
        </w:rPr>
        <w:br/>
        <w:t>PHƯƠNG ÁN CẢI TẠO, PHỤC HỒI MÔI TRƯỜNG,</w:t>
      </w:r>
      <w:r w:rsidRPr="00406435">
        <w:rPr>
          <w:rFonts w:ascii="Times New Roman" w:hAnsi="Times New Roman" w:cs="Times New Roman"/>
          <w:color w:val="auto"/>
        </w:rPr>
        <w:br/>
        <w:t>PHƯƠNG ÁN BỒI HOÀN ĐA DẠNG SINH HỌC</w:t>
      </w:r>
      <w:bookmarkEnd w:id="609"/>
      <w:bookmarkEnd w:id="610"/>
      <w:bookmarkEnd w:id="611"/>
    </w:p>
    <w:p w:rsidR="00DA7DD6" w:rsidRPr="00406435" w:rsidRDefault="00DA7DD6">
      <w:pPr>
        <w:rPr>
          <w:rFonts w:ascii="Times New Roman" w:hAnsi="Times New Roman"/>
          <w:sz w:val="28"/>
          <w:szCs w:val="28"/>
        </w:rPr>
      </w:pPr>
    </w:p>
    <w:p w:rsidR="00DA7DD6" w:rsidRPr="00406435" w:rsidRDefault="005B5475">
      <w:pPr>
        <w:spacing w:before="120" w:after="120"/>
        <w:ind w:firstLine="540"/>
        <w:jc w:val="both"/>
        <w:rPr>
          <w:rFonts w:ascii="Times New Roman" w:hAnsi="Times New Roman"/>
          <w:color w:val="000000"/>
          <w:sz w:val="28"/>
          <w:szCs w:val="28"/>
        </w:rPr>
      </w:pPr>
      <w:r w:rsidRPr="00406435">
        <w:rPr>
          <w:rFonts w:ascii="Times New Roman" w:hAnsi="Times New Roman"/>
          <w:color w:val="000000"/>
          <w:sz w:val="28"/>
          <w:szCs w:val="28"/>
        </w:rPr>
        <w:t>Dự án “Trại chăn nuôi gà thịt theo mô hình trại lạnh khép kín công suất 45.000 con/lứa” của Hộ chăn nuôi Hà Kim Tùng không thuộc nhóm các dự án khai thác khoáng sản, dự án chôn lấp chất thải, dự án gây tổn thất, suy giảm đa dạng sinh học. Vì vậy, chủ đầu tư và đơn vị tư vấn lập báo cáo đề xuất cấp giấy phép môi trường sẽ không đưa ra phương án cải tạo, phục hồi môi trường, phương án bồi hoàn đa dạng sinh học.</w:t>
      </w:r>
    </w:p>
    <w:p w:rsidR="00DA7DD6" w:rsidRPr="00406435" w:rsidRDefault="005B5475">
      <w:pPr>
        <w:spacing w:after="160" w:line="259" w:lineRule="auto"/>
        <w:rPr>
          <w:rFonts w:ascii="Times New Roman" w:hAnsi="Times New Roman"/>
          <w:color w:val="000000"/>
          <w:sz w:val="28"/>
          <w:szCs w:val="28"/>
        </w:rPr>
      </w:pPr>
      <w:r w:rsidRPr="00406435">
        <w:rPr>
          <w:rFonts w:ascii="Times New Roman" w:hAnsi="Times New Roman"/>
          <w:color w:val="000000"/>
          <w:sz w:val="28"/>
          <w:szCs w:val="28"/>
        </w:rPr>
        <w:br w:type="page"/>
      </w:r>
    </w:p>
    <w:p w:rsidR="00DA7DD6" w:rsidRPr="00406435" w:rsidRDefault="005B5475">
      <w:pPr>
        <w:pStyle w:val="Heading1"/>
        <w:spacing w:before="60"/>
        <w:jc w:val="center"/>
        <w:rPr>
          <w:rFonts w:ascii="Times New Roman" w:hAnsi="Times New Roman" w:cs="Times New Roman"/>
          <w:color w:val="000000"/>
        </w:rPr>
      </w:pPr>
      <w:bookmarkStart w:id="612" w:name="_Toc129160067"/>
      <w:bookmarkStart w:id="613" w:name="_Toc132882984"/>
      <w:bookmarkStart w:id="614" w:name="_Toc132883261"/>
      <w:r w:rsidRPr="00406435">
        <w:rPr>
          <w:rFonts w:ascii="Times New Roman" w:hAnsi="Times New Roman" w:cs="Times New Roman"/>
          <w:color w:val="000000"/>
        </w:rPr>
        <w:lastRenderedPageBreak/>
        <w:t>CHƯƠNG VI</w:t>
      </w:r>
      <w:r w:rsidRPr="00406435">
        <w:rPr>
          <w:rFonts w:ascii="Times New Roman" w:hAnsi="Times New Roman" w:cs="Times New Roman"/>
          <w:color w:val="000000"/>
        </w:rPr>
        <w:br/>
        <w:t>NỘI DUNG ĐỀ NGHỊ CẤP GIẤY PHÉP MÔI TRƯỜNG</w:t>
      </w:r>
      <w:bookmarkEnd w:id="612"/>
      <w:bookmarkEnd w:id="613"/>
      <w:bookmarkEnd w:id="614"/>
    </w:p>
    <w:p w:rsidR="00DA7DD6" w:rsidRPr="00406435" w:rsidRDefault="00DA7DD6">
      <w:pPr>
        <w:jc w:val="both"/>
        <w:rPr>
          <w:rFonts w:ascii="Times New Roman" w:hAnsi="Times New Roman"/>
          <w:b/>
          <w:sz w:val="28"/>
          <w:szCs w:val="28"/>
        </w:rPr>
      </w:pPr>
    </w:p>
    <w:p w:rsidR="00DA7DD6" w:rsidRPr="00406435" w:rsidRDefault="005B5475">
      <w:pPr>
        <w:pStyle w:val="MUC1"/>
        <w:spacing w:before="120" w:after="0" w:line="240" w:lineRule="auto"/>
        <w:ind w:firstLine="720"/>
        <w:jc w:val="both"/>
        <w:outlineLvl w:val="1"/>
        <w:rPr>
          <w:sz w:val="28"/>
          <w:szCs w:val="28"/>
        </w:rPr>
      </w:pPr>
      <w:bookmarkStart w:id="615" w:name="_Toc109052256"/>
      <w:bookmarkStart w:id="616" w:name="_Toc129160068"/>
      <w:bookmarkStart w:id="617" w:name="_Toc132882985"/>
      <w:bookmarkStart w:id="618" w:name="_Toc132883262"/>
      <w:r w:rsidRPr="00406435">
        <w:rPr>
          <w:sz w:val="28"/>
          <w:szCs w:val="28"/>
        </w:rPr>
        <w:t>1. NỘI DUNG ĐỀ NGHỊ CẤP PHÉP ĐỐI VỚI NƯỚC THẢI</w:t>
      </w:r>
      <w:bookmarkEnd w:id="615"/>
      <w:bookmarkEnd w:id="616"/>
      <w:bookmarkEnd w:id="617"/>
      <w:bookmarkEnd w:id="618"/>
    </w:p>
    <w:p w:rsidR="00DA7DD6" w:rsidRPr="00406435" w:rsidRDefault="005B5475">
      <w:pPr>
        <w:widowControl w:val="0"/>
        <w:spacing w:before="120"/>
        <w:ind w:firstLine="720"/>
        <w:jc w:val="both"/>
        <w:rPr>
          <w:rFonts w:ascii="Times New Roman" w:hAnsi="Times New Roman"/>
          <w:b/>
          <w:i/>
          <w:color w:val="000000" w:themeColor="text1"/>
          <w:sz w:val="28"/>
          <w:szCs w:val="28"/>
        </w:rPr>
      </w:pPr>
      <w:r w:rsidRPr="00406435">
        <w:rPr>
          <w:rFonts w:ascii="Times New Roman" w:hAnsi="Times New Roman"/>
          <w:b/>
          <w:i/>
          <w:color w:val="000000" w:themeColor="text1"/>
          <w:sz w:val="28"/>
          <w:szCs w:val="28"/>
        </w:rPr>
        <w:t xml:space="preserve">a) Nguồn phát sinh nước thải: </w:t>
      </w:r>
    </w:p>
    <w:p w:rsidR="003C03F4" w:rsidRPr="003C03F4" w:rsidRDefault="003C03F4" w:rsidP="003C03F4">
      <w:pPr>
        <w:spacing w:before="120"/>
        <w:ind w:firstLine="720"/>
        <w:jc w:val="both"/>
        <w:rPr>
          <w:rFonts w:ascii="Times New Roman" w:hAnsi="Times New Roman"/>
          <w:sz w:val="28"/>
          <w:szCs w:val="28"/>
          <w:lang w:val="en-US"/>
        </w:rPr>
      </w:pPr>
      <w:r w:rsidRPr="003C03F4">
        <w:rPr>
          <w:rFonts w:ascii="Times New Roman" w:hAnsi="Times New Roman"/>
          <w:b/>
          <w:sz w:val="28"/>
          <w:szCs w:val="28"/>
          <w:lang w:val="en-US"/>
        </w:rPr>
        <w:t xml:space="preserve">- Nguồn số 1: </w:t>
      </w:r>
      <w:r w:rsidRPr="003C03F4">
        <w:rPr>
          <w:rFonts w:ascii="Times New Roman" w:hAnsi="Times New Roman"/>
          <w:sz w:val="28"/>
          <w:szCs w:val="28"/>
          <w:lang w:val="en-US"/>
        </w:rPr>
        <w:t>Nước thải sinh hoạt của công nhân viên vận hành trang trại chăn nuôi gà, lưu lượng 0,</w:t>
      </w:r>
      <w:r>
        <w:rPr>
          <w:rFonts w:ascii="Times New Roman" w:hAnsi="Times New Roman"/>
          <w:sz w:val="28"/>
          <w:szCs w:val="28"/>
          <w:lang w:val="en-US"/>
        </w:rPr>
        <w:t>9</w:t>
      </w:r>
      <w:r w:rsidRPr="003C03F4">
        <w:rPr>
          <w:rFonts w:ascii="Times New Roman" w:hAnsi="Times New Roman"/>
          <w:sz w:val="28"/>
          <w:szCs w:val="28"/>
          <w:lang w:val="en-US"/>
        </w:rPr>
        <w:t>6 m</w:t>
      </w:r>
      <w:r w:rsidRPr="003C03F4">
        <w:rPr>
          <w:rFonts w:ascii="Times New Roman" w:hAnsi="Times New Roman"/>
          <w:sz w:val="28"/>
          <w:szCs w:val="28"/>
          <w:vertAlign w:val="superscript"/>
          <w:lang w:val="en-US"/>
        </w:rPr>
        <w:t>3</w:t>
      </w:r>
      <w:r w:rsidRPr="003C03F4">
        <w:rPr>
          <w:rFonts w:ascii="Times New Roman" w:hAnsi="Times New Roman"/>
          <w:sz w:val="28"/>
          <w:szCs w:val="28"/>
          <w:lang w:val="en-US"/>
        </w:rPr>
        <w:t xml:space="preserve">/ngày.đêm. </w:t>
      </w:r>
    </w:p>
    <w:p w:rsidR="003C03F4" w:rsidRPr="003C03F4" w:rsidRDefault="003C03F4" w:rsidP="003C03F4">
      <w:pPr>
        <w:spacing w:before="120"/>
        <w:ind w:firstLine="720"/>
        <w:jc w:val="both"/>
        <w:rPr>
          <w:rFonts w:ascii="Times New Roman" w:hAnsi="Times New Roman"/>
          <w:sz w:val="28"/>
          <w:szCs w:val="28"/>
          <w:lang w:val="en-US"/>
        </w:rPr>
      </w:pPr>
      <w:r w:rsidRPr="003C03F4">
        <w:rPr>
          <w:rFonts w:ascii="Times New Roman" w:hAnsi="Times New Roman"/>
          <w:b/>
          <w:sz w:val="28"/>
          <w:szCs w:val="28"/>
          <w:lang w:val="en-US"/>
        </w:rPr>
        <w:t>- Nguồn số 2:</w:t>
      </w:r>
      <w:r w:rsidRPr="003C03F4">
        <w:rPr>
          <w:rFonts w:ascii="Times New Roman" w:hAnsi="Times New Roman"/>
          <w:sz w:val="28"/>
          <w:szCs w:val="28"/>
          <w:lang w:val="en-US"/>
        </w:rPr>
        <w:t xml:space="preserve"> Nước thải vệ sinh chuồng nuôi 1, với lưu lượng 1 m</w:t>
      </w:r>
      <w:r w:rsidRPr="003C03F4">
        <w:rPr>
          <w:rFonts w:ascii="Times New Roman" w:hAnsi="Times New Roman"/>
          <w:sz w:val="28"/>
          <w:szCs w:val="28"/>
          <w:vertAlign w:val="superscript"/>
          <w:lang w:val="en-US"/>
        </w:rPr>
        <w:t>3</w:t>
      </w:r>
      <w:r w:rsidRPr="003C03F4">
        <w:rPr>
          <w:rFonts w:ascii="Times New Roman" w:hAnsi="Times New Roman"/>
          <w:sz w:val="28"/>
          <w:szCs w:val="28"/>
          <w:lang w:val="en-US"/>
        </w:rPr>
        <w:t>/lứa.</w:t>
      </w:r>
    </w:p>
    <w:p w:rsidR="003C03F4" w:rsidRPr="003C03F4" w:rsidRDefault="003C03F4" w:rsidP="003C03F4">
      <w:pPr>
        <w:spacing w:before="120"/>
        <w:ind w:firstLine="720"/>
        <w:jc w:val="both"/>
        <w:rPr>
          <w:rFonts w:ascii="Times New Roman" w:hAnsi="Times New Roman"/>
          <w:sz w:val="28"/>
          <w:szCs w:val="28"/>
          <w:lang w:val="en-US"/>
        </w:rPr>
      </w:pPr>
      <w:r w:rsidRPr="003C03F4">
        <w:rPr>
          <w:rFonts w:ascii="Times New Roman" w:hAnsi="Times New Roman"/>
          <w:b/>
          <w:sz w:val="28"/>
          <w:szCs w:val="28"/>
          <w:lang w:val="en-US"/>
        </w:rPr>
        <w:t>- Nguồn số 3:</w:t>
      </w:r>
      <w:r w:rsidRPr="003C03F4">
        <w:rPr>
          <w:rFonts w:ascii="Times New Roman" w:hAnsi="Times New Roman"/>
          <w:sz w:val="28"/>
          <w:szCs w:val="28"/>
          <w:lang w:val="en-US"/>
        </w:rPr>
        <w:t xml:space="preserve"> Nước thải vệ sinh chuồng nuôi 2, với lưu lượng 1 m</w:t>
      </w:r>
      <w:r w:rsidRPr="003C03F4">
        <w:rPr>
          <w:rFonts w:ascii="Times New Roman" w:hAnsi="Times New Roman"/>
          <w:sz w:val="28"/>
          <w:szCs w:val="28"/>
          <w:vertAlign w:val="superscript"/>
          <w:lang w:val="en-US"/>
        </w:rPr>
        <w:t>3</w:t>
      </w:r>
      <w:r w:rsidRPr="003C03F4">
        <w:rPr>
          <w:rFonts w:ascii="Times New Roman" w:hAnsi="Times New Roman"/>
          <w:sz w:val="28"/>
          <w:szCs w:val="28"/>
          <w:lang w:val="en-US"/>
        </w:rPr>
        <w:t xml:space="preserve">/lứa </w:t>
      </w:r>
    </w:p>
    <w:p w:rsidR="003C03F4" w:rsidRPr="003C03F4" w:rsidRDefault="003C03F4" w:rsidP="003C03F4">
      <w:pPr>
        <w:spacing w:before="120"/>
        <w:ind w:firstLine="720"/>
        <w:jc w:val="both"/>
        <w:rPr>
          <w:rFonts w:ascii="Times New Roman" w:hAnsi="Times New Roman"/>
          <w:sz w:val="28"/>
          <w:szCs w:val="28"/>
          <w:lang w:val="en-US"/>
        </w:rPr>
      </w:pPr>
      <w:r w:rsidRPr="003C03F4">
        <w:rPr>
          <w:rFonts w:ascii="Times New Roman" w:hAnsi="Times New Roman"/>
          <w:b/>
          <w:sz w:val="28"/>
          <w:szCs w:val="28"/>
          <w:lang w:val="en-US"/>
        </w:rPr>
        <w:t>- Nguồn số 4:</w:t>
      </w:r>
      <w:r w:rsidRPr="003C03F4">
        <w:rPr>
          <w:rFonts w:ascii="Times New Roman" w:hAnsi="Times New Roman"/>
          <w:sz w:val="28"/>
          <w:szCs w:val="28"/>
          <w:lang w:val="en-US"/>
        </w:rPr>
        <w:t xml:space="preserve"> Nước thải vệ sinh chuồng nuôi 3, với lưu lượng 1 m</w:t>
      </w:r>
      <w:r w:rsidRPr="003C03F4">
        <w:rPr>
          <w:rFonts w:ascii="Times New Roman" w:hAnsi="Times New Roman"/>
          <w:sz w:val="28"/>
          <w:szCs w:val="28"/>
          <w:vertAlign w:val="superscript"/>
          <w:lang w:val="en-US"/>
        </w:rPr>
        <w:t>3</w:t>
      </w:r>
      <w:r w:rsidRPr="003C03F4">
        <w:rPr>
          <w:rFonts w:ascii="Times New Roman" w:hAnsi="Times New Roman"/>
          <w:sz w:val="28"/>
          <w:szCs w:val="28"/>
          <w:lang w:val="en-US"/>
        </w:rPr>
        <w:t xml:space="preserve">/lứa </w:t>
      </w:r>
    </w:p>
    <w:p w:rsidR="003C03F4" w:rsidRPr="003C03F4" w:rsidRDefault="003C03F4" w:rsidP="003C03F4">
      <w:pPr>
        <w:spacing w:before="120"/>
        <w:ind w:firstLine="720"/>
        <w:jc w:val="both"/>
        <w:rPr>
          <w:rFonts w:ascii="Times New Roman" w:hAnsi="Times New Roman"/>
          <w:sz w:val="28"/>
          <w:szCs w:val="28"/>
          <w:lang w:val="en-US"/>
        </w:rPr>
      </w:pPr>
      <w:r w:rsidRPr="003C03F4">
        <w:rPr>
          <w:rFonts w:ascii="Times New Roman" w:hAnsi="Times New Roman"/>
          <w:b/>
          <w:sz w:val="28"/>
          <w:szCs w:val="28"/>
          <w:lang w:val="en-US"/>
        </w:rPr>
        <w:t>- Nguồn số 5:</w:t>
      </w:r>
      <w:r w:rsidRPr="003C03F4">
        <w:rPr>
          <w:rFonts w:ascii="Times New Roman" w:hAnsi="Times New Roman"/>
          <w:sz w:val="28"/>
          <w:szCs w:val="28"/>
          <w:lang w:val="en-US"/>
        </w:rPr>
        <w:t xml:space="preserve"> </w:t>
      </w:r>
      <w:r w:rsidRPr="003C03F4">
        <w:rPr>
          <w:rFonts w:ascii="Times New Roman" w:hAnsi="Times New Roman"/>
          <w:sz w:val="28"/>
          <w:szCs w:val="28"/>
        </w:rPr>
        <w:t xml:space="preserve">Nước thải từ </w:t>
      </w:r>
      <w:r w:rsidRPr="003C03F4">
        <w:rPr>
          <w:rFonts w:ascii="Times New Roman" w:hAnsi="Times New Roman"/>
          <w:sz w:val="28"/>
          <w:szCs w:val="28"/>
          <w:lang w:val="en-US"/>
        </w:rPr>
        <w:t>khâu vệ sinh: chủ yếu phục vụ trong khâu vệ sinh khử trùng xe ra vào trại, quần áo, tay chân, giày dép, dụng cụ máng ăn hàng ngày</w:t>
      </w:r>
      <w:r w:rsidRPr="003C03F4">
        <w:rPr>
          <w:rFonts w:ascii="Times New Roman" w:hAnsi="Times New Roman"/>
          <w:sz w:val="28"/>
          <w:szCs w:val="28"/>
        </w:rPr>
        <w:t>, lưu lượng 1 m</w:t>
      </w:r>
      <w:r w:rsidRPr="003C03F4">
        <w:rPr>
          <w:rFonts w:ascii="Times New Roman" w:hAnsi="Times New Roman"/>
          <w:sz w:val="28"/>
          <w:szCs w:val="28"/>
          <w:vertAlign w:val="superscript"/>
        </w:rPr>
        <w:t>3</w:t>
      </w:r>
      <w:r w:rsidRPr="003C03F4">
        <w:rPr>
          <w:rFonts w:ascii="Times New Roman" w:hAnsi="Times New Roman"/>
          <w:sz w:val="28"/>
          <w:szCs w:val="28"/>
        </w:rPr>
        <w:t>/ngày</w:t>
      </w:r>
      <w:r w:rsidRPr="003C03F4">
        <w:rPr>
          <w:rFonts w:ascii="Times New Roman" w:hAnsi="Times New Roman"/>
          <w:sz w:val="28"/>
          <w:szCs w:val="28"/>
          <w:lang w:val="en-US"/>
        </w:rPr>
        <w:t xml:space="preserve">. </w:t>
      </w:r>
    </w:p>
    <w:p w:rsidR="003C03F4" w:rsidRPr="003C03F4" w:rsidRDefault="003C03F4" w:rsidP="003C03F4">
      <w:pPr>
        <w:spacing w:before="120"/>
        <w:ind w:firstLine="720"/>
        <w:jc w:val="both"/>
        <w:rPr>
          <w:rFonts w:ascii="Times New Roman" w:hAnsi="Times New Roman"/>
          <w:sz w:val="28"/>
          <w:szCs w:val="28"/>
          <w:lang w:val="en-US"/>
        </w:rPr>
      </w:pPr>
      <w:r w:rsidRPr="003C03F4">
        <w:rPr>
          <w:rFonts w:ascii="Times New Roman" w:hAnsi="Times New Roman"/>
          <w:b/>
          <w:sz w:val="28"/>
          <w:szCs w:val="28"/>
          <w:lang w:val="en-US"/>
        </w:rPr>
        <w:t>- Nguồn số 6:</w:t>
      </w:r>
      <w:r w:rsidRPr="003C03F4">
        <w:rPr>
          <w:rFonts w:ascii="Times New Roman" w:hAnsi="Times New Roman"/>
          <w:sz w:val="28"/>
          <w:szCs w:val="28"/>
          <w:lang w:val="en-US"/>
        </w:rPr>
        <w:t xml:space="preserve"> Nước thải hệ thống phun sương xử lý mùi sau quạt hút dãy chuồng nuôi 1, với lưu lượng 0,1 m</w:t>
      </w:r>
      <w:r w:rsidRPr="003C03F4">
        <w:rPr>
          <w:rFonts w:ascii="Times New Roman" w:hAnsi="Times New Roman"/>
          <w:sz w:val="28"/>
          <w:szCs w:val="28"/>
          <w:vertAlign w:val="superscript"/>
          <w:lang w:val="en-US"/>
        </w:rPr>
        <w:t>3</w:t>
      </w:r>
      <w:r w:rsidRPr="003C03F4">
        <w:rPr>
          <w:rFonts w:ascii="Times New Roman" w:hAnsi="Times New Roman"/>
          <w:sz w:val="28"/>
          <w:szCs w:val="28"/>
          <w:lang w:val="en-US"/>
        </w:rPr>
        <w:t>/ngày.đêm.</w:t>
      </w:r>
    </w:p>
    <w:p w:rsidR="003C03F4" w:rsidRPr="003C03F4" w:rsidRDefault="003C03F4" w:rsidP="003C03F4">
      <w:pPr>
        <w:spacing w:before="120"/>
        <w:ind w:firstLine="720"/>
        <w:jc w:val="both"/>
        <w:rPr>
          <w:rFonts w:ascii="Times New Roman" w:hAnsi="Times New Roman"/>
          <w:sz w:val="28"/>
          <w:szCs w:val="28"/>
          <w:lang w:val="en-US"/>
        </w:rPr>
      </w:pPr>
      <w:r w:rsidRPr="003C03F4">
        <w:rPr>
          <w:rFonts w:ascii="Times New Roman" w:hAnsi="Times New Roman"/>
          <w:b/>
          <w:sz w:val="28"/>
          <w:szCs w:val="28"/>
          <w:lang w:val="en-US"/>
        </w:rPr>
        <w:t>- Nguồn số 7:</w:t>
      </w:r>
      <w:r w:rsidRPr="003C03F4">
        <w:rPr>
          <w:rFonts w:ascii="Times New Roman" w:hAnsi="Times New Roman"/>
          <w:sz w:val="28"/>
          <w:szCs w:val="28"/>
          <w:lang w:val="en-US"/>
        </w:rPr>
        <w:t xml:space="preserve"> Nước thải hệ thống phun sương xử lý mùi sau quạt hút dãy chuồng nuôi 2, với lưu lượng 0,1 m</w:t>
      </w:r>
      <w:r w:rsidRPr="003C03F4">
        <w:rPr>
          <w:rFonts w:ascii="Times New Roman" w:hAnsi="Times New Roman"/>
          <w:sz w:val="28"/>
          <w:szCs w:val="28"/>
          <w:vertAlign w:val="superscript"/>
          <w:lang w:val="en-US"/>
        </w:rPr>
        <w:t>3</w:t>
      </w:r>
      <w:r w:rsidRPr="003C03F4">
        <w:rPr>
          <w:rFonts w:ascii="Times New Roman" w:hAnsi="Times New Roman"/>
          <w:sz w:val="28"/>
          <w:szCs w:val="28"/>
          <w:lang w:val="en-US"/>
        </w:rPr>
        <w:t>/ngày.đêm.</w:t>
      </w:r>
    </w:p>
    <w:p w:rsidR="003C03F4" w:rsidRPr="003C03F4" w:rsidRDefault="003C03F4" w:rsidP="003C03F4">
      <w:pPr>
        <w:spacing w:before="120"/>
        <w:ind w:firstLine="720"/>
        <w:jc w:val="both"/>
        <w:rPr>
          <w:rFonts w:ascii="Times New Roman" w:hAnsi="Times New Roman"/>
          <w:sz w:val="28"/>
          <w:szCs w:val="28"/>
          <w:lang w:val="en-US"/>
        </w:rPr>
      </w:pPr>
      <w:r w:rsidRPr="003C03F4">
        <w:rPr>
          <w:rFonts w:ascii="Times New Roman" w:hAnsi="Times New Roman"/>
          <w:b/>
          <w:sz w:val="28"/>
          <w:szCs w:val="28"/>
          <w:lang w:val="en-US"/>
        </w:rPr>
        <w:t>- Nguồn số 8:</w:t>
      </w:r>
      <w:r w:rsidRPr="003C03F4">
        <w:rPr>
          <w:rFonts w:ascii="Times New Roman" w:hAnsi="Times New Roman"/>
          <w:sz w:val="28"/>
          <w:szCs w:val="28"/>
          <w:lang w:val="en-US"/>
        </w:rPr>
        <w:t xml:space="preserve"> Nước thải hệ thống phun sương xử lý mùi sau quạt hút dãy chuồng nuôi 3, với lưu lượng 0,1 m</w:t>
      </w:r>
      <w:r w:rsidRPr="003C03F4">
        <w:rPr>
          <w:rFonts w:ascii="Times New Roman" w:hAnsi="Times New Roman"/>
          <w:sz w:val="28"/>
          <w:szCs w:val="28"/>
          <w:vertAlign w:val="superscript"/>
          <w:lang w:val="en-US"/>
        </w:rPr>
        <w:t>3</w:t>
      </w:r>
      <w:r w:rsidRPr="003C03F4">
        <w:rPr>
          <w:rFonts w:ascii="Times New Roman" w:hAnsi="Times New Roman"/>
          <w:sz w:val="28"/>
          <w:szCs w:val="28"/>
          <w:lang w:val="en-US"/>
        </w:rPr>
        <w:t>/ngày.đêm.</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b</w:t>
      </w:r>
      <w:r w:rsidRPr="00406435">
        <w:rPr>
          <w:rFonts w:ascii="Times New Roman" w:hAnsi="Times New Roman"/>
          <w:b/>
          <w:i/>
          <w:sz w:val="28"/>
          <w:szCs w:val="28"/>
          <w:lang w:val="vi-VN"/>
        </w:rPr>
        <w:t>)</w:t>
      </w:r>
      <w:r w:rsidRPr="00406435">
        <w:rPr>
          <w:rFonts w:ascii="Times New Roman" w:hAnsi="Times New Roman"/>
          <w:b/>
          <w:i/>
          <w:sz w:val="28"/>
          <w:szCs w:val="28"/>
        </w:rPr>
        <w:t xml:space="preserve"> Lưu lượng xả nước thải tối đa</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Tổng lưu lượng nước thải tối đa phát sinh trong một ngày của trang trạ</w:t>
      </w:r>
      <w:r w:rsidR="003C03F4">
        <w:rPr>
          <w:rFonts w:ascii="Times New Roman" w:hAnsi="Times New Roman"/>
          <w:sz w:val="28"/>
          <w:szCs w:val="28"/>
        </w:rPr>
        <w:t>i chăn nuôi là 5</w:t>
      </w:r>
      <w:r w:rsidRPr="00406435">
        <w:rPr>
          <w:rFonts w:ascii="Times New Roman" w:hAnsi="Times New Roman"/>
          <w:sz w:val="28"/>
          <w:szCs w:val="28"/>
        </w:rPr>
        <w:t>,</w:t>
      </w:r>
      <w:r w:rsidR="003C03F4">
        <w:rPr>
          <w:rFonts w:ascii="Times New Roman" w:hAnsi="Times New Roman"/>
          <w:sz w:val="28"/>
          <w:szCs w:val="28"/>
        </w:rPr>
        <w:t>26</w:t>
      </w:r>
      <w:r w:rsidRPr="00406435">
        <w:rPr>
          <w:rFonts w:ascii="Times New Roman" w:hAnsi="Times New Roman"/>
          <w:sz w:val="28"/>
          <w:szCs w:val="28"/>
        </w:rPr>
        <w:t xml:space="preserve"> m</w:t>
      </w:r>
      <w:r w:rsidRPr="00406435">
        <w:rPr>
          <w:rFonts w:ascii="Times New Roman" w:hAnsi="Times New Roman"/>
          <w:sz w:val="28"/>
          <w:szCs w:val="28"/>
          <w:vertAlign w:val="superscript"/>
          <w:lang w:val="vi-VN"/>
        </w:rPr>
        <w:t>3</w:t>
      </w:r>
      <w:r w:rsidRPr="00406435">
        <w:rPr>
          <w:rFonts w:ascii="Times New Roman" w:hAnsi="Times New Roman"/>
          <w:sz w:val="28"/>
          <w:szCs w:val="28"/>
        </w:rPr>
        <w:t>/ngày.đêm.</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c</w:t>
      </w:r>
      <w:r w:rsidRPr="00406435">
        <w:rPr>
          <w:rFonts w:ascii="Times New Roman" w:hAnsi="Times New Roman"/>
          <w:b/>
          <w:i/>
          <w:sz w:val="28"/>
          <w:szCs w:val="28"/>
          <w:lang w:val="vi-VN"/>
        </w:rPr>
        <w:t>)</w:t>
      </w:r>
      <w:r w:rsidRPr="00406435">
        <w:rPr>
          <w:rFonts w:ascii="Times New Roman" w:hAnsi="Times New Roman"/>
          <w:b/>
          <w:i/>
          <w:sz w:val="28"/>
          <w:szCs w:val="28"/>
        </w:rPr>
        <w:t xml:space="preserve"> Dòng nước thải</w:t>
      </w:r>
    </w:p>
    <w:p w:rsidR="00E80885" w:rsidRPr="00E80885" w:rsidRDefault="00E80885" w:rsidP="00E80885">
      <w:pPr>
        <w:widowControl w:val="0"/>
        <w:spacing w:before="120"/>
        <w:ind w:firstLine="720"/>
        <w:jc w:val="both"/>
        <w:rPr>
          <w:rFonts w:ascii="Times New Roman" w:hAnsi="Times New Roman"/>
          <w:color w:val="000000"/>
          <w:sz w:val="28"/>
          <w:szCs w:val="28"/>
          <w:lang w:val="en-US"/>
        </w:rPr>
      </w:pPr>
      <w:r w:rsidRPr="00E80885">
        <w:rPr>
          <w:rFonts w:ascii="Times New Roman" w:hAnsi="Times New Roman"/>
          <w:b/>
          <w:color w:val="000000"/>
          <w:sz w:val="28"/>
          <w:szCs w:val="28"/>
          <w:lang w:val="en-US"/>
        </w:rPr>
        <w:t>- Dòng số 1:</w:t>
      </w:r>
      <w:r w:rsidRPr="00E80885">
        <w:rPr>
          <w:rFonts w:ascii="Times New Roman" w:hAnsi="Times New Roman"/>
          <w:color w:val="000000"/>
          <w:sz w:val="28"/>
          <w:szCs w:val="28"/>
          <w:lang w:val="en-US"/>
        </w:rPr>
        <w:t xml:space="preserve"> Nước thải sinh hoạt. Đây là nguồn thải chính yếu, nhưng phát sinh với lưu lượng ít nên được khống chế hiệu quả và có biện pháp xử lý cục bộ (xử lý bằng hầm tự hoại 3 ngăn và mương sinh họ</w:t>
      </w:r>
      <w:r>
        <w:rPr>
          <w:rFonts w:ascii="Times New Roman" w:hAnsi="Times New Roman"/>
          <w:color w:val="000000"/>
          <w:sz w:val="28"/>
          <w:szCs w:val="28"/>
          <w:lang w:val="en-US"/>
        </w:rPr>
        <w:t>c</w:t>
      </w:r>
      <w:r w:rsidRPr="00E80885">
        <w:rPr>
          <w:rFonts w:ascii="Times New Roman" w:hAnsi="Times New Roman"/>
          <w:color w:val="000000"/>
          <w:sz w:val="28"/>
          <w:szCs w:val="28"/>
          <w:lang w:val="en-US"/>
        </w:rPr>
        <w:t>.</w:t>
      </w:r>
    </w:p>
    <w:p w:rsidR="00E80885" w:rsidRPr="00E80885" w:rsidRDefault="00E80885" w:rsidP="00E80885">
      <w:pPr>
        <w:widowControl w:val="0"/>
        <w:spacing w:before="120"/>
        <w:ind w:firstLine="720"/>
        <w:jc w:val="both"/>
        <w:rPr>
          <w:rFonts w:ascii="Times New Roman" w:hAnsi="Times New Roman"/>
          <w:color w:val="000000"/>
          <w:sz w:val="28"/>
          <w:szCs w:val="28"/>
          <w:lang w:val="en-US"/>
        </w:rPr>
      </w:pPr>
      <w:r w:rsidRPr="00E80885">
        <w:rPr>
          <w:rFonts w:ascii="Times New Roman" w:hAnsi="Times New Roman"/>
          <w:b/>
          <w:color w:val="000000"/>
          <w:sz w:val="28"/>
          <w:szCs w:val="28"/>
          <w:lang w:val="en-US"/>
        </w:rPr>
        <w:t>- Dòng số 2-4:</w:t>
      </w:r>
      <w:r w:rsidRPr="00E80885">
        <w:rPr>
          <w:rFonts w:ascii="Times New Roman" w:hAnsi="Times New Roman"/>
          <w:color w:val="000000"/>
          <w:sz w:val="28"/>
          <w:szCs w:val="28"/>
          <w:lang w:val="en-US"/>
        </w:rPr>
        <w:t xml:space="preserve"> Nước thải vệ sinh chuồng trại. Đây là nguồn thải chính yếu, nhưng phát sinh với lưu lượng ít vào cuối mỗi lứa nuôi nên được khống chế hiệu quả và có biện pháp xử lý cục bộ (xử lý bằng hầm tự hoại 3 ngăn và mương sinh họ</w:t>
      </w:r>
      <w:r>
        <w:rPr>
          <w:rFonts w:ascii="Times New Roman" w:hAnsi="Times New Roman"/>
          <w:color w:val="000000"/>
          <w:sz w:val="28"/>
          <w:szCs w:val="28"/>
          <w:lang w:val="en-US"/>
        </w:rPr>
        <w:t>c)</w:t>
      </w:r>
      <w:r w:rsidRPr="00E80885">
        <w:rPr>
          <w:rFonts w:ascii="Times New Roman" w:hAnsi="Times New Roman"/>
          <w:color w:val="000000"/>
          <w:sz w:val="28"/>
          <w:szCs w:val="28"/>
          <w:lang w:val="en-US"/>
        </w:rPr>
        <w:t>.</w:t>
      </w:r>
    </w:p>
    <w:p w:rsidR="00E80885" w:rsidRPr="00E80885" w:rsidRDefault="00E80885" w:rsidP="00E80885">
      <w:pPr>
        <w:widowControl w:val="0"/>
        <w:spacing w:before="120"/>
        <w:ind w:firstLine="720"/>
        <w:jc w:val="both"/>
        <w:rPr>
          <w:rFonts w:ascii="Times New Roman" w:hAnsi="Times New Roman"/>
          <w:color w:val="000000"/>
          <w:sz w:val="28"/>
          <w:szCs w:val="28"/>
          <w:lang w:val="en-US"/>
        </w:rPr>
      </w:pPr>
      <w:r w:rsidRPr="00E80885">
        <w:rPr>
          <w:rFonts w:ascii="Times New Roman" w:hAnsi="Times New Roman"/>
          <w:b/>
          <w:color w:val="000000"/>
          <w:sz w:val="28"/>
          <w:szCs w:val="28"/>
          <w:lang w:val="en-US"/>
        </w:rPr>
        <w:t>- Dòng số 5:</w:t>
      </w:r>
      <w:r w:rsidRPr="00E80885">
        <w:rPr>
          <w:rFonts w:ascii="Times New Roman" w:hAnsi="Times New Roman"/>
          <w:color w:val="000000"/>
          <w:sz w:val="28"/>
          <w:szCs w:val="28"/>
          <w:lang w:val="en-US"/>
        </w:rPr>
        <w:t xml:space="preserve"> Nước thải vệ sinh dụng cụ, rửa tay chân, phun xịt sát trùng xe. </w:t>
      </w:r>
      <w:r>
        <w:rPr>
          <w:rFonts w:ascii="Times New Roman" w:hAnsi="Times New Roman"/>
          <w:color w:val="000000"/>
          <w:sz w:val="28"/>
          <w:szCs w:val="28"/>
          <w:lang w:val="en-US"/>
        </w:rPr>
        <w:t xml:space="preserve"> </w:t>
      </w:r>
      <w:r w:rsidRPr="00E80885">
        <w:rPr>
          <w:rFonts w:ascii="Times New Roman" w:hAnsi="Times New Roman"/>
          <w:color w:val="000000"/>
          <w:sz w:val="28"/>
          <w:szCs w:val="28"/>
          <w:lang w:val="en-US"/>
        </w:rPr>
        <w:t xml:space="preserve">Lượng nước này được thu gom </w:t>
      </w:r>
      <w:r>
        <w:rPr>
          <w:rFonts w:ascii="Times New Roman" w:hAnsi="Times New Roman"/>
          <w:color w:val="000000"/>
          <w:sz w:val="28"/>
          <w:szCs w:val="28"/>
          <w:lang w:val="en-US"/>
        </w:rPr>
        <w:t xml:space="preserve">về hệ thống xử lý nước thải chuồng </w:t>
      </w:r>
      <w:r w:rsidRPr="00E80885">
        <w:rPr>
          <w:rFonts w:ascii="Times New Roman" w:hAnsi="Times New Roman"/>
          <w:color w:val="000000"/>
          <w:sz w:val="28"/>
          <w:szCs w:val="28"/>
          <w:lang w:val="en-US"/>
        </w:rPr>
        <w:t>bằng hầm tự hoại 3 ngăn và mương sinh học.</w:t>
      </w:r>
    </w:p>
    <w:p w:rsidR="00E80885" w:rsidRPr="00E80885" w:rsidRDefault="00E80885" w:rsidP="00E80885">
      <w:pPr>
        <w:widowControl w:val="0"/>
        <w:spacing w:before="120"/>
        <w:ind w:firstLine="720"/>
        <w:jc w:val="both"/>
        <w:rPr>
          <w:rFonts w:ascii="Times New Roman" w:hAnsi="Times New Roman"/>
          <w:color w:val="000000"/>
          <w:sz w:val="28"/>
          <w:szCs w:val="28"/>
          <w:lang w:val="en-US"/>
        </w:rPr>
      </w:pPr>
      <w:r w:rsidRPr="00E80885">
        <w:rPr>
          <w:rFonts w:ascii="Times New Roman" w:hAnsi="Times New Roman"/>
          <w:b/>
          <w:color w:val="000000"/>
          <w:sz w:val="28"/>
          <w:szCs w:val="28"/>
          <w:lang w:val="en-US"/>
        </w:rPr>
        <w:t>- Dòng số 6-8:</w:t>
      </w:r>
      <w:r w:rsidRPr="00E80885">
        <w:rPr>
          <w:rFonts w:ascii="Times New Roman" w:hAnsi="Times New Roman"/>
          <w:color w:val="000000"/>
          <w:sz w:val="28"/>
          <w:szCs w:val="28"/>
          <w:lang w:val="en-US"/>
        </w:rPr>
        <w:t xml:space="preserve"> Nước thải hệ thống phun sương xử lý mùi sau quạt hút, với lưu lượng 0,</w:t>
      </w:r>
      <w:r>
        <w:rPr>
          <w:rFonts w:ascii="Times New Roman" w:hAnsi="Times New Roman"/>
          <w:color w:val="000000"/>
          <w:sz w:val="28"/>
          <w:szCs w:val="28"/>
          <w:lang w:val="en-US"/>
        </w:rPr>
        <w:t>3</w:t>
      </w:r>
      <w:r w:rsidRPr="00E80885">
        <w:rPr>
          <w:rFonts w:ascii="Times New Roman" w:hAnsi="Times New Roman"/>
          <w:color w:val="000000"/>
          <w:sz w:val="28"/>
          <w:szCs w:val="28"/>
          <w:lang w:val="en-US"/>
        </w:rPr>
        <w:t xml:space="preserve"> m</w:t>
      </w:r>
      <w:r w:rsidRPr="00E80885">
        <w:rPr>
          <w:rFonts w:ascii="Times New Roman" w:hAnsi="Times New Roman"/>
          <w:color w:val="000000"/>
          <w:sz w:val="28"/>
          <w:szCs w:val="28"/>
          <w:vertAlign w:val="superscript"/>
          <w:lang w:val="en-US"/>
        </w:rPr>
        <w:t>3</w:t>
      </w:r>
      <w:r w:rsidRPr="00E80885">
        <w:rPr>
          <w:rFonts w:ascii="Times New Roman" w:hAnsi="Times New Roman"/>
          <w:color w:val="000000"/>
          <w:sz w:val="28"/>
          <w:szCs w:val="28"/>
          <w:lang w:val="en-US"/>
        </w:rPr>
        <w:t xml:space="preserve">/ngày.đêm cho 3 dãy chuồng nuôi. Đây là nguồn phát sinh không nhiều và được thu gom về hệ thống xử lý nước thải chuồng bằng hầm tự hoại 3 ngăn và </w:t>
      </w:r>
      <w:r w:rsidRPr="00E80885">
        <w:rPr>
          <w:rFonts w:ascii="Times New Roman" w:hAnsi="Times New Roman"/>
          <w:color w:val="000000"/>
          <w:sz w:val="28"/>
          <w:szCs w:val="28"/>
          <w:lang w:val="en-US"/>
        </w:rPr>
        <w:lastRenderedPageBreak/>
        <w:t>mương sinh học.</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d</w:t>
      </w:r>
      <w:r w:rsidRPr="00406435">
        <w:rPr>
          <w:rFonts w:ascii="Times New Roman" w:hAnsi="Times New Roman"/>
          <w:b/>
          <w:i/>
          <w:sz w:val="28"/>
          <w:szCs w:val="28"/>
          <w:lang w:val="vi-VN"/>
        </w:rPr>
        <w:t>)</w:t>
      </w:r>
      <w:r w:rsidRPr="00406435">
        <w:rPr>
          <w:rFonts w:ascii="Times New Roman" w:hAnsi="Times New Roman"/>
          <w:b/>
          <w:i/>
          <w:sz w:val="28"/>
          <w:szCs w:val="28"/>
        </w:rPr>
        <w:t xml:space="preserve"> Các chất ô nhiễm và giá trí giới hạn của các chất ô nhiễm theo dòng nước thải</w:t>
      </w:r>
    </w:p>
    <w:p w:rsidR="00F20FF0" w:rsidRPr="00F20FF0" w:rsidRDefault="00F20FF0" w:rsidP="00F20FF0">
      <w:pPr>
        <w:spacing w:before="120"/>
        <w:ind w:firstLine="720"/>
        <w:jc w:val="both"/>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Các chất ô nhiễm và giá trị giới hạn của các chất ô nhiễm theo dòng nước thải sinh hoạt như bảng sau:</w:t>
      </w:r>
    </w:p>
    <w:p w:rsidR="00F20FF0" w:rsidRPr="00F20FF0" w:rsidRDefault="00F20FF0" w:rsidP="00DF71E3">
      <w:pPr>
        <w:spacing w:before="120"/>
        <w:ind w:firstLine="720"/>
        <w:jc w:val="center"/>
        <w:outlineLvl w:val="4"/>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 xml:space="preserve">Bảng </w:t>
      </w:r>
      <w:r>
        <w:rPr>
          <w:rFonts w:ascii="Times New Roman" w:eastAsia="Times New Roman" w:hAnsi="Times New Roman"/>
          <w:b/>
          <w:sz w:val="28"/>
          <w:szCs w:val="28"/>
          <w:lang w:val="en-US"/>
        </w:rPr>
        <w:t>43</w:t>
      </w:r>
      <w:r w:rsidRPr="00F20FF0">
        <w:rPr>
          <w:rFonts w:ascii="Times New Roman" w:eastAsia="Times New Roman" w:hAnsi="Times New Roman"/>
          <w:b/>
          <w:sz w:val="28"/>
          <w:szCs w:val="28"/>
          <w:lang w:val="en-US"/>
        </w:rPr>
        <w:t>: Các chất ô nhiễm và giá trị giới hạn của nước thải sinh hoạt</w:t>
      </w:r>
    </w:p>
    <w:tbl>
      <w:tblPr>
        <w:tblStyle w:val="TableGrid3"/>
        <w:tblW w:w="0" w:type="auto"/>
        <w:tblLook w:val="04A0" w:firstRow="1" w:lastRow="0" w:firstColumn="1" w:lastColumn="0" w:noHBand="0" w:noVBand="1"/>
      </w:tblPr>
      <w:tblGrid>
        <w:gridCol w:w="912"/>
        <w:gridCol w:w="3879"/>
        <w:gridCol w:w="1710"/>
        <w:gridCol w:w="3403"/>
      </w:tblGrid>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STT</w:t>
            </w:r>
          </w:p>
        </w:tc>
        <w:tc>
          <w:tcPr>
            <w:tcW w:w="3960"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Thông số</w:t>
            </w:r>
          </w:p>
        </w:tc>
        <w:tc>
          <w:tcPr>
            <w:tcW w:w="1620"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Đơn vị</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Giá trị giới hạn</w:t>
            </w:r>
          </w:p>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QCVN 14:2008/BTNMT (Cột A)</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1</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pH</w:t>
            </w:r>
          </w:p>
        </w:tc>
        <w:tc>
          <w:tcPr>
            <w:tcW w:w="1620"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5-9</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2</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Chất rắn lơ lửng (TSS)</w:t>
            </w:r>
          </w:p>
        </w:tc>
        <w:tc>
          <w:tcPr>
            <w:tcW w:w="1620"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mg/L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50</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3</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TDS</w:t>
            </w:r>
          </w:p>
        </w:tc>
        <w:tc>
          <w:tcPr>
            <w:tcW w:w="1620"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mg/L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500</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4</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BOD</w:t>
            </w:r>
            <w:r w:rsidRPr="00F20FF0">
              <w:rPr>
                <w:rFonts w:ascii="Times New Roman" w:eastAsia="Times New Roman" w:hAnsi="Times New Roman"/>
                <w:sz w:val="28"/>
                <w:szCs w:val="28"/>
                <w:vertAlign w:val="subscript"/>
                <w:lang w:val="en-US"/>
              </w:rPr>
              <w:t>5</w:t>
            </w:r>
            <w:r w:rsidRPr="00F20FF0">
              <w:rPr>
                <w:rFonts w:ascii="Times New Roman" w:eastAsia="Times New Roman" w:hAnsi="Times New Roman"/>
                <w:sz w:val="28"/>
                <w:szCs w:val="28"/>
                <w:lang w:val="en-US"/>
              </w:rPr>
              <w:t xml:space="preserve"> (20</w:t>
            </w:r>
            <w:r w:rsidRPr="00F20FF0">
              <w:rPr>
                <w:rFonts w:ascii="Times New Roman" w:eastAsia="Times New Roman" w:hAnsi="Times New Roman"/>
                <w:sz w:val="28"/>
                <w:szCs w:val="28"/>
                <w:vertAlign w:val="superscript"/>
                <w:lang w:val="en-US"/>
              </w:rPr>
              <w:t>0</w:t>
            </w:r>
            <w:r w:rsidRPr="00F20FF0">
              <w:rPr>
                <w:rFonts w:ascii="Times New Roman" w:eastAsia="Times New Roman" w:hAnsi="Times New Roman"/>
                <w:sz w:val="28"/>
                <w:szCs w:val="28"/>
                <w:lang w:val="en-US"/>
              </w:rPr>
              <w:t>C)</w:t>
            </w:r>
          </w:p>
        </w:tc>
        <w:tc>
          <w:tcPr>
            <w:tcW w:w="1620" w:type="dxa"/>
            <w:vAlign w:val="center"/>
          </w:tcPr>
          <w:p w:rsidR="00F20FF0" w:rsidRPr="00F20FF0" w:rsidRDefault="00F20FF0" w:rsidP="00AB4B36">
            <w:pPr>
              <w:spacing w:before="60"/>
              <w:jc w:val="center"/>
              <w:rPr>
                <w:rFonts w:eastAsia="Times New Roman"/>
                <w:lang w:val="en-US"/>
              </w:rPr>
            </w:pPr>
            <w:r w:rsidRPr="00F20FF0">
              <w:rPr>
                <w:rFonts w:ascii="Times New Roman" w:eastAsia="Times New Roman" w:hAnsi="Times New Roman"/>
                <w:sz w:val="28"/>
                <w:szCs w:val="28"/>
                <w:lang w:val="en-US"/>
              </w:rPr>
              <w:t>mg/L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30</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5</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Sunfua</w:t>
            </w:r>
          </w:p>
        </w:tc>
        <w:tc>
          <w:tcPr>
            <w:tcW w:w="1620" w:type="dxa"/>
            <w:vAlign w:val="center"/>
          </w:tcPr>
          <w:p w:rsidR="00F20FF0" w:rsidRPr="00F20FF0" w:rsidRDefault="00F20FF0" w:rsidP="00AB4B36">
            <w:pPr>
              <w:spacing w:before="60"/>
              <w:jc w:val="center"/>
              <w:rPr>
                <w:rFonts w:eastAsia="Times New Roman"/>
                <w:lang w:val="en-US"/>
              </w:rPr>
            </w:pPr>
            <w:r w:rsidRPr="00F20FF0">
              <w:rPr>
                <w:rFonts w:ascii="Times New Roman" w:eastAsia="Times New Roman" w:hAnsi="Times New Roman"/>
                <w:sz w:val="28"/>
                <w:szCs w:val="28"/>
                <w:lang w:val="en-US"/>
              </w:rPr>
              <w:t>mg/L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1</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6</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Amoni</w:t>
            </w:r>
          </w:p>
        </w:tc>
        <w:tc>
          <w:tcPr>
            <w:tcW w:w="1620" w:type="dxa"/>
            <w:vAlign w:val="center"/>
          </w:tcPr>
          <w:p w:rsidR="00F20FF0" w:rsidRPr="00F20FF0" w:rsidRDefault="00F20FF0" w:rsidP="00AB4B36">
            <w:pPr>
              <w:spacing w:before="60"/>
              <w:jc w:val="center"/>
              <w:rPr>
                <w:rFonts w:eastAsia="Times New Roman"/>
                <w:lang w:val="en-US"/>
              </w:rPr>
            </w:pPr>
            <w:r w:rsidRPr="00F20FF0">
              <w:rPr>
                <w:rFonts w:ascii="Times New Roman" w:eastAsia="Times New Roman" w:hAnsi="Times New Roman"/>
                <w:sz w:val="28"/>
                <w:szCs w:val="28"/>
                <w:lang w:val="en-US"/>
              </w:rPr>
              <w:t>mg/L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5</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7</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Nitrat</w:t>
            </w:r>
          </w:p>
        </w:tc>
        <w:tc>
          <w:tcPr>
            <w:tcW w:w="1620" w:type="dxa"/>
            <w:vAlign w:val="center"/>
          </w:tcPr>
          <w:p w:rsidR="00F20FF0" w:rsidRPr="00F20FF0" w:rsidRDefault="00F20FF0" w:rsidP="00AB4B36">
            <w:pPr>
              <w:spacing w:before="60"/>
              <w:jc w:val="center"/>
              <w:rPr>
                <w:rFonts w:eastAsia="Times New Roman"/>
                <w:lang w:val="en-US"/>
              </w:rPr>
            </w:pPr>
            <w:r w:rsidRPr="00F20FF0">
              <w:rPr>
                <w:rFonts w:ascii="Times New Roman" w:eastAsia="Times New Roman" w:hAnsi="Times New Roman"/>
                <w:sz w:val="28"/>
                <w:szCs w:val="28"/>
                <w:lang w:val="en-US"/>
              </w:rPr>
              <w:t>mg/L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30</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8</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Dầu mỡ động, thực vật</w:t>
            </w:r>
          </w:p>
        </w:tc>
        <w:tc>
          <w:tcPr>
            <w:tcW w:w="1620" w:type="dxa"/>
            <w:vAlign w:val="center"/>
          </w:tcPr>
          <w:p w:rsidR="00F20FF0" w:rsidRPr="00F20FF0" w:rsidRDefault="00F20FF0" w:rsidP="00AB4B36">
            <w:pPr>
              <w:spacing w:before="60"/>
              <w:jc w:val="center"/>
              <w:rPr>
                <w:rFonts w:eastAsia="Times New Roman"/>
                <w:lang w:val="en-US"/>
              </w:rPr>
            </w:pPr>
            <w:r w:rsidRPr="00F20FF0">
              <w:rPr>
                <w:rFonts w:ascii="Times New Roman" w:eastAsia="Times New Roman" w:hAnsi="Times New Roman"/>
                <w:sz w:val="28"/>
                <w:szCs w:val="28"/>
                <w:lang w:val="en-US"/>
              </w:rPr>
              <w:t>mg/L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10</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9</w:t>
            </w:r>
          </w:p>
        </w:tc>
        <w:tc>
          <w:tcPr>
            <w:tcW w:w="3960" w:type="dxa"/>
            <w:vAlign w:val="center"/>
          </w:tcPr>
          <w:p w:rsidR="00F20FF0" w:rsidRPr="00F20FF0" w:rsidRDefault="00F20FF0" w:rsidP="00AB4B36">
            <w:pPr>
              <w:spacing w:before="60"/>
              <w:jc w:val="both"/>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Tổng các chất hoạt động bề mặt</w:t>
            </w:r>
          </w:p>
        </w:tc>
        <w:tc>
          <w:tcPr>
            <w:tcW w:w="1620" w:type="dxa"/>
            <w:vAlign w:val="center"/>
          </w:tcPr>
          <w:p w:rsidR="00F20FF0" w:rsidRPr="00F20FF0" w:rsidRDefault="00F20FF0" w:rsidP="00AB4B36">
            <w:pPr>
              <w:spacing w:before="60"/>
              <w:jc w:val="center"/>
              <w:rPr>
                <w:rFonts w:eastAsia="Times New Roman"/>
                <w:lang w:val="en-US"/>
              </w:rPr>
            </w:pPr>
            <w:r w:rsidRPr="00F20FF0">
              <w:rPr>
                <w:rFonts w:ascii="Times New Roman" w:eastAsia="Times New Roman" w:hAnsi="Times New Roman"/>
                <w:sz w:val="28"/>
                <w:szCs w:val="28"/>
                <w:lang w:val="en-US"/>
              </w:rPr>
              <w:t>mg/L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5</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10</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Phosphat</w:t>
            </w:r>
          </w:p>
        </w:tc>
        <w:tc>
          <w:tcPr>
            <w:tcW w:w="1620" w:type="dxa"/>
            <w:vAlign w:val="center"/>
          </w:tcPr>
          <w:p w:rsidR="00F20FF0" w:rsidRPr="00F20FF0" w:rsidRDefault="00F20FF0" w:rsidP="00AB4B36">
            <w:pPr>
              <w:spacing w:before="60"/>
              <w:jc w:val="center"/>
              <w:rPr>
                <w:rFonts w:eastAsia="Times New Roman"/>
                <w:lang w:val="en-US"/>
              </w:rPr>
            </w:pPr>
            <w:r w:rsidRPr="00F20FF0">
              <w:rPr>
                <w:rFonts w:ascii="Times New Roman" w:eastAsia="Times New Roman" w:hAnsi="Times New Roman"/>
                <w:sz w:val="28"/>
                <w:szCs w:val="28"/>
                <w:lang w:val="en-US"/>
              </w:rPr>
              <w:t>mg/L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6</w:t>
            </w:r>
          </w:p>
        </w:tc>
      </w:tr>
      <w:tr w:rsidR="00F20FF0" w:rsidRPr="00F20FF0" w:rsidTr="003711FE">
        <w:tc>
          <w:tcPr>
            <w:tcW w:w="918" w:type="dxa"/>
            <w:vAlign w:val="center"/>
          </w:tcPr>
          <w:p w:rsidR="00F20FF0" w:rsidRPr="00F20FF0" w:rsidRDefault="00F20FF0" w:rsidP="00AB4B36">
            <w:pPr>
              <w:spacing w:before="60"/>
              <w:jc w:val="center"/>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11</w:t>
            </w:r>
          </w:p>
        </w:tc>
        <w:tc>
          <w:tcPr>
            <w:tcW w:w="3960" w:type="dxa"/>
            <w:vAlign w:val="center"/>
          </w:tcPr>
          <w:p w:rsidR="00F20FF0" w:rsidRPr="00F20FF0" w:rsidRDefault="00F20FF0" w:rsidP="00AB4B36">
            <w:pPr>
              <w:spacing w:before="60"/>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Tổng Coliform</w:t>
            </w:r>
          </w:p>
        </w:tc>
        <w:tc>
          <w:tcPr>
            <w:tcW w:w="1620" w:type="dxa"/>
            <w:vAlign w:val="center"/>
          </w:tcPr>
          <w:p w:rsidR="00F20FF0" w:rsidRPr="00F20FF0" w:rsidRDefault="00F20FF0" w:rsidP="00AB4B36">
            <w:pPr>
              <w:spacing w:before="60"/>
              <w:jc w:val="center"/>
              <w:rPr>
                <w:rFonts w:eastAsia="Times New Roman"/>
                <w:lang w:val="en-US"/>
              </w:rPr>
            </w:pPr>
            <w:r w:rsidRPr="00F20FF0">
              <w:rPr>
                <w:rFonts w:ascii="Times New Roman" w:eastAsia="Times New Roman" w:hAnsi="Times New Roman"/>
                <w:sz w:val="28"/>
                <w:szCs w:val="28"/>
                <w:lang w:val="en-US"/>
              </w:rPr>
              <w:t>MPN/100mL</w:t>
            </w:r>
          </w:p>
        </w:tc>
        <w:tc>
          <w:tcPr>
            <w:tcW w:w="3438" w:type="dxa"/>
            <w:vAlign w:val="center"/>
          </w:tcPr>
          <w:p w:rsidR="00F20FF0" w:rsidRPr="00F20FF0" w:rsidRDefault="00F20FF0" w:rsidP="00AB4B36">
            <w:pPr>
              <w:spacing w:before="60"/>
              <w:jc w:val="center"/>
              <w:rPr>
                <w:rFonts w:ascii="Times New Roman" w:eastAsia="Times New Roman" w:hAnsi="Times New Roman"/>
                <w:b/>
                <w:sz w:val="28"/>
                <w:szCs w:val="28"/>
                <w:lang w:val="en-US"/>
              </w:rPr>
            </w:pPr>
            <w:r w:rsidRPr="00F20FF0">
              <w:rPr>
                <w:rFonts w:ascii="Times New Roman" w:eastAsia="Times New Roman" w:hAnsi="Times New Roman"/>
                <w:b/>
                <w:sz w:val="28"/>
                <w:szCs w:val="28"/>
                <w:lang w:val="en-US"/>
              </w:rPr>
              <w:t>3.000</w:t>
            </w:r>
          </w:p>
        </w:tc>
      </w:tr>
    </w:tbl>
    <w:p w:rsidR="00F20FF0" w:rsidRPr="00F20FF0" w:rsidRDefault="00F20FF0" w:rsidP="00F20FF0">
      <w:pPr>
        <w:spacing w:before="120"/>
        <w:ind w:firstLine="720"/>
        <w:jc w:val="both"/>
        <w:rPr>
          <w:rFonts w:ascii="Times New Roman" w:eastAsia="Times New Roman" w:hAnsi="Times New Roman"/>
          <w:sz w:val="28"/>
          <w:szCs w:val="28"/>
          <w:lang w:val="en-US"/>
        </w:rPr>
      </w:pPr>
      <w:r w:rsidRPr="00F20FF0">
        <w:rPr>
          <w:rFonts w:ascii="Times New Roman" w:eastAsia="Times New Roman" w:hAnsi="Times New Roman"/>
          <w:sz w:val="28"/>
          <w:szCs w:val="28"/>
          <w:lang w:val="en-US"/>
        </w:rPr>
        <w:t>Các chất ô nhiễm và giá trị giới hạn của các chất ô nhiễm theo dòng nước thải chăn nuôi như bảng sau:</w:t>
      </w:r>
    </w:p>
    <w:p w:rsidR="00DA7DD6" w:rsidRPr="00406435" w:rsidRDefault="005B5475">
      <w:pPr>
        <w:spacing w:before="120"/>
        <w:jc w:val="center"/>
        <w:outlineLvl w:val="4"/>
        <w:rPr>
          <w:rFonts w:ascii="Times New Roman" w:hAnsi="Times New Roman"/>
          <w:b/>
          <w:sz w:val="28"/>
          <w:szCs w:val="28"/>
        </w:rPr>
      </w:pPr>
      <w:bookmarkStart w:id="619" w:name="_Toc132883263"/>
      <w:r w:rsidRPr="00406435">
        <w:rPr>
          <w:rFonts w:ascii="Times New Roman" w:hAnsi="Times New Roman"/>
          <w:b/>
          <w:sz w:val="28"/>
          <w:szCs w:val="28"/>
        </w:rPr>
        <w:t xml:space="preserve">Bảng </w:t>
      </w:r>
      <w:r w:rsidR="002A08D7">
        <w:rPr>
          <w:rFonts w:ascii="Times New Roman" w:hAnsi="Times New Roman"/>
          <w:b/>
          <w:sz w:val="28"/>
          <w:szCs w:val="28"/>
        </w:rPr>
        <w:t>4</w:t>
      </w:r>
      <w:r w:rsidR="00F20FF0">
        <w:rPr>
          <w:rFonts w:ascii="Times New Roman" w:hAnsi="Times New Roman"/>
          <w:b/>
          <w:sz w:val="28"/>
          <w:szCs w:val="28"/>
        </w:rPr>
        <w:t>4</w:t>
      </w:r>
      <w:r w:rsidRPr="00406435">
        <w:rPr>
          <w:rFonts w:ascii="Times New Roman" w:hAnsi="Times New Roman"/>
          <w:b/>
          <w:sz w:val="28"/>
          <w:szCs w:val="28"/>
        </w:rPr>
        <w:t>: Các chất ô nhiễm nước thải và giới trị giới hạn</w:t>
      </w:r>
      <w:bookmarkEnd w:id="619"/>
    </w:p>
    <w:tbl>
      <w:tblPr>
        <w:tblW w:w="457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17"/>
        <w:gridCol w:w="3773"/>
        <w:gridCol w:w="1805"/>
        <w:gridCol w:w="2765"/>
      </w:tblGrid>
      <w:tr w:rsidR="00DA7DD6" w:rsidRPr="00406435">
        <w:trPr>
          <w:trHeight w:val="329"/>
          <w:jc w:val="center"/>
        </w:trPr>
        <w:tc>
          <w:tcPr>
            <w:tcW w:w="396" w:type="pct"/>
            <w:vMerge w:val="restart"/>
            <w:shd w:val="clear" w:color="auto" w:fill="FFFFFF" w:themeFill="background1"/>
            <w:vAlign w:val="center"/>
          </w:tcPr>
          <w:p w:rsidR="00DA7DD6" w:rsidRPr="00406435" w:rsidRDefault="005B5475">
            <w:pPr>
              <w:tabs>
                <w:tab w:val="right" w:leader="dot" w:pos="8640"/>
              </w:tabs>
              <w:spacing w:before="120"/>
              <w:ind w:left="-108" w:right="-108"/>
              <w:jc w:val="center"/>
              <w:rPr>
                <w:rFonts w:ascii="Times New Roman" w:hAnsi="Times New Roman"/>
                <w:b/>
                <w:sz w:val="28"/>
                <w:szCs w:val="28"/>
              </w:rPr>
            </w:pPr>
            <w:r w:rsidRPr="00406435">
              <w:rPr>
                <w:rFonts w:ascii="Times New Roman" w:hAnsi="Times New Roman"/>
                <w:b/>
                <w:sz w:val="28"/>
                <w:szCs w:val="28"/>
              </w:rPr>
              <w:t>STT</w:t>
            </w:r>
          </w:p>
        </w:tc>
        <w:tc>
          <w:tcPr>
            <w:tcW w:w="2082" w:type="pct"/>
            <w:vMerge w:val="restart"/>
            <w:shd w:val="clear" w:color="auto" w:fill="FFFFFF" w:themeFill="background1"/>
            <w:vAlign w:val="center"/>
          </w:tcPr>
          <w:p w:rsidR="00DA7DD6" w:rsidRPr="00406435" w:rsidRDefault="005B5475">
            <w:pPr>
              <w:tabs>
                <w:tab w:val="right" w:leader="dot" w:pos="8640"/>
              </w:tabs>
              <w:spacing w:before="120"/>
              <w:ind w:left="-108" w:right="-108"/>
              <w:jc w:val="center"/>
              <w:rPr>
                <w:rFonts w:ascii="Times New Roman" w:hAnsi="Times New Roman"/>
                <w:b/>
                <w:sz w:val="28"/>
                <w:szCs w:val="28"/>
              </w:rPr>
            </w:pPr>
            <w:r w:rsidRPr="00406435">
              <w:rPr>
                <w:rFonts w:ascii="Times New Roman" w:hAnsi="Times New Roman"/>
                <w:b/>
                <w:sz w:val="28"/>
                <w:szCs w:val="28"/>
              </w:rPr>
              <w:t>Các chất ô nhiễm</w:t>
            </w:r>
          </w:p>
        </w:tc>
        <w:tc>
          <w:tcPr>
            <w:tcW w:w="996" w:type="pct"/>
            <w:vMerge w:val="restart"/>
            <w:shd w:val="clear" w:color="auto" w:fill="FFFFFF" w:themeFill="background1"/>
            <w:vAlign w:val="center"/>
          </w:tcPr>
          <w:p w:rsidR="00DA7DD6" w:rsidRPr="00406435" w:rsidRDefault="005B5475">
            <w:pPr>
              <w:tabs>
                <w:tab w:val="right" w:leader="dot" w:pos="8640"/>
              </w:tabs>
              <w:spacing w:before="120"/>
              <w:ind w:left="-108" w:right="-108"/>
              <w:jc w:val="center"/>
              <w:rPr>
                <w:rFonts w:ascii="Times New Roman" w:hAnsi="Times New Roman"/>
                <w:b/>
                <w:sz w:val="28"/>
                <w:szCs w:val="28"/>
              </w:rPr>
            </w:pPr>
            <w:r w:rsidRPr="00406435">
              <w:rPr>
                <w:rFonts w:ascii="Times New Roman" w:hAnsi="Times New Roman"/>
                <w:b/>
                <w:sz w:val="28"/>
                <w:szCs w:val="28"/>
              </w:rPr>
              <w:t>Đơn vị</w:t>
            </w:r>
          </w:p>
        </w:tc>
        <w:tc>
          <w:tcPr>
            <w:tcW w:w="1526" w:type="pct"/>
            <w:shd w:val="clear" w:color="auto" w:fill="FFFFFF" w:themeFill="background1"/>
            <w:vAlign w:val="center"/>
          </w:tcPr>
          <w:p w:rsidR="00DA7DD6" w:rsidRPr="00406435" w:rsidRDefault="005B5475">
            <w:pPr>
              <w:tabs>
                <w:tab w:val="right" w:leader="dot" w:pos="8640"/>
              </w:tabs>
              <w:spacing w:before="120"/>
              <w:ind w:left="-108" w:right="-108"/>
              <w:jc w:val="center"/>
              <w:rPr>
                <w:rFonts w:ascii="Times New Roman" w:hAnsi="Times New Roman"/>
                <w:b/>
                <w:sz w:val="28"/>
                <w:szCs w:val="28"/>
              </w:rPr>
            </w:pPr>
            <w:r w:rsidRPr="00406435">
              <w:rPr>
                <w:rFonts w:ascii="Times New Roman" w:hAnsi="Times New Roman"/>
                <w:b/>
                <w:sz w:val="28"/>
                <w:szCs w:val="28"/>
              </w:rPr>
              <w:t>QCVN 62-MT:2016/BTNMT</w:t>
            </w:r>
          </w:p>
        </w:tc>
      </w:tr>
      <w:tr w:rsidR="00DA7DD6" w:rsidRPr="00406435">
        <w:trPr>
          <w:trHeight w:val="257"/>
          <w:jc w:val="center"/>
        </w:trPr>
        <w:tc>
          <w:tcPr>
            <w:tcW w:w="396" w:type="pct"/>
            <w:vMerge/>
            <w:shd w:val="clear" w:color="auto" w:fill="FFFFFF" w:themeFill="background1"/>
            <w:vAlign w:val="center"/>
          </w:tcPr>
          <w:p w:rsidR="00DA7DD6" w:rsidRPr="00406435" w:rsidRDefault="00DA7DD6">
            <w:pPr>
              <w:tabs>
                <w:tab w:val="right" w:leader="dot" w:pos="8640"/>
              </w:tabs>
              <w:spacing w:before="120"/>
              <w:ind w:left="-108" w:right="-108"/>
              <w:jc w:val="center"/>
              <w:rPr>
                <w:rFonts w:ascii="Times New Roman" w:hAnsi="Times New Roman"/>
                <w:sz w:val="28"/>
                <w:szCs w:val="28"/>
              </w:rPr>
            </w:pPr>
          </w:p>
        </w:tc>
        <w:tc>
          <w:tcPr>
            <w:tcW w:w="2082" w:type="pct"/>
            <w:vMerge/>
            <w:shd w:val="clear" w:color="auto" w:fill="FFFFFF" w:themeFill="background1"/>
            <w:vAlign w:val="center"/>
          </w:tcPr>
          <w:p w:rsidR="00DA7DD6" w:rsidRPr="00406435" w:rsidRDefault="00DA7DD6">
            <w:pPr>
              <w:tabs>
                <w:tab w:val="right" w:leader="dot" w:pos="8640"/>
              </w:tabs>
              <w:spacing w:before="120"/>
              <w:ind w:left="-108" w:right="-108"/>
              <w:jc w:val="center"/>
              <w:rPr>
                <w:rFonts w:ascii="Times New Roman" w:hAnsi="Times New Roman"/>
                <w:sz w:val="28"/>
                <w:szCs w:val="28"/>
              </w:rPr>
            </w:pPr>
          </w:p>
        </w:tc>
        <w:tc>
          <w:tcPr>
            <w:tcW w:w="996" w:type="pct"/>
            <w:vMerge/>
            <w:shd w:val="clear" w:color="auto" w:fill="FFFFFF" w:themeFill="background1"/>
            <w:vAlign w:val="center"/>
          </w:tcPr>
          <w:p w:rsidR="00DA7DD6" w:rsidRPr="00406435" w:rsidRDefault="00DA7DD6">
            <w:pPr>
              <w:tabs>
                <w:tab w:val="right" w:leader="dot" w:pos="8640"/>
              </w:tabs>
              <w:spacing w:before="120"/>
              <w:ind w:left="-108" w:right="-108"/>
              <w:jc w:val="center"/>
              <w:rPr>
                <w:rFonts w:ascii="Times New Roman" w:hAnsi="Times New Roman"/>
                <w:sz w:val="28"/>
                <w:szCs w:val="28"/>
              </w:rPr>
            </w:pPr>
          </w:p>
        </w:tc>
        <w:tc>
          <w:tcPr>
            <w:tcW w:w="1526" w:type="pct"/>
            <w:shd w:val="clear" w:color="auto" w:fill="FFFFFF" w:themeFill="background1"/>
            <w:vAlign w:val="center"/>
          </w:tcPr>
          <w:p w:rsidR="00DA7DD6" w:rsidRPr="00406435" w:rsidRDefault="005B5475">
            <w:pPr>
              <w:tabs>
                <w:tab w:val="right" w:leader="dot" w:pos="8640"/>
              </w:tabs>
              <w:spacing w:before="120"/>
              <w:ind w:left="-108" w:right="-108"/>
              <w:jc w:val="center"/>
              <w:rPr>
                <w:rFonts w:ascii="Times New Roman" w:hAnsi="Times New Roman"/>
                <w:sz w:val="28"/>
                <w:szCs w:val="28"/>
              </w:rPr>
            </w:pPr>
            <w:r w:rsidRPr="00406435">
              <w:rPr>
                <w:rFonts w:ascii="Times New Roman" w:hAnsi="Times New Roman"/>
                <w:sz w:val="28"/>
                <w:szCs w:val="28"/>
              </w:rPr>
              <w:t>Cột A</w:t>
            </w:r>
          </w:p>
        </w:tc>
      </w:tr>
      <w:tr w:rsidR="00DA7DD6" w:rsidRPr="00406435">
        <w:trPr>
          <w:trHeight w:val="363"/>
          <w:jc w:val="center"/>
        </w:trPr>
        <w:tc>
          <w:tcPr>
            <w:tcW w:w="396" w:type="pct"/>
            <w:vAlign w:val="center"/>
          </w:tcPr>
          <w:p w:rsidR="00DA7DD6" w:rsidRPr="00406435" w:rsidRDefault="005B5475">
            <w:pPr>
              <w:tabs>
                <w:tab w:val="right" w:leader="dot" w:pos="8640"/>
              </w:tabs>
              <w:spacing w:before="120"/>
              <w:ind w:right="-80"/>
              <w:jc w:val="center"/>
              <w:rPr>
                <w:rFonts w:ascii="Times New Roman" w:hAnsi="Times New Roman"/>
                <w:sz w:val="28"/>
                <w:szCs w:val="28"/>
              </w:rPr>
            </w:pPr>
            <w:r w:rsidRPr="00406435">
              <w:rPr>
                <w:rFonts w:ascii="Times New Roman" w:hAnsi="Times New Roman"/>
                <w:sz w:val="28"/>
                <w:szCs w:val="28"/>
              </w:rPr>
              <w:t>1</w:t>
            </w:r>
          </w:p>
        </w:tc>
        <w:tc>
          <w:tcPr>
            <w:tcW w:w="2082" w:type="pct"/>
            <w:vAlign w:val="center"/>
          </w:tcPr>
          <w:p w:rsidR="00DA7DD6" w:rsidRPr="00406435" w:rsidRDefault="005B5475">
            <w:pPr>
              <w:spacing w:before="120"/>
              <w:rPr>
                <w:rFonts w:ascii="Times New Roman" w:hAnsi="Times New Roman"/>
                <w:sz w:val="28"/>
                <w:szCs w:val="28"/>
              </w:rPr>
            </w:pPr>
            <w:r w:rsidRPr="00406435">
              <w:rPr>
                <w:rFonts w:ascii="Times New Roman" w:hAnsi="Times New Roman"/>
                <w:sz w:val="28"/>
                <w:szCs w:val="28"/>
              </w:rPr>
              <w:t>pH</w:t>
            </w:r>
          </w:p>
        </w:tc>
        <w:tc>
          <w:tcPr>
            <w:tcW w:w="996" w:type="pct"/>
          </w:tcPr>
          <w:p w:rsidR="00DA7DD6" w:rsidRPr="00406435" w:rsidRDefault="005B5475">
            <w:pPr>
              <w:tabs>
                <w:tab w:val="right" w:leader="dot" w:pos="8640"/>
              </w:tabs>
              <w:spacing w:before="120"/>
              <w:ind w:left="-108" w:right="-108"/>
              <w:jc w:val="center"/>
              <w:rPr>
                <w:rFonts w:ascii="Times New Roman" w:hAnsi="Times New Roman"/>
                <w:sz w:val="28"/>
                <w:szCs w:val="28"/>
              </w:rPr>
            </w:pPr>
            <w:r w:rsidRPr="00406435">
              <w:rPr>
                <w:rFonts w:ascii="Times New Roman" w:hAnsi="Times New Roman"/>
                <w:sz w:val="28"/>
                <w:szCs w:val="28"/>
              </w:rPr>
              <w:t>-</w:t>
            </w:r>
          </w:p>
        </w:tc>
        <w:tc>
          <w:tcPr>
            <w:tcW w:w="1526" w:type="pct"/>
            <w:vAlign w:val="center"/>
          </w:tcPr>
          <w:p w:rsidR="00DA7DD6" w:rsidRPr="00406435" w:rsidRDefault="005B5475">
            <w:pPr>
              <w:tabs>
                <w:tab w:val="right" w:leader="dot" w:pos="8640"/>
              </w:tabs>
              <w:spacing w:before="120"/>
              <w:ind w:left="-108" w:right="-108"/>
              <w:jc w:val="center"/>
              <w:rPr>
                <w:rFonts w:ascii="Times New Roman" w:hAnsi="Times New Roman"/>
                <w:sz w:val="28"/>
                <w:szCs w:val="28"/>
              </w:rPr>
            </w:pPr>
            <w:r w:rsidRPr="00406435">
              <w:rPr>
                <w:rFonts w:ascii="Times New Roman" w:hAnsi="Times New Roman"/>
                <w:sz w:val="28"/>
                <w:szCs w:val="28"/>
              </w:rPr>
              <w:t>6-9</w:t>
            </w:r>
          </w:p>
        </w:tc>
      </w:tr>
      <w:tr w:rsidR="00DA7DD6" w:rsidRPr="00406435">
        <w:trPr>
          <w:trHeight w:val="268"/>
          <w:jc w:val="center"/>
        </w:trPr>
        <w:tc>
          <w:tcPr>
            <w:tcW w:w="396" w:type="pct"/>
            <w:vAlign w:val="center"/>
          </w:tcPr>
          <w:p w:rsidR="00DA7DD6" w:rsidRPr="00406435" w:rsidRDefault="005B5475">
            <w:pPr>
              <w:tabs>
                <w:tab w:val="right" w:leader="dot" w:pos="8640"/>
              </w:tabs>
              <w:spacing w:before="120"/>
              <w:ind w:right="-80"/>
              <w:jc w:val="center"/>
              <w:rPr>
                <w:rFonts w:ascii="Times New Roman" w:hAnsi="Times New Roman"/>
                <w:sz w:val="28"/>
                <w:szCs w:val="28"/>
              </w:rPr>
            </w:pPr>
            <w:r w:rsidRPr="00406435">
              <w:rPr>
                <w:rFonts w:ascii="Times New Roman" w:hAnsi="Times New Roman"/>
                <w:sz w:val="28"/>
                <w:szCs w:val="28"/>
              </w:rPr>
              <w:t>2</w:t>
            </w:r>
          </w:p>
        </w:tc>
        <w:tc>
          <w:tcPr>
            <w:tcW w:w="2082" w:type="pct"/>
            <w:vAlign w:val="center"/>
          </w:tcPr>
          <w:p w:rsidR="00DA7DD6" w:rsidRPr="00406435" w:rsidRDefault="005B5475">
            <w:pPr>
              <w:spacing w:before="120"/>
              <w:rPr>
                <w:rFonts w:ascii="Times New Roman" w:hAnsi="Times New Roman"/>
                <w:sz w:val="28"/>
                <w:szCs w:val="28"/>
              </w:rPr>
            </w:pPr>
            <w:r w:rsidRPr="00406435">
              <w:rPr>
                <w:rFonts w:ascii="Times New Roman" w:hAnsi="Times New Roman"/>
                <w:sz w:val="28"/>
                <w:szCs w:val="28"/>
              </w:rPr>
              <w:t>BOD</w:t>
            </w:r>
            <w:r w:rsidRPr="00406435">
              <w:rPr>
                <w:rFonts w:ascii="Times New Roman" w:hAnsi="Times New Roman"/>
                <w:sz w:val="28"/>
                <w:szCs w:val="28"/>
                <w:vertAlign w:val="subscript"/>
              </w:rPr>
              <w:t>5</w:t>
            </w:r>
            <w:r w:rsidRPr="00406435">
              <w:rPr>
                <w:rFonts w:ascii="Times New Roman" w:hAnsi="Times New Roman"/>
                <w:sz w:val="28"/>
                <w:szCs w:val="28"/>
              </w:rPr>
              <w:t xml:space="preserve"> ( 20</w:t>
            </w:r>
            <w:r w:rsidRPr="00406435">
              <w:rPr>
                <w:rFonts w:ascii="Times New Roman" w:hAnsi="Times New Roman"/>
                <w:sz w:val="28"/>
                <w:szCs w:val="28"/>
                <w:vertAlign w:val="superscript"/>
              </w:rPr>
              <w:t>o</w:t>
            </w:r>
            <w:r w:rsidRPr="00406435">
              <w:rPr>
                <w:rFonts w:ascii="Times New Roman" w:hAnsi="Times New Roman"/>
                <w:sz w:val="28"/>
                <w:szCs w:val="28"/>
              </w:rPr>
              <w:t>C)</w:t>
            </w:r>
          </w:p>
        </w:tc>
        <w:tc>
          <w:tcPr>
            <w:tcW w:w="996" w:type="pct"/>
            <w:vAlign w:val="center"/>
          </w:tcPr>
          <w:p w:rsidR="00DA7DD6" w:rsidRPr="00406435" w:rsidRDefault="005B5475">
            <w:pPr>
              <w:tabs>
                <w:tab w:val="right" w:leader="dot" w:pos="8640"/>
              </w:tabs>
              <w:spacing w:before="120"/>
              <w:ind w:left="-108" w:right="-108"/>
              <w:jc w:val="center"/>
              <w:rPr>
                <w:rFonts w:ascii="Times New Roman" w:hAnsi="Times New Roman"/>
                <w:sz w:val="28"/>
                <w:szCs w:val="28"/>
              </w:rPr>
            </w:pPr>
            <w:r w:rsidRPr="00406435">
              <w:rPr>
                <w:rFonts w:ascii="Times New Roman" w:hAnsi="Times New Roman"/>
                <w:sz w:val="28"/>
                <w:szCs w:val="28"/>
              </w:rPr>
              <w:t>mg/l</w:t>
            </w:r>
          </w:p>
        </w:tc>
        <w:tc>
          <w:tcPr>
            <w:tcW w:w="1526" w:type="pct"/>
            <w:vAlign w:val="center"/>
          </w:tcPr>
          <w:p w:rsidR="00DA7DD6" w:rsidRPr="00406435" w:rsidRDefault="005B5475">
            <w:pPr>
              <w:tabs>
                <w:tab w:val="right" w:leader="dot" w:pos="8640"/>
              </w:tabs>
              <w:spacing w:before="120"/>
              <w:ind w:left="-108" w:right="-108"/>
              <w:jc w:val="center"/>
              <w:rPr>
                <w:rFonts w:ascii="Times New Roman" w:hAnsi="Times New Roman"/>
                <w:sz w:val="28"/>
                <w:szCs w:val="28"/>
              </w:rPr>
            </w:pPr>
            <w:r w:rsidRPr="00406435">
              <w:rPr>
                <w:rFonts w:ascii="Times New Roman" w:hAnsi="Times New Roman"/>
                <w:sz w:val="28"/>
                <w:szCs w:val="28"/>
              </w:rPr>
              <w:t>40</w:t>
            </w:r>
          </w:p>
        </w:tc>
      </w:tr>
      <w:tr w:rsidR="00DA7DD6" w:rsidRPr="00406435">
        <w:trPr>
          <w:trHeight w:val="268"/>
          <w:jc w:val="center"/>
        </w:trPr>
        <w:tc>
          <w:tcPr>
            <w:tcW w:w="396" w:type="pct"/>
            <w:vAlign w:val="center"/>
          </w:tcPr>
          <w:p w:rsidR="00DA7DD6" w:rsidRPr="00406435" w:rsidRDefault="005B5475">
            <w:pPr>
              <w:tabs>
                <w:tab w:val="right" w:leader="dot" w:pos="8640"/>
              </w:tabs>
              <w:spacing w:before="120"/>
              <w:ind w:right="-80"/>
              <w:jc w:val="center"/>
              <w:rPr>
                <w:rFonts w:ascii="Times New Roman" w:hAnsi="Times New Roman"/>
                <w:sz w:val="28"/>
                <w:szCs w:val="28"/>
              </w:rPr>
            </w:pPr>
            <w:r w:rsidRPr="00406435">
              <w:rPr>
                <w:rFonts w:ascii="Times New Roman" w:hAnsi="Times New Roman"/>
                <w:sz w:val="28"/>
                <w:szCs w:val="28"/>
              </w:rPr>
              <w:t>3</w:t>
            </w:r>
          </w:p>
        </w:tc>
        <w:tc>
          <w:tcPr>
            <w:tcW w:w="2082" w:type="pct"/>
            <w:vAlign w:val="center"/>
          </w:tcPr>
          <w:p w:rsidR="00DA7DD6" w:rsidRPr="00406435" w:rsidRDefault="005B5475">
            <w:pPr>
              <w:spacing w:before="120"/>
              <w:rPr>
                <w:rFonts w:ascii="Times New Roman" w:hAnsi="Times New Roman"/>
                <w:sz w:val="28"/>
                <w:szCs w:val="28"/>
              </w:rPr>
            </w:pPr>
            <w:r w:rsidRPr="00406435">
              <w:rPr>
                <w:rFonts w:ascii="Times New Roman" w:hAnsi="Times New Roman"/>
                <w:sz w:val="28"/>
                <w:szCs w:val="28"/>
              </w:rPr>
              <w:t>Tổng chất rắn lơ lửng (TSS)</w:t>
            </w:r>
          </w:p>
        </w:tc>
        <w:tc>
          <w:tcPr>
            <w:tcW w:w="996" w:type="pct"/>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mg/l</w:t>
            </w:r>
          </w:p>
        </w:tc>
        <w:tc>
          <w:tcPr>
            <w:tcW w:w="1526" w:type="pct"/>
            <w:vAlign w:val="center"/>
          </w:tcPr>
          <w:p w:rsidR="00DA7DD6" w:rsidRPr="00406435" w:rsidRDefault="005B5475">
            <w:pPr>
              <w:tabs>
                <w:tab w:val="right" w:leader="dot" w:pos="8640"/>
              </w:tabs>
              <w:spacing w:before="120"/>
              <w:ind w:left="-108" w:right="-108"/>
              <w:jc w:val="center"/>
              <w:rPr>
                <w:rFonts w:ascii="Times New Roman" w:hAnsi="Times New Roman"/>
                <w:sz w:val="28"/>
                <w:szCs w:val="28"/>
              </w:rPr>
            </w:pPr>
            <w:r w:rsidRPr="00406435">
              <w:rPr>
                <w:rFonts w:ascii="Times New Roman" w:hAnsi="Times New Roman"/>
                <w:sz w:val="28"/>
                <w:szCs w:val="28"/>
              </w:rPr>
              <w:t>50</w:t>
            </w:r>
          </w:p>
        </w:tc>
      </w:tr>
      <w:tr w:rsidR="00DA7DD6" w:rsidRPr="00406435">
        <w:trPr>
          <w:trHeight w:val="105"/>
          <w:jc w:val="center"/>
        </w:trPr>
        <w:tc>
          <w:tcPr>
            <w:tcW w:w="396" w:type="pct"/>
            <w:vAlign w:val="center"/>
          </w:tcPr>
          <w:p w:rsidR="00DA7DD6" w:rsidRPr="00406435" w:rsidRDefault="005B5475">
            <w:pPr>
              <w:tabs>
                <w:tab w:val="right" w:leader="dot" w:pos="8640"/>
              </w:tabs>
              <w:spacing w:before="120"/>
              <w:ind w:right="-80"/>
              <w:jc w:val="center"/>
              <w:rPr>
                <w:rFonts w:ascii="Times New Roman" w:hAnsi="Times New Roman"/>
                <w:sz w:val="28"/>
                <w:szCs w:val="28"/>
              </w:rPr>
            </w:pPr>
            <w:r w:rsidRPr="00406435">
              <w:rPr>
                <w:rFonts w:ascii="Times New Roman" w:hAnsi="Times New Roman"/>
                <w:sz w:val="28"/>
                <w:szCs w:val="28"/>
              </w:rPr>
              <w:t>4</w:t>
            </w:r>
          </w:p>
        </w:tc>
        <w:tc>
          <w:tcPr>
            <w:tcW w:w="2082" w:type="pct"/>
            <w:vAlign w:val="center"/>
          </w:tcPr>
          <w:p w:rsidR="00DA7DD6" w:rsidRPr="00406435" w:rsidRDefault="005B5475">
            <w:pPr>
              <w:spacing w:before="120"/>
              <w:rPr>
                <w:rFonts w:ascii="Times New Roman" w:hAnsi="Times New Roman"/>
                <w:sz w:val="28"/>
                <w:szCs w:val="28"/>
              </w:rPr>
            </w:pPr>
            <w:r w:rsidRPr="00406435">
              <w:rPr>
                <w:rFonts w:ascii="Times New Roman" w:hAnsi="Times New Roman"/>
                <w:sz w:val="28"/>
                <w:szCs w:val="28"/>
              </w:rPr>
              <w:t>COD</w:t>
            </w:r>
          </w:p>
        </w:tc>
        <w:tc>
          <w:tcPr>
            <w:tcW w:w="996" w:type="pct"/>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mg/l</w:t>
            </w:r>
          </w:p>
        </w:tc>
        <w:tc>
          <w:tcPr>
            <w:tcW w:w="1526" w:type="pct"/>
            <w:vAlign w:val="center"/>
          </w:tcPr>
          <w:p w:rsidR="00DA7DD6" w:rsidRPr="00406435" w:rsidRDefault="005B5475">
            <w:pPr>
              <w:tabs>
                <w:tab w:val="right" w:leader="dot" w:pos="8640"/>
              </w:tabs>
              <w:spacing w:before="120"/>
              <w:ind w:left="-108" w:right="-108"/>
              <w:jc w:val="center"/>
              <w:rPr>
                <w:rFonts w:ascii="Times New Roman" w:hAnsi="Times New Roman"/>
                <w:sz w:val="28"/>
                <w:szCs w:val="28"/>
              </w:rPr>
            </w:pPr>
            <w:r w:rsidRPr="00406435">
              <w:rPr>
                <w:rFonts w:ascii="Times New Roman" w:hAnsi="Times New Roman"/>
                <w:sz w:val="28"/>
                <w:szCs w:val="28"/>
              </w:rPr>
              <w:t>100</w:t>
            </w:r>
          </w:p>
        </w:tc>
      </w:tr>
      <w:tr w:rsidR="00DA7DD6" w:rsidRPr="00406435">
        <w:trPr>
          <w:trHeight w:val="289"/>
          <w:jc w:val="center"/>
        </w:trPr>
        <w:tc>
          <w:tcPr>
            <w:tcW w:w="396" w:type="pct"/>
            <w:vAlign w:val="center"/>
          </w:tcPr>
          <w:p w:rsidR="00DA7DD6" w:rsidRPr="00406435" w:rsidRDefault="005B5475">
            <w:pPr>
              <w:tabs>
                <w:tab w:val="right" w:leader="dot" w:pos="8640"/>
              </w:tabs>
              <w:spacing w:before="120"/>
              <w:ind w:right="-80"/>
              <w:jc w:val="center"/>
              <w:rPr>
                <w:rFonts w:ascii="Times New Roman" w:hAnsi="Times New Roman"/>
                <w:sz w:val="28"/>
                <w:szCs w:val="28"/>
              </w:rPr>
            </w:pPr>
            <w:r w:rsidRPr="00406435">
              <w:rPr>
                <w:rFonts w:ascii="Times New Roman" w:hAnsi="Times New Roman"/>
                <w:sz w:val="28"/>
                <w:szCs w:val="28"/>
              </w:rPr>
              <w:t>5</w:t>
            </w:r>
          </w:p>
        </w:tc>
        <w:tc>
          <w:tcPr>
            <w:tcW w:w="2082" w:type="pct"/>
            <w:vAlign w:val="center"/>
          </w:tcPr>
          <w:p w:rsidR="00DA7DD6" w:rsidRPr="00406435" w:rsidRDefault="005B5475">
            <w:pPr>
              <w:spacing w:before="120"/>
              <w:rPr>
                <w:rFonts w:ascii="Times New Roman" w:hAnsi="Times New Roman"/>
                <w:sz w:val="28"/>
                <w:szCs w:val="28"/>
              </w:rPr>
            </w:pPr>
            <w:r w:rsidRPr="00406435">
              <w:rPr>
                <w:rFonts w:ascii="Times New Roman" w:hAnsi="Times New Roman"/>
                <w:sz w:val="28"/>
                <w:szCs w:val="28"/>
              </w:rPr>
              <w:t>Tổng N</w:t>
            </w:r>
          </w:p>
        </w:tc>
        <w:tc>
          <w:tcPr>
            <w:tcW w:w="996" w:type="pct"/>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mg/l</w:t>
            </w:r>
          </w:p>
        </w:tc>
        <w:tc>
          <w:tcPr>
            <w:tcW w:w="1526" w:type="pct"/>
            <w:vAlign w:val="center"/>
          </w:tcPr>
          <w:p w:rsidR="00DA7DD6" w:rsidRPr="00406435" w:rsidRDefault="005B5475">
            <w:pPr>
              <w:tabs>
                <w:tab w:val="right" w:leader="dot" w:pos="8640"/>
              </w:tabs>
              <w:spacing w:before="120"/>
              <w:ind w:left="-108" w:right="-108"/>
              <w:jc w:val="center"/>
              <w:rPr>
                <w:rFonts w:ascii="Times New Roman" w:hAnsi="Times New Roman"/>
                <w:sz w:val="28"/>
                <w:szCs w:val="28"/>
              </w:rPr>
            </w:pPr>
            <w:r w:rsidRPr="00406435">
              <w:rPr>
                <w:rFonts w:ascii="Times New Roman" w:hAnsi="Times New Roman"/>
                <w:sz w:val="28"/>
                <w:szCs w:val="28"/>
              </w:rPr>
              <w:t>50</w:t>
            </w:r>
          </w:p>
        </w:tc>
      </w:tr>
      <w:tr w:rsidR="00DA7DD6" w:rsidRPr="00406435">
        <w:trPr>
          <w:trHeight w:val="378"/>
          <w:jc w:val="center"/>
        </w:trPr>
        <w:tc>
          <w:tcPr>
            <w:tcW w:w="396" w:type="pct"/>
            <w:vAlign w:val="center"/>
          </w:tcPr>
          <w:p w:rsidR="00DA7DD6" w:rsidRPr="00406435" w:rsidRDefault="005B5475">
            <w:pPr>
              <w:tabs>
                <w:tab w:val="right" w:leader="dot" w:pos="8640"/>
              </w:tabs>
              <w:spacing w:before="120"/>
              <w:ind w:right="-80"/>
              <w:jc w:val="center"/>
              <w:rPr>
                <w:rFonts w:ascii="Times New Roman" w:hAnsi="Times New Roman"/>
                <w:sz w:val="28"/>
                <w:szCs w:val="28"/>
              </w:rPr>
            </w:pPr>
            <w:r w:rsidRPr="00406435">
              <w:rPr>
                <w:rFonts w:ascii="Times New Roman" w:hAnsi="Times New Roman"/>
                <w:sz w:val="28"/>
                <w:szCs w:val="28"/>
              </w:rPr>
              <w:t>6</w:t>
            </w:r>
          </w:p>
        </w:tc>
        <w:tc>
          <w:tcPr>
            <w:tcW w:w="2082" w:type="pct"/>
            <w:vAlign w:val="center"/>
          </w:tcPr>
          <w:p w:rsidR="00DA7DD6" w:rsidRPr="00406435" w:rsidRDefault="005B5475">
            <w:pPr>
              <w:spacing w:before="120"/>
              <w:jc w:val="both"/>
              <w:rPr>
                <w:rFonts w:ascii="Times New Roman" w:hAnsi="Times New Roman"/>
                <w:sz w:val="28"/>
                <w:szCs w:val="28"/>
              </w:rPr>
            </w:pPr>
            <w:r w:rsidRPr="00406435">
              <w:rPr>
                <w:rFonts w:ascii="Times New Roman" w:hAnsi="Times New Roman"/>
                <w:sz w:val="28"/>
                <w:szCs w:val="28"/>
              </w:rPr>
              <w:t>Tổng Coliform</w:t>
            </w:r>
          </w:p>
        </w:tc>
        <w:tc>
          <w:tcPr>
            <w:tcW w:w="996" w:type="pct"/>
            <w:vAlign w:val="center"/>
          </w:tcPr>
          <w:p w:rsidR="00DA7DD6" w:rsidRPr="00406435" w:rsidRDefault="005B5475">
            <w:pPr>
              <w:spacing w:before="120"/>
              <w:jc w:val="center"/>
              <w:rPr>
                <w:rFonts w:ascii="Times New Roman" w:hAnsi="Times New Roman"/>
                <w:sz w:val="28"/>
                <w:szCs w:val="28"/>
              </w:rPr>
            </w:pPr>
            <w:r w:rsidRPr="00406435">
              <w:rPr>
                <w:rFonts w:ascii="Times New Roman" w:hAnsi="Times New Roman"/>
                <w:sz w:val="28"/>
                <w:szCs w:val="28"/>
              </w:rPr>
              <w:t>mg/l</w:t>
            </w:r>
          </w:p>
        </w:tc>
        <w:tc>
          <w:tcPr>
            <w:tcW w:w="1526" w:type="pct"/>
            <w:vAlign w:val="center"/>
          </w:tcPr>
          <w:p w:rsidR="00DA7DD6" w:rsidRPr="00406435" w:rsidRDefault="005B5475">
            <w:pPr>
              <w:tabs>
                <w:tab w:val="right" w:leader="dot" w:pos="8640"/>
              </w:tabs>
              <w:spacing w:before="120"/>
              <w:ind w:left="-108" w:right="-108"/>
              <w:jc w:val="center"/>
              <w:rPr>
                <w:rFonts w:ascii="Times New Roman" w:hAnsi="Times New Roman"/>
                <w:sz w:val="28"/>
                <w:szCs w:val="28"/>
              </w:rPr>
            </w:pPr>
            <w:r w:rsidRPr="00406435">
              <w:rPr>
                <w:rFonts w:ascii="Times New Roman" w:hAnsi="Times New Roman"/>
                <w:sz w:val="28"/>
                <w:szCs w:val="28"/>
              </w:rPr>
              <w:t>3.000</w:t>
            </w:r>
          </w:p>
        </w:tc>
      </w:tr>
    </w:tbl>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lang w:val="vi-VN"/>
        </w:rPr>
        <w:t>đ)</w:t>
      </w:r>
      <w:r w:rsidRPr="00406435">
        <w:rPr>
          <w:rFonts w:ascii="Times New Roman" w:hAnsi="Times New Roman"/>
          <w:b/>
          <w:i/>
          <w:sz w:val="28"/>
          <w:szCs w:val="28"/>
        </w:rPr>
        <w:t xml:space="preserve"> Vị trí, phương thức xả nước thải và nguồn tiếp nhận nước thải</w:t>
      </w:r>
    </w:p>
    <w:p w:rsidR="00D15C42" w:rsidRPr="00D15C42" w:rsidRDefault="00D15C42" w:rsidP="00D15C42">
      <w:pPr>
        <w:spacing w:before="120"/>
        <w:ind w:firstLine="720"/>
        <w:jc w:val="both"/>
        <w:rPr>
          <w:rFonts w:ascii="Times New Roman" w:eastAsia="Times New Roman" w:hAnsi="Times New Roman"/>
          <w:sz w:val="28"/>
          <w:szCs w:val="28"/>
          <w:lang w:val="en-US"/>
        </w:rPr>
      </w:pPr>
      <w:bookmarkStart w:id="620" w:name="_Toc109052257"/>
      <w:bookmarkStart w:id="621" w:name="_Toc129160070"/>
      <w:r w:rsidRPr="00D15C42">
        <w:rPr>
          <w:rFonts w:ascii="Times New Roman" w:eastAsia="Times New Roman" w:hAnsi="Times New Roman"/>
          <w:sz w:val="28"/>
          <w:szCs w:val="28"/>
          <w:lang w:val="en-US"/>
        </w:rPr>
        <w:lastRenderedPageBreak/>
        <w:t>- Vị trí xả thải:</w:t>
      </w:r>
    </w:p>
    <w:p w:rsidR="00D15C42" w:rsidRPr="00D15C42" w:rsidRDefault="00D15C42" w:rsidP="00D15C42">
      <w:pPr>
        <w:spacing w:before="120"/>
        <w:ind w:firstLine="720"/>
        <w:jc w:val="both"/>
        <w:rPr>
          <w:rFonts w:ascii="Times New Roman" w:eastAsia="Times New Roman" w:hAnsi="Times New Roman"/>
          <w:color w:val="000000"/>
          <w:sz w:val="28"/>
          <w:szCs w:val="28"/>
          <w:lang w:val="en-US"/>
        </w:rPr>
      </w:pPr>
      <w:r w:rsidRPr="00D15C42">
        <w:rPr>
          <w:rFonts w:ascii="Times New Roman" w:eastAsia="Times New Roman" w:hAnsi="Times New Roman"/>
          <w:b/>
          <w:sz w:val="28"/>
          <w:szCs w:val="28"/>
          <w:lang w:val="en-US"/>
        </w:rPr>
        <w:t>+ Nguồn số 1:</w:t>
      </w:r>
      <w:r w:rsidRPr="00D15C42">
        <w:rPr>
          <w:rFonts w:ascii="Times New Roman" w:eastAsia="Times New Roman" w:hAnsi="Times New Roman"/>
          <w:sz w:val="28"/>
          <w:szCs w:val="28"/>
          <w:lang w:val="en-US"/>
        </w:rPr>
        <w:t xml:space="preserve"> điểm xả nước thải sinh hoạt tại mương sinh học, tọa độ:</w:t>
      </w:r>
      <w:r w:rsidRPr="00D15C42">
        <w:rPr>
          <w:rFonts w:ascii="Times New Roman" w:eastAsia="Times New Roman" w:hAnsi="Times New Roman"/>
          <w:color w:val="000000"/>
          <w:sz w:val="28"/>
          <w:szCs w:val="28"/>
          <w:lang w:val="en-US"/>
        </w:rPr>
        <w:t xml:space="preserve"> X = </w:t>
      </w:r>
      <w:r w:rsidR="005220C3">
        <w:rPr>
          <w:rFonts w:ascii="Times New Roman" w:eastAsia="Times New Roman" w:hAnsi="Times New Roman"/>
          <w:color w:val="000000"/>
          <w:sz w:val="28"/>
          <w:szCs w:val="28"/>
          <w:lang w:val="en-US"/>
        </w:rPr>
        <w:t>596 984</w:t>
      </w:r>
      <w:r w:rsidRPr="00D15C42">
        <w:rPr>
          <w:rFonts w:ascii="Times New Roman" w:eastAsia="Times New Roman" w:hAnsi="Times New Roman"/>
          <w:color w:val="000000"/>
          <w:sz w:val="28"/>
          <w:szCs w:val="28"/>
          <w:lang w:val="en-US"/>
        </w:rPr>
        <w:t>; Y = 123</w:t>
      </w:r>
      <w:r w:rsidR="005220C3">
        <w:rPr>
          <w:rFonts w:ascii="Times New Roman" w:eastAsia="Times New Roman" w:hAnsi="Times New Roman"/>
          <w:color w:val="000000"/>
          <w:sz w:val="28"/>
          <w:szCs w:val="28"/>
          <w:lang w:val="en-US"/>
        </w:rPr>
        <w:t>2</w:t>
      </w:r>
      <w:r w:rsidRPr="00D15C42">
        <w:rPr>
          <w:rFonts w:ascii="Times New Roman" w:eastAsia="Times New Roman" w:hAnsi="Times New Roman"/>
          <w:color w:val="000000"/>
          <w:sz w:val="28"/>
          <w:szCs w:val="28"/>
          <w:lang w:val="en-US"/>
        </w:rPr>
        <w:t xml:space="preserve"> </w:t>
      </w:r>
      <w:r w:rsidR="005220C3">
        <w:rPr>
          <w:rFonts w:ascii="Times New Roman" w:eastAsia="Times New Roman" w:hAnsi="Times New Roman"/>
          <w:color w:val="000000"/>
          <w:sz w:val="28"/>
          <w:szCs w:val="28"/>
          <w:lang w:val="en-US"/>
        </w:rPr>
        <w:t>669</w:t>
      </w:r>
      <w:r w:rsidRPr="00D15C42">
        <w:rPr>
          <w:rFonts w:ascii="Times New Roman" w:eastAsia="Times New Roman" w:hAnsi="Times New Roman"/>
          <w:color w:val="000000"/>
          <w:sz w:val="28"/>
          <w:szCs w:val="28"/>
          <w:lang w:val="en-US"/>
        </w:rPr>
        <w:t>.</w:t>
      </w:r>
    </w:p>
    <w:p w:rsidR="00D15C42" w:rsidRPr="00D15C42" w:rsidRDefault="00D15C42" w:rsidP="00D15C42">
      <w:pPr>
        <w:spacing w:before="120"/>
        <w:ind w:firstLine="720"/>
        <w:jc w:val="both"/>
        <w:rPr>
          <w:rFonts w:ascii="Times New Roman" w:eastAsia="Times New Roman" w:hAnsi="Times New Roman"/>
          <w:color w:val="000000"/>
          <w:sz w:val="28"/>
          <w:szCs w:val="28"/>
          <w:lang w:val="en-US"/>
        </w:rPr>
      </w:pPr>
      <w:r w:rsidRPr="00D15C42">
        <w:rPr>
          <w:rFonts w:ascii="Times New Roman" w:eastAsia="Times New Roman" w:hAnsi="Times New Roman"/>
          <w:b/>
          <w:sz w:val="28"/>
          <w:szCs w:val="28"/>
          <w:lang w:val="en-US"/>
        </w:rPr>
        <w:t>+ Nguồn số 2:</w:t>
      </w:r>
      <w:r w:rsidRPr="00D15C42">
        <w:rPr>
          <w:rFonts w:ascii="Times New Roman" w:eastAsia="Times New Roman" w:hAnsi="Times New Roman"/>
          <w:sz w:val="28"/>
          <w:szCs w:val="28"/>
          <w:lang w:val="en-US"/>
        </w:rPr>
        <w:t xml:space="preserve"> điểm xả nước thải tại mương sinh học xử lý nước thải chăn nuôi, tọa độ: </w:t>
      </w:r>
      <w:r w:rsidRPr="00D15C42">
        <w:rPr>
          <w:rFonts w:ascii="Times New Roman" w:eastAsia="Times New Roman" w:hAnsi="Times New Roman"/>
          <w:color w:val="000000"/>
          <w:sz w:val="28"/>
          <w:szCs w:val="28"/>
          <w:lang w:val="en-US"/>
        </w:rPr>
        <w:t xml:space="preserve">X = </w:t>
      </w:r>
      <w:r w:rsidR="005220C3">
        <w:rPr>
          <w:rFonts w:ascii="Times New Roman" w:eastAsia="Times New Roman" w:hAnsi="Times New Roman"/>
          <w:color w:val="000000"/>
          <w:sz w:val="28"/>
          <w:szCs w:val="28"/>
          <w:lang w:val="en-US"/>
        </w:rPr>
        <w:t>597 081</w:t>
      </w:r>
      <w:r w:rsidRPr="00D15C42">
        <w:rPr>
          <w:rFonts w:ascii="Times New Roman" w:eastAsia="Times New Roman" w:hAnsi="Times New Roman"/>
          <w:color w:val="000000"/>
          <w:sz w:val="28"/>
          <w:szCs w:val="28"/>
          <w:lang w:val="en-US"/>
        </w:rPr>
        <w:t>; Y = 12</w:t>
      </w:r>
      <w:r w:rsidR="005220C3">
        <w:rPr>
          <w:rFonts w:ascii="Times New Roman" w:eastAsia="Times New Roman" w:hAnsi="Times New Roman"/>
          <w:color w:val="000000"/>
          <w:sz w:val="28"/>
          <w:szCs w:val="28"/>
          <w:lang w:val="en-US"/>
        </w:rPr>
        <w:t>3</w:t>
      </w:r>
      <w:r w:rsidRPr="00D15C42">
        <w:rPr>
          <w:rFonts w:ascii="Times New Roman" w:eastAsia="Times New Roman" w:hAnsi="Times New Roman"/>
          <w:color w:val="000000"/>
          <w:sz w:val="28"/>
          <w:szCs w:val="28"/>
          <w:lang w:val="en-US"/>
        </w:rPr>
        <w:t xml:space="preserve">2 </w:t>
      </w:r>
      <w:r w:rsidR="005220C3">
        <w:rPr>
          <w:rFonts w:ascii="Times New Roman" w:eastAsia="Times New Roman" w:hAnsi="Times New Roman"/>
          <w:color w:val="000000"/>
          <w:sz w:val="28"/>
          <w:szCs w:val="28"/>
          <w:lang w:val="en-US"/>
        </w:rPr>
        <w:t>644</w:t>
      </w:r>
      <w:r w:rsidRPr="00D15C42">
        <w:rPr>
          <w:rFonts w:ascii="Times New Roman" w:eastAsia="Times New Roman" w:hAnsi="Times New Roman"/>
          <w:color w:val="000000"/>
          <w:sz w:val="28"/>
          <w:szCs w:val="28"/>
          <w:lang w:val="en-US"/>
        </w:rPr>
        <w:t xml:space="preserve"> (Chủ dự án đầu tư xây dựng 01 bể tự hoại 3 ngăn và 01 mương sinh học để xử lý nước thải chung cho 03 dãy chuồng nuôi).</w:t>
      </w:r>
    </w:p>
    <w:p w:rsidR="00D15C42" w:rsidRPr="00D15C42" w:rsidRDefault="00D15C42" w:rsidP="00D15C42">
      <w:pPr>
        <w:spacing w:before="120"/>
        <w:ind w:firstLine="720"/>
        <w:jc w:val="center"/>
        <w:rPr>
          <w:rFonts w:ascii="Times New Roman" w:eastAsia="Times New Roman" w:hAnsi="Times New Roman"/>
          <w:i/>
          <w:color w:val="000000"/>
          <w:sz w:val="28"/>
          <w:szCs w:val="28"/>
          <w:lang w:val="en-US"/>
        </w:rPr>
      </w:pPr>
      <w:r w:rsidRPr="00D15C42">
        <w:rPr>
          <w:rFonts w:ascii="Times New Roman" w:eastAsia="Times New Roman" w:hAnsi="Times New Roman"/>
          <w:i/>
          <w:color w:val="000000"/>
          <w:sz w:val="28"/>
          <w:szCs w:val="28"/>
          <w:lang w:val="en-US"/>
        </w:rPr>
        <w:t>(Hệ tọa độ VN 2000, kinh tuyến trục 105</w:t>
      </w:r>
      <w:r w:rsidRPr="00D15C42">
        <w:rPr>
          <w:rFonts w:ascii="Times New Roman" w:eastAsia="Times New Roman" w:hAnsi="Times New Roman"/>
          <w:i/>
          <w:color w:val="000000"/>
          <w:sz w:val="28"/>
          <w:szCs w:val="28"/>
          <w:vertAlign w:val="superscript"/>
          <w:lang w:val="en-US"/>
        </w:rPr>
        <w:t>0</w:t>
      </w:r>
      <w:r w:rsidRPr="00D15C42">
        <w:rPr>
          <w:rFonts w:ascii="Times New Roman" w:eastAsia="Times New Roman" w:hAnsi="Times New Roman"/>
          <w:i/>
          <w:color w:val="000000"/>
          <w:sz w:val="28"/>
          <w:szCs w:val="28"/>
          <w:lang w:val="en-US"/>
        </w:rPr>
        <w:t>30’ múi chiếu 3</w:t>
      </w:r>
      <w:r w:rsidRPr="00D15C42">
        <w:rPr>
          <w:rFonts w:ascii="Times New Roman" w:eastAsia="Times New Roman" w:hAnsi="Times New Roman"/>
          <w:i/>
          <w:color w:val="000000"/>
          <w:sz w:val="28"/>
          <w:szCs w:val="28"/>
          <w:vertAlign w:val="superscript"/>
          <w:lang w:val="en-US"/>
        </w:rPr>
        <w:t>0</w:t>
      </w:r>
      <w:r w:rsidRPr="00D15C42">
        <w:rPr>
          <w:rFonts w:ascii="Times New Roman" w:eastAsia="Times New Roman" w:hAnsi="Times New Roman"/>
          <w:i/>
          <w:color w:val="000000"/>
          <w:sz w:val="28"/>
          <w:szCs w:val="28"/>
          <w:lang w:val="en-US"/>
        </w:rPr>
        <w:t>)</w:t>
      </w:r>
    </w:p>
    <w:p w:rsidR="00D15C42" w:rsidRPr="00D15C42" w:rsidRDefault="00D15C42" w:rsidP="00D15C42">
      <w:pPr>
        <w:spacing w:before="120"/>
        <w:ind w:firstLine="720"/>
        <w:jc w:val="both"/>
        <w:rPr>
          <w:rFonts w:ascii="Times New Roman" w:eastAsia="Times New Roman" w:hAnsi="Times New Roman"/>
          <w:sz w:val="28"/>
          <w:szCs w:val="28"/>
          <w:lang w:val="en-US"/>
        </w:rPr>
      </w:pPr>
      <w:r w:rsidRPr="00D15C42">
        <w:rPr>
          <w:rFonts w:ascii="Times New Roman" w:eastAsia="Times New Roman" w:hAnsi="Times New Roman"/>
          <w:sz w:val="28"/>
          <w:szCs w:val="28"/>
          <w:lang w:val="en-US"/>
        </w:rPr>
        <w:t>- Phương thức xả thải: tự chảy</w:t>
      </w:r>
    </w:p>
    <w:p w:rsidR="00D15C42" w:rsidRPr="00D15C42" w:rsidRDefault="00D15C42" w:rsidP="00D15C42">
      <w:pPr>
        <w:spacing w:before="120"/>
        <w:ind w:firstLine="720"/>
        <w:jc w:val="both"/>
        <w:rPr>
          <w:rFonts w:ascii="Times New Roman" w:eastAsia="Times New Roman" w:hAnsi="Times New Roman"/>
          <w:sz w:val="28"/>
          <w:szCs w:val="28"/>
          <w:lang w:val="en-US"/>
        </w:rPr>
      </w:pPr>
      <w:r w:rsidRPr="00D15C42">
        <w:rPr>
          <w:rFonts w:ascii="Times New Roman" w:eastAsia="Times New Roman" w:hAnsi="Times New Roman"/>
          <w:sz w:val="28"/>
          <w:szCs w:val="28"/>
          <w:lang w:val="en-US"/>
        </w:rPr>
        <w:t>- Chế độ xả thải: liên tục (24 giờ/ngày)</w:t>
      </w:r>
    </w:p>
    <w:p w:rsidR="00D15C42" w:rsidRPr="00D15C42" w:rsidRDefault="00D15C42" w:rsidP="00D15C42">
      <w:pPr>
        <w:spacing w:before="120"/>
        <w:ind w:firstLine="720"/>
        <w:jc w:val="both"/>
        <w:rPr>
          <w:rFonts w:ascii="Times New Roman" w:eastAsia="Times New Roman" w:hAnsi="Times New Roman"/>
          <w:sz w:val="28"/>
          <w:szCs w:val="28"/>
          <w:lang w:val="en-US"/>
        </w:rPr>
      </w:pPr>
      <w:r w:rsidRPr="00D15C42">
        <w:rPr>
          <w:rFonts w:ascii="Times New Roman" w:eastAsia="Times New Roman" w:hAnsi="Times New Roman"/>
          <w:sz w:val="28"/>
          <w:szCs w:val="28"/>
          <w:lang w:val="en-US"/>
        </w:rPr>
        <w:t>- Công trình xử lý nước thải ngoài phạm vi dự án: không có</w:t>
      </w:r>
    </w:p>
    <w:p w:rsidR="00DA7DD6" w:rsidRPr="00406435" w:rsidRDefault="005B5475">
      <w:pPr>
        <w:pStyle w:val="MUC1"/>
        <w:spacing w:before="120" w:after="0" w:line="240" w:lineRule="auto"/>
        <w:ind w:firstLine="720"/>
        <w:jc w:val="both"/>
        <w:outlineLvl w:val="1"/>
        <w:rPr>
          <w:sz w:val="28"/>
          <w:szCs w:val="28"/>
        </w:rPr>
      </w:pPr>
      <w:bookmarkStart w:id="622" w:name="_Toc132882986"/>
      <w:bookmarkStart w:id="623" w:name="_Toc132883264"/>
      <w:r w:rsidRPr="00406435">
        <w:rPr>
          <w:sz w:val="28"/>
          <w:szCs w:val="28"/>
        </w:rPr>
        <w:t>2. NỘI DUNG ĐỀ NGHỊ CẤP PHÉP ĐỐI VỚI KHÍ THẢI</w:t>
      </w:r>
      <w:bookmarkEnd w:id="620"/>
      <w:bookmarkEnd w:id="621"/>
      <w:bookmarkEnd w:id="622"/>
      <w:bookmarkEnd w:id="623"/>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a</w:t>
      </w:r>
      <w:r w:rsidRPr="00406435">
        <w:rPr>
          <w:rFonts w:ascii="Times New Roman" w:hAnsi="Times New Roman"/>
          <w:b/>
          <w:i/>
          <w:sz w:val="28"/>
          <w:szCs w:val="28"/>
          <w:lang w:val="vi-VN"/>
        </w:rPr>
        <w:t>)</w:t>
      </w:r>
      <w:r w:rsidRPr="00406435">
        <w:rPr>
          <w:rFonts w:ascii="Times New Roman" w:hAnsi="Times New Roman"/>
          <w:b/>
          <w:i/>
          <w:sz w:val="28"/>
          <w:szCs w:val="28"/>
        </w:rPr>
        <w:t xml:space="preserve"> Nguồn phát sinh khí thải chính đề nghị cấp phép</w:t>
      </w:r>
    </w:p>
    <w:p w:rsidR="00D15C42" w:rsidRPr="00D15C42" w:rsidRDefault="00D15C42" w:rsidP="00D15C42">
      <w:pPr>
        <w:spacing w:before="12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số 1:</w:t>
      </w:r>
      <w:r w:rsidRPr="00D15C42">
        <w:rPr>
          <w:rFonts w:ascii="Times New Roman" w:hAnsi="Times New Roman"/>
          <w:iCs/>
          <w:sz w:val="28"/>
          <w:szCs w:val="28"/>
          <w:lang w:val="en-US" w:eastAsia="vi-VN"/>
        </w:rPr>
        <w:t xml:space="preserve"> Dãy chuồng nuôi 1: Khí thải từ quạt hút bên trong trại 01 thải ra môi trường, với lưu lượng 448.000 m</w:t>
      </w:r>
      <w:r w:rsidRPr="00D15C42">
        <w:rPr>
          <w:rFonts w:ascii="Times New Roman" w:hAnsi="Times New Roman"/>
          <w:iCs/>
          <w:sz w:val="28"/>
          <w:szCs w:val="28"/>
          <w:vertAlign w:val="superscript"/>
          <w:lang w:val="en-US" w:eastAsia="vi-VN"/>
        </w:rPr>
        <w:t>3</w:t>
      </w:r>
      <w:r w:rsidRPr="00D15C42">
        <w:rPr>
          <w:rFonts w:ascii="Times New Roman" w:hAnsi="Times New Roman"/>
          <w:iCs/>
          <w:sz w:val="28"/>
          <w:szCs w:val="28"/>
          <w:lang w:val="en-US" w:eastAsia="vi-VN"/>
        </w:rPr>
        <w:t>/giờ (Căn cứ thông số kỹ thuật của quạt hút).</w:t>
      </w:r>
    </w:p>
    <w:p w:rsidR="00D15C42" w:rsidRPr="00D15C42" w:rsidRDefault="00D15C42" w:rsidP="00D15C42">
      <w:pPr>
        <w:spacing w:before="12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số 2:</w:t>
      </w:r>
      <w:r w:rsidRPr="00D15C42">
        <w:rPr>
          <w:rFonts w:ascii="Times New Roman" w:hAnsi="Times New Roman"/>
          <w:iCs/>
          <w:sz w:val="28"/>
          <w:szCs w:val="28"/>
          <w:lang w:val="en-US" w:eastAsia="vi-VN"/>
        </w:rPr>
        <w:t xml:space="preserve"> Dãy chuồng nuôi 2: Khí thải từ quạt hút bên trong trại 02 thải ra môi trường, với lưu lượng 448.000 m</w:t>
      </w:r>
      <w:r w:rsidRPr="00D15C42">
        <w:rPr>
          <w:rFonts w:ascii="Times New Roman" w:hAnsi="Times New Roman"/>
          <w:iCs/>
          <w:sz w:val="28"/>
          <w:szCs w:val="28"/>
          <w:vertAlign w:val="superscript"/>
          <w:lang w:val="en-US" w:eastAsia="vi-VN"/>
        </w:rPr>
        <w:t>3</w:t>
      </w:r>
      <w:r w:rsidRPr="00D15C42">
        <w:rPr>
          <w:rFonts w:ascii="Times New Roman" w:hAnsi="Times New Roman"/>
          <w:iCs/>
          <w:sz w:val="28"/>
          <w:szCs w:val="28"/>
          <w:lang w:val="en-US" w:eastAsia="vi-VN"/>
        </w:rPr>
        <w:t>/giờ (Căn cứ thông số kỹ thuật của quạt hút).</w:t>
      </w:r>
    </w:p>
    <w:p w:rsidR="00D15C42" w:rsidRPr="00D15C42" w:rsidRDefault="00D15C42" w:rsidP="00D15C42">
      <w:pPr>
        <w:spacing w:before="12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số 3:</w:t>
      </w:r>
      <w:r w:rsidRPr="00D15C42">
        <w:rPr>
          <w:rFonts w:ascii="Times New Roman" w:hAnsi="Times New Roman"/>
          <w:iCs/>
          <w:sz w:val="28"/>
          <w:szCs w:val="28"/>
          <w:lang w:val="en-US" w:eastAsia="vi-VN"/>
        </w:rPr>
        <w:t xml:space="preserve"> Dãy chuồng nuôi 3: Khí thải từ quạt hút bên trong trại 03 thải ra môi trường, với lưu lượng 448.000 m</w:t>
      </w:r>
      <w:r w:rsidRPr="00D15C42">
        <w:rPr>
          <w:rFonts w:ascii="Times New Roman" w:hAnsi="Times New Roman"/>
          <w:iCs/>
          <w:sz w:val="28"/>
          <w:szCs w:val="28"/>
          <w:vertAlign w:val="superscript"/>
          <w:lang w:val="en-US" w:eastAsia="vi-VN"/>
        </w:rPr>
        <w:t>3</w:t>
      </w:r>
      <w:r w:rsidRPr="00D15C42">
        <w:rPr>
          <w:rFonts w:ascii="Times New Roman" w:hAnsi="Times New Roman"/>
          <w:iCs/>
          <w:sz w:val="28"/>
          <w:szCs w:val="28"/>
          <w:lang w:val="en-US" w:eastAsia="vi-VN"/>
        </w:rPr>
        <w:t>/giờ (Căn cứ thông số kỹ thuật của quạt hút).</w:t>
      </w:r>
    </w:p>
    <w:p w:rsidR="00D15C42" w:rsidRPr="00D15C42" w:rsidRDefault="00D15C42" w:rsidP="00D15C42">
      <w:pPr>
        <w:spacing w:before="12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số 5:</w:t>
      </w:r>
      <w:r w:rsidRPr="00D15C42">
        <w:rPr>
          <w:rFonts w:ascii="Times New Roman" w:hAnsi="Times New Roman"/>
          <w:iCs/>
          <w:sz w:val="28"/>
          <w:szCs w:val="28"/>
          <w:lang w:val="en-US" w:eastAsia="vi-VN"/>
        </w:rPr>
        <w:t xml:space="preserve"> Bụi và khí thải từ hoạt động của hệ thống máy phát điện dự phòng. Nguồn này hiếm khi xuất hiện (chỉ phát thải khi vận hành máy phát điện dự phòng để cấp điện tạm thời lúc điện lưới quốc gia tại khu vực dự án bị mất điện, xảy ra vài lần mỗi năm, mỗi lần vài giờ) và có biện pháp xử lý cục bộ (máy đời mới có kiểm định chất lượng), hạn chế được lưu lượng và nồng độ khí thải, đảm bảo các chỉ tiêu ô nhiễm nằm trong giới hạn cho phép.</w:t>
      </w:r>
    </w:p>
    <w:p w:rsidR="00D15C42" w:rsidRPr="00D15C42" w:rsidRDefault="00D15C42" w:rsidP="00D15C42">
      <w:pPr>
        <w:spacing w:before="12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số 6:</w:t>
      </w:r>
      <w:r w:rsidRPr="00D15C42">
        <w:rPr>
          <w:rFonts w:ascii="Times New Roman" w:hAnsi="Times New Roman"/>
          <w:iCs/>
          <w:sz w:val="28"/>
          <w:szCs w:val="28"/>
          <w:lang w:val="en-US" w:eastAsia="vi-VN"/>
        </w:rPr>
        <w:t xml:space="preserve"> Khí thải phát sinh từ hố chôn gà chết. Đây là nguồn xuất hiện khi có gà chết trong trại và không cố định nên không xác định chính xác lưu lượng xả khí thải.</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b</w:t>
      </w:r>
      <w:r w:rsidRPr="00406435">
        <w:rPr>
          <w:rFonts w:ascii="Times New Roman" w:hAnsi="Times New Roman"/>
          <w:b/>
          <w:i/>
          <w:sz w:val="28"/>
          <w:szCs w:val="28"/>
          <w:lang w:val="vi-VN"/>
        </w:rPr>
        <w:t>)</w:t>
      </w:r>
      <w:r w:rsidRPr="00406435">
        <w:rPr>
          <w:rFonts w:ascii="Times New Roman" w:hAnsi="Times New Roman"/>
          <w:b/>
          <w:i/>
          <w:sz w:val="28"/>
          <w:szCs w:val="28"/>
        </w:rPr>
        <w:t xml:space="preserve"> Lưu lượng xả khí thải tối đa của các nguồn thải</w:t>
      </w:r>
    </w:p>
    <w:p w:rsidR="00D15C42" w:rsidRPr="00D15C42" w:rsidRDefault="00D15C42" w:rsidP="00D15C42">
      <w:pPr>
        <w:spacing w:before="120"/>
        <w:ind w:firstLine="720"/>
        <w:jc w:val="both"/>
        <w:rPr>
          <w:rFonts w:ascii="Times New Roman" w:hAnsi="Times New Roman"/>
          <w:sz w:val="28"/>
          <w:szCs w:val="28"/>
          <w:lang w:val="en-US"/>
        </w:rPr>
      </w:pPr>
      <w:r w:rsidRPr="00D15C42">
        <w:rPr>
          <w:rFonts w:ascii="Times New Roman" w:hAnsi="Times New Roman"/>
          <w:sz w:val="28"/>
          <w:szCs w:val="28"/>
          <w:lang w:val="en-US"/>
        </w:rPr>
        <w:t>Nguồn khí thải sau các quạt hút (lưu lượng lớn nhất 448</w:t>
      </w:r>
      <w:r>
        <w:rPr>
          <w:rFonts w:ascii="Times New Roman" w:hAnsi="Times New Roman"/>
          <w:sz w:val="28"/>
          <w:szCs w:val="28"/>
          <w:lang w:val="en-US"/>
        </w:rPr>
        <w:t>.0</w:t>
      </w:r>
      <w:r w:rsidRPr="00D15C42">
        <w:rPr>
          <w:rFonts w:ascii="Times New Roman" w:hAnsi="Times New Roman"/>
          <w:sz w:val="28"/>
          <w:szCs w:val="28"/>
          <w:lang w:val="en-US"/>
        </w:rPr>
        <w:t>00 m</w:t>
      </w:r>
      <w:r w:rsidRPr="00D15C42">
        <w:rPr>
          <w:rFonts w:ascii="Times New Roman" w:hAnsi="Times New Roman"/>
          <w:sz w:val="28"/>
          <w:szCs w:val="28"/>
          <w:vertAlign w:val="superscript"/>
          <w:lang w:val="en-US"/>
        </w:rPr>
        <w:t>3</w:t>
      </w:r>
      <w:r w:rsidRPr="00D15C42">
        <w:rPr>
          <w:rFonts w:ascii="Times New Roman" w:hAnsi="Times New Roman"/>
          <w:sz w:val="28"/>
          <w:szCs w:val="28"/>
          <w:lang w:val="en-US"/>
        </w:rPr>
        <w:t>/giờ)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c</w:t>
      </w:r>
      <w:r w:rsidRPr="00406435">
        <w:rPr>
          <w:rFonts w:ascii="Times New Roman" w:hAnsi="Times New Roman"/>
          <w:b/>
          <w:i/>
          <w:sz w:val="28"/>
          <w:szCs w:val="28"/>
          <w:lang w:val="vi-VN"/>
        </w:rPr>
        <w:t>)</w:t>
      </w:r>
      <w:r w:rsidRPr="00406435">
        <w:rPr>
          <w:rFonts w:ascii="Times New Roman" w:hAnsi="Times New Roman"/>
          <w:b/>
          <w:i/>
          <w:sz w:val="28"/>
          <w:szCs w:val="28"/>
        </w:rPr>
        <w:t xml:space="preserve"> Dòng khí thải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lastRenderedPageBreak/>
        <w:t>Dòng khí thải ra môi trường: các dòng khí thải sau hệ thống xử lý khí thải và mùi hôi của mỗi dãy chuồng nuôi.</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d</w:t>
      </w:r>
      <w:r w:rsidRPr="00406435">
        <w:rPr>
          <w:rFonts w:ascii="Times New Roman" w:hAnsi="Times New Roman"/>
          <w:b/>
          <w:i/>
          <w:sz w:val="28"/>
          <w:szCs w:val="28"/>
          <w:lang w:val="vi-VN"/>
        </w:rPr>
        <w:t>)</w:t>
      </w:r>
      <w:r w:rsidRPr="00406435">
        <w:rPr>
          <w:rFonts w:ascii="Times New Roman" w:hAnsi="Times New Roman"/>
          <w:b/>
          <w:i/>
          <w:sz w:val="28"/>
          <w:szCs w:val="28"/>
        </w:rPr>
        <w:t xml:space="preserve"> Các chất ô nhiễm và giá trị giới hạn của các chất ô nhiễm theo dòng khí thải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Giá trị giới hạn đối với bụi và khí thải sau các quạt hút cuối mỗi chuồng nuôi:</w:t>
      </w:r>
    </w:p>
    <w:p w:rsidR="00DA7DD6" w:rsidRPr="00406435" w:rsidRDefault="005B5475">
      <w:pPr>
        <w:spacing w:before="120"/>
        <w:ind w:firstLine="720"/>
        <w:jc w:val="center"/>
        <w:outlineLvl w:val="4"/>
        <w:rPr>
          <w:rFonts w:ascii="Times New Roman" w:hAnsi="Times New Roman"/>
          <w:b/>
          <w:sz w:val="28"/>
          <w:szCs w:val="28"/>
        </w:rPr>
      </w:pPr>
      <w:bookmarkStart w:id="624" w:name="_Toc132883265"/>
      <w:r w:rsidRPr="00406435">
        <w:rPr>
          <w:rFonts w:ascii="Times New Roman" w:hAnsi="Times New Roman"/>
          <w:b/>
          <w:sz w:val="28"/>
          <w:szCs w:val="28"/>
        </w:rPr>
        <w:t>Bảng 4</w:t>
      </w:r>
      <w:r w:rsidR="00D15C42">
        <w:rPr>
          <w:rFonts w:ascii="Times New Roman" w:hAnsi="Times New Roman"/>
          <w:b/>
          <w:sz w:val="28"/>
          <w:szCs w:val="28"/>
        </w:rPr>
        <w:t>5</w:t>
      </w:r>
      <w:r w:rsidRPr="00406435">
        <w:rPr>
          <w:rFonts w:ascii="Times New Roman" w:hAnsi="Times New Roman"/>
          <w:b/>
          <w:sz w:val="28"/>
          <w:szCs w:val="28"/>
        </w:rPr>
        <w:t>: Các chất ô nhiễm và giá trị giới hạn của khí thải</w:t>
      </w:r>
      <w:bookmarkEnd w:id="624"/>
    </w:p>
    <w:tbl>
      <w:tblPr>
        <w:tblStyle w:val="TableGrid"/>
        <w:tblW w:w="0" w:type="auto"/>
        <w:jc w:val="center"/>
        <w:tblLook w:val="04A0" w:firstRow="1" w:lastRow="0" w:firstColumn="1" w:lastColumn="0" w:noHBand="0" w:noVBand="1"/>
      </w:tblPr>
      <w:tblGrid>
        <w:gridCol w:w="1005"/>
        <w:gridCol w:w="2238"/>
        <w:gridCol w:w="2237"/>
        <w:gridCol w:w="1976"/>
        <w:gridCol w:w="2254"/>
      </w:tblGrid>
      <w:tr w:rsidR="00DA7DD6" w:rsidRPr="00406435">
        <w:trPr>
          <w:jc w:val="center"/>
        </w:trPr>
        <w:tc>
          <w:tcPr>
            <w:tcW w:w="1005" w:type="dxa"/>
            <w:vAlign w:val="center"/>
          </w:tcPr>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STT</w:t>
            </w:r>
          </w:p>
        </w:tc>
        <w:tc>
          <w:tcPr>
            <w:tcW w:w="2238" w:type="dxa"/>
            <w:vAlign w:val="center"/>
          </w:tcPr>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Thông số</w:t>
            </w:r>
          </w:p>
        </w:tc>
        <w:tc>
          <w:tcPr>
            <w:tcW w:w="2237" w:type="dxa"/>
            <w:vAlign w:val="center"/>
          </w:tcPr>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Đơn vị</w:t>
            </w:r>
          </w:p>
        </w:tc>
        <w:tc>
          <w:tcPr>
            <w:tcW w:w="1976" w:type="dxa"/>
            <w:vAlign w:val="center"/>
          </w:tcPr>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Thời gian trung bình</w:t>
            </w:r>
          </w:p>
        </w:tc>
        <w:tc>
          <w:tcPr>
            <w:tcW w:w="2254" w:type="dxa"/>
            <w:vAlign w:val="center"/>
          </w:tcPr>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QCVN 06:2009/BTNMT</w:t>
            </w:r>
          </w:p>
        </w:tc>
      </w:tr>
      <w:tr w:rsidR="00DA7DD6" w:rsidRPr="00406435">
        <w:trPr>
          <w:jc w:val="center"/>
        </w:trPr>
        <w:tc>
          <w:tcPr>
            <w:tcW w:w="1005" w:type="dxa"/>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1</w:t>
            </w:r>
          </w:p>
        </w:tc>
        <w:tc>
          <w:tcPr>
            <w:tcW w:w="2238" w:type="dxa"/>
          </w:tcPr>
          <w:p w:rsidR="00DA7DD6" w:rsidRPr="00406435" w:rsidRDefault="005B5475">
            <w:pPr>
              <w:jc w:val="both"/>
              <w:rPr>
                <w:rFonts w:ascii="Times New Roman" w:hAnsi="Times New Roman"/>
                <w:sz w:val="28"/>
                <w:szCs w:val="28"/>
              </w:rPr>
            </w:pPr>
            <w:r w:rsidRPr="00406435">
              <w:rPr>
                <w:rFonts w:ascii="Times New Roman" w:hAnsi="Times New Roman"/>
                <w:sz w:val="28"/>
                <w:szCs w:val="28"/>
              </w:rPr>
              <w:t>H</w:t>
            </w:r>
            <w:r w:rsidRPr="00406435">
              <w:rPr>
                <w:rFonts w:ascii="Times New Roman" w:hAnsi="Times New Roman"/>
                <w:sz w:val="28"/>
                <w:szCs w:val="28"/>
                <w:vertAlign w:val="subscript"/>
              </w:rPr>
              <w:t>2</w:t>
            </w:r>
            <w:r w:rsidRPr="00406435">
              <w:rPr>
                <w:rFonts w:ascii="Times New Roman" w:hAnsi="Times New Roman"/>
                <w:sz w:val="28"/>
                <w:szCs w:val="28"/>
              </w:rPr>
              <w:t>S</w:t>
            </w:r>
          </w:p>
        </w:tc>
        <w:tc>
          <w:tcPr>
            <w:tcW w:w="2237" w:type="dxa"/>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µg/m</w:t>
            </w:r>
            <w:r w:rsidRPr="00406435">
              <w:rPr>
                <w:rFonts w:ascii="Times New Roman" w:hAnsi="Times New Roman"/>
                <w:sz w:val="28"/>
                <w:szCs w:val="28"/>
                <w:vertAlign w:val="superscript"/>
              </w:rPr>
              <w:t>3</w:t>
            </w:r>
          </w:p>
        </w:tc>
        <w:tc>
          <w:tcPr>
            <w:tcW w:w="1976" w:type="dxa"/>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1 giờ</w:t>
            </w:r>
          </w:p>
        </w:tc>
        <w:tc>
          <w:tcPr>
            <w:tcW w:w="2254" w:type="dxa"/>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42</w:t>
            </w:r>
          </w:p>
        </w:tc>
      </w:tr>
      <w:tr w:rsidR="00DA7DD6" w:rsidRPr="00406435">
        <w:trPr>
          <w:jc w:val="center"/>
        </w:trPr>
        <w:tc>
          <w:tcPr>
            <w:tcW w:w="1005" w:type="dxa"/>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2</w:t>
            </w:r>
          </w:p>
        </w:tc>
        <w:tc>
          <w:tcPr>
            <w:tcW w:w="2238" w:type="dxa"/>
          </w:tcPr>
          <w:p w:rsidR="00DA7DD6" w:rsidRPr="00406435" w:rsidRDefault="005B5475">
            <w:pPr>
              <w:jc w:val="both"/>
              <w:rPr>
                <w:rFonts w:ascii="Times New Roman" w:hAnsi="Times New Roman"/>
                <w:sz w:val="28"/>
                <w:szCs w:val="28"/>
              </w:rPr>
            </w:pPr>
            <w:r w:rsidRPr="00406435">
              <w:rPr>
                <w:rFonts w:ascii="Times New Roman" w:hAnsi="Times New Roman"/>
                <w:sz w:val="28"/>
                <w:szCs w:val="28"/>
              </w:rPr>
              <w:t>NH</w:t>
            </w:r>
            <w:r w:rsidRPr="00406435">
              <w:rPr>
                <w:rFonts w:ascii="Times New Roman" w:hAnsi="Times New Roman"/>
                <w:sz w:val="28"/>
                <w:szCs w:val="28"/>
                <w:vertAlign w:val="subscript"/>
              </w:rPr>
              <w:t>3</w:t>
            </w:r>
          </w:p>
        </w:tc>
        <w:tc>
          <w:tcPr>
            <w:tcW w:w="2237" w:type="dxa"/>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µg/m</w:t>
            </w:r>
            <w:r w:rsidRPr="00406435">
              <w:rPr>
                <w:rFonts w:ascii="Times New Roman" w:hAnsi="Times New Roman"/>
                <w:sz w:val="28"/>
                <w:szCs w:val="28"/>
                <w:vertAlign w:val="superscript"/>
              </w:rPr>
              <w:t>3</w:t>
            </w:r>
          </w:p>
        </w:tc>
        <w:tc>
          <w:tcPr>
            <w:tcW w:w="1976" w:type="dxa"/>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1 giờ</w:t>
            </w:r>
          </w:p>
        </w:tc>
        <w:tc>
          <w:tcPr>
            <w:tcW w:w="2254" w:type="dxa"/>
          </w:tcPr>
          <w:p w:rsidR="00DA7DD6" w:rsidRPr="00406435" w:rsidRDefault="005B5475">
            <w:pPr>
              <w:jc w:val="center"/>
              <w:rPr>
                <w:rFonts w:ascii="Times New Roman" w:hAnsi="Times New Roman"/>
                <w:sz w:val="28"/>
                <w:szCs w:val="28"/>
              </w:rPr>
            </w:pPr>
            <w:r w:rsidRPr="00406435">
              <w:rPr>
                <w:rFonts w:ascii="Times New Roman" w:hAnsi="Times New Roman"/>
                <w:sz w:val="28"/>
                <w:szCs w:val="28"/>
              </w:rPr>
              <w:t>200</w:t>
            </w:r>
          </w:p>
        </w:tc>
      </w:tr>
    </w:tbl>
    <w:p w:rsidR="00DA7DD6" w:rsidRPr="00406435" w:rsidRDefault="005B5475">
      <w:pPr>
        <w:spacing w:before="120" w:after="120"/>
        <w:ind w:firstLine="720"/>
        <w:jc w:val="both"/>
        <w:rPr>
          <w:rFonts w:ascii="Times New Roman" w:hAnsi="Times New Roman"/>
          <w:sz w:val="28"/>
          <w:szCs w:val="28"/>
        </w:rPr>
      </w:pPr>
      <w:r w:rsidRPr="00406435">
        <w:rPr>
          <w:rFonts w:ascii="Times New Roman" w:hAnsi="Times New Roman"/>
          <w:sz w:val="28"/>
          <w:szCs w:val="28"/>
        </w:rPr>
        <w:t>Giá trị giới hạn đối với bụi và khí thải từ máy phát điện dự phòng và các nguồn khác</w:t>
      </w:r>
    </w:p>
    <w:p w:rsidR="00DA7DD6" w:rsidRPr="00406435" w:rsidRDefault="005B5475">
      <w:pPr>
        <w:spacing w:before="100"/>
        <w:jc w:val="center"/>
        <w:outlineLvl w:val="4"/>
        <w:rPr>
          <w:rFonts w:ascii="Times New Roman" w:hAnsi="Times New Roman"/>
          <w:b/>
          <w:sz w:val="28"/>
          <w:szCs w:val="28"/>
        </w:rPr>
      </w:pPr>
      <w:bookmarkStart w:id="625" w:name="_Toc132883266"/>
      <w:r w:rsidRPr="00406435">
        <w:rPr>
          <w:rFonts w:ascii="Times New Roman" w:hAnsi="Times New Roman"/>
          <w:b/>
          <w:sz w:val="28"/>
          <w:szCs w:val="28"/>
        </w:rPr>
        <w:t>Bảng 4</w:t>
      </w:r>
      <w:r w:rsidR="00D15C42">
        <w:rPr>
          <w:rFonts w:ascii="Times New Roman" w:hAnsi="Times New Roman"/>
          <w:b/>
          <w:sz w:val="28"/>
          <w:szCs w:val="28"/>
        </w:rPr>
        <w:t>6</w:t>
      </w:r>
      <w:r w:rsidRPr="00406435">
        <w:rPr>
          <w:rFonts w:ascii="Times New Roman" w:hAnsi="Times New Roman"/>
          <w:b/>
          <w:sz w:val="28"/>
          <w:szCs w:val="28"/>
        </w:rPr>
        <w:t>: Giá trị giới hạn đối với bụi và khí thải tại các nguồn thải</w:t>
      </w:r>
      <w:bookmarkEnd w:id="625"/>
    </w:p>
    <w:tbl>
      <w:tblPr>
        <w:tblStyle w:val="TableGrid"/>
        <w:tblW w:w="0" w:type="auto"/>
        <w:jc w:val="center"/>
        <w:tblLook w:val="04A0" w:firstRow="1" w:lastRow="0" w:firstColumn="1" w:lastColumn="0" w:noHBand="0" w:noVBand="1"/>
      </w:tblPr>
      <w:tblGrid>
        <w:gridCol w:w="1255"/>
        <w:gridCol w:w="1985"/>
        <w:gridCol w:w="2515"/>
        <w:gridCol w:w="3690"/>
      </w:tblGrid>
      <w:tr w:rsidR="00DA7DD6" w:rsidRPr="00406435">
        <w:trPr>
          <w:jc w:val="center"/>
        </w:trPr>
        <w:tc>
          <w:tcPr>
            <w:tcW w:w="1255" w:type="dxa"/>
            <w:vAlign w:val="center"/>
          </w:tcPr>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STT</w:t>
            </w:r>
          </w:p>
        </w:tc>
        <w:tc>
          <w:tcPr>
            <w:tcW w:w="1985" w:type="dxa"/>
            <w:vAlign w:val="center"/>
          </w:tcPr>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Chỉ tiêu</w:t>
            </w:r>
          </w:p>
        </w:tc>
        <w:tc>
          <w:tcPr>
            <w:tcW w:w="2515" w:type="dxa"/>
            <w:vAlign w:val="center"/>
          </w:tcPr>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 xml:space="preserve">Đơn vị tính </w:t>
            </w:r>
          </w:p>
        </w:tc>
        <w:tc>
          <w:tcPr>
            <w:tcW w:w="3690" w:type="dxa"/>
            <w:vAlign w:val="center"/>
          </w:tcPr>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QCVN 05:2013/BTNMT</w:t>
            </w:r>
          </w:p>
          <w:p w:rsidR="00DA7DD6" w:rsidRPr="00406435" w:rsidRDefault="005B5475">
            <w:pPr>
              <w:jc w:val="center"/>
              <w:rPr>
                <w:rFonts w:ascii="Times New Roman" w:hAnsi="Times New Roman"/>
                <w:b/>
                <w:sz w:val="28"/>
                <w:szCs w:val="28"/>
              </w:rPr>
            </w:pPr>
            <w:r w:rsidRPr="00406435">
              <w:rPr>
                <w:rFonts w:ascii="Times New Roman" w:hAnsi="Times New Roman"/>
                <w:b/>
                <w:sz w:val="28"/>
                <w:szCs w:val="28"/>
              </w:rPr>
              <w:t>(trung bình 1 giờ)</w:t>
            </w:r>
          </w:p>
        </w:tc>
      </w:tr>
      <w:tr w:rsidR="00DA7DD6" w:rsidRPr="00406435">
        <w:trPr>
          <w:jc w:val="center"/>
        </w:trPr>
        <w:tc>
          <w:tcPr>
            <w:tcW w:w="1255"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1</w:t>
            </w:r>
          </w:p>
        </w:tc>
        <w:tc>
          <w:tcPr>
            <w:tcW w:w="1985"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Bụi</w:t>
            </w:r>
          </w:p>
        </w:tc>
        <w:tc>
          <w:tcPr>
            <w:tcW w:w="2515"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mg/Nm</w:t>
            </w:r>
            <w:r w:rsidRPr="00406435">
              <w:rPr>
                <w:rFonts w:ascii="Times New Roman" w:hAnsi="Times New Roman"/>
                <w:sz w:val="28"/>
                <w:szCs w:val="28"/>
                <w:vertAlign w:val="superscript"/>
              </w:rPr>
              <w:t>3</w:t>
            </w:r>
          </w:p>
        </w:tc>
        <w:tc>
          <w:tcPr>
            <w:tcW w:w="3690"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300</w:t>
            </w:r>
          </w:p>
        </w:tc>
      </w:tr>
      <w:tr w:rsidR="00DA7DD6" w:rsidRPr="00406435">
        <w:trPr>
          <w:jc w:val="center"/>
        </w:trPr>
        <w:tc>
          <w:tcPr>
            <w:tcW w:w="1255"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2</w:t>
            </w:r>
          </w:p>
        </w:tc>
        <w:tc>
          <w:tcPr>
            <w:tcW w:w="1985"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SO</w:t>
            </w:r>
            <w:r w:rsidRPr="00406435">
              <w:rPr>
                <w:rFonts w:ascii="Times New Roman" w:hAnsi="Times New Roman"/>
                <w:sz w:val="28"/>
                <w:szCs w:val="28"/>
                <w:vertAlign w:val="subscript"/>
              </w:rPr>
              <w:t>2</w:t>
            </w:r>
          </w:p>
        </w:tc>
        <w:tc>
          <w:tcPr>
            <w:tcW w:w="2515"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mg/Nm</w:t>
            </w:r>
            <w:r w:rsidRPr="00406435">
              <w:rPr>
                <w:rFonts w:ascii="Times New Roman" w:hAnsi="Times New Roman"/>
                <w:sz w:val="28"/>
                <w:szCs w:val="28"/>
                <w:vertAlign w:val="superscript"/>
              </w:rPr>
              <w:t>3</w:t>
            </w:r>
          </w:p>
        </w:tc>
        <w:tc>
          <w:tcPr>
            <w:tcW w:w="3690"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350</w:t>
            </w:r>
          </w:p>
        </w:tc>
      </w:tr>
      <w:tr w:rsidR="00DA7DD6" w:rsidRPr="00406435">
        <w:trPr>
          <w:jc w:val="center"/>
        </w:trPr>
        <w:tc>
          <w:tcPr>
            <w:tcW w:w="1255"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3</w:t>
            </w:r>
          </w:p>
        </w:tc>
        <w:tc>
          <w:tcPr>
            <w:tcW w:w="1985"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NO</w:t>
            </w:r>
            <w:r w:rsidRPr="00406435">
              <w:rPr>
                <w:rFonts w:ascii="Times New Roman" w:hAnsi="Times New Roman"/>
                <w:sz w:val="28"/>
                <w:szCs w:val="28"/>
                <w:vertAlign w:val="subscript"/>
              </w:rPr>
              <w:t>x</w:t>
            </w:r>
          </w:p>
        </w:tc>
        <w:tc>
          <w:tcPr>
            <w:tcW w:w="2515"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mg/Nm</w:t>
            </w:r>
            <w:r w:rsidRPr="00406435">
              <w:rPr>
                <w:rFonts w:ascii="Times New Roman" w:hAnsi="Times New Roman"/>
                <w:sz w:val="28"/>
                <w:szCs w:val="28"/>
                <w:vertAlign w:val="superscript"/>
              </w:rPr>
              <w:t>3</w:t>
            </w:r>
          </w:p>
        </w:tc>
        <w:tc>
          <w:tcPr>
            <w:tcW w:w="3690"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200</w:t>
            </w:r>
          </w:p>
        </w:tc>
      </w:tr>
      <w:tr w:rsidR="00DA7DD6" w:rsidRPr="00406435">
        <w:trPr>
          <w:jc w:val="center"/>
        </w:trPr>
        <w:tc>
          <w:tcPr>
            <w:tcW w:w="1255"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4</w:t>
            </w:r>
          </w:p>
        </w:tc>
        <w:tc>
          <w:tcPr>
            <w:tcW w:w="1985"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CO</w:t>
            </w:r>
          </w:p>
        </w:tc>
        <w:tc>
          <w:tcPr>
            <w:tcW w:w="2515"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mg/Nm</w:t>
            </w:r>
            <w:r w:rsidRPr="00406435">
              <w:rPr>
                <w:rFonts w:ascii="Times New Roman" w:hAnsi="Times New Roman"/>
                <w:sz w:val="28"/>
                <w:szCs w:val="28"/>
                <w:vertAlign w:val="superscript"/>
              </w:rPr>
              <w:t>3</w:t>
            </w:r>
          </w:p>
        </w:tc>
        <w:tc>
          <w:tcPr>
            <w:tcW w:w="3690"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30.000</w:t>
            </w:r>
          </w:p>
        </w:tc>
      </w:tr>
    </w:tbl>
    <w:p w:rsidR="00DA7DD6" w:rsidRPr="00406435" w:rsidRDefault="005B5475">
      <w:pPr>
        <w:spacing w:before="100"/>
        <w:ind w:firstLine="720"/>
        <w:jc w:val="both"/>
        <w:rPr>
          <w:rFonts w:ascii="Times New Roman" w:hAnsi="Times New Roman"/>
          <w:b/>
          <w:i/>
          <w:sz w:val="28"/>
          <w:szCs w:val="28"/>
        </w:rPr>
      </w:pPr>
      <w:r w:rsidRPr="00406435">
        <w:rPr>
          <w:rFonts w:ascii="Times New Roman" w:hAnsi="Times New Roman"/>
          <w:b/>
          <w:i/>
          <w:sz w:val="28"/>
          <w:szCs w:val="28"/>
          <w:lang w:val="vi-VN"/>
        </w:rPr>
        <w:t>đ)</w:t>
      </w:r>
      <w:r w:rsidRPr="00406435">
        <w:rPr>
          <w:rFonts w:ascii="Times New Roman" w:hAnsi="Times New Roman"/>
          <w:b/>
          <w:i/>
          <w:sz w:val="28"/>
          <w:szCs w:val="28"/>
        </w:rPr>
        <w:t xml:space="preserve"> Vị trí, phương thức xả khí thải và nguồn tiếp nhận khí thải</w:t>
      </w:r>
    </w:p>
    <w:p w:rsidR="00DA7DD6" w:rsidRPr="00406435" w:rsidRDefault="005B5475">
      <w:pPr>
        <w:widowControl w:val="0"/>
        <w:spacing w:before="100"/>
        <w:ind w:firstLine="720"/>
        <w:jc w:val="both"/>
        <w:rPr>
          <w:rFonts w:ascii="Times New Roman" w:hAnsi="Times New Roman"/>
          <w:color w:val="000000"/>
          <w:spacing w:val="-2"/>
          <w:sz w:val="28"/>
          <w:szCs w:val="28"/>
        </w:rPr>
      </w:pPr>
      <w:r w:rsidRPr="00406435">
        <w:rPr>
          <w:rFonts w:ascii="Times New Roman" w:hAnsi="Times New Roman"/>
          <w:color w:val="000000"/>
          <w:spacing w:val="-2"/>
          <w:sz w:val="28"/>
          <w:szCs w:val="28"/>
        </w:rPr>
        <w:t>- Vị trí:</w:t>
      </w:r>
    </w:p>
    <w:p w:rsidR="00D15C42" w:rsidRPr="00D15C42" w:rsidRDefault="00D15C42" w:rsidP="002412DC">
      <w:pPr>
        <w:widowControl w:val="0"/>
        <w:spacing w:before="100"/>
        <w:ind w:firstLine="567"/>
        <w:jc w:val="both"/>
        <w:rPr>
          <w:rFonts w:ascii="Times New Roman" w:hAnsi="Times New Roman"/>
          <w:sz w:val="28"/>
          <w:szCs w:val="28"/>
          <w:lang w:val="en-US"/>
        </w:rPr>
      </w:pPr>
      <w:r w:rsidRPr="00D15C42">
        <w:rPr>
          <w:rFonts w:ascii="Times New Roman" w:hAnsi="Times New Roman"/>
          <w:b/>
          <w:sz w:val="28"/>
          <w:szCs w:val="28"/>
          <w:lang w:val="en-US"/>
        </w:rPr>
        <w:t>+ Nguồn số 1:</w:t>
      </w:r>
      <w:r w:rsidRPr="00D15C42">
        <w:rPr>
          <w:rFonts w:ascii="Times New Roman" w:hAnsi="Times New Roman"/>
          <w:sz w:val="28"/>
          <w:szCs w:val="28"/>
          <w:lang w:val="en-US"/>
        </w:rPr>
        <w:t xml:space="preserve"> Tại điểm thoát khí thải phía trên buồng thu gom xử lý mùi của dãy chuồng nuôi 1; tọa độ: X = </w:t>
      </w:r>
      <w:r w:rsidR="00F43DB0">
        <w:rPr>
          <w:rFonts w:ascii="Times New Roman" w:hAnsi="Times New Roman"/>
          <w:sz w:val="28"/>
          <w:szCs w:val="28"/>
          <w:lang w:val="en-US"/>
        </w:rPr>
        <w:t>597 071</w:t>
      </w:r>
      <w:r w:rsidRPr="00D15C42">
        <w:rPr>
          <w:rFonts w:ascii="Times New Roman" w:hAnsi="Times New Roman"/>
          <w:sz w:val="28"/>
          <w:szCs w:val="28"/>
          <w:lang w:val="en-US"/>
        </w:rPr>
        <w:t>; Y = 12</w:t>
      </w:r>
      <w:r w:rsidR="00F43DB0">
        <w:rPr>
          <w:rFonts w:ascii="Times New Roman" w:hAnsi="Times New Roman"/>
          <w:sz w:val="28"/>
          <w:szCs w:val="28"/>
          <w:lang w:val="en-US"/>
        </w:rPr>
        <w:t>32</w:t>
      </w:r>
      <w:r w:rsidRPr="00D15C42">
        <w:rPr>
          <w:rFonts w:ascii="Times New Roman" w:hAnsi="Times New Roman"/>
          <w:sz w:val="28"/>
          <w:szCs w:val="28"/>
          <w:lang w:val="en-US"/>
        </w:rPr>
        <w:t xml:space="preserve"> </w:t>
      </w:r>
      <w:r w:rsidR="00F43DB0">
        <w:rPr>
          <w:rFonts w:ascii="Times New Roman" w:hAnsi="Times New Roman"/>
          <w:sz w:val="28"/>
          <w:szCs w:val="28"/>
          <w:lang w:val="en-US"/>
        </w:rPr>
        <w:t>651</w:t>
      </w:r>
      <w:r w:rsidRPr="00D15C42">
        <w:rPr>
          <w:rFonts w:ascii="Times New Roman" w:hAnsi="Times New Roman"/>
          <w:sz w:val="28"/>
          <w:szCs w:val="28"/>
          <w:lang w:val="en-US"/>
        </w:rPr>
        <w:t>.</w:t>
      </w:r>
    </w:p>
    <w:p w:rsidR="00D15C42" w:rsidRPr="00D15C42" w:rsidRDefault="00D15C42" w:rsidP="002412DC">
      <w:pPr>
        <w:widowControl w:val="0"/>
        <w:spacing w:before="100"/>
        <w:ind w:firstLine="567"/>
        <w:jc w:val="both"/>
        <w:rPr>
          <w:rFonts w:ascii="Times New Roman" w:hAnsi="Times New Roman"/>
          <w:sz w:val="28"/>
          <w:szCs w:val="28"/>
          <w:lang w:val="en-US"/>
        </w:rPr>
      </w:pPr>
      <w:r w:rsidRPr="00D15C42">
        <w:rPr>
          <w:rFonts w:ascii="Times New Roman" w:hAnsi="Times New Roman"/>
          <w:b/>
          <w:sz w:val="28"/>
          <w:szCs w:val="28"/>
          <w:lang w:val="en-US"/>
        </w:rPr>
        <w:t>+ Nguồn số 2:</w:t>
      </w:r>
      <w:r w:rsidRPr="00D15C42">
        <w:rPr>
          <w:rFonts w:ascii="Times New Roman" w:hAnsi="Times New Roman"/>
          <w:sz w:val="28"/>
          <w:szCs w:val="28"/>
          <w:lang w:val="en-US"/>
        </w:rPr>
        <w:t xml:space="preserve"> Tại điểm thoát khí thải phía trên buồng thu gom xử lý mùi của dãy chuồng nuôi 2; tọa độ: X = </w:t>
      </w:r>
      <w:r w:rsidR="00F43DB0">
        <w:rPr>
          <w:rFonts w:ascii="Times New Roman" w:hAnsi="Times New Roman"/>
          <w:sz w:val="28"/>
          <w:szCs w:val="28"/>
          <w:lang w:val="en-US"/>
        </w:rPr>
        <w:t>597 070</w:t>
      </w:r>
      <w:r w:rsidRPr="00D15C42">
        <w:rPr>
          <w:rFonts w:ascii="Times New Roman" w:hAnsi="Times New Roman"/>
          <w:sz w:val="28"/>
          <w:szCs w:val="28"/>
          <w:lang w:val="en-US"/>
        </w:rPr>
        <w:t xml:space="preserve">; Y = </w:t>
      </w:r>
      <w:r w:rsidR="00F43DB0">
        <w:rPr>
          <w:rFonts w:ascii="Times New Roman" w:hAnsi="Times New Roman"/>
          <w:sz w:val="28"/>
          <w:szCs w:val="28"/>
          <w:lang w:val="en-US"/>
        </w:rPr>
        <w:t>1232 641</w:t>
      </w:r>
      <w:r w:rsidRPr="00D15C42">
        <w:rPr>
          <w:rFonts w:ascii="Times New Roman" w:hAnsi="Times New Roman"/>
          <w:sz w:val="28"/>
          <w:szCs w:val="28"/>
          <w:lang w:val="en-US"/>
        </w:rPr>
        <w:t>.</w:t>
      </w:r>
    </w:p>
    <w:p w:rsidR="00D15C42" w:rsidRPr="00D15C42" w:rsidRDefault="00D15C42" w:rsidP="002412DC">
      <w:pPr>
        <w:widowControl w:val="0"/>
        <w:spacing w:before="100"/>
        <w:ind w:firstLine="567"/>
        <w:jc w:val="both"/>
        <w:rPr>
          <w:rFonts w:ascii="Times New Roman" w:hAnsi="Times New Roman"/>
          <w:sz w:val="28"/>
          <w:szCs w:val="28"/>
          <w:lang w:val="en-US"/>
        </w:rPr>
      </w:pPr>
      <w:r w:rsidRPr="00D15C42">
        <w:rPr>
          <w:rFonts w:ascii="Times New Roman" w:hAnsi="Times New Roman"/>
          <w:b/>
          <w:sz w:val="28"/>
          <w:szCs w:val="28"/>
          <w:lang w:val="en-US"/>
        </w:rPr>
        <w:t>+ Nguồn số 3:</w:t>
      </w:r>
      <w:r w:rsidRPr="00D15C42">
        <w:rPr>
          <w:rFonts w:ascii="Times New Roman" w:hAnsi="Times New Roman"/>
          <w:sz w:val="28"/>
          <w:szCs w:val="28"/>
          <w:lang w:val="en-US"/>
        </w:rPr>
        <w:t xml:space="preserve"> Tại điểm thoát khí thải phía trên buồng thu gom xử lý mùi của dãy chuồng nuôi 3; tọa độ: X = </w:t>
      </w:r>
      <w:r w:rsidR="00F43DB0">
        <w:rPr>
          <w:rFonts w:ascii="Times New Roman" w:hAnsi="Times New Roman"/>
          <w:sz w:val="28"/>
          <w:szCs w:val="28"/>
          <w:lang w:val="en-US"/>
        </w:rPr>
        <w:t>597 069</w:t>
      </w:r>
      <w:r w:rsidRPr="00D15C42">
        <w:rPr>
          <w:rFonts w:ascii="Times New Roman" w:hAnsi="Times New Roman"/>
          <w:sz w:val="28"/>
          <w:szCs w:val="28"/>
          <w:lang w:val="en-US"/>
        </w:rPr>
        <w:t xml:space="preserve">; Y = </w:t>
      </w:r>
      <w:r w:rsidR="00F43DB0">
        <w:rPr>
          <w:rFonts w:ascii="Times New Roman" w:hAnsi="Times New Roman"/>
          <w:sz w:val="28"/>
          <w:szCs w:val="28"/>
          <w:lang w:val="en-US"/>
        </w:rPr>
        <w:t>1232 628</w:t>
      </w:r>
      <w:r w:rsidRPr="00D15C42">
        <w:rPr>
          <w:rFonts w:ascii="Times New Roman" w:hAnsi="Times New Roman"/>
          <w:sz w:val="28"/>
          <w:szCs w:val="28"/>
          <w:lang w:val="en-US"/>
        </w:rPr>
        <w:t>.</w:t>
      </w:r>
    </w:p>
    <w:p w:rsidR="00D15C42" w:rsidRPr="00D15C42" w:rsidRDefault="00D15C42" w:rsidP="002412DC">
      <w:pPr>
        <w:widowControl w:val="0"/>
        <w:spacing w:before="100"/>
        <w:ind w:firstLine="567"/>
        <w:jc w:val="both"/>
        <w:rPr>
          <w:rFonts w:ascii="Times New Roman" w:hAnsi="Times New Roman"/>
          <w:sz w:val="28"/>
          <w:szCs w:val="28"/>
          <w:lang w:val="en-US"/>
        </w:rPr>
      </w:pPr>
      <w:r w:rsidRPr="00D15C42">
        <w:rPr>
          <w:rFonts w:ascii="Times New Roman" w:hAnsi="Times New Roman"/>
          <w:b/>
          <w:sz w:val="28"/>
          <w:szCs w:val="28"/>
          <w:lang w:val="en-US"/>
        </w:rPr>
        <w:t>+ Nguồn số 4:</w:t>
      </w:r>
      <w:r w:rsidRPr="00D15C42">
        <w:rPr>
          <w:rFonts w:ascii="Times New Roman" w:hAnsi="Times New Roman"/>
          <w:sz w:val="28"/>
          <w:szCs w:val="28"/>
          <w:lang w:val="en-US"/>
        </w:rPr>
        <w:t xml:space="preserve"> Tương ứng với nguồn khí thải máy phát điện dự phòng, tọa độ: X = </w:t>
      </w:r>
      <w:r w:rsidR="00F43DB0">
        <w:rPr>
          <w:rFonts w:ascii="Times New Roman" w:hAnsi="Times New Roman"/>
          <w:sz w:val="28"/>
          <w:szCs w:val="28"/>
          <w:lang w:val="en-US"/>
        </w:rPr>
        <w:t>596 976</w:t>
      </w:r>
      <w:r w:rsidRPr="00D15C42">
        <w:rPr>
          <w:rFonts w:ascii="Times New Roman" w:hAnsi="Times New Roman"/>
          <w:sz w:val="28"/>
          <w:szCs w:val="28"/>
          <w:lang w:val="en-US"/>
        </w:rPr>
        <w:t xml:space="preserve">; Y = </w:t>
      </w:r>
      <w:r w:rsidR="00F43DB0">
        <w:rPr>
          <w:rFonts w:ascii="Times New Roman" w:hAnsi="Times New Roman"/>
          <w:sz w:val="28"/>
          <w:szCs w:val="28"/>
          <w:lang w:val="en-US"/>
        </w:rPr>
        <w:t>1232 671</w:t>
      </w:r>
      <w:r w:rsidRPr="00D15C42">
        <w:rPr>
          <w:rFonts w:ascii="Times New Roman" w:hAnsi="Times New Roman"/>
          <w:sz w:val="28"/>
          <w:szCs w:val="28"/>
          <w:lang w:val="en-US"/>
        </w:rPr>
        <w:t>.</w:t>
      </w:r>
    </w:p>
    <w:p w:rsidR="00D15C42" w:rsidRPr="00D15C42" w:rsidRDefault="00D15C42" w:rsidP="002412DC">
      <w:pPr>
        <w:widowControl w:val="0"/>
        <w:spacing w:before="100"/>
        <w:ind w:firstLine="567"/>
        <w:jc w:val="both"/>
        <w:rPr>
          <w:rFonts w:ascii="Times New Roman" w:hAnsi="Times New Roman"/>
          <w:sz w:val="28"/>
          <w:szCs w:val="28"/>
          <w:lang w:val="en-US"/>
        </w:rPr>
      </w:pPr>
      <w:r w:rsidRPr="00D15C42">
        <w:rPr>
          <w:rFonts w:ascii="Times New Roman" w:hAnsi="Times New Roman"/>
          <w:b/>
          <w:sz w:val="28"/>
          <w:szCs w:val="28"/>
          <w:lang w:val="en-US"/>
        </w:rPr>
        <w:t>+ Nguồn số 5:</w:t>
      </w:r>
      <w:r w:rsidRPr="00D15C42">
        <w:rPr>
          <w:rFonts w:ascii="Times New Roman" w:hAnsi="Times New Roman"/>
          <w:sz w:val="28"/>
          <w:szCs w:val="28"/>
          <w:lang w:val="en-US"/>
        </w:rPr>
        <w:t xml:space="preserve"> Tương ứng với nguồn khí thải tại </w:t>
      </w:r>
      <w:r w:rsidR="00F43DB0">
        <w:rPr>
          <w:rFonts w:ascii="Times New Roman" w:hAnsi="Times New Roman"/>
          <w:sz w:val="28"/>
          <w:szCs w:val="28"/>
          <w:lang w:val="en-US"/>
        </w:rPr>
        <w:t>hầm hủy xác</w:t>
      </w:r>
      <w:r w:rsidRPr="00D15C42">
        <w:rPr>
          <w:rFonts w:ascii="Times New Roman" w:hAnsi="Times New Roman"/>
          <w:sz w:val="28"/>
          <w:szCs w:val="28"/>
          <w:lang w:val="en-US"/>
        </w:rPr>
        <w:t xml:space="preserve"> gà chết, tọa độ: X = </w:t>
      </w:r>
      <w:r w:rsidR="00F43DB0">
        <w:rPr>
          <w:rFonts w:ascii="Times New Roman" w:hAnsi="Times New Roman"/>
          <w:sz w:val="28"/>
          <w:szCs w:val="28"/>
          <w:lang w:val="en-US"/>
        </w:rPr>
        <w:t>597 080</w:t>
      </w:r>
      <w:r w:rsidRPr="00D15C42">
        <w:rPr>
          <w:rFonts w:ascii="Times New Roman" w:hAnsi="Times New Roman"/>
          <w:sz w:val="28"/>
          <w:szCs w:val="28"/>
          <w:lang w:val="en-US"/>
        </w:rPr>
        <w:t xml:space="preserve">; Y = </w:t>
      </w:r>
      <w:r w:rsidR="00F43DB0">
        <w:rPr>
          <w:rFonts w:ascii="Times New Roman" w:hAnsi="Times New Roman"/>
          <w:sz w:val="28"/>
          <w:szCs w:val="28"/>
          <w:lang w:val="en-US"/>
        </w:rPr>
        <w:t>1232 653</w:t>
      </w:r>
      <w:r w:rsidRPr="00D15C42">
        <w:rPr>
          <w:rFonts w:ascii="Times New Roman" w:hAnsi="Times New Roman"/>
          <w:sz w:val="28"/>
          <w:szCs w:val="28"/>
          <w:lang w:val="en-US"/>
        </w:rPr>
        <w:t>.</w:t>
      </w:r>
    </w:p>
    <w:p w:rsidR="00DA7DD6" w:rsidRPr="00406435" w:rsidRDefault="005B5475">
      <w:pPr>
        <w:widowControl w:val="0"/>
        <w:spacing w:before="100"/>
        <w:ind w:firstLine="567"/>
        <w:jc w:val="center"/>
        <w:rPr>
          <w:rStyle w:val="fontstyle01"/>
          <w:i/>
          <w:sz w:val="28"/>
          <w:szCs w:val="28"/>
        </w:rPr>
      </w:pPr>
      <w:r w:rsidRPr="00406435">
        <w:rPr>
          <w:rFonts w:ascii="Times New Roman" w:hAnsi="Times New Roman"/>
          <w:bCs/>
          <w:i/>
          <w:sz w:val="28"/>
          <w:szCs w:val="28"/>
        </w:rPr>
        <w:t xml:space="preserve"> (Hệ tọa độ </w:t>
      </w:r>
      <w:r w:rsidRPr="00406435">
        <w:rPr>
          <w:rStyle w:val="fontstyle01"/>
          <w:sz w:val="28"/>
          <w:szCs w:val="28"/>
        </w:rPr>
        <w:t>VN2000, kinh tuyến trục 105°03’, múi chiếu 3°).</w:t>
      </w:r>
    </w:p>
    <w:p w:rsidR="00DA7DD6" w:rsidRPr="00406435" w:rsidRDefault="005B5475">
      <w:pPr>
        <w:spacing w:before="100"/>
        <w:ind w:firstLine="720"/>
        <w:jc w:val="both"/>
        <w:rPr>
          <w:rFonts w:ascii="Times New Roman" w:hAnsi="Times New Roman"/>
          <w:sz w:val="28"/>
          <w:szCs w:val="28"/>
        </w:rPr>
      </w:pPr>
      <w:bookmarkStart w:id="626" w:name="_Toc109052258"/>
      <w:r w:rsidRPr="00406435">
        <w:rPr>
          <w:rFonts w:ascii="Times New Roman" w:hAnsi="Times New Roman"/>
          <w:sz w:val="28"/>
          <w:szCs w:val="28"/>
        </w:rPr>
        <w:t>- Phương thức xả thải: xả cưỡng bức thông qua các quạt hút sau mỗi chuồng nuôi, qua ống xả khí c</w:t>
      </w:r>
      <w:r w:rsidR="00D15C42">
        <w:rPr>
          <w:rFonts w:ascii="Times New Roman" w:hAnsi="Times New Roman"/>
          <w:sz w:val="28"/>
          <w:szCs w:val="28"/>
        </w:rPr>
        <w:t>ủa</w:t>
      </w:r>
      <w:r w:rsidRPr="00406435">
        <w:rPr>
          <w:rFonts w:ascii="Times New Roman" w:hAnsi="Times New Roman"/>
          <w:sz w:val="28"/>
          <w:szCs w:val="28"/>
        </w:rPr>
        <w:t xml:space="preserve"> máy phát điện dự phòng, thải trực tiếp ra môi trường không khí xung quanh khu vực hoạt động.</w:t>
      </w:r>
    </w:p>
    <w:p w:rsidR="00DA7DD6" w:rsidRPr="00406435" w:rsidRDefault="005B5475">
      <w:pPr>
        <w:spacing w:before="100"/>
        <w:ind w:firstLine="720"/>
        <w:jc w:val="both"/>
        <w:rPr>
          <w:rFonts w:ascii="Times New Roman" w:hAnsi="Times New Roman"/>
          <w:sz w:val="28"/>
          <w:szCs w:val="28"/>
        </w:rPr>
      </w:pPr>
      <w:r w:rsidRPr="00406435">
        <w:rPr>
          <w:rFonts w:ascii="Times New Roman" w:hAnsi="Times New Roman"/>
          <w:sz w:val="28"/>
          <w:szCs w:val="28"/>
        </w:rPr>
        <w:lastRenderedPageBreak/>
        <w:t>- Chế độ xả thải: gián đoạn</w:t>
      </w:r>
    </w:p>
    <w:p w:rsidR="00DA7DD6" w:rsidRPr="00406435" w:rsidRDefault="005B5475">
      <w:pPr>
        <w:spacing w:before="100"/>
        <w:ind w:firstLine="720"/>
        <w:jc w:val="both"/>
        <w:rPr>
          <w:rFonts w:ascii="Times New Roman" w:hAnsi="Times New Roman"/>
          <w:sz w:val="28"/>
          <w:szCs w:val="28"/>
        </w:rPr>
      </w:pPr>
      <w:r w:rsidRPr="00406435">
        <w:rPr>
          <w:rFonts w:ascii="Times New Roman" w:hAnsi="Times New Roman"/>
          <w:sz w:val="28"/>
          <w:szCs w:val="28"/>
        </w:rPr>
        <w:t>- Công trình xử lý khí thải trong và ngoài phạm vi dự án: không có</w:t>
      </w:r>
    </w:p>
    <w:p w:rsidR="00DA7DD6" w:rsidRPr="00406435" w:rsidRDefault="005B5475">
      <w:pPr>
        <w:pStyle w:val="MUC1"/>
        <w:spacing w:before="100" w:after="0" w:line="240" w:lineRule="auto"/>
        <w:ind w:firstLine="720"/>
        <w:jc w:val="both"/>
        <w:outlineLvl w:val="1"/>
        <w:rPr>
          <w:sz w:val="28"/>
          <w:szCs w:val="28"/>
        </w:rPr>
      </w:pPr>
      <w:bookmarkStart w:id="627" w:name="_Toc129160073"/>
      <w:bookmarkStart w:id="628" w:name="_Toc132882987"/>
      <w:bookmarkStart w:id="629" w:name="_Toc132883267"/>
      <w:r w:rsidRPr="00406435">
        <w:rPr>
          <w:sz w:val="28"/>
          <w:szCs w:val="28"/>
        </w:rPr>
        <w:t>3. NỘI DUNG ĐỀ NGHỊ CẤP PHÉP ĐỐI VỚI TIẾNG ỒN, ĐỘ RUNG</w:t>
      </w:r>
      <w:bookmarkEnd w:id="626"/>
      <w:bookmarkEnd w:id="627"/>
      <w:bookmarkEnd w:id="628"/>
      <w:bookmarkEnd w:id="629"/>
    </w:p>
    <w:p w:rsidR="00DA7DD6" w:rsidRPr="00406435" w:rsidRDefault="005B5475">
      <w:pPr>
        <w:spacing w:before="100"/>
        <w:ind w:firstLine="720"/>
        <w:jc w:val="both"/>
        <w:rPr>
          <w:rFonts w:ascii="Times New Roman" w:hAnsi="Times New Roman"/>
          <w:b/>
          <w:i/>
          <w:sz w:val="28"/>
          <w:szCs w:val="28"/>
        </w:rPr>
      </w:pPr>
      <w:bookmarkStart w:id="630" w:name="_Toc109052259"/>
      <w:bookmarkStart w:id="631" w:name="_Toc108796454"/>
      <w:bookmarkStart w:id="632" w:name="_Toc108857579"/>
      <w:r w:rsidRPr="00406435">
        <w:rPr>
          <w:rFonts w:ascii="Times New Roman" w:hAnsi="Times New Roman"/>
          <w:b/>
          <w:i/>
          <w:sz w:val="28"/>
          <w:szCs w:val="28"/>
        </w:rPr>
        <w:t>a</w:t>
      </w:r>
      <w:r w:rsidRPr="00406435">
        <w:rPr>
          <w:rFonts w:ascii="Times New Roman" w:hAnsi="Times New Roman"/>
          <w:b/>
          <w:i/>
          <w:sz w:val="28"/>
          <w:szCs w:val="28"/>
          <w:lang w:val="vi-VN"/>
        </w:rPr>
        <w:t>)</w:t>
      </w:r>
      <w:r w:rsidRPr="00406435">
        <w:rPr>
          <w:rFonts w:ascii="Times New Roman" w:hAnsi="Times New Roman"/>
          <w:b/>
          <w:i/>
          <w:sz w:val="28"/>
          <w:szCs w:val="28"/>
        </w:rPr>
        <w:t xml:space="preserve"> Nguồn phát sinh tiếng ồn, độ rung chính đề nghị cấp phép</w:t>
      </w:r>
    </w:p>
    <w:p w:rsidR="00D15C42" w:rsidRPr="00D15C42" w:rsidRDefault="00D15C42" w:rsidP="00D15C42">
      <w:pPr>
        <w:spacing w:before="10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số 1:</w:t>
      </w:r>
      <w:r w:rsidRPr="00D15C42">
        <w:rPr>
          <w:rFonts w:ascii="Times New Roman" w:hAnsi="Times New Roman"/>
          <w:iCs/>
          <w:sz w:val="28"/>
          <w:szCs w:val="28"/>
          <w:lang w:val="en-US" w:eastAsia="vi-VN"/>
        </w:rPr>
        <w:t xml:space="preserve"> Phát sinh từ hoạt động của chuồng nuôi 1.</w:t>
      </w:r>
    </w:p>
    <w:p w:rsidR="00D15C42" w:rsidRPr="00D15C42" w:rsidRDefault="00D15C42" w:rsidP="00D15C42">
      <w:pPr>
        <w:spacing w:before="10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số 2:</w:t>
      </w:r>
      <w:r w:rsidRPr="00D15C42">
        <w:rPr>
          <w:rFonts w:ascii="Times New Roman" w:hAnsi="Times New Roman"/>
          <w:iCs/>
          <w:sz w:val="28"/>
          <w:szCs w:val="28"/>
          <w:lang w:val="en-US" w:eastAsia="vi-VN"/>
        </w:rPr>
        <w:t xml:space="preserve"> Phát sinh từ hoạt động của chuồng nuôi 2.</w:t>
      </w:r>
    </w:p>
    <w:p w:rsidR="00D15C42" w:rsidRPr="00D15C42" w:rsidRDefault="00D15C42" w:rsidP="00D15C42">
      <w:pPr>
        <w:spacing w:before="10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số 3:</w:t>
      </w:r>
      <w:r w:rsidRPr="00D15C42">
        <w:rPr>
          <w:rFonts w:ascii="Times New Roman" w:hAnsi="Times New Roman"/>
          <w:iCs/>
          <w:sz w:val="28"/>
          <w:szCs w:val="28"/>
          <w:lang w:val="en-US" w:eastAsia="vi-VN"/>
        </w:rPr>
        <w:t xml:space="preserve"> Phát sinh từ hoạt động của chuồng nuôi 3.</w:t>
      </w:r>
    </w:p>
    <w:p w:rsidR="00D15C42" w:rsidRPr="00D15C42" w:rsidRDefault="00D15C42" w:rsidP="00D15C42">
      <w:pPr>
        <w:spacing w:before="10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xml:space="preserve">- Nguồn số </w:t>
      </w:r>
      <w:r w:rsidR="00743DD5">
        <w:rPr>
          <w:rFonts w:ascii="Times New Roman" w:hAnsi="Times New Roman"/>
          <w:b/>
          <w:iCs/>
          <w:sz w:val="28"/>
          <w:szCs w:val="28"/>
          <w:lang w:val="en-US" w:eastAsia="vi-VN"/>
        </w:rPr>
        <w:t>4</w:t>
      </w:r>
      <w:r w:rsidRPr="00D15C42">
        <w:rPr>
          <w:rFonts w:ascii="Times New Roman" w:hAnsi="Times New Roman"/>
          <w:b/>
          <w:iCs/>
          <w:sz w:val="28"/>
          <w:szCs w:val="28"/>
          <w:lang w:val="en-US" w:eastAsia="vi-VN"/>
        </w:rPr>
        <w:t>:</w:t>
      </w:r>
      <w:r w:rsidRPr="00D15C42">
        <w:rPr>
          <w:rFonts w:ascii="Times New Roman" w:hAnsi="Times New Roman"/>
          <w:iCs/>
          <w:sz w:val="28"/>
          <w:szCs w:val="28"/>
          <w:lang w:val="en-US" w:eastAsia="vi-VN"/>
        </w:rPr>
        <w:t xml:space="preserve"> Tiếng ồn và độ rung từ hoạt động của hệ thống máy phát điện dự phòng. Nguồn này hiếm khi xuất hiện (vài lần mỗi năm, mỗi lần vài giờ) và có biện pháp xử lý cục bộ (máy đời mới có kiểm định chất lượng), nên đảm bảo được tiếng ồn và độ rung nằm trong giới hạn cho phép.</w:t>
      </w:r>
    </w:p>
    <w:p w:rsidR="00DA7DD6" w:rsidRPr="00406435" w:rsidRDefault="005B5475">
      <w:pPr>
        <w:spacing w:before="100"/>
        <w:ind w:firstLine="720"/>
        <w:jc w:val="both"/>
        <w:rPr>
          <w:rFonts w:ascii="Times New Roman" w:hAnsi="Times New Roman"/>
          <w:b/>
          <w:i/>
          <w:sz w:val="28"/>
          <w:szCs w:val="28"/>
        </w:rPr>
      </w:pPr>
      <w:r w:rsidRPr="00406435">
        <w:rPr>
          <w:rFonts w:ascii="Times New Roman" w:hAnsi="Times New Roman"/>
          <w:b/>
          <w:i/>
          <w:sz w:val="28"/>
          <w:szCs w:val="28"/>
        </w:rPr>
        <w:t>b</w:t>
      </w:r>
      <w:r w:rsidRPr="00406435">
        <w:rPr>
          <w:rFonts w:ascii="Times New Roman" w:hAnsi="Times New Roman"/>
          <w:b/>
          <w:i/>
          <w:sz w:val="28"/>
          <w:szCs w:val="28"/>
          <w:lang w:val="vi-VN"/>
        </w:rPr>
        <w:t>)</w:t>
      </w:r>
      <w:r w:rsidRPr="00406435">
        <w:rPr>
          <w:rFonts w:ascii="Times New Roman" w:hAnsi="Times New Roman"/>
          <w:b/>
          <w:i/>
          <w:sz w:val="28"/>
          <w:szCs w:val="28"/>
        </w:rPr>
        <w:t xml:space="preserve"> Giá trị giới hạn đối với tiếng ồn, độ rung</w:t>
      </w:r>
    </w:p>
    <w:p w:rsidR="00DA7DD6" w:rsidRPr="00406435" w:rsidRDefault="005B5475">
      <w:pPr>
        <w:spacing w:before="100"/>
        <w:ind w:firstLine="720"/>
        <w:jc w:val="both"/>
        <w:rPr>
          <w:rFonts w:ascii="Times New Roman" w:hAnsi="Times New Roman"/>
          <w:sz w:val="28"/>
          <w:szCs w:val="28"/>
        </w:rPr>
      </w:pPr>
      <w:r w:rsidRPr="00406435">
        <w:rPr>
          <w:rFonts w:ascii="Times New Roman" w:hAnsi="Times New Roman"/>
          <w:sz w:val="28"/>
          <w:szCs w:val="28"/>
        </w:rP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rsidR="00DA7DD6" w:rsidRPr="00406435" w:rsidRDefault="005B5475">
      <w:pPr>
        <w:spacing w:before="100"/>
        <w:ind w:firstLine="720"/>
        <w:jc w:val="center"/>
        <w:outlineLvl w:val="4"/>
        <w:rPr>
          <w:rFonts w:ascii="Times New Roman" w:hAnsi="Times New Roman"/>
          <w:b/>
          <w:sz w:val="28"/>
          <w:szCs w:val="28"/>
        </w:rPr>
      </w:pPr>
      <w:bookmarkStart w:id="633" w:name="_Toc132883268"/>
      <w:r w:rsidRPr="00406435">
        <w:rPr>
          <w:rFonts w:ascii="Times New Roman" w:hAnsi="Times New Roman"/>
          <w:b/>
          <w:sz w:val="28"/>
          <w:szCs w:val="28"/>
        </w:rPr>
        <w:t>Bảng 4</w:t>
      </w:r>
      <w:r w:rsidR="00D15C42">
        <w:rPr>
          <w:rFonts w:ascii="Times New Roman" w:hAnsi="Times New Roman"/>
          <w:b/>
          <w:sz w:val="28"/>
          <w:szCs w:val="28"/>
        </w:rPr>
        <w:t>7</w:t>
      </w:r>
      <w:r w:rsidRPr="00406435">
        <w:rPr>
          <w:rFonts w:ascii="Times New Roman" w:hAnsi="Times New Roman"/>
          <w:b/>
          <w:sz w:val="28"/>
          <w:szCs w:val="28"/>
        </w:rPr>
        <w:t>: Giá trị giới hạn đối với độ ồn</w:t>
      </w:r>
      <w:bookmarkEnd w:id="633"/>
    </w:p>
    <w:tbl>
      <w:tblPr>
        <w:tblStyle w:val="TableGrid"/>
        <w:tblW w:w="0" w:type="auto"/>
        <w:jc w:val="center"/>
        <w:tblLook w:val="04A0" w:firstRow="1" w:lastRow="0" w:firstColumn="1" w:lastColumn="0" w:noHBand="0" w:noVBand="1"/>
      </w:tblPr>
      <w:tblGrid>
        <w:gridCol w:w="1638"/>
        <w:gridCol w:w="2340"/>
        <w:gridCol w:w="5751"/>
      </w:tblGrid>
      <w:tr w:rsidR="00DA7DD6" w:rsidRPr="00406435">
        <w:trPr>
          <w:jc w:val="center"/>
        </w:trPr>
        <w:tc>
          <w:tcPr>
            <w:tcW w:w="1638" w:type="dxa"/>
            <w:vAlign w:val="center"/>
          </w:tcPr>
          <w:p w:rsidR="00DA7DD6" w:rsidRPr="00406435" w:rsidRDefault="005B5475">
            <w:pPr>
              <w:spacing w:before="100"/>
              <w:jc w:val="center"/>
              <w:rPr>
                <w:rFonts w:ascii="Times New Roman" w:hAnsi="Times New Roman"/>
                <w:b/>
                <w:sz w:val="28"/>
                <w:szCs w:val="28"/>
              </w:rPr>
            </w:pPr>
            <w:r w:rsidRPr="00406435">
              <w:rPr>
                <w:rFonts w:ascii="Times New Roman" w:hAnsi="Times New Roman"/>
                <w:b/>
                <w:sz w:val="28"/>
                <w:szCs w:val="28"/>
              </w:rPr>
              <w:t>Chỉ tiêu</w:t>
            </w:r>
          </w:p>
        </w:tc>
        <w:tc>
          <w:tcPr>
            <w:tcW w:w="2340" w:type="dxa"/>
            <w:vAlign w:val="center"/>
          </w:tcPr>
          <w:p w:rsidR="00DA7DD6" w:rsidRPr="00406435" w:rsidRDefault="005B5475">
            <w:pPr>
              <w:spacing w:before="100"/>
              <w:jc w:val="center"/>
              <w:rPr>
                <w:rFonts w:ascii="Times New Roman" w:hAnsi="Times New Roman"/>
                <w:b/>
                <w:sz w:val="28"/>
                <w:szCs w:val="28"/>
              </w:rPr>
            </w:pPr>
            <w:r w:rsidRPr="00406435">
              <w:rPr>
                <w:rFonts w:ascii="Times New Roman" w:hAnsi="Times New Roman"/>
                <w:b/>
                <w:sz w:val="28"/>
                <w:szCs w:val="28"/>
              </w:rPr>
              <w:t>Đơn vị tính</w:t>
            </w:r>
          </w:p>
        </w:tc>
        <w:tc>
          <w:tcPr>
            <w:tcW w:w="5751" w:type="dxa"/>
            <w:vAlign w:val="center"/>
          </w:tcPr>
          <w:p w:rsidR="00DA7DD6" w:rsidRPr="00406435" w:rsidRDefault="005B5475">
            <w:pPr>
              <w:spacing w:before="100"/>
              <w:jc w:val="center"/>
              <w:rPr>
                <w:rFonts w:ascii="Times New Roman" w:hAnsi="Times New Roman"/>
                <w:b/>
                <w:sz w:val="28"/>
                <w:szCs w:val="28"/>
              </w:rPr>
            </w:pPr>
            <w:r w:rsidRPr="00406435">
              <w:rPr>
                <w:rFonts w:ascii="Times New Roman" w:hAnsi="Times New Roman"/>
                <w:b/>
                <w:sz w:val="28"/>
                <w:szCs w:val="28"/>
              </w:rPr>
              <w:t xml:space="preserve">QCVN 24:2016/BYT </w:t>
            </w:r>
          </w:p>
          <w:p w:rsidR="00DA7DD6" w:rsidRPr="00406435" w:rsidRDefault="005B5475">
            <w:pPr>
              <w:spacing w:before="100"/>
              <w:jc w:val="center"/>
              <w:rPr>
                <w:rFonts w:ascii="Times New Roman" w:hAnsi="Times New Roman"/>
                <w:b/>
                <w:sz w:val="28"/>
                <w:szCs w:val="28"/>
              </w:rPr>
            </w:pPr>
            <w:r w:rsidRPr="00406435">
              <w:rPr>
                <w:rFonts w:ascii="Times New Roman" w:hAnsi="Times New Roman"/>
                <w:b/>
                <w:sz w:val="28"/>
                <w:szCs w:val="28"/>
              </w:rPr>
              <w:t>Mức tiếp xúc cho phép tiếng ồn tại nơi làm việc</w:t>
            </w:r>
          </w:p>
        </w:tc>
      </w:tr>
      <w:tr w:rsidR="00DA7DD6" w:rsidRPr="00406435">
        <w:trPr>
          <w:jc w:val="center"/>
        </w:trPr>
        <w:tc>
          <w:tcPr>
            <w:tcW w:w="1638"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Tiếng ồn</w:t>
            </w:r>
          </w:p>
        </w:tc>
        <w:tc>
          <w:tcPr>
            <w:tcW w:w="2340"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dBA</w:t>
            </w:r>
          </w:p>
        </w:tc>
        <w:tc>
          <w:tcPr>
            <w:tcW w:w="5751"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 85</w:t>
            </w:r>
          </w:p>
        </w:tc>
      </w:tr>
    </w:tbl>
    <w:p w:rsidR="00DA7DD6" w:rsidRPr="00406435" w:rsidRDefault="005B5475">
      <w:pPr>
        <w:spacing w:before="100"/>
        <w:jc w:val="center"/>
        <w:outlineLvl w:val="4"/>
        <w:rPr>
          <w:rFonts w:ascii="Times New Roman" w:hAnsi="Times New Roman"/>
          <w:b/>
          <w:sz w:val="28"/>
          <w:szCs w:val="28"/>
        </w:rPr>
      </w:pPr>
      <w:bookmarkStart w:id="634" w:name="_Toc132883269"/>
      <w:r w:rsidRPr="00406435">
        <w:rPr>
          <w:rFonts w:ascii="Times New Roman" w:hAnsi="Times New Roman"/>
          <w:b/>
          <w:sz w:val="28"/>
          <w:szCs w:val="28"/>
        </w:rPr>
        <w:t>Bảng 4</w:t>
      </w:r>
      <w:r w:rsidR="00D15C42">
        <w:rPr>
          <w:rFonts w:ascii="Times New Roman" w:hAnsi="Times New Roman"/>
          <w:b/>
          <w:sz w:val="28"/>
          <w:szCs w:val="28"/>
        </w:rPr>
        <w:t>8</w:t>
      </w:r>
      <w:r w:rsidRPr="00406435">
        <w:rPr>
          <w:rFonts w:ascii="Times New Roman" w:hAnsi="Times New Roman"/>
          <w:b/>
          <w:sz w:val="28"/>
          <w:szCs w:val="28"/>
        </w:rPr>
        <w:t>: Giá trị giới hạn đối với độ rung</w:t>
      </w:r>
      <w:bookmarkEnd w:id="634"/>
    </w:p>
    <w:tbl>
      <w:tblPr>
        <w:tblStyle w:val="TableGrid"/>
        <w:tblW w:w="0" w:type="auto"/>
        <w:jc w:val="center"/>
        <w:tblLook w:val="04A0" w:firstRow="1" w:lastRow="0" w:firstColumn="1" w:lastColumn="0" w:noHBand="0" w:noVBand="1"/>
      </w:tblPr>
      <w:tblGrid>
        <w:gridCol w:w="1638"/>
        <w:gridCol w:w="2340"/>
        <w:gridCol w:w="5751"/>
      </w:tblGrid>
      <w:tr w:rsidR="00DA7DD6" w:rsidRPr="00406435">
        <w:trPr>
          <w:jc w:val="center"/>
        </w:trPr>
        <w:tc>
          <w:tcPr>
            <w:tcW w:w="1638" w:type="dxa"/>
            <w:vAlign w:val="center"/>
          </w:tcPr>
          <w:p w:rsidR="00DA7DD6" w:rsidRPr="00406435" w:rsidRDefault="005B5475">
            <w:pPr>
              <w:spacing w:before="100"/>
              <w:jc w:val="center"/>
              <w:rPr>
                <w:rFonts w:ascii="Times New Roman" w:hAnsi="Times New Roman"/>
                <w:b/>
                <w:sz w:val="28"/>
                <w:szCs w:val="28"/>
              </w:rPr>
            </w:pPr>
            <w:r w:rsidRPr="00406435">
              <w:rPr>
                <w:rFonts w:ascii="Times New Roman" w:hAnsi="Times New Roman"/>
                <w:b/>
                <w:sz w:val="28"/>
                <w:szCs w:val="28"/>
              </w:rPr>
              <w:t>Chỉ tiêu</w:t>
            </w:r>
          </w:p>
        </w:tc>
        <w:tc>
          <w:tcPr>
            <w:tcW w:w="2340" w:type="dxa"/>
            <w:vAlign w:val="center"/>
          </w:tcPr>
          <w:p w:rsidR="00DA7DD6" w:rsidRPr="00406435" w:rsidRDefault="005B5475">
            <w:pPr>
              <w:spacing w:before="100"/>
              <w:jc w:val="center"/>
              <w:rPr>
                <w:rFonts w:ascii="Times New Roman" w:hAnsi="Times New Roman"/>
                <w:b/>
                <w:sz w:val="28"/>
                <w:szCs w:val="28"/>
              </w:rPr>
            </w:pPr>
            <w:r w:rsidRPr="00406435">
              <w:rPr>
                <w:rFonts w:ascii="Times New Roman" w:hAnsi="Times New Roman"/>
                <w:b/>
                <w:sz w:val="28"/>
                <w:szCs w:val="28"/>
              </w:rPr>
              <w:t>Đơn vị tính</w:t>
            </w:r>
          </w:p>
        </w:tc>
        <w:tc>
          <w:tcPr>
            <w:tcW w:w="5751" w:type="dxa"/>
            <w:vAlign w:val="center"/>
          </w:tcPr>
          <w:p w:rsidR="00DA7DD6" w:rsidRPr="00406435" w:rsidRDefault="005B5475">
            <w:pPr>
              <w:spacing w:before="100"/>
              <w:jc w:val="center"/>
              <w:rPr>
                <w:rFonts w:ascii="Times New Roman" w:hAnsi="Times New Roman"/>
                <w:b/>
                <w:sz w:val="28"/>
                <w:szCs w:val="28"/>
              </w:rPr>
            </w:pPr>
            <w:r w:rsidRPr="00406435">
              <w:rPr>
                <w:rFonts w:ascii="Times New Roman" w:hAnsi="Times New Roman"/>
                <w:b/>
                <w:sz w:val="28"/>
                <w:szCs w:val="28"/>
              </w:rPr>
              <w:t xml:space="preserve">QCVN 27:2010/BTNMT </w:t>
            </w:r>
          </w:p>
          <w:p w:rsidR="00DA7DD6" w:rsidRPr="00406435" w:rsidRDefault="005B5475">
            <w:pPr>
              <w:spacing w:before="100"/>
              <w:jc w:val="center"/>
              <w:rPr>
                <w:rFonts w:ascii="Times New Roman" w:hAnsi="Times New Roman"/>
                <w:b/>
                <w:sz w:val="28"/>
                <w:szCs w:val="28"/>
              </w:rPr>
            </w:pPr>
            <w:r w:rsidRPr="00406435">
              <w:rPr>
                <w:rFonts w:ascii="Times New Roman" w:hAnsi="Times New Roman"/>
                <w:b/>
                <w:sz w:val="28"/>
                <w:szCs w:val="28"/>
              </w:rPr>
              <w:t xml:space="preserve"> (khu vực thông thường)</w:t>
            </w:r>
          </w:p>
        </w:tc>
      </w:tr>
      <w:tr w:rsidR="00DA7DD6" w:rsidRPr="00406435">
        <w:trPr>
          <w:jc w:val="center"/>
        </w:trPr>
        <w:tc>
          <w:tcPr>
            <w:tcW w:w="1638"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Độ rung</w:t>
            </w:r>
          </w:p>
        </w:tc>
        <w:tc>
          <w:tcPr>
            <w:tcW w:w="2340" w:type="dxa"/>
            <w:vAlign w:val="center"/>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dB</w:t>
            </w:r>
          </w:p>
        </w:tc>
        <w:tc>
          <w:tcPr>
            <w:tcW w:w="5751" w:type="dxa"/>
          </w:tcPr>
          <w:p w:rsidR="00DA7DD6" w:rsidRPr="00406435" w:rsidRDefault="005B5475">
            <w:pPr>
              <w:spacing w:before="100"/>
              <w:jc w:val="center"/>
              <w:rPr>
                <w:rFonts w:ascii="Times New Roman" w:hAnsi="Times New Roman"/>
                <w:sz w:val="28"/>
                <w:szCs w:val="28"/>
              </w:rPr>
            </w:pPr>
            <w:r w:rsidRPr="00406435">
              <w:rPr>
                <w:rFonts w:ascii="Times New Roman" w:hAnsi="Times New Roman"/>
                <w:sz w:val="28"/>
                <w:szCs w:val="28"/>
              </w:rPr>
              <w:t>70 dB từ 6 giờ - 21 giờ; 60 dB từ 21 giờ - 6 giờ</w:t>
            </w:r>
          </w:p>
        </w:tc>
      </w:tr>
    </w:tbl>
    <w:p w:rsidR="00DA7DD6" w:rsidRPr="00406435" w:rsidRDefault="005B5475">
      <w:pPr>
        <w:spacing w:before="100"/>
        <w:ind w:firstLine="720"/>
        <w:jc w:val="both"/>
        <w:rPr>
          <w:rFonts w:ascii="Times New Roman" w:hAnsi="Times New Roman"/>
          <w:b/>
          <w:i/>
          <w:sz w:val="28"/>
          <w:szCs w:val="28"/>
        </w:rPr>
      </w:pPr>
      <w:r w:rsidRPr="00406435">
        <w:rPr>
          <w:rFonts w:ascii="Times New Roman" w:hAnsi="Times New Roman"/>
          <w:b/>
          <w:i/>
          <w:sz w:val="28"/>
          <w:szCs w:val="28"/>
        </w:rPr>
        <w:t>c) Vị trí phát sinh tiếng ồn, độ rung</w:t>
      </w:r>
    </w:p>
    <w:p w:rsidR="00D15C42" w:rsidRPr="00D15C42" w:rsidRDefault="00D15C42" w:rsidP="00D15C42">
      <w:pPr>
        <w:spacing w:before="10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1:</w:t>
      </w:r>
      <w:r w:rsidRPr="00D15C42">
        <w:rPr>
          <w:rFonts w:ascii="Times New Roman" w:hAnsi="Times New Roman"/>
          <w:iCs/>
          <w:sz w:val="28"/>
          <w:szCs w:val="28"/>
          <w:lang w:val="en-US" w:eastAsia="vi-VN"/>
        </w:rPr>
        <w:t xml:space="preserve"> Dãy chuồng nuôi 1, tọa độ: X = </w:t>
      </w:r>
      <w:r w:rsidR="002F34F7" w:rsidRPr="002F34F7">
        <w:rPr>
          <w:rFonts w:ascii="Times New Roman" w:hAnsi="Times New Roman"/>
          <w:iCs/>
          <w:sz w:val="28"/>
          <w:szCs w:val="28"/>
          <w:lang w:val="en-US" w:eastAsia="vi-VN"/>
        </w:rPr>
        <w:t>597 071; Y = 1232 651</w:t>
      </w:r>
      <w:r w:rsidRPr="00D15C42">
        <w:rPr>
          <w:rFonts w:ascii="Times New Roman" w:hAnsi="Times New Roman"/>
          <w:iCs/>
          <w:sz w:val="28"/>
          <w:szCs w:val="28"/>
          <w:lang w:val="en-US" w:eastAsia="vi-VN"/>
        </w:rPr>
        <w:t>.</w:t>
      </w:r>
    </w:p>
    <w:p w:rsidR="00D15C42" w:rsidRPr="00D15C42" w:rsidRDefault="00D15C42" w:rsidP="00D15C42">
      <w:pPr>
        <w:spacing w:before="10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2:</w:t>
      </w:r>
      <w:r w:rsidRPr="00D15C42">
        <w:rPr>
          <w:rFonts w:ascii="Times New Roman" w:hAnsi="Times New Roman"/>
          <w:iCs/>
          <w:sz w:val="28"/>
          <w:szCs w:val="28"/>
          <w:lang w:val="en-US" w:eastAsia="vi-VN"/>
        </w:rPr>
        <w:t xml:space="preserve"> Dãy chuồng nuôi 2, tọa độ: X = </w:t>
      </w:r>
      <w:r w:rsidR="002F34F7" w:rsidRPr="002F34F7">
        <w:rPr>
          <w:rFonts w:ascii="Times New Roman" w:hAnsi="Times New Roman"/>
          <w:iCs/>
          <w:sz w:val="28"/>
          <w:szCs w:val="28"/>
          <w:lang w:val="en-US" w:eastAsia="vi-VN"/>
        </w:rPr>
        <w:t>597 070; Y = 1232 641</w:t>
      </w:r>
      <w:r w:rsidRPr="00D15C42">
        <w:rPr>
          <w:rFonts w:ascii="Times New Roman" w:hAnsi="Times New Roman"/>
          <w:iCs/>
          <w:sz w:val="28"/>
          <w:szCs w:val="28"/>
          <w:lang w:val="en-US" w:eastAsia="vi-VN"/>
        </w:rPr>
        <w:t>.</w:t>
      </w:r>
    </w:p>
    <w:p w:rsidR="00D15C42" w:rsidRPr="00D15C42" w:rsidRDefault="00D15C42" w:rsidP="00D15C42">
      <w:pPr>
        <w:spacing w:before="10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Nguồn 3:</w:t>
      </w:r>
      <w:r w:rsidRPr="00D15C42">
        <w:rPr>
          <w:rFonts w:ascii="Times New Roman" w:hAnsi="Times New Roman"/>
          <w:iCs/>
          <w:sz w:val="28"/>
          <w:szCs w:val="28"/>
          <w:lang w:val="en-US" w:eastAsia="vi-VN"/>
        </w:rPr>
        <w:t xml:space="preserve"> Dãy chuồng nuôi 3, tọa độ: X = </w:t>
      </w:r>
      <w:r w:rsidR="002F34F7" w:rsidRPr="002F34F7">
        <w:rPr>
          <w:rFonts w:ascii="Times New Roman" w:hAnsi="Times New Roman"/>
          <w:iCs/>
          <w:sz w:val="28"/>
          <w:szCs w:val="28"/>
          <w:lang w:val="en-US" w:eastAsia="vi-VN"/>
        </w:rPr>
        <w:t>597 069; Y = 1232 628</w:t>
      </w:r>
      <w:r w:rsidRPr="00D15C42">
        <w:rPr>
          <w:rFonts w:ascii="Times New Roman" w:hAnsi="Times New Roman"/>
          <w:iCs/>
          <w:sz w:val="28"/>
          <w:szCs w:val="28"/>
          <w:lang w:val="en-US" w:eastAsia="vi-VN"/>
        </w:rPr>
        <w:t>.</w:t>
      </w:r>
    </w:p>
    <w:p w:rsidR="00D15C42" w:rsidRDefault="00D15C42" w:rsidP="00D15C42">
      <w:pPr>
        <w:spacing w:before="100"/>
        <w:ind w:firstLine="720"/>
        <w:jc w:val="both"/>
        <w:rPr>
          <w:rFonts w:ascii="Times New Roman" w:hAnsi="Times New Roman"/>
          <w:iCs/>
          <w:sz w:val="28"/>
          <w:szCs w:val="28"/>
          <w:lang w:val="en-US" w:eastAsia="vi-VN"/>
        </w:rPr>
      </w:pPr>
      <w:r w:rsidRPr="00D15C42">
        <w:rPr>
          <w:rFonts w:ascii="Times New Roman" w:hAnsi="Times New Roman"/>
          <w:b/>
          <w:iCs/>
          <w:sz w:val="28"/>
          <w:szCs w:val="28"/>
          <w:lang w:val="en-US" w:eastAsia="vi-VN"/>
        </w:rPr>
        <w:t xml:space="preserve">- Nguồn </w:t>
      </w:r>
      <w:r w:rsidR="002F34F7">
        <w:rPr>
          <w:rFonts w:ascii="Times New Roman" w:hAnsi="Times New Roman"/>
          <w:b/>
          <w:iCs/>
          <w:sz w:val="28"/>
          <w:szCs w:val="28"/>
          <w:lang w:val="en-US" w:eastAsia="vi-VN"/>
        </w:rPr>
        <w:t>4</w:t>
      </w:r>
      <w:r w:rsidRPr="00D15C42">
        <w:rPr>
          <w:rFonts w:ascii="Times New Roman" w:hAnsi="Times New Roman"/>
          <w:b/>
          <w:iCs/>
          <w:sz w:val="28"/>
          <w:szCs w:val="28"/>
          <w:lang w:val="en-US" w:eastAsia="vi-VN"/>
        </w:rPr>
        <w:t xml:space="preserve">: </w:t>
      </w:r>
      <w:r w:rsidRPr="00D15C42">
        <w:rPr>
          <w:rFonts w:ascii="Times New Roman" w:hAnsi="Times New Roman"/>
          <w:iCs/>
          <w:sz w:val="28"/>
          <w:szCs w:val="28"/>
          <w:lang w:val="en-US" w:eastAsia="vi-VN"/>
        </w:rPr>
        <w:t xml:space="preserve">Nhà để máy phát điện dự phòng, tọa độ: X = </w:t>
      </w:r>
      <w:r w:rsidR="002F34F7" w:rsidRPr="002F34F7">
        <w:rPr>
          <w:rFonts w:ascii="Times New Roman" w:hAnsi="Times New Roman"/>
          <w:iCs/>
          <w:sz w:val="28"/>
          <w:szCs w:val="28"/>
          <w:lang w:val="en-US" w:eastAsia="vi-VN"/>
        </w:rPr>
        <w:t>596 976; Y = 1232 671</w:t>
      </w:r>
      <w:r w:rsidRPr="00D15C42">
        <w:rPr>
          <w:rFonts w:ascii="Times New Roman" w:hAnsi="Times New Roman"/>
          <w:iCs/>
          <w:sz w:val="28"/>
          <w:szCs w:val="28"/>
          <w:lang w:val="en-US" w:eastAsia="vi-VN"/>
        </w:rPr>
        <w:t>.</w:t>
      </w:r>
    </w:p>
    <w:p w:rsidR="00DA7DD6" w:rsidRPr="00406435" w:rsidRDefault="005B5475" w:rsidP="00D15C42">
      <w:pPr>
        <w:spacing w:before="100"/>
        <w:ind w:firstLine="720"/>
        <w:jc w:val="center"/>
        <w:rPr>
          <w:rFonts w:ascii="Times New Roman" w:hAnsi="Times New Roman"/>
          <w:i/>
          <w:color w:val="000000"/>
          <w:sz w:val="28"/>
          <w:szCs w:val="28"/>
        </w:rPr>
      </w:pPr>
      <w:r w:rsidRPr="00406435">
        <w:rPr>
          <w:rFonts w:ascii="Times New Roman" w:hAnsi="Times New Roman"/>
          <w:i/>
          <w:color w:val="000000"/>
          <w:sz w:val="28"/>
          <w:szCs w:val="28"/>
        </w:rPr>
        <w:t>(Hệ tọa độ VN 2000, kinh tuyến trục 105</w:t>
      </w:r>
      <w:r w:rsidRPr="00406435">
        <w:rPr>
          <w:rFonts w:ascii="Times New Roman" w:hAnsi="Times New Roman"/>
          <w:i/>
          <w:color w:val="000000"/>
          <w:sz w:val="28"/>
          <w:szCs w:val="28"/>
          <w:vertAlign w:val="superscript"/>
        </w:rPr>
        <w:t>0</w:t>
      </w:r>
      <w:r w:rsidRPr="00406435">
        <w:rPr>
          <w:rFonts w:ascii="Times New Roman" w:hAnsi="Times New Roman"/>
          <w:i/>
          <w:color w:val="000000"/>
          <w:sz w:val="28"/>
          <w:szCs w:val="28"/>
        </w:rPr>
        <w:t>30’ múi chiếu 3</w:t>
      </w:r>
      <w:r w:rsidRPr="00406435">
        <w:rPr>
          <w:rFonts w:ascii="Times New Roman" w:hAnsi="Times New Roman"/>
          <w:i/>
          <w:color w:val="000000"/>
          <w:sz w:val="28"/>
          <w:szCs w:val="28"/>
          <w:vertAlign w:val="superscript"/>
        </w:rPr>
        <w:t>0</w:t>
      </w:r>
      <w:r w:rsidRPr="00406435">
        <w:rPr>
          <w:rFonts w:ascii="Times New Roman" w:hAnsi="Times New Roman"/>
          <w:i/>
          <w:color w:val="000000"/>
          <w:sz w:val="28"/>
          <w:szCs w:val="28"/>
        </w:rPr>
        <w:t>)</w:t>
      </w:r>
    </w:p>
    <w:p w:rsidR="00DA7DD6" w:rsidRPr="00406435" w:rsidRDefault="005B5475">
      <w:pPr>
        <w:pStyle w:val="MUC1"/>
        <w:spacing w:before="100" w:after="0" w:line="240" w:lineRule="auto"/>
        <w:ind w:firstLine="720"/>
        <w:jc w:val="both"/>
        <w:outlineLvl w:val="1"/>
        <w:rPr>
          <w:sz w:val="28"/>
          <w:szCs w:val="28"/>
        </w:rPr>
      </w:pPr>
      <w:bookmarkStart w:id="635" w:name="_Toc129160076"/>
      <w:bookmarkStart w:id="636" w:name="_Toc109052261"/>
      <w:bookmarkStart w:id="637" w:name="_Toc132882988"/>
      <w:bookmarkStart w:id="638" w:name="_Toc132883270"/>
      <w:bookmarkEnd w:id="630"/>
      <w:bookmarkEnd w:id="631"/>
      <w:bookmarkEnd w:id="632"/>
      <w:r w:rsidRPr="00406435">
        <w:rPr>
          <w:sz w:val="28"/>
          <w:szCs w:val="28"/>
        </w:rPr>
        <w:lastRenderedPageBreak/>
        <w:t>4. NỘI DUNG ĐỀ NGHỊ CẤP PHÉP CỦA DỰ ÁN ĐẦU TƯ THỰC HIỆN DỊCH VỤ XỬ LÝ CHẤT THẢI NGUY HẠI</w:t>
      </w:r>
      <w:bookmarkEnd w:id="635"/>
      <w:bookmarkEnd w:id="636"/>
      <w:bookmarkEnd w:id="637"/>
      <w:bookmarkEnd w:id="638"/>
    </w:p>
    <w:p w:rsidR="00DA7DD6" w:rsidRPr="00406435" w:rsidRDefault="005B5475">
      <w:pPr>
        <w:pStyle w:val="Heading3"/>
        <w:spacing w:before="100"/>
        <w:ind w:firstLine="720"/>
        <w:rPr>
          <w:rFonts w:ascii="Times New Roman" w:hAnsi="Times New Roman" w:cs="Times New Roman"/>
          <w:b/>
          <w:color w:val="auto"/>
          <w:sz w:val="28"/>
          <w:szCs w:val="28"/>
          <w:lang w:val="vi-VN"/>
        </w:rPr>
      </w:pPr>
      <w:bookmarkStart w:id="639" w:name="_Toc129160077"/>
      <w:bookmarkStart w:id="640" w:name="_Toc120191678"/>
      <w:bookmarkStart w:id="641" w:name="_Toc132882989"/>
      <w:bookmarkStart w:id="642" w:name="_Toc132883271"/>
      <w:r w:rsidRPr="00406435">
        <w:rPr>
          <w:rFonts w:ascii="Times New Roman" w:hAnsi="Times New Roman" w:cs="Times New Roman"/>
          <w:b/>
          <w:color w:val="auto"/>
          <w:sz w:val="28"/>
          <w:szCs w:val="28"/>
          <w:lang w:val="vi-VN"/>
        </w:rPr>
        <w:t>4.1. Khối lượng chất thải rắn phát sinh</w:t>
      </w:r>
      <w:bookmarkEnd w:id="639"/>
      <w:bookmarkEnd w:id="640"/>
      <w:bookmarkEnd w:id="641"/>
      <w:bookmarkEnd w:id="642"/>
    </w:p>
    <w:p w:rsidR="00DA7DD6" w:rsidRPr="00406435" w:rsidRDefault="005B5475">
      <w:pPr>
        <w:spacing w:before="100"/>
        <w:ind w:firstLine="720"/>
        <w:jc w:val="both"/>
        <w:rPr>
          <w:rFonts w:ascii="Times New Roman" w:hAnsi="Times New Roman"/>
          <w:b/>
          <w:i/>
          <w:sz w:val="28"/>
          <w:szCs w:val="28"/>
        </w:rPr>
      </w:pPr>
      <w:r w:rsidRPr="00406435">
        <w:rPr>
          <w:rFonts w:ascii="Times New Roman" w:hAnsi="Times New Roman"/>
          <w:b/>
          <w:i/>
          <w:sz w:val="28"/>
          <w:szCs w:val="28"/>
          <w:lang w:val="vi-VN"/>
        </w:rPr>
        <w:t>a)</w:t>
      </w:r>
      <w:r w:rsidRPr="00406435">
        <w:rPr>
          <w:rFonts w:ascii="Times New Roman" w:hAnsi="Times New Roman"/>
          <w:b/>
          <w:i/>
          <w:sz w:val="28"/>
          <w:szCs w:val="28"/>
        </w:rPr>
        <w:t xml:space="preserve"> </w:t>
      </w:r>
      <w:r w:rsidRPr="00406435">
        <w:rPr>
          <w:rFonts w:ascii="Times New Roman" w:hAnsi="Times New Roman"/>
          <w:b/>
          <w:i/>
          <w:sz w:val="28"/>
          <w:szCs w:val="28"/>
          <w:lang w:val="vi-VN"/>
        </w:rPr>
        <w:t>K</w:t>
      </w:r>
      <w:r w:rsidRPr="00406435">
        <w:rPr>
          <w:rFonts w:ascii="Times New Roman" w:hAnsi="Times New Roman"/>
          <w:b/>
          <w:i/>
          <w:sz w:val="28"/>
          <w:szCs w:val="28"/>
        </w:rPr>
        <w:t xml:space="preserve">hối lượng chất thải </w:t>
      </w:r>
      <w:r w:rsidRPr="00406435">
        <w:rPr>
          <w:rFonts w:ascii="Times New Roman" w:hAnsi="Times New Roman"/>
          <w:b/>
          <w:i/>
          <w:sz w:val="28"/>
          <w:szCs w:val="28"/>
          <w:lang w:val="vi-VN"/>
        </w:rPr>
        <w:t xml:space="preserve">sinh hoạt </w:t>
      </w:r>
      <w:r w:rsidRPr="00406435">
        <w:rPr>
          <w:rFonts w:ascii="Times New Roman" w:hAnsi="Times New Roman"/>
          <w:b/>
          <w:i/>
          <w:sz w:val="28"/>
          <w:szCs w:val="28"/>
        </w:rPr>
        <w:t>phát sinh</w:t>
      </w:r>
    </w:p>
    <w:p w:rsidR="00DA7DD6" w:rsidRPr="00406435" w:rsidRDefault="005B5475">
      <w:pPr>
        <w:spacing w:before="100"/>
        <w:ind w:firstLine="720"/>
        <w:jc w:val="center"/>
        <w:outlineLvl w:val="4"/>
        <w:rPr>
          <w:rFonts w:ascii="Times New Roman" w:hAnsi="Times New Roman"/>
          <w:b/>
          <w:sz w:val="28"/>
          <w:szCs w:val="28"/>
        </w:rPr>
      </w:pPr>
      <w:bookmarkStart w:id="643" w:name="_Toc132883272"/>
      <w:r w:rsidRPr="00406435">
        <w:rPr>
          <w:rFonts w:ascii="Times New Roman" w:hAnsi="Times New Roman"/>
          <w:b/>
          <w:sz w:val="28"/>
          <w:szCs w:val="28"/>
        </w:rPr>
        <w:t>Bảng 4</w:t>
      </w:r>
      <w:r w:rsidR="0068053F">
        <w:rPr>
          <w:rFonts w:ascii="Times New Roman" w:hAnsi="Times New Roman"/>
          <w:b/>
          <w:sz w:val="28"/>
          <w:szCs w:val="28"/>
        </w:rPr>
        <w:t>9</w:t>
      </w:r>
      <w:r w:rsidRPr="00406435">
        <w:rPr>
          <w:rFonts w:ascii="Times New Roman" w:hAnsi="Times New Roman"/>
          <w:b/>
          <w:sz w:val="28"/>
          <w:szCs w:val="28"/>
        </w:rPr>
        <w:t>: Khối lượng chất thải rắn sinh hoạt phát sinh</w:t>
      </w:r>
      <w:bookmarkEnd w:id="643"/>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206"/>
        <w:gridCol w:w="2119"/>
        <w:gridCol w:w="1754"/>
        <w:gridCol w:w="1752"/>
      </w:tblGrid>
      <w:tr w:rsidR="00DA7DD6" w:rsidRPr="00406435">
        <w:trPr>
          <w:jc w:val="center"/>
        </w:trPr>
        <w:tc>
          <w:tcPr>
            <w:tcW w:w="1098" w:type="dxa"/>
            <w:shd w:val="clear" w:color="auto" w:fill="auto"/>
            <w:vAlign w:val="center"/>
          </w:tcPr>
          <w:p w:rsidR="00DA7DD6" w:rsidRPr="00406435" w:rsidRDefault="005B5475">
            <w:pPr>
              <w:suppressAutoHyphens/>
              <w:jc w:val="center"/>
              <w:rPr>
                <w:rFonts w:ascii="Times New Roman" w:hAnsi="Times New Roman"/>
                <w:b/>
                <w:sz w:val="28"/>
                <w:szCs w:val="28"/>
              </w:rPr>
            </w:pPr>
            <w:r w:rsidRPr="00406435">
              <w:rPr>
                <w:rFonts w:ascii="Times New Roman" w:hAnsi="Times New Roman"/>
                <w:b/>
                <w:sz w:val="28"/>
                <w:szCs w:val="28"/>
              </w:rPr>
              <w:t>STT</w:t>
            </w:r>
          </w:p>
        </w:tc>
        <w:tc>
          <w:tcPr>
            <w:tcW w:w="3420" w:type="dxa"/>
            <w:shd w:val="clear" w:color="auto" w:fill="auto"/>
            <w:vAlign w:val="center"/>
          </w:tcPr>
          <w:p w:rsidR="00DA7DD6" w:rsidRPr="00406435" w:rsidRDefault="005B5475">
            <w:pPr>
              <w:suppressAutoHyphens/>
              <w:jc w:val="center"/>
              <w:rPr>
                <w:rFonts w:ascii="Times New Roman" w:hAnsi="Times New Roman"/>
                <w:b/>
                <w:sz w:val="28"/>
                <w:szCs w:val="28"/>
              </w:rPr>
            </w:pPr>
            <w:r w:rsidRPr="00406435">
              <w:rPr>
                <w:rFonts w:ascii="Times New Roman" w:hAnsi="Times New Roman"/>
                <w:b/>
                <w:sz w:val="28"/>
                <w:szCs w:val="28"/>
              </w:rPr>
              <w:t>Nguồn phát sinh</w:t>
            </w:r>
          </w:p>
        </w:tc>
        <w:tc>
          <w:tcPr>
            <w:tcW w:w="1800" w:type="dxa"/>
            <w:shd w:val="clear" w:color="auto" w:fill="auto"/>
            <w:vAlign w:val="center"/>
          </w:tcPr>
          <w:p w:rsidR="00DA7DD6" w:rsidRPr="00406435" w:rsidRDefault="005B5475">
            <w:pPr>
              <w:suppressAutoHyphens/>
              <w:jc w:val="center"/>
              <w:rPr>
                <w:rFonts w:ascii="Times New Roman" w:hAnsi="Times New Roman"/>
                <w:b/>
                <w:sz w:val="28"/>
                <w:szCs w:val="28"/>
              </w:rPr>
            </w:pPr>
            <w:r w:rsidRPr="00406435">
              <w:rPr>
                <w:rFonts w:ascii="Times New Roman" w:hAnsi="Times New Roman"/>
                <w:b/>
                <w:sz w:val="28"/>
                <w:szCs w:val="28"/>
              </w:rPr>
              <w:t>Định mức</w:t>
            </w:r>
          </w:p>
          <w:p w:rsidR="00DA7DD6" w:rsidRPr="00406435" w:rsidRDefault="005B5475">
            <w:pPr>
              <w:suppressAutoHyphens/>
              <w:jc w:val="center"/>
              <w:rPr>
                <w:rFonts w:ascii="Times New Roman" w:hAnsi="Times New Roman"/>
                <w:b/>
                <w:sz w:val="28"/>
                <w:szCs w:val="28"/>
              </w:rPr>
            </w:pPr>
            <w:r w:rsidRPr="00406435">
              <w:rPr>
                <w:rFonts w:ascii="Times New Roman" w:hAnsi="Times New Roman"/>
                <w:b/>
                <w:sz w:val="28"/>
                <w:szCs w:val="28"/>
              </w:rPr>
              <w:t>(kg/người.ngày)</w:t>
            </w:r>
          </w:p>
        </w:tc>
        <w:tc>
          <w:tcPr>
            <w:tcW w:w="1793" w:type="dxa"/>
            <w:shd w:val="clear" w:color="auto" w:fill="auto"/>
            <w:vAlign w:val="center"/>
          </w:tcPr>
          <w:p w:rsidR="00DA7DD6" w:rsidRPr="00406435" w:rsidRDefault="005B5475">
            <w:pPr>
              <w:suppressAutoHyphens/>
              <w:jc w:val="center"/>
              <w:rPr>
                <w:rFonts w:ascii="Times New Roman" w:hAnsi="Times New Roman"/>
                <w:b/>
                <w:sz w:val="28"/>
                <w:szCs w:val="28"/>
              </w:rPr>
            </w:pPr>
            <w:r w:rsidRPr="00406435">
              <w:rPr>
                <w:rFonts w:ascii="Times New Roman" w:hAnsi="Times New Roman"/>
                <w:b/>
                <w:sz w:val="28"/>
                <w:szCs w:val="28"/>
              </w:rPr>
              <w:t>Khối lượng</w:t>
            </w:r>
          </w:p>
          <w:p w:rsidR="00DA7DD6" w:rsidRPr="00406435" w:rsidRDefault="005B5475">
            <w:pPr>
              <w:suppressAutoHyphens/>
              <w:jc w:val="center"/>
              <w:rPr>
                <w:rFonts w:ascii="Times New Roman" w:hAnsi="Times New Roman"/>
                <w:b/>
                <w:sz w:val="28"/>
                <w:szCs w:val="28"/>
              </w:rPr>
            </w:pPr>
            <w:r w:rsidRPr="00406435">
              <w:rPr>
                <w:rFonts w:ascii="Times New Roman" w:hAnsi="Times New Roman"/>
                <w:b/>
                <w:sz w:val="28"/>
                <w:szCs w:val="28"/>
              </w:rPr>
              <w:t>(kg/ngày)</w:t>
            </w:r>
          </w:p>
        </w:tc>
        <w:tc>
          <w:tcPr>
            <w:tcW w:w="1786" w:type="dxa"/>
            <w:shd w:val="clear" w:color="auto" w:fill="auto"/>
            <w:vAlign w:val="center"/>
          </w:tcPr>
          <w:p w:rsidR="00DA7DD6" w:rsidRPr="00406435" w:rsidRDefault="005B5475">
            <w:pPr>
              <w:suppressAutoHyphens/>
              <w:jc w:val="center"/>
              <w:rPr>
                <w:rFonts w:ascii="Times New Roman" w:hAnsi="Times New Roman"/>
                <w:b/>
                <w:sz w:val="28"/>
                <w:szCs w:val="28"/>
              </w:rPr>
            </w:pPr>
            <w:r w:rsidRPr="00406435">
              <w:rPr>
                <w:rFonts w:ascii="Times New Roman" w:hAnsi="Times New Roman"/>
                <w:b/>
                <w:sz w:val="28"/>
                <w:szCs w:val="28"/>
              </w:rPr>
              <w:t>Khối lượng</w:t>
            </w:r>
          </w:p>
          <w:p w:rsidR="00DA7DD6" w:rsidRPr="00406435" w:rsidRDefault="005B5475">
            <w:pPr>
              <w:suppressAutoHyphens/>
              <w:jc w:val="center"/>
              <w:rPr>
                <w:rFonts w:ascii="Times New Roman" w:hAnsi="Times New Roman"/>
                <w:b/>
                <w:sz w:val="28"/>
                <w:szCs w:val="28"/>
              </w:rPr>
            </w:pPr>
            <w:r w:rsidRPr="00406435">
              <w:rPr>
                <w:rFonts w:ascii="Times New Roman" w:hAnsi="Times New Roman"/>
                <w:b/>
                <w:sz w:val="28"/>
                <w:szCs w:val="28"/>
              </w:rPr>
              <w:t>(tấn/năm)</w:t>
            </w:r>
          </w:p>
        </w:tc>
      </w:tr>
      <w:tr w:rsidR="00DA7DD6" w:rsidRPr="00406435">
        <w:trPr>
          <w:jc w:val="center"/>
        </w:trPr>
        <w:tc>
          <w:tcPr>
            <w:tcW w:w="1098" w:type="dxa"/>
            <w:shd w:val="clear" w:color="auto" w:fill="auto"/>
            <w:vAlign w:val="center"/>
          </w:tcPr>
          <w:p w:rsidR="00DA7DD6" w:rsidRPr="00406435" w:rsidRDefault="005B5475">
            <w:pPr>
              <w:suppressAutoHyphens/>
              <w:spacing w:before="100"/>
              <w:jc w:val="center"/>
              <w:rPr>
                <w:rFonts w:ascii="Times New Roman" w:hAnsi="Times New Roman"/>
                <w:sz w:val="28"/>
                <w:szCs w:val="28"/>
              </w:rPr>
            </w:pPr>
            <w:r w:rsidRPr="00406435">
              <w:rPr>
                <w:rFonts w:ascii="Times New Roman" w:hAnsi="Times New Roman"/>
                <w:sz w:val="28"/>
                <w:szCs w:val="28"/>
              </w:rPr>
              <w:t>1</w:t>
            </w:r>
          </w:p>
        </w:tc>
        <w:tc>
          <w:tcPr>
            <w:tcW w:w="3420" w:type="dxa"/>
            <w:shd w:val="clear" w:color="auto" w:fill="auto"/>
          </w:tcPr>
          <w:p w:rsidR="00DA7DD6" w:rsidRPr="00406435" w:rsidRDefault="005B5475" w:rsidP="006F7EFB">
            <w:pPr>
              <w:suppressAutoHyphens/>
              <w:spacing w:before="100"/>
              <w:jc w:val="both"/>
              <w:rPr>
                <w:rFonts w:ascii="Times New Roman" w:hAnsi="Times New Roman"/>
                <w:sz w:val="28"/>
                <w:szCs w:val="28"/>
              </w:rPr>
            </w:pPr>
            <w:r w:rsidRPr="00406435">
              <w:rPr>
                <w:rFonts w:ascii="Times New Roman" w:hAnsi="Times New Roman"/>
                <w:sz w:val="28"/>
                <w:szCs w:val="28"/>
              </w:rPr>
              <w:t xml:space="preserve">Hoạt động sinh hoạt hàng ngày của </w:t>
            </w:r>
            <w:r w:rsidR="006F7EFB">
              <w:rPr>
                <w:rFonts w:ascii="Times New Roman" w:hAnsi="Times New Roman"/>
                <w:sz w:val="28"/>
                <w:szCs w:val="28"/>
              </w:rPr>
              <w:t>8</w:t>
            </w:r>
            <w:r w:rsidRPr="00406435">
              <w:rPr>
                <w:rFonts w:ascii="Times New Roman" w:hAnsi="Times New Roman"/>
                <w:sz w:val="28"/>
                <w:szCs w:val="28"/>
              </w:rPr>
              <w:t xml:space="preserve"> công nhân làm việc tại trang trại chăn nuôi</w:t>
            </w:r>
          </w:p>
        </w:tc>
        <w:tc>
          <w:tcPr>
            <w:tcW w:w="1800" w:type="dxa"/>
            <w:shd w:val="clear" w:color="auto" w:fill="auto"/>
            <w:vAlign w:val="center"/>
          </w:tcPr>
          <w:p w:rsidR="00DA7DD6" w:rsidRPr="00406435" w:rsidRDefault="005B5475">
            <w:pPr>
              <w:suppressAutoHyphens/>
              <w:spacing w:before="100"/>
              <w:jc w:val="center"/>
              <w:rPr>
                <w:rFonts w:ascii="Times New Roman" w:hAnsi="Times New Roman"/>
                <w:sz w:val="28"/>
                <w:szCs w:val="28"/>
              </w:rPr>
            </w:pPr>
            <w:r w:rsidRPr="00406435">
              <w:rPr>
                <w:rFonts w:ascii="Times New Roman" w:hAnsi="Times New Roman"/>
                <w:sz w:val="28"/>
                <w:szCs w:val="28"/>
              </w:rPr>
              <w:t>0,5</w:t>
            </w:r>
          </w:p>
        </w:tc>
        <w:tc>
          <w:tcPr>
            <w:tcW w:w="1793" w:type="dxa"/>
            <w:shd w:val="clear" w:color="auto" w:fill="auto"/>
            <w:vAlign w:val="center"/>
          </w:tcPr>
          <w:p w:rsidR="00DA7DD6" w:rsidRPr="00406435" w:rsidRDefault="006F7EFB">
            <w:pPr>
              <w:suppressAutoHyphens/>
              <w:spacing w:before="100"/>
              <w:jc w:val="center"/>
              <w:rPr>
                <w:rFonts w:ascii="Times New Roman" w:hAnsi="Times New Roman"/>
                <w:sz w:val="28"/>
                <w:szCs w:val="28"/>
              </w:rPr>
            </w:pPr>
            <w:r>
              <w:rPr>
                <w:rFonts w:ascii="Times New Roman" w:hAnsi="Times New Roman"/>
                <w:sz w:val="28"/>
                <w:szCs w:val="28"/>
              </w:rPr>
              <w:t>4</w:t>
            </w:r>
          </w:p>
        </w:tc>
        <w:tc>
          <w:tcPr>
            <w:tcW w:w="1786" w:type="dxa"/>
            <w:shd w:val="clear" w:color="auto" w:fill="auto"/>
            <w:vAlign w:val="center"/>
          </w:tcPr>
          <w:p w:rsidR="00DA7DD6" w:rsidRPr="00406435" w:rsidRDefault="006F7EFB">
            <w:pPr>
              <w:suppressAutoHyphens/>
              <w:spacing w:before="100"/>
              <w:jc w:val="center"/>
              <w:rPr>
                <w:rFonts w:ascii="Times New Roman" w:hAnsi="Times New Roman"/>
                <w:sz w:val="28"/>
                <w:szCs w:val="28"/>
              </w:rPr>
            </w:pPr>
            <w:r>
              <w:rPr>
                <w:rFonts w:ascii="Times New Roman" w:hAnsi="Times New Roman"/>
                <w:sz w:val="28"/>
                <w:szCs w:val="28"/>
              </w:rPr>
              <w:t>1,46</w:t>
            </w:r>
          </w:p>
        </w:tc>
      </w:tr>
    </w:tbl>
    <w:p w:rsidR="00DA7DD6" w:rsidRPr="00406435" w:rsidRDefault="005B5475">
      <w:pPr>
        <w:spacing w:before="100"/>
        <w:ind w:firstLine="720"/>
        <w:jc w:val="both"/>
        <w:rPr>
          <w:rFonts w:ascii="Times New Roman" w:hAnsi="Times New Roman"/>
          <w:b/>
          <w:i/>
          <w:sz w:val="28"/>
          <w:szCs w:val="28"/>
        </w:rPr>
      </w:pPr>
      <w:r w:rsidRPr="00406435">
        <w:rPr>
          <w:rFonts w:ascii="Times New Roman" w:hAnsi="Times New Roman"/>
          <w:b/>
          <w:i/>
          <w:sz w:val="28"/>
          <w:szCs w:val="28"/>
          <w:lang w:val="vi-VN"/>
        </w:rPr>
        <w:t>b)</w:t>
      </w:r>
      <w:r w:rsidRPr="00406435">
        <w:rPr>
          <w:rFonts w:ascii="Times New Roman" w:hAnsi="Times New Roman"/>
          <w:b/>
          <w:i/>
          <w:sz w:val="28"/>
          <w:szCs w:val="28"/>
        </w:rPr>
        <w:t xml:space="preserve"> Khối lượng chất thải rắn thông thường phát sinh</w:t>
      </w:r>
    </w:p>
    <w:p w:rsidR="00DA7DD6" w:rsidRPr="00406435" w:rsidRDefault="005B5475">
      <w:pPr>
        <w:pStyle w:val="NormalWeb"/>
        <w:spacing w:before="120" w:beforeAutospacing="0" w:after="0" w:afterAutospacing="0"/>
        <w:ind w:firstLine="547"/>
        <w:jc w:val="center"/>
        <w:outlineLvl w:val="4"/>
        <w:rPr>
          <w:b/>
          <w:sz w:val="28"/>
          <w:szCs w:val="28"/>
          <w:lang w:val="en-US"/>
        </w:rPr>
      </w:pPr>
      <w:bookmarkStart w:id="644" w:name="_Toc132883273"/>
      <w:r w:rsidRPr="00406435">
        <w:rPr>
          <w:b/>
          <w:sz w:val="28"/>
          <w:szCs w:val="28"/>
          <w:lang w:val="en-US"/>
        </w:rPr>
        <w:t xml:space="preserve">Bảng </w:t>
      </w:r>
      <w:r w:rsidR="0068053F">
        <w:rPr>
          <w:b/>
          <w:sz w:val="28"/>
          <w:szCs w:val="28"/>
          <w:lang w:val="en-US"/>
        </w:rPr>
        <w:t>50</w:t>
      </w:r>
      <w:r w:rsidRPr="00406435">
        <w:rPr>
          <w:b/>
          <w:sz w:val="28"/>
          <w:szCs w:val="28"/>
          <w:lang w:val="en-US"/>
        </w:rPr>
        <w:t>: Danh sách phát sinh chất thải rắn tại trang trại</w:t>
      </w:r>
      <w:bookmarkEnd w:id="644"/>
    </w:p>
    <w:tbl>
      <w:tblPr>
        <w:tblStyle w:val="TableGrid"/>
        <w:tblW w:w="0" w:type="auto"/>
        <w:tblLook w:val="04A0" w:firstRow="1" w:lastRow="0" w:firstColumn="1" w:lastColumn="0" w:noHBand="0" w:noVBand="1"/>
      </w:tblPr>
      <w:tblGrid>
        <w:gridCol w:w="1098"/>
        <w:gridCol w:w="3780"/>
        <w:gridCol w:w="2484"/>
        <w:gridCol w:w="2484"/>
      </w:tblGrid>
      <w:tr w:rsidR="00DA7DD6" w:rsidRPr="00406435">
        <w:tc>
          <w:tcPr>
            <w:tcW w:w="1098"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STT</w:t>
            </w:r>
          </w:p>
        </w:tc>
        <w:tc>
          <w:tcPr>
            <w:tcW w:w="3780"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Tên chất thải</w:t>
            </w:r>
          </w:p>
        </w:tc>
        <w:tc>
          <w:tcPr>
            <w:tcW w:w="2484"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Trạng thái tồn tại</w:t>
            </w:r>
          </w:p>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(rắn/lỏng/bùn)</w:t>
            </w:r>
          </w:p>
        </w:tc>
        <w:tc>
          <w:tcPr>
            <w:tcW w:w="2484" w:type="dxa"/>
            <w:vAlign w:val="center"/>
          </w:tcPr>
          <w:p w:rsidR="00DA7DD6" w:rsidRPr="00406435" w:rsidRDefault="005B5475">
            <w:pPr>
              <w:pStyle w:val="NormalWeb"/>
              <w:spacing w:before="0" w:beforeAutospacing="0" w:after="0" w:afterAutospacing="0"/>
              <w:jc w:val="center"/>
              <w:rPr>
                <w:b/>
                <w:sz w:val="28"/>
                <w:szCs w:val="28"/>
                <w:lang w:val="en-US"/>
              </w:rPr>
            </w:pPr>
            <w:r w:rsidRPr="00406435">
              <w:rPr>
                <w:b/>
                <w:sz w:val="28"/>
                <w:szCs w:val="28"/>
                <w:lang w:val="en-US"/>
              </w:rPr>
              <w:t>Khối lượng chất thải phát sinh</w:t>
            </w:r>
          </w:p>
        </w:tc>
      </w:tr>
      <w:tr w:rsidR="00F80277" w:rsidRPr="00406435">
        <w:tc>
          <w:tcPr>
            <w:tcW w:w="1098" w:type="dxa"/>
            <w:vAlign w:val="center"/>
          </w:tcPr>
          <w:p w:rsidR="00F80277" w:rsidRPr="00406435" w:rsidRDefault="00F80277">
            <w:pPr>
              <w:pStyle w:val="NormalWeb"/>
              <w:spacing w:before="120" w:beforeAutospacing="0" w:after="0" w:afterAutospacing="0"/>
              <w:jc w:val="center"/>
              <w:rPr>
                <w:sz w:val="28"/>
                <w:szCs w:val="28"/>
                <w:lang w:val="en-US"/>
              </w:rPr>
            </w:pPr>
            <w:r w:rsidRPr="00406435">
              <w:rPr>
                <w:sz w:val="28"/>
                <w:szCs w:val="28"/>
                <w:lang w:val="en-US"/>
              </w:rPr>
              <w:t>1</w:t>
            </w:r>
          </w:p>
        </w:tc>
        <w:tc>
          <w:tcPr>
            <w:tcW w:w="3780" w:type="dxa"/>
            <w:vAlign w:val="center"/>
          </w:tcPr>
          <w:p w:rsidR="00F80277" w:rsidRPr="00406435" w:rsidRDefault="00F80277">
            <w:pPr>
              <w:pStyle w:val="NormalWeb"/>
              <w:spacing w:before="120" w:beforeAutospacing="0" w:after="0" w:afterAutospacing="0"/>
              <w:jc w:val="both"/>
              <w:rPr>
                <w:sz w:val="28"/>
                <w:szCs w:val="28"/>
                <w:lang w:val="en-US"/>
              </w:rPr>
            </w:pPr>
            <w:r w:rsidRPr="00406435">
              <w:rPr>
                <w:sz w:val="28"/>
                <w:szCs w:val="28"/>
                <w:lang w:val="en-US"/>
              </w:rPr>
              <w:t>Phân</w:t>
            </w:r>
            <w:r>
              <w:rPr>
                <w:sz w:val="28"/>
                <w:szCs w:val="28"/>
                <w:lang w:val="en-US"/>
              </w:rPr>
              <w:t xml:space="preserve"> gà</w:t>
            </w:r>
          </w:p>
        </w:tc>
        <w:tc>
          <w:tcPr>
            <w:tcW w:w="2484" w:type="dxa"/>
            <w:vAlign w:val="center"/>
          </w:tcPr>
          <w:p w:rsidR="00F80277" w:rsidRPr="00406435" w:rsidRDefault="00F80277">
            <w:pPr>
              <w:pStyle w:val="NormalWeb"/>
              <w:spacing w:before="120" w:beforeAutospacing="0" w:after="0" w:afterAutospacing="0"/>
              <w:jc w:val="center"/>
              <w:rPr>
                <w:sz w:val="28"/>
                <w:szCs w:val="28"/>
                <w:lang w:val="en-US"/>
              </w:rPr>
            </w:pPr>
            <w:r w:rsidRPr="00406435">
              <w:rPr>
                <w:sz w:val="28"/>
                <w:szCs w:val="28"/>
                <w:lang w:val="en-US"/>
              </w:rPr>
              <w:t>Rắn</w:t>
            </w:r>
          </w:p>
        </w:tc>
        <w:tc>
          <w:tcPr>
            <w:tcW w:w="2484" w:type="dxa"/>
            <w:vAlign w:val="center"/>
          </w:tcPr>
          <w:p w:rsidR="00F80277" w:rsidRPr="00406435" w:rsidRDefault="00F80277" w:rsidP="003711FE">
            <w:pPr>
              <w:pStyle w:val="NormalWeb"/>
              <w:spacing w:before="120" w:beforeAutospacing="0" w:after="0" w:afterAutospacing="0"/>
              <w:jc w:val="center"/>
              <w:rPr>
                <w:sz w:val="28"/>
                <w:szCs w:val="28"/>
                <w:lang w:val="en-US"/>
              </w:rPr>
            </w:pPr>
            <w:r>
              <w:rPr>
                <w:sz w:val="28"/>
                <w:szCs w:val="28"/>
                <w:lang w:val="en-US"/>
              </w:rPr>
              <w:t>9.540</w:t>
            </w:r>
            <w:r w:rsidRPr="00406435">
              <w:rPr>
                <w:sz w:val="28"/>
                <w:szCs w:val="28"/>
                <w:lang w:val="en-US"/>
              </w:rPr>
              <w:t xml:space="preserve"> kg/ngày</w:t>
            </w:r>
          </w:p>
        </w:tc>
      </w:tr>
      <w:tr w:rsidR="00F80277" w:rsidRPr="00406435">
        <w:tc>
          <w:tcPr>
            <w:tcW w:w="1098" w:type="dxa"/>
            <w:vAlign w:val="center"/>
          </w:tcPr>
          <w:p w:rsidR="00F80277" w:rsidRPr="00406435" w:rsidRDefault="00F80277">
            <w:pPr>
              <w:pStyle w:val="NormalWeb"/>
              <w:spacing w:before="120" w:beforeAutospacing="0" w:after="0" w:afterAutospacing="0"/>
              <w:jc w:val="center"/>
              <w:rPr>
                <w:sz w:val="28"/>
                <w:szCs w:val="28"/>
                <w:lang w:val="en-US"/>
              </w:rPr>
            </w:pPr>
            <w:r w:rsidRPr="00406435">
              <w:rPr>
                <w:sz w:val="28"/>
                <w:szCs w:val="28"/>
                <w:lang w:val="en-US"/>
              </w:rPr>
              <w:t>2</w:t>
            </w:r>
          </w:p>
        </w:tc>
        <w:tc>
          <w:tcPr>
            <w:tcW w:w="3780" w:type="dxa"/>
            <w:vAlign w:val="center"/>
          </w:tcPr>
          <w:p w:rsidR="00F80277" w:rsidRPr="00406435" w:rsidRDefault="00F80277">
            <w:pPr>
              <w:pStyle w:val="NormalWeb"/>
              <w:spacing w:before="120" w:beforeAutospacing="0" w:after="0" w:afterAutospacing="0"/>
              <w:jc w:val="both"/>
              <w:rPr>
                <w:sz w:val="28"/>
                <w:szCs w:val="28"/>
                <w:lang w:val="en-US"/>
              </w:rPr>
            </w:pPr>
            <w:r w:rsidRPr="00406435">
              <w:rPr>
                <w:sz w:val="28"/>
                <w:szCs w:val="28"/>
                <w:lang w:val="en-US"/>
              </w:rPr>
              <w:t>Xác gà chết trong quá trình chăm sóc</w:t>
            </w:r>
            <w:r>
              <w:rPr>
                <w:sz w:val="28"/>
                <w:szCs w:val="28"/>
                <w:lang w:val="en-US"/>
              </w:rPr>
              <w:t>, không do dịch bệnh</w:t>
            </w:r>
          </w:p>
        </w:tc>
        <w:tc>
          <w:tcPr>
            <w:tcW w:w="2484" w:type="dxa"/>
            <w:vAlign w:val="center"/>
          </w:tcPr>
          <w:p w:rsidR="00F80277" w:rsidRPr="00406435" w:rsidRDefault="00F80277">
            <w:pPr>
              <w:spacing w:before="120"/>
              <w:jc w:val="center"/>
              <w:rPr>
                <w:rFonts w:ascii="Times New Roman" w:hAnsi="Times New Roman"/>
                <w:sz w:val="28"/>
                <w:szCs w:val="28"/>
              </w:rPr>
            </w:pPr>
            <w:r w:rsidRPr="00406435">
              <w:rPr>
                <w:rFonts w:ascii="Times New Roman" w:hAnsi="Times New Roman"/>
                <w:sz w:val="28"/>
                <w:szCs w:val="28"/>
                <w:lang w:val="en-US"/>
              </w:rPr>
              <w:t>Rắn</w:t>
            </w:r>
          </w:p>
        </w:tc>
        <w:tc>
          <w:tcPr>
            <w:tcW w:w="2484" w:type="dxa"/>
            <w:vAlign w:val="center"/>
          </w:tcPr>
          <w:p w:rsidR="00F80277" w:rsidRPr="00406435" w:rsidRDefault="00F80277" w:rsidP="003711FE">
            <w:pPr>
              <w:pStyle w:val="NormalWeb"/>
              <w:spacing w:before="120" w:beforeAutospacing="0" w:after="0" w:afterAutospacing="0"/>
              <w:jc w:val="center"/>
              <w:rPr>
                <w:sz w:val="28"/>
                <w:szCs w:val="28"/>
                <w:lang w:val="en-US"/>
              </w:rPr>
            </w:pPr>
            <w:r>
              <w:rPr>
                <w:sz w:val="28"/>
                <w:szCs w:val="28"/>
                <w:lang w:val="en-US"/>
              </w:rPr>
              <w:t>20</w:t>
            </w:r>
            <w:r w:rsidRPr="00406435">
              <w:rPr>
                <w:sz w:val="28"/>
                <w:szCs w:val="28"/>
                <w:lang w:val="en-US"/>
              </w:rPr>
              <w:t xml:space="preserve"> kg/ngày</w:t>
            </w:r>
          </w:p>
        </w:tc>
      </w:tr>
      <w:tr w:rsidR="00F80277" w:rsidRPr="00406435">
        <w:tc>
          <w:tcPr>
            <w:tcW w:w="1098" w:type="dxa"/>
            <w:vAlign w:val="center"/>
          </w:tcPr>
          <w:p w:rsidR="00F80277" w:rsidRPr="00406435" w:rsidRDefault="00F80277">
            <w:pPr>
              <w:pStyle w:val="NormalWeb"/>
              <w:spacing w:before="120" w:beforeAutospacing="0" w:after="0" w:afterAutospacing="0"/>
              <w:jc w:val="center"/>
              <w:rPr>
                <w:sz w:val="28"/>
                <w:szCs w:val="28"/>
                <w:lang w:val="en-US"/>
              </w:rPr>
            </w:pPr>
            <w:r w:rsidRPr="00406435">
              <w:rPr>
                <w:sz w:val="28"/>
                <w:szCs w:val="28"/>
                <w:lang w:val="en-US"/>
              </w:rPr>
              <w:t>3</w:t>
            </w:r>
          </w:p>
        </w:tc>
        <w:tc>
          <w:tcPr>
            <w:tcW w:w="3780" w:type="dxa"/>
            <w:vAlign w:val="center"/>
          </w:tcPr>
          <w:p w:rsidR="00F80277" w:rsidRPr="00406435" w:rsidRDefault="00F80277">
            <w:pPr>
              <w:pStyle w:val="NormalWeb"/>
              <w:spacing w:before="120" w:beforeAutospacing="0" w:after="0" w:afterAutospacing="0"/>
              <w:jc w:val="both"/>
              <w:rPr>
                <w:sz w:val="28"/>
                <w:szCs w:val="28"/>
                <w:lang w:val="en-US"/>
              </w:rPr>
            </w:pPr>
            <w:r w:rsidRPr="00406435">
              <w:rPr>
                <w:sz w:val="28"/>
                <w:szCs w:val="28"/>
                <w:lang w:val="en-US"/>
              </w:rPr>
              <w:t>Bao bì đựng thức ăn</w:t>
            </w:r>
          </w:p>
        </w:tc>
        <w:tc>
          <w:tcPr>
            <w:tcW w:w="2484" w:type="dxa"/>
            <w:vAlign w:val="center"/>
          </w:tcPr>
          <w:p w:rsidR="00F80277" w:rsidRPr="00406435" w:rsidRDefault="00F80277">
            <w:pPr>
              <w:spacing w:before="120"/>
              <w:jc w:val="center"/>
              <w:rPr>
                <w:rFonts w:ascii="Times New Roman" w:hAnsi="Times New Roman"/>
                <w:sz w:val="28"/>
                <w:szCs w:val="28"/>
              </w:rPr>
            </w:pPr>
            <w:r w:rsidRPr="00406435">
              <w:rPr>
                <w:rFonts w:ascii="Times New Roman" w:hAnsi="Times New Roman"/>
                <w:sz w:val="28"/>
                <w:szCs w:val="28"/>
                <w:lang w:val="en-US"/>
              </w:rPr>
              <w:t>Rắn</w:t>
            </w:r>
          </w:p>
        </w:tc>
        <w:tc>
          <w:tcPr>
            <w:tcW w:w="2484" w:type="dxa"/>
            <w:vAlign w:val="center"/>
          </w:tcPr>
          <w:p w:rsidR="00F80277" w:rsidRPr="00406435" w:rsidRDefault="00F80277" w:rsidP="003711FE">
            <w:pPr>
              <w:pStyle w:val="NormalWeb"/>
              <w:spacing w:before="120" w:beforeAutospacing="0" w:after="0" w:afterAutospacing="0"/>
              <w:jc w:val="center"/>
              <w:rPr>
                <w:sz w:val="28"/>
                <w:szCs w:val="28"/>
                <w:lang w:val="en-US"/>
              </w:rPr>
            </w:pPr>
            <w:r>
              <w:rPr>
                <w:sz w:val="28"/>
                <w:szCs w:val="28"/>
                <w:lang w:val="en-US"/>
              </w:rPr>
              <w:t>11,65</w:t>
            </w:r>
            <w:r w:rsidRPr="00406435">
              <w:rPr>
                <w:sz w:val="28"/>
                <w:szCs w:val="28"/>
                <w:lang w:val="en-US"/>
              </w:rPr>
              <w:t xml:space="preserve"> kg/ngày</w:t>
            </w:r>
          </w:p>
        </w:tc>
      </w:tr>
      <w:tr w:rsidR="00F80277" w:rsidRPr="00406435">
        <w:tc>
          <w:tcPr>
            <w:tcW w:w="1098" w:type="dxa"/>
            <w:vAlign w:val="center"/>
          </w:tcPr>
          <w:p w:rsidR="00F80277" w:rsidRPr="00406435" w:rsidRDefault="00F80277">
            <w:pPr>
              <w:pStyle w:val="NormalWeb"/>
              <w:spacing w:before="120" w:beforeAutospacing="0" w:after="0" w:afterAutospacing="0"/>
              <w:jc w:val="center"/>
              <w:rPr>
                <w:sz w:val="28"/>
                <w:szCs w:val="28"/>
                <w:lang w:val="en-US"/>
              </w:rPr>
            </w:pPr>
          </w:p>
        </w:tc>
        <w:tc>
          <w:tcPr>
            <w:tcW w:w="3780" w:type="dxa"/>
            <w:vAlign w:val="center"/>
          </w:tcPr>
          <w:p w:rsidR="00F80277" w:rsidRPr="00406435" w:rsidRDefault="00F80277">
            <w:pPr>
              <w:pStyle w:val="NormalWeb"/>
              <w:spacing w:before="120" w:beforeAutospacing="0" w:after="0" w:afterAutospacing="0"/>
              <w:jc w:val="center"/>
              <w:rPr>
                <w:sz w:val="28"/>
                <w:szCs w:val="28"/>
                <w:lang w:val="en-US"/>
              </w:rPr>
            </w:pPr>
            <w:r w:rsidRPr="00406435">
              <w:rPr>
                <w:sz w:val="28"/>
                <w:szCs w:val="28"/>
                <w:lang w:val="en-US"/>
              </w:rPr>
              <w:t>Tổng cộng</w:t>
            </w:r>
          </w:p>
        </w:tc>
        <w:tc>
          <w:tcPr>
            <w:tcW w:w="2484" w:type="dxa"/>
            <w:vAlign w:val="center"/>
          </w:tcPr>
          <w:p w:rsidR="00F80277" w:rsidRPr="00406435" w:rsidRDefault="00F80277">
            <w:pPr>
              <w:spacing w:before="120"/>
              <w:jc w:val="center"/>
              <w:rPr>
                <w:rFonts w:ascii="Times New Roman" w:hAnsi="Times New Roman"/>
                <w:sz w:val="28"/>
                <w:szCs w:val="28"/>
                <w:lang w:val="en-US"/>
              </w:rPr>
            </w:pPr>
          </w:p>
        </w:tc>
        <w:tc>
          <w:tcPr>
            <w:tcW w:w="2484" w:type="dxa"/>
            <w:vAlign w:val="center"/>
          </w:tcPr>
          <w:p w:rsidR="00F80277" w:rsidRPr="00406435" w:rsidRDefault="00F80277" w:rsidP="003711FE">
            <w:pPr>
              <w:pStyle w:val="NormalWeb"/>
              <w:spacing w:before="120" w:beforeAutospacing="0" w:after="0" w:afterAutospacing="0"/>
              <w:jc w:val="center"/>
              <w:rPr>
                <w:sz w:val="28"/>
                <w:szCs w:val="28"/>
                <w:lang w:val="en-US"/>
              </w:rPr>
            </w:pPr>
            <w:r>
              <w:rPr>
                <w:sz w:val="28"/>
                <w:szCs w:val="28"/>
                <w:lang w:val="en-US"/>
              </w:rPr>
              <w:t>9.571,65 kg/ngày</w:t>
            </w:r>
          </w:p>
        </w:tc>
      </w:tr>
    </w:tbl>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lang w:val="vi-VN"/>
        </w:rPr>
        <w:t>c)</w:t>
      </w:r>
      <w:r w:rsidRPr="00406435">
        <w:rPr>
          <w:rFonts w:ascii="Times New Roman" w:hAnsi="Times New Roman"/>
          <w:b/>
          <w:i/>
          <w:sz w:val="28"/>
          <w:szCs w:val="28"/>
        </w:rPr>
        <w:t xml:space="preserve"> Khối lượng chất thải nguy hại (CTNH) phát sinh</w:t>
      </w:r>
    </w:p>
    <w:p w:rsidR="00DA7DD6" w:rsidRPr="00406435" w:rsidRDefault="005B5475">
      <w:pPr>
        <w:pStyle w:val="ngoc1"/>
        <w:spacing w:after="0"/>
        <w:jc w:val="center"/>
        <w:outlineLvl w:val="4"/>
        <w:rPr>
          <w:color w:val="000000"/>
          <w:sz w:val="28"/>
          <w:szCs w:val="28"/>
          <w:lang w:eastAsia="zh-TW"/>
        </w:rPr>
      </w:pPr>
      <w:bookmarkStart w:id="645" w:name="_Toc129159842"/>
      <w:bookmarkStart w:id="646" w:name="_Toc129160183"/>
      <w:bookmarkStart w:id="647" w:name="_Toc132882990"/>
      <w:bookmarkStart w:id="648" w:name="_Toc132883274"/>
      <w:r w:rsidRPr="00406435">
        <w:rPr>
          <w:color w:val="000000"/>
          <w:sz w:val="28"/>
          <w:szCs w:val="28"/>
          <w:lang w:eastAsia="zh-TW"/>
        </w:rPr>
        <w:t xml:space="preserve">Bảng </w:t>
      </w:r>
      <w:r w:rsidR="0068053F">
        <w:rPr>
          <w:color w:val="000000"/>
          <w:sz w:val="28"/>
          <w:szCs w:val="28"/>
          <w:lang w:val="en-US" w:eastAsia="zh-TW"/>
        </w:rPr>
        <w:t>51</w:t>
      </w:r>
      <w:r w:rsidRPr="00406435">
        <w:rPr>
          <w:color w:val="000000"/>
          <w:sz w:val="28"/>
          <w:szCs w:val="28"/>
          <w:lang w:val="en-US" w:eastAsia="zh-TW"/>
        </w:rPr>
        <w:t>:</w:t>
      </w:r>
      <w:r w:rsidRPr="00406435">
        <w:rPr>
          <w:color w:val="000000"/>
          <w:sz w:val="28"/>
          <w:szCs w:val="28"/>
          <w:lang w:eastAsia="zh-TW"/>
        </w:rPr>
        <w:t xml:space="preserve"> Danh mục chất thải nguy hại trong giai đoạn vận hành dự án</w:t>
      </w:r>
      <w:bookmarkEnd w:id="645"/>
      <w:bookmarkEnd w:id="646"/>
      <w:bookmarkEnd w:id="647"/>
      <w:bookmarkEnd w:id="648"/>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32"/>
        <w:gridCol w:w="4228"/>
        <w:gridCol w:w="1559"/>
        <w:gridCol w:w="1701"/>
        <w:gridCol w:w="1619"/>
      </w:tblGrid>
      <w:tr w:rsidR="00F80277" w:rsidRPr="00406435" w:rsidTr="003711FE">
        <w:trPr>
          <w:cantSplit/>
          <w:trHeight w:val="995"/>
          <w:jc w:val="center"/>
        </w:trPr>
        <w:tc>
          <w:tcPr>
            <w:tcW w:w="832" w:type="dxa"/>
            <w:shd w:val="clear" w:color="auto" w:fill="auto"/>
            <w:vAlign w:val="center"/>
          </w:tcPr>
          <w:p w:rsidR="00F80277" w:rsidRPr="00406435" w:rsidRDefault="00F80277" w:rsidP="003711FE">
            <w:pPr>
              <w:spacing w:before="120"/>
              <w:jc w:val="center"/>
              <w:rPr>
                <w:rFonts w:ascii="Times New Roman" w:hAnsi="Times New Roman"/>
                <w:b/>
                <w:sz w:val="28"/>
                <w:szCs w:val="28"/>
              </w:rPr>
            </w:pPr>
            <w:r w:rsidRPr="00406435">
              <w:rPr>
                <w:rFonts w:ascii="Times New Roman" w:hAnsi="Times New Roman"/>
                <w:b/>
                <w:sz w:val="28"/>
                <w:szCs w:val="28"/>
              </w:rPr>
              <w:t>STT</w:t>
            </w:r>
          </w:p>
        </w:tc>
        <w:tc>
          <w:tcPr>
            <w:tcW w:w="4228" w:type="dxa"/>
            <w:shd w:val="clear" w:color="auto" w:fill="auto"/>
            <w:vAlign w:val="center"/>
          </w:tcPr>
          <w:p w:rsidR="00F80277" w:rsidRPr="00406435" w:rsidRDefault="00F80277" w:rsidP="003711FE">
            <w:pPr>
              <w:spacing w:before="120"/>
              <w:ind w:left="34"/>
              <w:jc w:val="center"/>
              <w:rPr>
                <w:rFonts w:ascii="Times New Roman" w:hAnsi="Times New Roman"/>
                <w:b/>
                <w:sz w:val="28"/>
                <w:szCs w:val="28"/>
              </w:rPr>
            </w:pPr>
            <w:r w:rsidRPr="00406435">
              <w:rPr>
                <w:rFonts w:ascii="Times New Roman" w:hAnsi="Times New Roman"/>
                <w:b/>
                <w:sz w:val="28"/>
                <w:szCs w:val="28"/>
              </w:rPr>
              <w:t>Thành phần</w:t>
            </w:r>
          </w:p>
        </w:tc>
        <w:tc>
          <w:tcPr>
            <w:tcW w:w="1559" w:type="dxa"/>
            <w:shd w:val="clear" w:color="auto" w:fill="auto"/>
            <w:vAlign w:val="center"/>
          </w:tcPr>
          <w:p w:rsidR="00F80277" w:rsidRPr="00406435" w:rsidRDefault="00F80277" w:rsidP="003711FE">
            <w:pPr>
              <w:spacing w:before="120"/>
              <w:ind w:left="-59" w:right="-37"/>
              <w:jc w:val="center"/>
              <w:rPr>
                <w:rFonts w:ascii="Times New Roman" w:hAnsi="Times New Roman"/>
                <w:b/>
                <w:sz w:val="28"/>
                <w:szCs w:val="28"/>
              </w:rPr>
            </w:pPr>
            <w:r w:rsidRPr="00406435">
              <w:rPr>
                <w:rFonts w:ascii="Times New Roman" w:hAnsi="Times New Roman"/>
                <w:b/>
                <w:sz w:val="28"/>
                <w:szCs w:val="28"/>
              </w:rPr>
              <w:t>Trạng thái tồn tại</w:t>
            </w:r>
          </w:p>
        </w:tc>
        <w:tc>
          <w:tcPr>
            <w:tcW w:w="1701" w:type="dxa"/>
            <w:shd w:val="clear" w:color="auto" w:fill="auto"/>
            <w:vAlign w:val="center"/>
          </w:tcPr>
          <w:p w:rsidR="00F80277" w:rsidRPr="00406435" w:rsidRDefault="00F80277" w:rsidP="003711FE">
            <w:pPr>
              <w:spacing w:before="120"/>
              <w:jc w:val="center"/>
              <w:rPr>
                <w:rFonts w:ascii="Times New Roman" w:hAnsi="Times New Roman"/>
                <w:b/>
                <w:sz w:val="28"/>
                <w:szCs w:val="28"/>
              </w:rPr>
            </w:pPr>
            <w:r w:rsidRPr="00406435">
              <w:rPr>
                <w:rFonts w:ascii="Times New Roman" w:hAnsi="Times New Roman"/>
                <w:b/>
                <w:sz w:val="28"/>
                <w:szCs w:val="28"/>
              </w:rPr>
              <w:t>Khối lượng</w:t>
            </w:r>
          </w:p>
          <w:p w:rsidR="00F80277" w:rsidRPr="00406435" w:rsidRDefault="00F80277" w:rsidP="003711FE">
            <w:pPr>
              <w:spacing w:before="120"/>
              <w:jc w:val="center"/>
              <w:rPr>
                <w:rFonts w:ascii="Times New Roman" w:hAnsi="Times New Roman"/>
                <w:b/>
                <w:sz w:val="28"/>
                <w:szCs w:val="28"/>
              </w:rPr>
            </w:pPr>
            <w:r w:rsidRPr="00406435">
              <w:rPr>
                <w:rFonts w:ascii="Times New Roman" w:hAnsi="Times New Roman"/>
                <w:b/>
                <w:sz w:val="28"/>
                <w:szCs w:val="28"/>
              </w:rPr>
              <w:t>(kg/năm)</w:t>
            </w:r>
          </w:p>
        </w:tc>
        <w:tc>
          <w:tcPr>
            <w:tcW w:w="1619" w:type="dxa"/>
            <w:shd w:val="clear" w:color="auto" w:fill="auto"/>
            <w:vAlign w:val="center"/>
          </w:tcPr>
          <w:p w:rsidR="00F80277" w:rsidRPr="00406435" w:rsidRDefault="00F80277" w:rsidP="003711FE">
            <w:pPr>
              <w:spacing w:before="120"/>
              <w:jc w:val="center"/>
              <w:rPr>
                <w:rFonts w:ascii="Times New Roman" w:hAnsi="Times New Roman"/>
                <w:b/>
                <w:sz w:val="28"/>
                <w:szCs w:val="28"/>
              </w:rPr>
            </w:pPr>
            <w:r w:rsidRPr="00406435">
              <w:rPr>
                <w:rFonts w:ascii="Times New Roman" w:hAnsi="Times New Roman"/>
                <w:b/>
                <w:sz w:val="28"/>
                <w:szCs w:val="28"/>
              </w:rPr>
              <w:t>Mã CTNH</w:t>
            </w:r>
          </w:p>
        </w:tc>
      </w:tr>
      <w:tr w:rsidR="00F80277" w:rsidRPr="00406435" w:rsidTr="003711FE">
        <w:trPr>
          <w:cantSplit/>
          <w:jc w:val="center"/>
        </w:trPr>
        <w:tc>
          <w:tcPr>
            <w:tcW w:w="832" w:type="dxa"/>
            <w:vAlign w:val="center"/>
          </w:tcPr>
          <w:p w:rsidR="00F80277" w:rsidRPr="00406435" w:rsidRDefault="00F80277" w:rsidP="003711FE">
            <w:pPr>
              <w:spacing w:before="120"/>
              <w:jc w:val="center"/>
              <w:rPr>
                <w:rFonts w:ascii="Times New Roman" w:hAnsi="Times New Roman"/>
                <w:sz w:val="28"/>
                <w:szCs w:val="28"/>
              </w:rPr>
            </w:pPr>
            <w:r w:rsidRPr="00406435">
              <w:rPr>
                <w:rFonts w:ascii="Times New Roman" w:hAnsi="Times New Roman"/>
                <w:sz w:val="28"/>
                <w:szCs w:val="28"/>
              </w:rPr>
              <w:t>1</w:t>
            </w:r>
          </w:p>
        </w:tc>
        <w:tc>
          <w:tcPr>
            <w:tcW w:w="4228" w:type="dxa"/>
          </w:tcPr>
          <w:p w:rsidR="00F80277" w:rsidRPr="00406435" w:rsidRDefault="00F80277" w:rsidP="003711FE">
            <w:pPr>
              <w:autoSpaceDE w:val="0"/>
              <w:autoSpaceDN w:val="0"/>
              <w:adjustRightInd w:val="0"/>
              <w:spacing w:before="120"/>
              <w:jc w:val="both"/>
              <w:rPr>
                <w:rFonts w:ascii="Times New Roman" w:hAnsi="Times New Roman"/>
                <w:sz w:val="28"/>
                <w:szCs w:val="28"/>
              </w:rPr>
            </w:pPr>
            <w:r w:rsidRPr="00406435">
              <w:rPr>
                <w:rFonts w:ascii="Times New Roman" w:hAnsi="Times New Roman"/>
                <w:sz w:val="28"/>
                <w:szCs w:val="28"/>
                <w:lang w:eastAsia="zh-TW"/>
              </w:rPr>
              <w:t>Pin, ắc quy thải</w:t>
            </w:r>
          </w:p>
        </w:tc>
        <w:tc>
          <w:tcPr>
            <w:tcW w:w="155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F80277" w:rsidRPr="00406435" w:rsidRDefault="00F80277" w:rsidP="003711FE">
            <w:pPr>
              <w:spacing w:before="120"/>
              <w:jc w:val="center"/>
              <w:rPr>
                <w:rFonts w:ascii="Times New Roman" w:hAnsi="Times New Roman"/>
                <w:sz w:val="28"/>
                <w:szCs w:val="28"/>
                <w:lang w:val="vi-VN"/>
              </w:rPr>
            </w:pPr>
            <w:r>
              <w:rPr>
                <w:rFonts w:ascii="Times New Roman" w:hAnsi="Times New Roman"/>
                <w:sz w:val="28"/>
                <w:szCs w:val="28"/>
              </w:rPr>
              <w:t>5</w:t>
            </w:r>
          </w:p>
        </w:tc>
        <w:tc>
          <w:tcPr>
            <w:tcW w:w="161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16 01 12</w:t>
            </w:r>
          </w:p>
        </w:tc>
      </w:tr>
      <w:tr w:rsidR="00F80277" w:rsidRPr="00406435" w:rsidTr="003711FE">
        <w:trPr>
          <w:cantSplit/>
          <w:trHeight w:val="810"/>
          <w:jc w:val="center"/>
        </w:trPr>
        <w:tc>
          <w:tcPr>
            <w:tcW w:w="832" w:type="dxa"/>
            <w:vAlign w:val="center"/>
          </w:tcPr>
          <w:p w:rsidR="00F80277" w:rsidRPr="00406435" w:rsidRDefault="00F80277" w:rsidP="003711FE">
            <w:pPr>
              <w:spacing w:before="120"/>
              <w:jc w:val="center"/>
              <w:rPr>
                <w:rFonts w:ascii="Times New Roman" w:hAnsi="Times New Roman"/>
                <w:sz w:val="28"/>
                <w:szCs w:val="28"/>
              </w:rPr>
            </w:pPr>
            <w:r w:rsidRPr="00406435">
              <w:rPr>
                <w:rFonts w:ascii="Times New Roman" w:hAnsi="Times New Roman"/>
                <w:sz w:val="28"/>
                <w:szCs w:val="28"/>
              </w:rPr>
              <w:t>2</w:t>
            </w:r>
          </w:p>
        </w:tc>
        <w:tc>
          <w:tcPr>
            <w:tcW w:w="4228" w:type="dxa"/>
          </w:tcPr>
          <w:p w:rsidR="00F80277" w:rsidRPr="00406435" w:rsidRDefault="00F80277" w:rsidP="003711FE">
            <w:pPr>
              <w:autoSpaceDE w:val="0"/>
              <w:autoSpaceDN w:val="0"/>
              <w:adjustRightInd w:val="0"/>
              <w:spacing w:before="120"/>
              <w:jc w:val="both"/>
              <w:rPr>
                <w:rFonts w:ascii="Times New Roman" w:hAnsi="Times New Roman"/>
                <w:sz w:val="28"/>
                <w:szCs w:val="28"/>
              </w:rPr>
            </w:pPr>
            <w:r w:rsidRPr="00290AF3">
              <w:rPr>
                <w:rFonts w:ascii="Times New Roman" w:hAnsi="Times New Roman"/>
                <w:sz w:val="28"/>
                <w:szCs w:val="28"/>
                <w:lang w:eastAsia="zh-TW"/>
              </w:rPr>
              <w:t>Chất hấp thụ, vật liệu lọc (bao gồm cả vật liệu lọc dầu chưa nêu tại các mã khác), giẻ lau, vải bảo vệ thải bị nhiễm các thành phần nguy hại</w:t>
            </w:r>
          </w:p>
        </w:tc>
        <w:tc>
          <w:tcPr>
            <w:tcW w:w="155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F80277" w:rsidRPr="00406435" w:rsidRDefault="00F80277" w:rsidP="003711FE">
            <w:pPr>
              <w:spacing w:before="120"/>
              <w:jc w:val="center"/>
              <w:rPr>
                <w:rFonts w:ascii="Times New Roman" w:hAnsi="Times New Roman"/>
                <w:sz w:val="28"/>
                <w:szCs w:val="28"/>
              </w:rPr>
            </w:pPr>
            <w:r>
              <w:rPr>
                <w:rFonts w:ascii="Times New Roman" w:hAnsi="Times New Roman"/>
                <w:sz w:val="28"/>
                <w:szCs w:val="28"/>
              </w:rPr>
              <w:t>2</w:t>
            </w:r>
            <w:r w:rsidRPr="00406435">
              <w:rPr>
                <w:rFonts w:ascii="Times New Roman" w:hAnsi="Times New Roman"/>
                <w:sz w:val="28"/>
                <w:szCs w:val="28"/>
              </w:rPr>
              <w:t>0</w:t>
            </w:r>
          </w:p>
        </w:tc>
        <w:tc>
          <w:tcPr>
            <w:tcW w:w="161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18 02 01</w:t>
            </w:r>
          </w:p>
        </w:tc>
      </w:tr>
      <w:tr w:rsidR="00F80277" w:rsidRPr="00406435" w:rsidTr="003711FE">
        <w:trPr>
          <w:cantSplit/>
          <w:jc w:val="center"/>
        </w:trPr>
        <w:tc>
          <w:tcPr>
            <w:tcW w:w="832" w:type="dxa"/>
            <w:vAlign w:val="center"/>
          </w:tcPr>
          <w:p w:rsidR="00F80277" w:rsidRPr="00406435" w:rsidRDefault="00F80277" w:rsidP="003711FE">
            <w:pPr>
              <w:spacing w:before="120"/>
              <w:jc w:val="center"/>
              <w:rPr>
                <w:rFonts w:ascii="Times New Roman" w:hAnsi="Times New Roman"/>
                <w:sz w:val="28"/>
                <w:szCs w:val="28"/>
              </w:rPr>
            </w:pPr>
            <w:r w:rsidRPr="00406435">
              <w:rPr>
                <w:rFonts w:ascii="Times New Roman" w:hAnsi="Times New Roman"/>
                <w:sz w:val="28"/>
                <w:szCs w:val="28"/>
              </w:rPr>
              <w:t>3</w:t>
            </w:r>
          </w:p>
        </w:tc>
        <w:tc>
          <w:tcPr>
            <w:tcW w:w="4228" w:type="dxa"/>
          </w:tcPr>
          <w:p w:rsidR="00F80277" w:rsidRPr="00406435" w:rsidRDefault="00F80277" w:rsidP="003711FE">
            <w:pPr>
              <w:autoSpaceDE w:val="0"/>
              <w:autoSpaceDN w:val="0"/>
              <w:adjustRightInd w:val="0"/>
              <w:spacing w:before="120"/>
              <w:jc w:val="both"/>
              <w:rPr>
                <w:rFonts w:ascii="Times New Roman" w:hAnsi="Times New Roman"/>
                <w:sz w:val="28"/>
                <w:szCs w:val="28"/>
              </w:rPr>
            </w:pPr>
            <w:r w:rsidRPr="00406435">
              <w:rPr>
                <w:rFonts w:ascii="Times New Roman" w:hAnsi="Times New Roman"/>
                <w:sz w:val="28"/>
                <w:szCs w:val="28"/>
              </w:rPr>
              <w:t>Bóng đèn huỳnh quang và các loại thủy tinh hoạt tính thải</w:t>
            </w:r>
          </w:p>
        </w:tc>
        <w:tc>
          <w:tcPr>
            <w:tcW w:w="155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F80277" w:rsidRPr="00406435" w:rsidRDefault="00F80277" w:rsidP="003711FE">
            <w:pPr>
              <w:spacing w:before="120"/>
              <w:jc w:val="center"/>
              <w:rPr>
                <w:rFonts w:ascii="Times New Roman" w:hAnsi="Times New Roman"/>
                <w:sz w:val="28"/>
                <w:szCs w:val="28"/>
              </w:rPr>
            </w:pPr>
            <w:r w:rsidRPr="00406435">
              <w:rPr>
                <w:rFonts w:ascii="Times New Roman" w:hAnsi="Times New Roman"/>
                <w:sz w:val="28"/>
                <w:szCs w:val="28"/>
              </w:rPr>
              <w:t>10</w:t>
            </w:r>
          </w:p>
        </w:tc>
        <w:tc>
          <w:tcPr>
            <w:tcW w:w="161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16 01 06</w:t>
            </w:r>
          </w:p>
        </w:tc>
      </w:tr>
      <w:tr w:rsidR="00F80277" w:rsidRPr="00406435" w:rsidTr="003711FE">
        <w:trPr>
          <w:cantSplit/>
          <w:jc w:val="center"/>
        </w:trPr>
        <w:tc>
          <w:tcPr>
            <w:tcW w:w="832" w:type="dxa"/>
            <w:vAlign w:val="center"/>
          </w:tcPr>
          <w:p w:rsidR="00F80277" w:rsidRPr="00406435" w:rsidRDefault="00F80277" w:rsidP="003711FE">
            <w:pPr>
              <w:spacing w:before="120"/>
              <w:jc w:val="center"/>
              <w:rPr>
                <w:rFonts w:ascii="Times New Roman" w:hAnsi="Times New Roman"/>
                <w:sz w:val="28"/>
                <w:szCs w:val="28"/>
              </w:rPr>
            </w:pPr>
            <w:r w:rsidRPr="00406435">
              <w:rPr>
                <w:rFonts w:ascii="Times New Roman" w:hAnsi="Times New Roman"/>
                <w:sz w:val="28"/>
                <w:szCs w:val="28"/>
              </w:rPr>
              <w:t>4</w:t>
            </w:r>
          </w:p>
        </w:tc>
        <w:tc>
          <w:tcPr>
            <w:tcW w:w="4228" w:type="dxa"/>
          </w:tcPr>
          <w:p w:rsidR="00F80277" w:rsidRPr="00406435" w:rsidRDefault="00F80277" w:rsidP="003711FE">
            <w:pPr>
              <w:autoSpaceDE w:val="0"/>
              <w:autoSpaceDN w:val="0"/>
              <w:adjustRightInd w:val="0"/>
              <w:spacing w:before="120"/>
              <w:jc w:val="both"/>
              <w:rPr>
                <w:rFonts w:ascii="Times New Roman" w:hAnsi="Times New Roman"/>
                <w:sz w:val="28"/>
                <w:szCs w:val="28"/>
              </w:rPr>
            </w:pPr>
            <w:r w:rsidRPr="00406435">
              <w:rPr>
                <w:rFonts w:ascii="Times New Roman" w:hAnsi="Times New Roman"/>
                <w:sz w:val="28"/>
                <w:szCs w:val="28"/>
              </w:rPr>
              <w:t xml:space="preserve">Bao bì cứng thải (không chứa hóa chất nông nghiệp có gốc halogen hữu cơ) </w:t>
            </w:r>
          </w:p>
        </w:tc>
        <w:tc>
          <w:tcPr>
            <w:tcW w:w="155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F80277" w:rsidRPr="00406435" w:rsidRDefault="00F80277" w:rsidP="003711FE">
            <w:pPr>
              <w:spacing w:before="120"/>
              <w:jc w:val="center"/>
              <w:rPr>
                <w:rFonts w:ascii="Times New Roman" w:hAnsi="Times New Roman"/>
                <w:sz w:val="28"/>
                <w:szCs w:val="28"/>
              </w:rPr>
            </w:pPr>
            <w:r>
              <w:rPr>
                <w:rFonts w:ascii="Times New Roman" w:hAnsi="Times New Roman"/>
                <w:sz w:val="28"/>
                <w:szCs w:val="28"/>
              </w:rPr>
              <w:t>3</w:t>
            </w:r>
            <w:r w:rsidRPr="00406435">
              <w:rPr>
                <w:rFonts w:ascii="Times New Roman" w:hAnsi="Times New Roman"/>
                <w:sz w:val="28"/>
                <w:szCs w:val="28"/>
              </w:rPr>
              <w:t>0</w:t>
            </w:r>
          </w:p>
        </w:tc>
        <w:tc>
          <w:tcPr>
            <w:tcW w:w="161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14 01 06</w:t>
            </w:r>
          </w:p>
        </w:tc>
      </w:tr>
      <w:tr w:rsidR="00F80277" w:rsidRPr="00406435" w:rsidTr="003711FE">
        <w:trPr>
          <w:cantSplit/>
          <w:jc w:val="center"/>
        </w:trPr>
        <w:tc>
          <w:tcPr>
            <w:tcW w:w="832" w:type="dxa"/>
            <w:vAlign w:val="center"/>
          </w:tcPr>
          <w:p w:rsidR="00F80277" w:rsidRPr="00406435" w:rsidRDefault="00F80277" w:rsidP="003711FE">
            <w:pPr>
              <w:spacing w:before="120"/>
              <w:jc w:val="center"/>
              <w:rPr>
                <w:rFonts w:ascii="Times New Roman" w:hAnsi="Times New Roman"/>
                <w:sz w:val="28"/>
                <w:szCs w:val="28"/>
              </w:rPr>
            </w:pPr>
            <w:r w:rsidRPr="00406435">
              <w:rPr>
                <w:rFonts w:ascii="Times New Roman" w:hAnsi="Times New Roman"/>
                <w:sz w:val="28"/>
                <w:szCs w:val="28"/>
              </w:rPr>
              <w:lastRenderedPageBreak/>
              <w:t>5</w:t>
            </w:r>
          </w:p>
        </w:tc>
        <w:tc>
          <w:tcPr>
            <w:tcW w:w="4228" w:type="dxa"/>
          </w:tcPr>
          <w:p w:rsidR="00F80277" w:rsidRPr="00406435" w:rsidRDefault="00F80277" w:rsidP="003711FE">
            <w:pPr>
              <w:autoSpaceDE w:val="0"/>
              <w:autoSpaceDN w:val="0"/>
              <w:adjustRightInd w:val="0"/>
              <w:spacing w:before="120"/>
              <w:jc w:val="both"/>
              <w:rPr>
                <w:rFonts w:ascii="Times New Roman" w:hAnsi="Times New Roman"/>
                <w:sz w:val="28"/>
                <w:szCs w:val="28"/>
              </w:rPr>
            </w:pPr>
            <w:r w:rsidRPr="00406435">
              <w:rPr>
                <w:rFonts w:ascii="Times New Roman" w:hAnsi="Times New Roman"/>
                <w:sz w:val="28"/>
                <w:szCs w:val="28"/>
              </w:rPr>
              <w:t xml:space="preserve">Chất lây nhiễm (bao gồm cả chất thải sắc nhọn) </w:t>
            </w:r>
          </w:p>
        </w:tc>
        <w:tc>
          <w:tcPr>
            <w:tcW w:w="155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F80277" w:rsidRPr="00406435" w:rsidRDefault="00F80277" w:rsidP="003711FE">
            <w:pPr>
              <w:spacing w:before="120"/>
              <w:jc w:val="center"/>
              <w:rPr>
                <w:rFonts w:ascii="Times New Roman" w:hAnsi="Times New Roman"/>
                <w:sz w:val="28"/>
                <w:szCs w:val="28"/>
              </w:rPr>
            </w:pPr>
            <w:r w:rsidRPr="00406435">
              <w:rPr>
                <w:rFonts w:ascii="Times New Roman" w:hAnsi="Times New Roman"/>
                <w:sz w:val="28"/>
                <w:szCs w:val="28"/>
              </w:rPr>
              <w:t>10</w:t>
            </w:r>
          </w:p>
        </w:tc>
        <w:tc>
          <w:tcPr>
            <w:tcW w:w="161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13 01 01</w:t>
            </w:r>
          </w:p>
        </w:tc>
      </w:tr>
      <w:tr w:rsidR="00F80277" w:rsidRPr="00406435" w:rsidTr="003711FE">
        <w:trPr>
          <w:cantSplit/>
          <w:jc w:val="center"/>
        </w:trPr>
        <w:tc>
          <w:tcPr>
            <w:tcW w:w="832" w:type="dxa"/>
            <w:vAlign w:val="center"/>
          </w:tcPr>
          <w:p w:rsidR="00F80277" w:rsidRPr="00406435" w:rsidRDefault="00F80277" w:rsidP="003711FE">
            <w:pPr>
              <w:spacing w:before="120"/>
              <w:jc w:val="center"/>
              <w:rPr>
                <w:rFonts w:ascii="Times New Roman" w:hAnsi="Times New Roman"/>
                <w:sz w:val="28"/>
                <w:szCs w:val="28"/>
              </w:rPr>
            </w:pPr>
            <w:r>
              <w:rPr>
                <w:rFonts w:ascii="Times New Roman" w:hAnsi="Times New Roman"/>
                <w:sz w:val="28"/>
                <w:szCs w:val="28"/>
              </w:rPr>
              <w:t>6</w:t>
            </w:r>
          </w:p>
        </w:tc>
        <w:tc>
          <w:tcPr>
            <w:tcW w:w="4228" w:type="dxa"/>
          </w:tcPr>
          <w:p w:rsidR="00F80277" w:rsidRPr="00FC0DCB" w:rsidRDefault="00F80277" w:rsidP="003711FE">
            <w:pPr>
              <w:autoSpaceDE w:val="0"/>
              <w:autoSpaceDN w:val="0"/>
              <w:adjustRightInd w:val="0"/>
              <w:spacing w:before="120"/>
              <w:jc w:val="both"/>
              <w:rPr>
                <w:rFonts w:ascii="Times New Roman" w:hAnsi="Times New Roman"/>
                <w:sz w:val="28"/>
                <w:szCs w:val="28"/>
              </w:rPr>
            </w:pPr>
            <w:r w:rsidRPr="00FC0DCB">
              <w:rPr>
                <w:rFonts w:ascii="Times New Roman" w:hAnsi="Times New Roman"/>
                <w:sz w:val="28"/>
                <w:szCs w:val="28"/>
              </w:rPr>
              <w:t>Chất thải có các thành phần nguy hại từ quá trình vệ sinh chuồng trại</w:t>
            </w:r>
          </w:p>
        </w:tc>
        <w:tc>
          <w:tcPr>
            <w:tcW w:w="1559" w:type="dxa"/>
            <w:vAlign w:val="center"/>
          </w:tcPr>
          <w:p w:rsidR="00F80277" w:rsidRPr="00FC0DCB" w:rsidRDefault="00F80277" w:rsidP="003711FE">
            <w:pPr>
              <w:autoSpaceDE w:val="0"/>
              <w:autoSpaceDN w:val="0"/>
              <w:adjustRightInd w:val="0"/>
              <w:spacing w:before="120"/>
              <w:jc w:val="center"/>
              <w:rPr>
                <w:rFonts w:ascii="Times New Roman" w:hAnsi="Times New Roman"/>
                <w:sz w:val="28"/>
                <w:szCs w:val="28"/>
              </w:rPr>
            </w:pPr>
            <w:r w:rsidRPr="00FC0DCB">
              <w:rPr>
                <w:rFonts w:ascii="Times New Roman" w:hAnsi="Times New Roman"/>
                <w:sz w:val="28"/>
                <w:szCs w:val="28"/>
              </w:rPr>
              <w:t>Rắn/lỏng/</w:t>
            </w:r>
            <w:r>
              <w:rPr>
                <w:rFonts w:ascii="Times New Roman" w:hAnsi="Times New Roman"/>
                <w:sz w:val="28"/>
                <w:szCs w:val="28"/>
              </w:rPr>
              <w:t xml:space="preserve"> </w:t>
            </w:r>
            <w:r w:rsidRPr="00FC0DCB">
              <w:rPr>
                <w:rFonts w:ascii="Times New Roman" w:hAnsi="Times New Roman"/>
                <w:sz w:val="28"/>
                <w:szCs w:val="28"/>
              </w:rPr>
              <w:t>bùn</w:t>
            </w:r>
          </w:p>
        </w:tc>
        <w:tc>
          <w:tcPr>
            <w:tcW w:w="1701" w:type="dxa"/>
            <w:vAlign w:val="center"/>
          </w:tcPr>
          <w:p w:rsidR="00F80277" w:rsidRPr="00FC0DCB" w:rsidRDefault="00F80277" w:rsidP="003711FE">
            <w:pPr>
              <w:spacing w:before="120"/>
              <w:jc w:val="center"/>
              <w:rPr>
                <w:rFonts w:ascii="Times New Roman" w:hAnsi="Times New Roman"/>
                <w:sz w:val="28"/>
                <w:szCs w:val="28"/>
              </w:rPr>
            </w:pPr>
            <w:r>
              <w:rPr>
                <w:rFonts w:ascii="Times New Roman" w:hAnsi="Times New Roman"/>
                <w:sz w:val="28"/>
                <w:szCs w:val="28"/>
              </w:rPr>
              <w:t>3</w:t>
            </w:r>
            <w:r w:rsidRPr="00FC0DCB">
              <w:rPr>
                <w:rFonts w:ascii="Times New Roman" w:hAnsi="Times New Roman"/>
                <w:sz w:val="28"/>
                <w:szCs w:val="28"/>
              </w:rPr>
              <w:t>0</w:t>
            </w:r>
          </w:p>
        </w:tc>
        <w:tc>
          <w:tcPr>
            <w:tcW w:w="1619" w:type="dxa"/>
            <w:vAlign w:val="center"/>
          </w:tcPr>
          <w:p w:rsidR="00F80277" w:rsidRPr="00FC0DCB" w:rsidRDefault="00F80277" w:rsidP="003711FE">
            <w:pPr>
              <w:autoSpaceDE w:val="0"/>
              <w:autoSpaceDN w:val="0"/>
              <w:adjustRightInd w:val="0"/>
              <w:spacing w:before="120"/>
              <w:jc w:val="center"/>
              <w:rPr>
                <w:rFonts w:ascii="Times New Roman" w:hAnsi="Times New Roman"/>
                <w:sz w:val="28"/>
                <w:szCs w:val="28"/>
              </w:rPr>
            </w:pPr>
            <w:r w:rsidRPr="00FC0DCB">
              <w:rPr>
                <w:rFonts w:ascii="Times New Roman" w:hAnsi="Times New Roman"/>
                <w:sz w:val="28"/>
                <w:szCs w:val="28"/>
              </w:rPr>
              <w:t>14 02 02</w:t>
            </w:r>
          </w:p>
        </w:tc>
      </w:tr>
      <w:tr w:rsidR="00F80277" w:rsidRPr="00406435" w:rsidTr="003711FE">
        <w:trPr>
          <w:cantSplit/>
          <w:jc w:val="center"/>
        </w:trPr>
        <w:tc>
          <w:tcPr>
            <w:tcW w:w="832" w:type="dxa"/>
            <w:vAlign w:val="center"/>
          </w:tcPr>
          <w:p w:rsidR="00F80277" w:rsidRPr="00406435" w:rsidRDefault="00F80277" w:rsidP="003711FE">
            <w:pPr>
              <w:spacing w:before="120"/>
              <w:jc w:val="center"/>
              <w:rPr>
                <w:rFonts w:ascii="Times New Roman" w:hAnsi="Times New Roman"/>
                <w:sz w:val="28"/>
                <w:szCs w:val="28"/>
              </w:rPr>
            </w:pPr>
            <w:r>
              <w:rPr>
                <w:rFonts w:ascii="Times New Roman" w:hAnsi="Times New Roman"/>
                <w:sz w:val="28"/>
                <w:szCs w:val="28"/>
              </w:rPr>
              <w:t>7</w:t>
            </w:r>
          </w:p>
        </w:tc>
        <w:tc>
          <w:tcPr>
            <w:tcW w:w="4228" w:type="dxa"/>
          </w:tcPr>
          <w:p w:rsidR="00F80277" w:rsidRPr="004E7764" w:rsidRDefault="00F80277" w:rsidP="003711FE">
            <w:pPr>
              <w:tabs>
                <w:tab w:val="left" w:pos="360"/>
              </w:tabs>
              <w:spacing w:before="120"/>
              <w:jc w:val="both"/>
              <w:rPr>
                <w:rFonts w:ascii="Times New Roman" w:hAnsi="Times New Roman"/>
                <w:sz w:val="28"/>
                <w:szCs w:val="28"/>
                <w:lang w:val="pt-BR"/>
              </w:rPr>
            </w:pPr>
            <w:r w:rsidRPr="004E7764">
              <w:rPr>
                <w:rStyle w:val="Khc"/>
                <w:rFonts w:ascii="Times New Roman" w:hAnsi="Times New Roman"/>
                <w:sz w:val="28"/>
                <w:szCs w:val="28"/>
                <w:lang w:eastAsia="vi-VN"/>
              </w:rPr>
              <w:t>Gia súc, gia cầm chết (do dịch bệnh)</w:t>
            </w:r>
          </w:p>
        </w:tc>
        <w:tc>
          <w:tcPr>
            <w:tcW w:w="1559" w:type="dxa"/>
            <w:vAlign w:val="center"/>
          </w:tcPr>
          <w:p w:rsidR="00F80277" w:rsidRPr="00406435" w:rsidRDefault="00F80277" w:rsidP="003711FE">
            <w:pPr>
              <w:tabs>
                <w:tab w:val="left" w:pos="360"/>
              </w:tabs>
              <w:spacing w:before="120"/>
              <w:jc w:val="center"/>
              <w:rPr>
                <w:rFonts w:ascii="Times New Roman" w:hAnsi="Times New Roman"/>
                <w:sz w:val="28"/>
                <w:szCs w:val="28"/>
              </w:rPr>
            </w:pPr>
            <w:r w:rsidRPr="00406435">
              <w:rPr>
                <w:rFonts w:ascii="Times New Roman" w:hAnsi="Times New Roman"/>
                <w:sz w:val="28"/>
                <w:szCs w:val="28"/>
              </w:rPr>
              <w:t>Rắn</w:t>
            </w:r>
          </w:p>
        </w:tc>
        <w:tc>
          <w:tcPr>
            <w:tcW w:w="1701"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KXĐ</w:t>
            </w:r>
          </w:p>
        </w:tc>
        <w:tc>
          <w:tcPr>
            <w:tcW w:w="1619" w:type="dxa"/>
            <w:vAlign w:val="center"/>
          </w:tcPr>
          <w:p w:rsidR="00F80277" w:rsidRPr="00406435" w:rsidRDefault="00F80277" w:rsidP="003711FE">
            <w:pPr>
              <w:autoSpaceDE w:val="0"/>
              <w:autoSpaceDN w:val="0"/>
              <w:adjustRightInd w:val="0"/>
              <w:spacing w:before="120"/>
              <w:jc w:val="center"/>
              <w:rPr>
                <w:rFonts w:ascii="Times New Roman" w:hAnsi="Times New Roman"/>
                <w:sz w:val="28"/>
                <w:szCs w:val="28"/>
              </w:rPr>
            </w:pPr>
            <w:r w:rsidRPr="00406435">
              <w:rPr>
                <w:rFonts w:ascii="Times New Roman" w:hAnsi="Times New Roman"/>
                <w:sz w:val="28"/>
                <w:szCs w:val="28"/>
              </w:rPr>
              <w:t>14 02 01</w:t>
            </w:r>
          </w:p>
        </w:tc>
      </w:tr>
      <w:tr w:rsidR="00F80277" w:rsidRPr="00406435" w:rsidTr="003711FE">
        <w:trPr>
          <w:cantSplit/>
          <w:jc w:val="center"/>
        </w:trPr>
        <w:tc>
          <w:tcPr>
            <w:tcW w:w="5060" w:type="dxa"/>
            <w:gridSpan w:val="2"/>
            <w:vAlign w:val="center"/>
          </w:tcPr>
          <w:p w:rsidR="00F80277" w:rsidRPr="00406435" w:rsidRDefault="00F80277" w:rsidP="003711FE">
            <w:pPr>
              <w:spacing w:before="120"/>
              <w:ind w:left="34"/>
              <w:jc w:val="center"/>
              <w:rPr>
                <w:rFonts w:ascii="Times New Roman" w:hAnsi="Times New Roman"/>
                <w:sz w:val="28"/>
                <w:szCs w:val="28"/>
              </w:rPr>
            </w:pPr>
            <w:r w:rsidRPr="00406435">
              <w:rPr>
                <w:rFonts w:ascii="Times New Roman" w:hAnsi="Times New Roman"/>
                <w:sz w:val="28"/>
                <w:szCs w:val="28"/>
              </w:rPr>
              <w:t>Tổng cộng</w:t>
            </w:r>
          </w:p>
        </w:tc>
        <w:tc>
          <w:tcPr>
            <w:tcW w:w="1559" w:type="dxa"/>
            <w:vAlign w:val="center"/>
          </w:tcPr>
          <w:p w:rsidR="00F80277" w:rsidRPr="00406435" w:rsidRDefault="00F80277" w:rsidP="003711FE">
            <w:pPr>
              <w:spacing w:before="120"/>
              <w:jc w:val="center"/>
              <w:rPr>
                <w:rFonts w:ascii="Times New Roman" w:hAnsi="Times New Roman"/>
                <w:sz w:val="28"/>
                <w:szCs w:val="28"/>
              </w:rPr>
            </w:pPr>
          </w:p>
        </w:tc>
        <w:tc>
          <w:tcPr>
            <w:tcW w:w="1701" w:type="dxa"/>
            <w:vAlign w:val="center"/>
          </w:tcPr>
          <w:p w:rsidR="00F80277" w:rsidRPr="00406435" w:rsidRDefault="00F80277" w:rsidP="003711FE">
            <w:pPr>
              <w:spacing w:before="120"/>
              <w:jc w:val="center"/>
              <w:rPr>
                <w:rFonts w:ascii="Times New Roman" w:hAnsi="Times New Roman"/>
                <w:sz w:val="28"/>
                <w:szCs w:val="28"/>
              </w:rPr>
            </w:pPr>
            <w:r w:rsidRPr="00406435">
              <w:rPr>
                <w:rFonts w:ascii="Times New Roman" w:hAnsi="Times New Roman"/>
                <w:sz w:val="28"/>
                <w:szCs w:val="28"/>
              </w:rPr>
              <w:t>10</w:t>
            </w:r>
            <w:r>
              <w:rPr>
                <w:rFonts w:ascii="Times New Roman" w:hAnsi="Times New Roman"/>
                <w:sz w:val="28"/>
                <w:szCs w:val="28"/>
              </w:rPr>
              <w:t>5</w:t>
            </w:r>
          </w:p>
        </w:tc>
        <w:tc>
          <w:tcPr>
            <w:tcW w:w="1619" w:type="dxa"/>
            <w:vAlign w:val="center"/>
          </w:tcPr>
          <w:p w:rsidR="00F80277" w:rsidRPr="00406435" w:rsidRDefault="00F80277" w:rsidP="003711FE">
            <w:pPr>
              <w:spacing w:before="120"/>
              <w:jc w:val="center"/>
              <w:rPr>
                <w:rFonts w:ascii="Times New Roman" w:hAnsi="Times New Roman"/>
                <w:sz w:val="28"/>
                <w:szCs w:val="28"/>
              </w:rPr>
            </w:pPr>
          </w:p>
        </w:tc>
      </w:tr>
    </w:tbl>
    <w:p w:rsidR="00DA7DD6" w:rsidRPr="00406435" w:rsidRDefault="005B5475">
      <w:pPr>
        <w:widowControl w:val="0"/>
        <w:autoSpaceDE w:val="0"/>
        <w:autoSpaceDN w:val="0"/>
        <w:adjustRightInd w:val="0"/>
        <w:spacing w:before="120"/>
        <w:ind w:firstLine="720"/>
        <w:jc w:val="both"/>
        <w:rPr>
          <w:rFonts w:ascii="Times New Roman" w:hAnsi="Times New Roman"/>
          <w:bCs/>
          <w:sz w:val="28"/>
          <w:szCs w:val="28"/>
        </w:rPr>
      </w:pPr>
      <w:r w:rsidRPr="00406435">
        <w:rPr>
          <w:rFonts w:ascii="Times New Roman" w:hAnsi="Times New Roman"/>
          <w:bCs/>
          <w:sz w:val="28"/>
          <w:szCs w:val="28"/>
          <w:u w:val="single"/>
        </w:rPr>
        <w:t>Ghi chú:</w:t>
      </w:r>
      <w:r w:rsidRPr="00406435">
        <w:rPr>
          <w:rFonts w:ascii="Times New Roman" w:hAnsi="Times New Roman"/>
          <w:bCs/>
          <w:sz w:val="28"/>
          <w:szCs w:val="28"/>
        </w:rPr>
        <w:t xml:space="preserve"> KXĐ: Không xác định.</w:t>
      </w:r>
    </w:p>
    <w:p w:rsidR="00DA7DD6" w:rsidRPr="00406435" w:rsidRDefault="005B5475">
      <w:pPr>
        <w:pStyle w:val="Heading3"/>
        <w:ind w:firstLine="720"/>
        <w:jc w:val="both"/>
        <w:rPr>
          <w:rFonts w:ascii="Times New Roman" w:hAnsi="Times New Roman" w:cs="Times New Roman"/>
          <w:b/>
          <w:color w:val="auto"/>
          <w:sz w:val="28"/>
          <w:szCs w:val="28"/>
        </w:rPr>
      </w:pPr>
      <w:bookmarkStart w:id="649" w:name="_Toc129160081"/>
      <w:bookmarkStart w:id="650" w:name="_Toc132882991"/>
      <w:bookmarkStart w:id="651" w:name="_Toc132883275"/>
      <w:r w:rsidRPr="00406435">
        <w:rPr>
          <w:rFonts w:ascii="Times New Roman" w:hAnsi="Times New Roman" w:cs="Times New Roman"/>
          <w:b/>
          <w:color w:val="auto"/>
          <w:sz w:val="28"/>
          <w:szCs w:val="28"/>
        </w:rPr>
        <w:t>4.2. Lưu giữ chất thải rắn sinh hoạt, chất thải rắn công nghiệp thông thường, chất thải nguy hại</w:t>
      </w:r>
      <w:bookmarkEnd w:id="649"/>
      <w:bookmarkEnd w:id="650"/>
      <w:bookmarkEnd w:id="651"/>
    </w:p>
    <w:p w:rsidR="00DA7DD6" w:rsidRPr="00406435" w:rsidRDefault="005B5475">
      <w:pPr>
        <w:spacing w:before="120"/>
        <w:ind w:firstLine="720"/>
        <w:jc w:val="both"/>
        <w:outlineLvl w:val="3"/>
        <w:rPr>
          <w:rFonts w:ascii="Times New Roman" w:hAnsi="Times New Roman"/>
          <w:b/>
          <w:i/>
          <w:sz w:val="28"/>
          <w:szCs w:val="28"/>
        </w:rPr>
      </w:pPr>
      <w:bookmarkStart w:id="652" w:name="_Toc129160082"/>
      <w:bookmarkStart w:id="653" w:name="_Toc132883276"/>
      <w:r w:rsidRPr="00406435">
        <w:rPr>
          <w:rFonts w:ascii="Times New Roman" w:hAnsi="Times New Roman"/>
          <w:b/>
          <w:sz w:val="28"/>
          <w:szCs w:val="28"/>
        </w:rPr>
        <w:t>4.2.1. Thiết bị, hệ thống, công trình lưu giữ chất thải rắn sinh hoạt</w:t>
      </w:r>
      <w:bookmarkEnd w:id="652"/>
      <w:bookmarkEnd w:id="653"/>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a) Thiết bị lưu chứa</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Bố trí các thùng rác loại 10 – 20 lít tại các khu vực cố định trong khu vực trang trại để thu gom rác. Sau đó được công nhân vận chuyển về điểm tập kết chất thải của trang trại.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vi-VN"/>
        </w:rPr>
        <w:t>-</w:t>
      </w:r>
      <w:r w:rsidRPr="00406435">
        <w:rPr>
          <w:rFonts w:ascii="Times New Roman" w:hAnsi="Times New Roman"/>
          <w:sz w:val="28"/>
          <w:szCs w:val="28"/>
        </w:rPr>
        <w:t xml:space="preserve"> Thùng màu xanh: Chứa chất thải hữu cơ.</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vi-VN"/>
        </w:rPr>
        <w:t xml:space="preserve">- </w:t>
      </w:r>
      <w:r w:rsidRPr="00406435">
        <w:rPr>
          <w:rFonts w:ascii="Times New Roman" w:hAnsi="Times New Roman"/>
          <w:sz w:val="28"/>
          <w:szCs w:val="28"/>
        </w:rPr>
        <w:t>Thùng màu vàng: Chứa các thành phần vô cơ.</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b) Khu vực tập kết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Tại điểm tập kết chất thải, các thành phần chất thải có thể tái sử dụng như giấy vụn, kim loại, chai nhựa,...sẽ được thu gom và bán phế liệu.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Các thành phần chất thải còn lại sẽ được thu gom và đốt. Đối với dự án, phương án tạm thời là đem đốt lượng rác thải sinh hoạt là phương án tối ưu. Tại thời điểm hiện tại, khu vực xây dựng trang trại chưa có đơn vị thu gom chất thải rắn sinh hoạt vào đến nơi để thu gom, do đó lượng rác thải này chủ dự án sẽ tự thu gom và xử lý bằng cách đốt là phương án được lựa chọn. Nếu trong giai đoạn tới, khu vực có đơn vị đến thu gom, vận chuyển chất thải rắn sinh hoạt xử lý theo quy định. Chủ dự án sẽ tiến hành ký hợp đồng thu gom, vận chuyển và xử lý đúng quy định.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b/>
          <w:i/>
          <w:sz w:val="28"/>
          <w:szCs w:val="28"/>
        </w:rPr>
        <w:t>c) Tần suất thu gom</w:t>
      </w:r>
      <w:r w:rsidRPr="00406435">
        <w:rPr>
          <w:rFonts w:ascii="Times New Roman" w:hAnsi="Times New Roman"/>
          <w:i/>
          <w:sz w:val="28"/>
          <w:szCs w:val="28"/>
        </w:rPr>
        <w:t>:</w:t>
      </w:r>
      <w:r w:rsidRPr="00406435">
        <w:rPr>
          <w:rFonts w:ascii="Times New Roman" w:hAnsi="Times New Roman"/>
          <w:sz w:val="28"/>
          <w:szCs w:val="28"/>
        </w:rPr>
        <w:t xml:space="preserve"> 1 ngày/lần</w:t>
      </w:r>
    </w:p>
    <w:p w:rsidR="00DA7DD6" w:rsidRPr="00406435" w:rsidRDefault="005B5475">
      <w:pPr>
        <w:spacing w:before="120"/>
        <w:ind w:firstLine="720"/>
        <w:jc w:val="both"/>
        <w:outlineLvl w:val="3"/>
        <w:rPr>
          <w:rFonts w:ascii="Times New Roman" w:hAnsi="Times New Roman"/>
          <w:b/>
          <w:i/>
          <w:sz w:val="28"/>
          <w:szCs w:val="28"/>
        </w:rPr>
      </w:pPr>
      <w:bookmarkStart w:id="654" w:name="_Toc129160083"/>
      <w:bookmarkStart w:id="655" w:name="_Toc132883277"/>
      <w:r w:rsidRPr="00406435">
        <w:rPr>
          <w:rFonts w:ascii="Times New Roman" w:hAnsi="Times New Roman"/>
          <w:b/>
          <w:sz w:val="28"/>
          <w:szCs w:val="28"/>
        </w:rPr>
        <w:t>4.2.2. Thiết bị, hệ thống, công trình lưu giữ chất thải rắn thông thường (không nguy hại)</w:t>
      </w:r>
      <w:bookmarkEnd w:id="654"/>
      <w:bookmarkEnd w:id="655"/>
    </w:p>
    <w:p w:rsidR="00355E6F" w:rsidRDefault="00355E6F" w:rsidP="0068053F">
      <w:pPr>
        <w:spacing w:before="120"/>
        <w:ind w:firstLine="720"/>
        <w:jc w:val="both"/>
        <w:rPr>
          <w:rFonts w:ascii="Times New Roman" w:eastAsia="Times New Roman" w:hAnsi="Times New Roman"/>
          <w:sz w:val="28"/>
          <w:szCs w:val="28"/>
          <w:lang w:val="en-US"/>
        </w:rPr>
      </w:pPr>
    </w:p>
    <w:p w:rsidR="00355E6F" w:rsidRPr="00355E6F" w:rsidRDefault="00355E6F" w:rsidP="00355E6F">
      <w:pPr>
        <w:spacing w:before="120"/>
        <w:ind w:firstLine="720"/>
        <w:jc w:val="both"/>
        <w:rPr>
          <w:rFonts w:ascii="Times New Roman" w:eastAsia="Times New Roman" w:hAnsi="Times New Roman"/>
          <w:b/>
          <w:i/>
          <w:sz w:val="28"/>
          <w:szCs w:val="28"/>
          <w:lang w:val="en-US"/>
        </w:rPr>
      </w:pPr>
      <w:r w:rsidRPr="00355E6F">
        <w:rPr>
          <w:rFonts w:ascii="Times New Roman" w:eastAsia="Times New Roman" w:hAnsi="Times New Roman"/>
          <w:b/>
          <w:i/>
          <w:sz w:val="28"/>
          <w:szCs w:val="28"/>
          <w:lang w:val="en-US"/>
        </w:rPr>
        <w:t>a) Thiết bị lưu chứa:</w:t>
      </w:r>
    </w:p>
    <w:p w:rsidR="0068053F" w:rsidRPr="0068053F" w:rsidRDefault="0068053F" w:rsidP="0068053F">
      <w:pPr>
        <w:spacing w:before="120"/>
        <w:ind w:firstLine="720"/>
        <w:jc w:val="both"/>
        <w:rPr>
          <w:rFonts w:ascii="Times New Roman" w:eastAsia="Times New Roman" w:hAnsi="Times New Roman"/>
          <w:sz w:val="28"/>
          <w:szCs w:val="28"/>
          <w:lang w:val="en-US"/>
        </w:rPr>
      </w:pPr>
      <w:r w:rsidRPr="0068053F">
        <w:rPr>
          <w:rFonts w:ascii="Times New Roman" w:eastAsia="Times New Roman" w:hAnsi="Times New Roman"/>
          <w:sz w:val="28"/>
          <w:szCs w:val="28"/>
          <w:lang w:val="en-US"/>
        </w:rPr>
        <w:t>Phân gà và trấu sau mỗi đợt nuôi sẽ được thu gom, đóng bao loại 50 kg và bán cho các đơn vị có nhu cầu sử dụng làm phân bón.</w:t>
      </w:r>
    </w:p>
    <w:p w:rsidR="0068053F" w:rsidRPr="0068053F" w:rsidRDefault="0068053F" w:rsidP="0068053F">
      <w:pPr>
        <w:spacing w:before="120"/>
        <w:ind w:firstLine="720"/>
        <w:jc w:val="both"/>
        <w:rPr>
          <w:rFonts w:ascii="Times New Roman" w:eastAsia="Times New Roman" w:hAnsi="Times New Roman"/>
          <w:sz w:val="28"/>
          <w:szCs w:val="28"/>
          <w:lang w:val="en-US"/>
        </w:rPr>
      </w:pPr>
      <w:r w:rsidRPr="0068053F">
        <w:rPr>
          <w:rFonts w:ascii="Times New Roman" w:eastAsia="Times New Roman" w:hAnsi="Times New Roman"/>
          <w:sz w:val="28"/>
          <w:szCs w:val="28"/>
          <w:lang w:val="en-US"/>
        </w:rPr>
        <w:lastRenderedPageBreak/>
        <w:t xml:space="preserve">Bao bì đựng thức ăn chăn nuôi được thu gom tận dụng để chứa phân gà lẫn trấu sau mỗi lứa nuôi hoặc bán cho đơn vị có nhu cầu. Các loại phế liệu được lưu trong </w:t>
      </w:r>
      <w:r w:rsidR="00355E6F" w:rsidRPr="00355E6F">
        <w:rPr>
          <w:rFonts w:ascii="Times New Roman" w:eastAsia="Times New Roman" w:hAnsi="Times New Roman"/>
          <w:sz w:val="28"/>
          <w:szCs w:val="28"/>
          <w:lang w:val="en-US"/>
        </w:rPr>
        <w:t>kho chứa chất thải tập trung diện tích 20m</w:t>
      </w:r>
      <w:r w:rsidR="00355E6F" w:rsidRPr="00355E6F">
        <w:rPr>
          <w:rFonts w:ascii="Times New Roman" w:eastAsia="Times New Roman" w:hAnsi="Times New Roman"/>
          <w:sz w:val="28"/>
          <w:szCs w:val="28"/>
          <w:vertAlign w:val="superscript"/>
          <w:lang w:val="en-US"/>
        </w:rPr>
        <w:t>2</w:t>
      </w:r>
      <w:r w:rsidRPr="0068053F">
        <w:rPr>
          <w:rFonts w:ascii="Times New Roman" w:eastAsia="Times New Roman" w:hAnsi="Times New Roman"/>
          <w:sz w:val="28"/>
          <w:szCs w:val="28"/>
          <w:lang w:val="en-US"/>
        </w:rPr>
        <w:t xml:space="preserve"> và bán cho đơn vị có nhu cầu.</w:t>
      </w:r>
    </w:p>
    <w:p w:rsidR="0068053F" w:rsidRPr="0068053F" w:rsidRDefault="0068053F" w:rsidP="0068053F">
      <w:pPr>
        <w:spacing w:before="120"/>
        <w:ind w:firstLine="720"/>
        <w:jc w:val="both"/>
        <w:rPr>
          <w:rFonts w:ascii="Times New Roman" w:eastAsia="Times New Roman" w:hAnsi="Times New Roman"/>
          <w:sz w:val="28"/>
          <w:szCs w:val="28"/>
          <w:lang w:val="en-US"/>
        </w:rPr>
      </w:pPr>
      <w:r w:rsidRPr="0068053F">
        <w:rPr>
          <w:rFonts w:ascii="Times New Roman" w:eastAsia="Times New Roman" w:hAnsi="Times New Roman"/>
          <w:sz w:val="28"/>
          <w:szCs w:val="28"/>
          <w:lang w:val="en-US"/>
        </w:rPr>
        <w:t xml:space="preserve">Đối với gà chết sẽ được công nhân tại trại chăn nuôi thu gom </w:t>
      </w:r>
      <w:r w:rsidR="00355E6F">
        <w:rPr>
          <w:rFonts w:ascii="Times New Roman" w:eastAsia="Times New Roman" w:hAnsi="Times New Roman"/>
          <w:sz w:val="28"/>
          <w:szCs w:val="28"/>
          <w:lang w:val="en-US"/>
        </w:rPr>
        <w:t xml:space="preserve">hàng ngày </w:t>
      </w:r>
      <w:r w:rsidRPr="0068053F">
        <w:rPr>
          <w:rFonts w:ascii="Times New Roman" w:eastAsia="Times New Roman" w:hAnsi="Times New Roman"/>
          <w:sz w:val="28"/>
          <w:szCs w:val="28"/>
          <w:lang w:val="en-US"/>
        </w:rPr>
        <w:t>và xử lý tại hầm hủy xác có nắp đậy kín.</w:t>
      </w:r>
    </w:p>
    <w:p w:rsidR="0068053F" w:rsidRPr="0068053F" w:rsidRDefault="0068053F" w:rsidP="0068053F">
      <w:pPr>
        <w:spacing w:before="120"/>
        <w:ind w:firstLine="720"/>
        <w:jc w:val="both"/>
        <w:rPr>
          <w:rFonts w:ascii="Times New Roman" w:eastAsia="Times New Roman" w:hAnsi="Times New Roman"/>
          <w:b/>
          <w:i/>
          <w:sz w:val="28"/>
          <w:szCs w:val="28"/>
          <w:lang w:val="en-US"/>
        </w:rPr>
      </w:pPr>
      <w:r w:rsidRPr="0068053F">
        <w:rPr>
          <w:rFonts w:ascii="Times New Roman" w:eastAsia="Times New Roman" w:hAnsi="Times New Roman"/>
          <w:b/>
          <w:i/>
          <w:sz w:val="28"/>
          <w:szCs w:val="28"/>
          <w:lang w:val="en-US"/>
        </w:rPr>
        <w:t xml:space="preserve">b) </w:t>
      </w:r>
      <w:r w:rsidR="00355E6F">
        <w:rPr>
          <w:rFonts w:ascii="Times New Roman" w:eastAsia="Times New Roman" w:hAnsi="Times New Roman"/>
          <w:b/>
          <w:i/>
          <w:sz w:val="28"/>
          <w:szCs w:val="28"/>
          <w:lang w:val="en-US"/>
        </w:rPr>
        <w:t>Biện pháp xử lý</w:t>
      </w:r>
    </w:p>
    <w:p w:rsidR="0068053F" w:rsidRPr="0068053F" w:rsidRDefault="0068053F" w:rsidP="0068053F">
      <w:pPr>
        <w:spacing w:before="120"/>
        <w:ind w:firstLine="720"/>
        <w:jc w:val="both"/>
        <w:rPr>
          <w:rFonts w:ascii="Times New Roman" w:eastAsia="Times New Roman" w:hAnsi="Times New Roman"/>
          <w:sz w:val="28"/>
          <w:szCs w:val="28"/>
          <w:lang w:val="en-US"/>
        </w:rPr>
      </w:pPr>
      <w:r w:rsidRPr="0068053F">
        <w:rPr>
          <w:rFonts w:ascii="Times New Roman" w:eastAsia="Times New Roman" w:hAnsi="Times New Roman"/>
          <w:sz w:val="28"/>
          <w:szCs w:val="28"/>
          <w:lang w:val="en-US"/>
        </w:rPr>
        <w:t>Phân gà được ủ tại chổ (trong chuồng nuôi cùng với trấu), sau khi xuất gà, chủ dự án thu gom sạch sẽ, đóng bao bán cho các đơn vị có nhu cầu.</w:t>
      </w:r>
    </w:p>
    <w:p w:rsidR="0068053F" w:rsidRPr="0068053F" w:rsidRDefault="0068053F" w:rsidP="0068053F">
      <w:pPr>
        <w:spacing w:before="120"/>
        <w:ind w:firstLine="720"/>
        <w:jc w:val="both"/>
        <w:rPr>
          <w:rFonts w:ascii="Times New Roman" w:eastAsia="Times New Roman" w:hAnsi="Times New Roman"/>
          <w:sz w:val="28"/>
          <w:szCs w:val="28"/>
          <w:lang w:val="en-US"/>
        </w:rPr>
      </w:pPr>
      <w:r w:rsidRPr="0068053F">
        <w:rPr>
          <w:rFonts w:ascii="Times New Roman" w:eastAsia="Times New Roman" w:hAnsi="Times New Roman"/>
          <w:sz w:val="28"/>
          <w:szCs w:val="28"/>
          <w:lang w:val="en-US"/>
        </w:rPr>
        <w:t xml:space="preserve">Các loại bao bì đựng thức ăn chăn nuôi, rác tái chế được đưa về </w:t>
      </w:r>
      <w:r w:rsidR="00D16F38" w:rsidRPr="00D16F38">
        <w:rPr>
          <w:rFonts w:ascii="Times New Roman" w:eastAsia="Times New Roman" w:hAnsi="Times New Roman"/>
          <w:sz w:val="28"/>
          <w:szCs w:val="28"/>
          <w:lang w:val="en-US"/>
        </w:rPr>
        <w:t>kho chứa chất thải tập trung diện tích 20m</w:t>
      </w:r>
      <w:r w:rsidR="00D16F38" w:rsidRPr="00355E6F">
        <w:rPr>
          <w:rFonts w:ascii="Times New Roman" w:eastAsia="Times New Roman" w:hAnsi="Times New Roman"/>
          <w:sz w:val="28"/>
          <w:szCs w:val="28"/>
          <w:vertAlign w:val="superscript"/>
          <w:lang w:val="en-US"/>
        </w:rPr>
        <w:t>2</w:t>
      </w:r>
      <w:r w:rsidR="00D16F38">
        <w:rPr>
          <w:rFonts w:ascii="Times New Roman" w:eastAsia="Times New Roman" w:hAnsi="Times New Roman"/>
          <w:sz w:val="28"/>
          <w:szCs w:val="28"/>
          <w:lang w:val="en-US"/>
        </w:rPr>
        <w:t>,</w:t>
      </w:r>
      <w:r w:rsidRPr="0068053F">
        <w:rPr>
          <w:rFonts w:ascii="Times New Roman" w:eastAsia="Times New Roman" w:hAnsi="Times New Roman"/>
          <w:sz w:val="28"/>
          <w:szCs w:val="28"/>
          <w:lang w:val="en-US"/>
        </w:rPr>
        <w:t xml:space="preserve"> phân loại bán cho đơn vị thu mua phế liệu tại địa phương; bao đựng thức ăn được tái sử dụng cho đựng phân gà tại dự án.</w:t>
      </w:r>
    </w:p>
    <w:p w:rsidR="0068053F" w:rsidRPr="0068053F" w:rsidRDefault="0068053F" w:rsidP="0068053F">
      <w:pPr>
        <w:spacing w:before="120"/>
        <w:ind w:firstLine="720"/>
        <w:jc w:val="both"/>
        <w:rPr>
          <w:rFonts w:ascii="Times New Roman" w:eastAsia="Times New Roman" w:hAnsi="Times New Roman"/>
          <w:sz w:val="28"/>
          <w:szCs w:val="28"/>
          <w:lang w:val="en-US"/>
        </w:rPr>
      </w:pPr>
      <w:r w:rsidRPr="0068053F">
        <w:rPr>
          <w:rFonts w:ascii="Times New Roman" w:eastAsia="Times New Roman" w:hAnsi="Times New Roman"/>
          <w:sz w:val="28"/>
          <w:szCs w:val="28"/>
          <w:lang w:val="en-US"/>
        </w:rPr>
        <w:t>Gà chết không do dịch bệnh được t</w:t>
      </w:r>
      <w:r w:rsidR="00355E6F">
        <w:rPr>
          <w:rFonts w:ascii="Times New Roman" w:eastAsia="Times New Roman" w:hAnsi="Times New Roman"/>
          <w:sz w:val="28"/>
          <w:szCs w:val="28"/>
          <w:lang w:val="en-US"/>
        </w:rPr>
        <w:t>hu gom đem chôn lấp hợp vệ sinh bằng 02 h</w:t>
      </w:r>
      <w:r w:rsidR="00355E6F" w:rsidRPr="00355E6F">
        <w:rPr>
          <w:rFonts w:ascii="Times New Roman" w:eastAsia="Times New Roman" w:hAnsi="Times New Roman"/>
          <w:sz w:val="28"/>
          <w:szCs w:val="28"/>
          <w:lang w:val="en-US"/>
        </w:rPr>
        <w:t xml:space="preserve">ầm </w:t>
      </w:r>
      <w:r w:rsidR="00355E6F">
        <w:rPr>
          <w:rFonts w:ascii="Times New Roman" w:eastAsia="Times New Roman" w:hAnsi="Times New Roman"/>
          <w:sz w:val="28"/>
          <w:szCs w:val="28"/>
          <w:lang w:val="en-US"/>
        </w:rPr>
        <w:t xml:space="preserve">hủy xác </w:t>
      </w:r>
      <w:r w:rsidR="00355E6F" w:rsidRPr="00355E6F">
        <w:rPr>
          <w:rFonts w:ascii="Times New Roman" w:eastAsia="Times New Roman" w:hAnsi="Times New Roman"/>
          <w:sz w:val="28"/>
          <w:szCs w:val="28"/>
          <w:lang w:val="en-US"/>
        </w:rPr>
        <w:t>kích thước 4 m x 3 m x 2 m. Đáy hầm là BTCT, bên trên hầm được thiết kế nắp đậy kín.</w:t>
      </w:r>
    </w:p>
    <w:p w:rsidR="0068053F" w:rsidRPr="0068053F" w:rsidRDefault="0068053F" w:rsidP="0068053F">
      <w:pPr>
        <w:spacing w:before="120"/>
        <w:ind w:firstLine="720"/>
        <w:jc w:val="both"/>
        <w:rPr>
          <w:rFonts w:ascii="Times New Roman" w:eastAsia="Times New Roman" w:hAnsi="Times New Roman"/>
          <w:sz w:val="28"/>
          <w:szCs w:val="28"/>
          <w:lang w:val="en-US"/>
        </w:rPr>
      </w:pPr>
      <w:r w:rsidRPr="0068053F">
        <w:rPr>
          <w:rFonts w:ascii="Times New Roman" w:eastAsia="Times New Roman" w:hAnsi="Times New Roman"/>
          <w:b/>
          <w:i/>
          <w:sz w:val="28"/>
          <w:szCs w:val="28"/>
          <w:lang w:val="en-US"/>
        </w:rPr>
        <w:t>c) Tần suất thu gom:</w:t>
      </w:r>
      <w:r w:rsidRPr="0068053F">
        <w:rPr>
          <w:rFonts w:ascii="Times New Roman" w:eastAsia="Times New Roman" w:hAnsi="Times New Roman"/>
          <w:sz w:val="28"/>
          <w:szCs w:val="28"/>
          <w:lang w:val="en-US"/>
        </w:rPr>
        <w:t xml:space="preserve"> Hàng này đối với bao bì, gà chết; định kỳ sau mỗi lứa nuôi đối với phân và trấu.</w:t>
      </w:r>
    </w:p>
    <w:p w:rsidR="00DA7DD6" w:rsidRPr="00406435" w:rsidRDefault="005B5475">
      <w:pPr>
        <w:spacing w:before="120"/>
        <w:ind w:firstLine="720"/>
        <w:jc w:val="both"/>
        <w:outlineLvl w:val="3"/>
        <w:rPr>
          <w:rFonts w:ascii="Times New Roman" w:hAnsi="Times New Roman"/>
          <w:b/>
          <w:i/>
          <w:sz w:val="28"/>
          <w:szCs w:val="28"/>
        </w:rPr>
      </w:pPr>
      <w:bookmarkStart w:id="656" w:name="_Toc129160084"/>
      <w:bookmarkStart w:id="657" w:name="_Toc132883278"/>
      <w:r w:rsidRPr="00406435">
        <w:rPr>
          <w:rFonts w:ascii="Times New Roman" w:hAnsi="Times New Roman"/>
          <w:b/>
          <w:sz w:val="28"/>
          <w:szCs w:val="28"/>
        </w:rPr>
        <w:t>4.2.3. Thiết bị, hệ thống, công trình lưu giữ chất thải nguy hại</w:t>
      </w:r>
      <w:bookmarkEnd w:id="656"/>
      <w:bookmarkEnd w:id="657"/>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a) Thiết bị lưu chứa</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Khu vực lưu giữ CTNH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Bao bì lưu giữ sẽ được dán nhãn rõ ràng, dễ đọc, không bị mờ và phai màu. Nhãn bao gồm các thông tin sau: tên và mã CTNH, ngày bắt đầu được đóng gói, dấu hiệu cảnh báo, phòng ngừa theo TCVN 6707 – 2009, với kích thước 5 cm mỗi ngày.</w:t>
      </w:r>
    </w:p>
    <w:p w:rsidR="00DA7DD6" w:rsidRPr="00406435" w:rsidRDefault="005B5475">
      <w:pPr>
        <w:spacing w:before="120"/>
        <w:ind w:firstLine="720"/>
        <w:jc w:val="both"/>
        <w:rPr>
          <w:rFonts w:ascii="Times New Roman" w:hAnsi="Times New Roman"/>
          <w:b/>
          <w:i/>
          <w:sz w:val="28"/>
          <w:szCs w:val="28"/>
        </w:rPr>
      </w:pPr>
      <w:r w:rsidRPr="00406435">
        <w:rPr>
          <w:rFonts w:ascii="Times New Roman" w:hAnsi="Times New Roman"/>
          <w:b/>
          <w:i/>
          <w:sz w:val="28"/>
          <w:szCs w:val="28"/>
        </w:rPr>
        <w:t>b) Khu vực lưu chứa trong nhà</w:t>
      </w:r>
    </w:p>
    <w:p w:rsidR="00C378C5" w:rsidRPr="00C378C5" w:rsidRDefault="00C378C5" w:rsidP="00C378C5">
      <w:pPr>
        <w:spacing w:before="120"/>
        <w:ind w:firstLine="720"/>
        <w:jc w:val="both"/>
        <w:rPr>
          <w:rFonts w:ascii="Times New Roman" w:hAnsi="Times New Roman"/>
          <w:sz w:val="28"/>
          <w:szCs w:val="28"/>
          <w:lang w:val="en-US"/>
        </w:rPr>
      </w:pPr>
      <w:r w:rsidRPr="00C378C5">
        <w:rPr>
          <w:rFonts w:ascii="Times New Roman" w:hAnsi="Times New Roman"/>
          <w:sz w:val="28"/>
          <w:szCs w:val="28"/>
          <w:lang w:val="en-US"/>
        </w:rPr>
        <w:lastRenderedPageBreak/>
        <w:t xml:space="preserve">Bố trí khu vực lưu chứa chất thải nguy hại </w:t>
      </w:r>
      <w:r>
        <w:rPr>
          <w:rFonts w:ascii="Times New Roman" w:hAnsi="Times New Roman"/>
          <w:sz w:val="28"/>
          <w:szCs w:val="28"/>
          <w:lang w:val="en-US"/>
        </w:rPr>
        <w:t>diện tích</w:t>
      </w:r>
      <w:r w:rsidRPr="00C378C5">
        <w:rPr>
          <w:rFonts w:ascii="Times New Roman" w:hAnsi="Times New Roman"/>
          <w:sz w:val="28"/>
          <w:szCs w:val="28"/>
          <w:lang w:val="en-US"/>
        </w:rPr>
        <w:t xml:space="preserve"> 10m</w:t>
      </w:r>
      <w:r w:rsidRPr="00C378C5">
        <w:rPr>
          <w:rFonts w:ascii="Times New Roman" w:hAnsi="Times New Roman"/>
          <w:sz w:val="28"/>
          <w:szCs w:val="28"/>
          <w:vertAlign w:val="superscript"/>
          <w:lang w:val="en-US"/>
        </w:rPr>
        <w:t>2</w:t>
      </w:r>
      <w:r w:rsidRPr="00C378C5">
        <w:rPr>
          <w:rFonts w:ascii="Times New Roman" w:hAnsi="Times New Roman"/>
          <w:sz w:val="28"/>
          <w:szCs w:val="28"/>
          <w:lang w:val="en-US"/>
        </w:rPr>
        <w:t xml:space="preserve"> trong kho chứa chất thải tập trung diện tích </w:t>
      </w:r>
      <w:r>
        <w:rPr>
          <w:rFonts w:ascii="Times New Roman" w:hAnsi="Times New Roman"/>
          <w:sz w:val="28"/>
          <w:szCs w:val="28"/>
          <w:lang w:val="en-US"/>
        </w:rPr>
        <w:t>2</w:t>
      </w:r>
      <w:r w:rsidRPr="00C378C5">
        <w:rPr>
          <w:rFonts w:ascii="Times New Roman" w:hAnsi="Times New Roman"/>
          <w:sz w:val="28"/>
          <w:szCs w:val="28"/>
          <w:lang w:val="en-US"/>
        </w:rPr>
        <w:t>0m</w:t>
      </w:r>
      <w:r w:rsidRPr="00C378C5">
        <w:rPr>
          <w:rFonts w:ascii="Times New Roman" w:hAnsi="Times New Roman"/>
          <w:sz w:val="28"/>
          <w:szCs w:val="28"/>
          <w:vertAlign w:val="superscript"/>
          <w:lang w:val="en-US"/>
        </w:rPr>
        <w:t>2</w:t>
      </w:r>
      <w:r>
        <w:rPr>
          <w:rFonts w:ascii="Times New Roman" w:hAnsi="Times New Roman"/>
          <w:sz w:val="28"/>
          <w:szCs w:val="28"/>
          <w:vertAlign w:val="superscript"/>
          <w:lang w:val="en-US"/>
        </w:rPr>
        <w:t xml:space="preserve"> </w:t>
      </w:r>
      <w:r w:rsidRPr="00C378C5">
        <w:rPr>
          <w:rFonts w:ascii="Times New Roman" w:hAnsi="Times New Roman"/>
          <w:sz w:val="28"/>
          <w:szCs w:val="28"/>
          <w:lang w:val="en-US"/>
        </w:rPr>
        <w:t>của dự án, có vách ngăn tách biệt với các loại chất thải khác.</w:t>
      </w:r>
    </w:p>
    <w:p w:rsidR="00DA7DD6" w:rsidRPr="00406435" w:rsidRDefault="005B5475">
      <w:pPr>
        <w:pStyle w:val="MUC1"/>
        <w:spacing w:before="120" w:after="0" w:line="240" w:lineRule="auto"/>
        <w:ind w:firstLine="720"/>
        <w:jc w:val="both"/>
        <w:outlineLvl w:val="9"/>
        <w:rPr>
          <w:b w:val="0"/>
          <w:sz w:val="28"/>
          <w:szCs w:val="28"/>
        </w:rPr>
      </w:pPr>
      <w:bookmarkStart w:id="658" w:name="_Toc132882992"/>
      <w:bookmarkStart w:id="659" w:name="_Toc132883279"/>
      <w:r w:rsidRPr="00406435">
        <w:rPr>
          <w:i/>
          <w:sz w:val="28"/>
          <w:szCs w:val="28"/>
        </w:rPr>
        <w:t>c) Tần suất thu gom:</w:t>
      </w:r>
      <w:r w:rsidRPr="00406435">
        <w:rPr>
          <w:sz w:val="28"/>
          <w:szCs w:val="28"/>
        </w:rPr>
        <w:t xml:space="preserve"> </w:t>
      </w:r>
      <w:r w:rsidR="0009408B" w:rsidRPr="0009408B">
        <w:rPr>
          <w:b w:val="0"/>
          <w:sz w:val="28"/>
          <w:szCs w:val="28"/>
        </w:rPr>
        <w:t>1 năm</w:t>
      </w:r>
      <w:r w:rsidRPr="00406435">
        <w:rPr>
          <w:b w:val="0"/>
          <w:sz w:val="28"/>
          <w:szCs w:val="28"/>
        </w:rPr>
        <w:t>/lần, đơn vị có chức năng thu gom chất thải nguy hại trên địa bàn tỉnh Tây Ninh hoặc vùng lân cận sẽ đến mang đi xử lý đúng quy định.</w:t>
      </w:r>
      <w:bookmarkEnd w:id="658"/>
      <w:bookmarkEnd w:id="659"/>
    </w:p>
    <w:p w:rsidR="00DA7DD6" w:rsidRPr="00406435" w:rsidRDefault="00DA7DD6">
      <w:pPr>
        <w:spacing w:before="120" w:after="120"/>
        <w:jc w:val="center"/>
        <w:rPr>
          <w:rFonts w:ascii="Times New Roman" w:hAnsi="Times New Roman"/>
          <w:sz w:val="28"/>
          <w:szCs w:val="28"/>
        </w:rPr>
      </w:pPr>
    </w:p>
    <w:p w:rsidR="00DA7DD6" w:rsidRPr="00406435" w:rsidRDefault="005B5475">
      <w:pPr>
        <w:spacing w:after="160" w:line="259" w:lineRule="auto"/>
        <w:rPr>
          <w:rFonts w:ascii="Times New Roman" w:hAnsi="Times New Roman"/>
          <w:sz w:val="28"/>
          <w:szCs w:val="28"/>
        </w:rPr>
      </w:pPr>
      <w:r w:rsidRPr="00406435">
        <w:rPr>
          <w:rFonts w:ascii="Times New Roman" w:hAnsi="Times New Roman"/>
          <w:sz w:val="28"/>
          <w:szCs w:val="28"/>
        </w:rPr>
        <w:br w:type="page"/>
      </w:r>
    </w:p>
    <w:p w:rsidR="00DA7DD6" w:rsidRPr="00406435" w:rsidRDefault="005B5475">
      <w:pPr>
        <w:pStyle w:val="Heading1"/>
        <w:spacing w:before="60"/>
        <w:jc w:val="center"/>
        <w:rPr>
          <w:rFonts w:ascii="Times New Roman" w:hAnsi="Times New Roman" w:cs="Times New Roman"/>
        </w:rPr>
      </w:pPr>
      <w:bookmarkStart w:id="660" w:name="_Toc129160085"/>
      <w:bookmarkStart w:id="661" w:name="_Toc132882993"/>
      <w:bookmarkStart w:id="662" w:name="_Toc132883280"/>
      <w:r w:rsidRPr="00406435">
        <w:rPr>
          <w:rFonts w:ascii="Times New Roman" w:hAnsi="Times New Roman" w:cs="Times New Roman"/>
          <w:color w:val="auto"/>
        </w:rPr>
        <w:lastRenderedPageBreak/>
        <w:t>CHƯƠNG VII</w:t>
      </w:r>
      <w:r w:rsidRPr="00406435">
        <w:rPr>
          <w:rFonts w:ascii="Times New Roman" w:hAnsi="Times New Roman" w:cs="Times New Roman"/>
          <w:color w:val="auto"/>
        </w:rPr>
        <w:br/>
        <w:t>KẾ HOẠCH VẬN HÀNH THỬ NGHIỆM CÔNG TRÌNH XỬ LÝ CHẤT THẢI VÀ CHƯƠNG TRÌNH QUAN TRẮC MÔI TRƯỜNG CỦA DỰ ÁN</w:t>
      </w:r>
      <w:bookmarkEnd w:id="660"/>
      <w:bookmarkEnd w:id="661"/>
      <w:bookmarkEnd w:id="662"/>
    </w:p>
    <w:p w:rsidR="00DA7DD6" w:rsidRPr="00406435" w:rsidRDefault="00DA7DD6">
      <w:pPr>
        <w:spacing w:before="120" w:after="120"/>
        <w:jc w:val="both"/>
        <w:rPr>
          <w:rFonts w:ascii="Times New Roman" w:hAnsi="Times New Roman"/>
          <w:b/>
          <w:sz w:val="28"/>
          <w:szCs w:val="28"/>
        </w:rPr>
      </w:pPr>
    </w:p>
    <w:p w:rsidR="00DA7DD6" w:rsidRPr="00406435" w:rsidRDefault="005B5475">
      <w:pPr>
        <w:pStyle w:val="MUC1"/>
        <w:spacing w:before="80" w:after="0" w:line="240" w:lineRule="auto"/>
        <w:ind w:firstLine="720"/>
        <w:jc w:val="both"/>
        <w:outlineLvl w:val="1"/>
        <w:rPr>
          <w:sz w:val="28"/>
          <w:szCs w:val="28"/>
        </w:rPr>
      </w:pPr>
      <w:bookmarkStart w:id="663" w:name="_Toc129160086"/>
      <w:bookmarkStart w:id="664" w:name="_Toc132882994"/>
      <w:bookmarkStart w:id="665" w:name="_Toc132883281"/>
      <w:r w:rsidRPr="00406435">
        <w:rPr>
          <w:sz w:val="28"/>
          <w:szCs w:val="28"/>
        </w:rPr>
        <w:t>1. KẾ HOẠCH VẬN HÀNH THỬ NGHIỆM CÔNG TRÌNH XỬ LÝ CHẤT THẢI CỦA DỰ ÁN</w:t>
      </w:r>
      <w:bookmarkEnd w:id="663"/>
      <w:bookmarkEnd w:id="664"/>
      <w:bookmarkEnd w:id="665"/>
    </w:p>
    <w:p w:rsidR="00B95A18" w:rsidRPr="00B95A18" w:rsidRDefault="00B95A18" w:rsidP="00B95A18">
      <w:pPr>
        <w:spacing w:before="120"/>
        <w:ind w:firstLine="720"/>
        <w:jc w:val="both"/>
        <w:rPr>
          <w:rFonts w:ascii="Times New Roman" w:eastAsia="Times New Roman" w:hAnsi="Times New Roman"/>
          <w:i/>
          <w:sz w:val="28"/>
          <w:szCs w:val="28"/>
          <w:lang w:val="en-US"/>
        </w:rPr>
      </w:pPr>
      <w:bookmarkStart w:id="666" w:name="_Toc109052265"/>
      <w:bookmarkStart w:id="667" w:name="_Toc129160087"/>
      <w:r w:rsidRPr="00B95A18">
        <w:rPr>
          <w:rFonts w:ascii="Times New Roman" w:eastAsia="Times New Roman" w:hAnsi="Times New Roman"/>
          <w:sz w:val="28"/>
          <w:szCs w:val="28"/>
          <w:lang w:val="en-US"/>
        </w:rPr>
        <w:t>- Đối với công trình buồng xử lý khí thải sau dãy chuồng nuôi: Căn cứ theo Điểm c, Khoản 1, Điều 31 Nghị định 08/2022/NĐ-CP ngày 10/01/2022 của Chính phủ quy định chi tiết một số điều của Luật bảo vệ môi trường, quy định:</w:t>
      </w:r>
      <w:r w:rsidRPr="00B95A18">
        <w:rPr>
          <w:rFonts w:ascii="Times New Roman" w:eastAsia="Times New Roman" w:hAnsi="Times New Roman"/>
          <w:b/>
          <w:color w:val="000000"/>
          <w:sz w:val="28"/>
          <w:szCs w:val="28"/>
          <w:shd w:val="clear" w:color="auto" w:fill="FFFFFF"/>
          <w:lang w:val="en-US"/>
        </w:rPr>
        <w:t xml:space="preserve"> </w:t>
      </w:r>
      <w:r w:rsidRPr="00B95A18">
        <w:rPr>
          <w:rFonts w:ascii="Times New Roman" w:eastAsia="Times New Roman" w:hAnsi="Times New Roman"/>
          <w:b/>
          <w:i/>
          <w:color w:val="000000"/>
          <w:sz w:val="28"/>
          <w:szCs w:val="28"/>
          <w:shd w:val="clear" w:color="auto" w:fill="FFFFFF"/>
          <w:lang w:val="en-US"/>
        </w:rPr>
        <w:t xml:space="preserve">Công trình xử lý chất thải không phải thực hiện vận hành thử nghiệm gồm: </w:t>
      </w:r>
      <w:r w:rsidRPr="00B95A18">
        <w:rPr>
          <w:rFonts w:ascii="Times New Roman" w:eastAsia="Times New Roman" w:hAnsi="Times New Roman"/>
          <w:i/>
          <w:color w:val="000000"/>
          <w:sz w:val="28"/>
          <w:szCs w:val="28"/>
          <w:shd w:val="clear" w:color="auto" w:fill="FFFFFF"/>
          <w:lang w:val="en-US"/>
        </w:rPr>
        <w:t>“c)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rsidR="00B95A18" w:rsidRPr="00B95A18" w:rsidRDefault="00B95A18" w:rsidP="00B95A18">
      <w:pPr>
        <w:spacing w:before="120"/>
        <w:ind w:firstLine="720"/>
        <w:jc w:val="both"/>
        <w:rPr>
          <w:rFonts w:ascii="Times New Roman" w:eastAsia="Times New Roman" w:hAnsi="Times New Roman"/>
          <w:i/>
          <w:sz w:val="28"/>
          <w:szCs w:val="28"/>
          <w:lang w:val="en-US"/>
        </w:rPr>
      </w:pPr>
      <w:r w:rsidRPr="00B95A18">
        <w:rPr>
          <w:rFonts w:ascii="Times New Roman" w:eastAsia="Times New Roman" w:hAnsi="Times New Roman"/>
          <w:sz w:val="28"/>
          <w:szCs w:val="28"/>
          <w:lang w:val="en-US"/>
        </w:rPr>
        <w:t>- Đối với công trình xử lý nước thải: Căn cứ theo Điểm d, Khoản 1, Điều 31 Nghị định 08/2022/NĐ-CP ngày 10/01/2022 của Chính phủ quy định chi tiết một số điều của Luật bảo vệ môi trường, quy định:</w:t>
      </w:r>
      <w:r w:rsidRPr="00B95A18">
        <w:rPr>
          <w:rFonts w:ascii="Arial" w:eastAsia="Times New Roman" w:hAnsi="Arial" w:cs="Arial"/>
          <w:b/>
          <w:color w:val="000000"/>
          <w:sz w:val="20"/>
          <w:szCs w:val="20"/>
          <w:shd w:val="clear" w:color="auto" w:fill="FFFFFF"/>
          <w:lang w:val="en-US"/>
        </w:rPr>
        <w:t xml:space="preserve"> </w:t>
      </w:r>
      <w:r w:rsidRPr="00B95A18">
        <w:rPr>
          <w:rFonts w:ascii="Times New Roman" w:eastAsia="Times New Roman" w:hAnsi="Times New Roman"/>
          <w:b/>
          <w:i/>
          <w:color w:val="000000"/>
          <w:sz w:val="28"/>
          <w:szCs w:val="28"/>
          <w:shd w:val="clear" w:color="auto" w:fill="FFFFFF"/>
          <w:lang w:val="en-US"/>
        </w:rPr>
        <w:t xml:space="preserve">Công trình xử lý chất thải không phải thực hiện vận hành thử nghiệm gồm: </w:t>
      </w:r>
      <w:r w:rsidRPr="00B95A18">
        <w:rPr>
          <w:rFonts w:ascii="Times New Roman" w:eastAsia="Times New Roman" w:hAnsi="Times New Roman"/>
          <w:i/>
          <w:color w:val="000000"/>
          <w:sz w:val="28"/>
          <w:szCs w:val="28"/>
          <w:shd w:val="clear" w:color="auto" w:fill="FFFFFF"/>
          <w:lang w:val="en-US"/>
        </w:rPr>
        <w:t>“d) Công trình, thiết bị xử lý nước thải tại chỗ theo quy định tại </w:t>
      </w:r>
      <w:bookmarkStart w:id="668" w:name="dc_65"/>
      <w:r w:rsidRPr="00B95A18">
        <w:rPr>
          <w:rFonts w:ascii="Times New Roman" w:eastAsia="Times New Roman" w:hAnsi="Times New Roman"/>
          <w:i/>
          <w:color w:val="000000"/>
          <w:sz w:val="28"/>
          <w:szCs w:val="28"/>
          <w:shd w:val="clear" w:color="auto" w:fill="FFFFFF"/>
          <w:lang w:val="en-US"/>
        </w:rPr>
        <w:t>khoản 3 Điều 53 Luật Bảo vệ môi trường</w:t>
      </w:r>
      <w:bookmarkEnd w:id="668"/>
      <w:r w:rsidRPr="00B95A18">
        <w:rPr>
          <w:rFonts w:ascii="Times New Roman" w:eastAsia="Times New Roman" w:hAnsi="Times New Roman"/>
          <w:i/>
          <w:color w:val="000000"/>
          <w:sz w:val="28"/>
          <w:szCs w:val="28"/>
          <w:shd w:val="clear" w:color="auto" w:fill="FFFFFF"/>
          <w:lang w:val="en-US"/>
        </w:rPr>
        <w:t> (bao gồm cả bể tự hoại, bể tách mỡ nước thải nhà ăn và các công trình, thiết bị hợp khối đáp ứng yêu cầu theo quy định)”.</w:t>
      </w:r>
    </w:p>
    <w:p w:rsidR="00B95A18" w:rsidRPr="00B95A18" w:rsidRDefault="00B95A18" w:rsidP="00B95A18">
      <w:pPr>
        <w:spacing w:before="120"/>
        <w:ind w:firstLine="720"/>
        <w:jc w:val="both"/>
        <w:rPr>
          <w:rFonts w:ascii="Times New Roman" w:eastAsia="Times New Roman" w:hAnsi="Times New Roman"/>
          <w:sz w:val="28"/>
          <w:szCs w:val="28"/>
          <w:lang w:val="en-US"/>
        </w:rPr>
      </w:pPr>
      <w:r w:rsidRPr="00B95A18">
        <w:rPr>
          <w:rFonts w:ascii="Times New Roman" w:eastAsia="Times New Roman" w:hAnsi="Times New Roman"/>
          <w:sz w:val="28"/>
          <w:szCs w:val="28"/>
          <w:lang w:val="en-US"/>
        </w:rPr>
        <w:t xml:space="preserve"> Như vậy, công trình xử lý khí thải và nước thải của dự án không bắt buộc phải vận hành thử nghiệm.</w:t>
      </w:r>
    </w:p>
    <w:p w:rsidR="00DA7DD6" w:rsidRPr="00406435" w:rsidRDefault="005B5475">
      <w:pPr>
        <w:pStyle w:val="MUC1"/>
        <w:spacing w:before="120" w:after="0" w:line="240" w:lineRule="auto"/>
        <w:ind w:firstLine="720"/>
        <w:jc w:val="both"/>
        <w:outlineLvl w:val="1"/>
        <w:rPr>
          <w:color w:val="auto"/>
          <w:sz w:val="28"/>
          <w:szCs w:val="28"/>
        </w:rPr>
      </w:pPr>
      <w:bookmarkStart w:id="669" w:name="_Toc100073752"/>
      <w:bookmarkStart w:id="670" w:name="_Toc104210832"/>
      <w:bookmarkStart w:id="671" w:name="_Toc107391006"/>
      <w:bookmarkStart w:id="672" w:name="_Toc109052268"/>
      <w:bookmarkStart w:id="673" w:name="_Toc129160093"/>
      <w:bookmarkStart w:id="674" w:name="_Toc132882995"/>
      <w:bookmarkStart w:id="675" w:name="_Toc132883282"/>
      <w:bookmarkEnd w:id="666"/>
      <w:bookmarkEnd w:id="667"/>
      <w:r w:rsidRPr="00406435">
        <w:rPr>
          <w:color w:val="auto"/>
          <w:sz w:val="28"/>
          <w:szCs w:val="28"/>
        </w:rPr>
        <w:t xml:space="preserve">2. </w:t>
      </w:r>
      <w:r w:rsidRPr="00406435">
        <w:rPr>
          <w:rFonts w:eastAsia="Times New Roman"/>
          <w:sz w:val="28"/>
          <w:szCs w:val="28"/>
          <w:lang w:val="en-US"/>
        </w:rPr>
        <w:t>CH</w:t>
      </w:r>
      <w:r w:rsidR="00B95A18">
        <w:rPr>
          <w:rFonts w:eastAsia="Times New Roman"/>
          <w:sz w:val="28"/>
          <w:szCs w:val="28"/>
          <w:lang w:val="en-US"/>
        </w:rPr>
        <w:t xml:space="preserve">ƯƠNG TRÌNH QUAN TRẮC CHẤT THẢI </w:t>
      </w:r>
      <w:r w:rsidRPr="00406435">
        <w:rPr>
          <w:rFonts w:eastAsia="Times New Roman"/>
          <w:sz w:val="28"/>
          <w:szCs w:val="28"/>
          <w:lang w:val="en-US"/>
        </w:rPr>
        <w:t>THEO QUY ĐỊNH CỦA PHÁP LUẬT</w:t>
      </w:r>
      <w:bookmarkEnd w:id="669"/>
      <w:bookmarkEnd w:id="670"/>
      <w:bookmarkEnd w:id="671"/>
      <w:bookmarkEnd w:id="672"/>
      <w:bookmarkEnd w:id="673"/>
      <w:bookmarkEnd w:id="674"/>
      <w:bookmarkEnd w:id="675"/>
    </w:p>
    <w:p w:rsidR="00DA7DD6" w:rsidRPr="00406435" w:rsidRDefault="005B5475">
      <w:pPr>
        <w:pStyle w:val="MUC3"/>
        <w:spacing w:before="120" w:after="0" w:line="240" w:lineRule="auto"/>
        <w:ind w:firstLine="720"/>
        <w:rPr>
          <w:rFonts w:eastAsia="Times New Roman"/>
          <w:sz w:val="28"/>
          <w:szCs w:val="28"/>
          <w:lang w:val="en-US"/>
        </w:rPr>
      </w:pPr>
      <w:bookmarkStart w:id="676" w:name="_Toc100073753"/>
      <w:bookmarkStart w:id="677" w:name="_Toc129160094"/>
      <w:bookmarkStart w:id="678" w:name="_Toc109052269"/>
      <w:bookmarkStart w:id="679" w:name="_Toc104210833"/>
      <w:bookmarkStart w:id="680" w:name="_Toc107391007"/>
      <w:bookmarkStart w:id="681" w:name="_Toc132882996"/>
      <w:bookmarkStart w:id="682" w:name="_Toc132883283"/>
      <w:r w:rsidRPr="00406435">
        <w:rPr>
          <w:sz w:val="28"/>
          <w:szCs w:val="28"/>
        </w:rPr>
        <w:t>2.1. Chương trình quan trắc môi trường định kỳ</w:t>
      </w:r>
      <w:bookmarkEnd w:id="676"/>
      <w:bookmarkEnd w:id="677"/>
      <w:bookmarkEnd w:id="678"/>
      <w:bookmarkEnd w:id="679"/>
      <w:bookmarkEnd w:id="680"/>
      <w:bookmarkEnd w:id="681"/>
      <w:bookmarkEnd w:id="682"/>
    </w:p>
    <w:p w:rsidR="00B95A18" w:rsidRPr="00B95A18" w:rsidRDefault="00B95A18" w:rsidP="00B95A18">
      <w:pPr>
        <w:spacing w:before="120" w:after="120"/>
        <w:ind w:firstLine="720"/>
        <w:jc w:val="both"/>
        <w:rPr>
          <w:rFonts w:ascii="Times New Roman" w:eastAsia="Times New Roman" w:hAnsi="Times New Roman"/>
          <w:sz w:val="28"/>
          <w:szCs w:val="28"/>
          <w:lang w:val="en-US"/>
        </w:rPr>
      </w:pPr>
      <w:bookmarkStart w:id="683" w:name="_Toc107391008"/>
      <w:bookmarkStart w:id="684" w:name="_Toc107390940"/>
      <w:bookmarkStart w:id="685" w:name="_Toc108615937"/>
      <w:bookmarkStart w:id="686" w:name="_Toc108616913"/>
      <w:bookmarkStart w:id="687" w:name="_Toc108617430"/>
      <w:bookmarkStart w:id="688" w:name="_Toc108796463"/>
      <w:bookmarkStart w:id="689" w:name="_Toc108857588"/>
      <w:bookmarkStart w:id="690" w:name="_Toc107390817"/>
      <w:bookmarkStart w:id="691" w:name="_Toc109052270"/>
      <w:r w:rsidRPr="00B95A18">
        <w:rPr>
          <w:rFonts w:ascii="Times New Roman" w:eastAsia="Times New Roman" w:hAnsi="Times New Roman"/>
          <w:sz w:val="28"/>
          <w:szCs w:val="28"/>
          <w:lang w:val="en-US"/>
        </w:rPr>
        <w:t>Căn cứ Thông tư số 02/2022/TT-BTNMT ngày 10/01/2022 của Bộ Tài nguyên và Môi trường, quy định chi tiết thi hành một số điều của Luật bảo vệ môi trường.</w:t>
      </w:r>
    </w:p>
    <w:p w:rsidR="00B95A18" w:rsidRPr="00B95A18" w:rsidRDefault="00B95A18" w:rsidP="00B95A18">
      <w:pPr>
        <w:spacing w:before="120" w:after="120"/>
        <w:ind w:firstLine="720"/>
        <w:jc w:val="both"/>
        <w:rPr>
          <w:rFonts w:ascii="Times New Roman" w:eastAsia="Times New Roman" w:hAnsi="Times New Roman"/>
          <w:sz w:val="28"/>
          <w:szCs w:val="28"/>
          <w:lang w:val="en-US"/>
        </w:rPr>
      </w:pPr>
      <w:r w:rsidRPr="00B95A18">
        <w:rPr>
          <w:rFonts w:ascii="Times New Roman" w:eastAsia="Times New Roman" w:hAnsi="Times New Roman"/>
          <w:sz w:val="28"/>
          <w:szCs w:val="28"/>
          <w:lang w:val="en-US"/>
        </w:rPr>
        <w:t>Chủ dự án sẽ thực hiện chương trình quan trắc môi trường định kỳ khi dự án đi vào hoạt động khai thác như sau:</w:t>
      </w:r>
    </w:p>
    <w:p w:rsidR="00DA7DD6" w:rsidRPr="00406435" w:rsidRDefault="005B5475">
      <w:pPr>
        <w:pStyle w:val="MUC1"/>
        <w:spacing w:before="120" w:after="0" w:line="240" w:lineRule="auto"/>
        <w:ind w:firstLine="720"/>
        <w:jc w:val="both"/>
        <w:outlineLvl w:val="9"/>
        <w:rPr>
          <w:b w:val="0"/>
          <w:color w:val="auto"/>
          <w:sz w:val="28"/>
          <w:szCs w:val="28"/>
        </w:rPr>
      </w:pPr>
      <w:bookmarkStart w:id="692" w:name="_Toc132882997"/>
      <w:bookmarkStart w:id="693" w:name="_Toc132883284"/>
      <w:r w:rsidRPr="00406435">
        <w:rPr>
          <w:b w:val="0"/>
          <w:i/>
          <w:sz w:val="28"/>
          <w:szCs w:val="28"/>
        </w:rPr>
        <w:t>- Quan trắc nước thải</w:t>
      </w:r>
      <w:r w:rsidR="00B95A18">
        <w:rPr>
          <w:b w:val="0"/>
          <w:i/>
          <w:sz w:val="28"/>
          <w:szCs w:val="28"/>
        </w:rPr>
        <w:t xml:space="preserve"> sinh hoạt</w:t>
      </w:r>
      <w:r w:rsidRPr="00406435">
        <w:rPr>
          <w:b w:val="0"/>
          <w:i/>
          <w:sz w:val="28"/>
          <w:szCs w:val="28"/>
        </w:rPr>
        <w:t>:</w:t>
      </w:r>
      <w:bookmarkEnd w:id="683"/>
      <w:bookmarkEnd w:id="684"/>
      <w:bookmarkEnd w:id="685"/>
      <w:bookmarkEnd w:id="686"/>
      <w:bookmarkEnd w:id="687"/>
      <w:bookmarkEnd w:id="688"/>
      <w:bookmarkEnd w:id="689"/>
      <w:bookmarkEnd w:id="690"/>
      <w:bookmarkEnd w:id="691"/>
      <w:bookmarkEnd w:id="692"/>
      <w:bookmarkEnd w:id="693"/>
      <w:r w:rsidRPr="00406435">
        <w:rPr>
          <w:b w:val="0"/>
          <w:i/>
          <w:sz w:val="28"/>
          <w:szCs w:val="28"/>
        </w:rPr>
        <w:t xml:space="preserve"> </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xml:space="preserve">+ Vị trí: 01 điểm đầu ra </w:t>
      </w:r>
      <w:r w:rsidR="00B95A18">
        <w:rPr>
          <w:rFonts w:ascii="Times New Roman" w:hAnsi="Times New Roman"/>
          <w:color w:val="000000"/>
          <w:sz w:val="28"/>
          <w:szCs w:val="28"/>
        </w:rPr>
        <w:t>mương sinh học xử lý nước thải sinh hoạt</w:t>
      </w:r>
      <w:r w:rsidRPr="00406435">
        <w:rPr>
          <w:rFonts w:ascii="Times New Roman" w:hAnsi="Times New Roman"/>
          <w:color w:val="000000"/>
          <w:sz w:val="28"/>
          <w:szCs w:val="28"/>
        </w:rPr>
        <w:t>.</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Tần suất: 0</w:t>
      </w:r>
      <w:r w:rsidR="00B95A18">
        <w:rPr>
          <w:rFonts w:ascii="Times New Roman" w:hAnsi="Times New Roman"/>
          <w:color w:val="000000"/>
          <w:sz w:val="28"/>
          <w:szCs w:val="28"/>
        </w:rPr>
        <w:t>6</w:t>
      </w:r>
      <w:r w:rsidRPr="00406435">
        <w:rPr>
          <w:rFonts w:ascii="Times New Roman" w:hAnsi="Times New Roman"/>
          <w:color w:val="000000"/>
          <w:sz w:val="28"/>
          <w:szCs w:val="28"/>
        </w:rPr>
        <w:t xml:space="preserve"> tháng/lần</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Thông số giám sát: Lưu lượng, pH, BOD</w:t>
      </w:r>
      <w:r w:rsidRPr="00406435">
        <w:rPr>
          <w:rFonts w:ascii="Times New Roman" w:hAnsi="Times New Roman"/>
          <w:color w:val="000000"/>
          <w:sz w:val="28"/>
          <w:szCs w:val="28"/>
          <w:vertAlign w:val="subscript"/>
        </w:rPr>
        <w:t>5</w:t>
      </w:r>
      <w:r w:rsidRPr="00406435">
        <w:rPr>
          <w:rFonts w:ascii="Times New Roman" w:hAnsi="Times New Roman"/>
          <w:color w:val="000000"/>
          <w:sz w:val="28"/>
          <w:szCs w:val="28"/>
        </w:rPr>
        <w:t xml:space="preserve">, TSS, </w:t>
      </w:r>
      <w:r w:rsidR="00B95A18">
        <w:rPr>
          <w:rFonts w:ascii="Times New Roman" w:hAnsi="Times New Roman"/>
          <w:color w:val="000000"/>
          <w:sz w:val="28"/>
          <w:szCs w:val="28"/>
        </w:rPr>
        <w:t>Amoni, Phosphat</w:t>
      </w:r>
      <w:r w:rsidRPr="00406435">
        <w:rPr>
          <w:rFonts w:ascii="Times New Roman" w:hAnsi="Times New Roman"/>
          <w:color w:val="000000"/>
          <w:sz w:val="28"/>
          <w:szCs w:val="28"/>
        </w:rPr>
        <w:t>, tổng                                               Coliform.</w:t>
      </w:r>
    </w:p>
    <w:p w:rsidR="00DA7DD6"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xml:space="preserve">+ Quy chuẩn kỹ thuật áp dụng: </w:t>
      </w:r>
      <w:r w:rsidR="00B95A18" w:rsidRPr="00B95A18">
        <w:rPr>
          <w:rFonts w:ascii="Times New Roman" w:hAnsi="Times New Roman"/>
          <w:sz w:val="28"/>
          <w:szCs w:val="28"/>
          <w:lang w:val="en-US"/>
        </w:rPr>
        <w:t>QCVN 14:2008/BTNMT</w:t>
      </w:r>
      <w:r w:rsidRPr="00406435">
        <w:rPr>
          <w:rFonts w:ascii="Times New Roman" w:hAnsi="Times New Roman"/>
          <w:sz w:val="28"/>
          <w:szCs w:val="28"/>
        </w:rPr>
        <w:t>, Cột A</w:t>
      </w:r>
      <w:r w:rsidRPr="00406435">
        <w:rPr>
          <w:rFonts w:ascii="Times New Roman" w:hAnsi="Times New Roman"/>
          <w:color w:val="000000"/>
          <w:sz w:val="28"/>
          <w:szCs w:val="28"/>
        </w:rPr>
        <w:t xml:space="preserve"> </w:t>
      </w:r>
    </w:p>
    <w:p w:rsidR="00B95A18" w:rsidRPr="00B95A18" w:rsidRDefault="00B95A18" w:rsidP="00B95A18">
      <w:pPr>
        <w:widowControl w:val="0"/>
        <w:spacing w:before="120"/>
        <w:ind w:firstLine="720"/>
        <w:jc w:val="both"/>
        <w:rPr>
          <w:rFonts w:ascii="Times New Roman" w:hAnsi="Times New Roman"/>
          <w:color w:val="000000"/>
          <w:sz w:val="28"/>
          <w:szCs w:val="28"/>
        </w:rPr>
      </w:pPr>
      <w:r w:rsidRPr="00B95A18">
        <w:rPr>
          <w:rFonts w:ascii="Times New Roman" w:hAnsi="Times New Roman"/>
          <w:i/>
          <w:color w:val="000000"/>
          <w:sz w:val="28"/>
          <w:szCs w:val="28"/>
        </w:rPr>
        <w:t xml:space="preserve">- Quan trắc nước thải </w:t>
      </w:r>
      <w:r>
        <w:rPr>
          <w:rFonts w:ascii="Times New Roman" w:hAnsi="Times New Roman"/>
          <w:i/>
          <w:color w:val="000000"/>
          <w:sz w:val="28"/>
          <w:szCs w:val="28"/>
        </w:rPr>
        <w:t>chăn nuôi</w:t>
      </w:r>
      <w:r w:rsidRPr="00B95A18">
        <w:rPr>
          <w:rFonts w:ascii="Times New Roman" w:hAnsi="Times New Roman"/>
          <w:i/>
          <w:color w:val="000000"/>
          <w:sz w:val="28"/>
          <w:szCs w:val="28"/>
        </w:rPr>
        <w:t xml:space="preserve">: </w:t>
      </w:r>
    </w:p>
    <w:p w:rsidR="00B95A18" w:rsidRPr="00B95A18" w:rsidRDefault="00B95A18" w:rsidP="00B95A18">
      <w:pPr>
        <w:widowControl w:val="0"/>
        <w:spacing w:before="120"/>
        <w:ind w:firstLine="720"/>
        <w:jc w:val="both"/>
        <w:rPr>
          <w:rFonts w:ascii="Times New Roman" w:hAnsi="Times New Roman"/>
          <w:color w:val="000000"/>
          <w:sz w:val="28"/>
          <w:szCs w:val="28"/>
        </w:rPr>
      </w:pPr>
      <w:r w:rsidRPr="00B95A18">
        <w:rPr>
          <w:rFonts w:ascii="Times New Roman" w:hAnsi="Times New Roman"/>
          <w:color w:val="000000"/>
          <w:sz w:val="28"/>
          <w:szCs w:val="28"/>
        </w:rPr>
        <w:lastRenderedPageBreak/>
        <w:t>+ Vị trí: 01 điểm đầu ra mương sinh học xử lý nước thải</w:t>
      </w:r>
      <w:r>
        <w:rPr>
          <w:rFonts w:ascii="Times New Roman" w:hAnsi="Times New Roman"/>
          <w:color w:val="000000"/>
          <w:sz w:val="28"/>
          <w:szCs w:val="28"/>
        </w:rPr>
        <w:t xml:space="preserve"> chăn nuôi</w:t>
      </w:r>
      <w:r w:rsidRPr="00B95A18">
        <w:rPr>
          <w:rFonts w:ascii="Times New Roman" w:hAnsi="Times New Roman"/>
          <w:color w:val="000000"/>
          <w:sz w:val="28"/>
          <w:szCs w:val="28"/>
        </w:rPr>
        <w:t>.</w:t>
      </w:r>
    </w:p>
    <w:p w:rsidR="00B95A18" w:rsidRPr="00B95A18" w:rsidRDefault="00B95A18" w:rsidP="00B95A18">
      <w:pPr>
        <w:widowControl w:val="0"/>
        <w:spacing w:before="120"/>
        <w:ind w:firstLine="720"/>
        <w:jc w:val="both"/>
        <w:rPr>
          <w:rFonts w:ascii="Times New Roman" w:hAnsi="Times New Roman"/>
          <w:color w:val="000000"/>
          <w:sz w:val="28"/>
          <w:szCs w:val="28"/>
        </w:rPr>
      </w:pPr>
      <w:r w:rsidRPr="00B95A18">
        <w:rPr>
          <w:rFonts w:ascii="Times New Roman" w:hAnsi="Times New Roman"/>
          <w:color w:val="000000"/>
          <w:sz w:val="28"/>
          <w:szCs w:val="28"/>
        </w:rPr>
        <w:t>+ Tần suất: 0</w:t>
      </w:r>
      <w:r>
        <w:rPr>
          <w:rFonts w:ascii="Times New Roman" w:hAnsi="Times New Roman"/>
          <w:color w:val="000000"/>
          <w:sz w:val="28"/>
          <w:szCs w:val="28"/>
        </w:rPr>
        <w:t>6</w:t>
      </w:r>
      <w:r w:rsidRPr="00B95A18">
        <w:rPr>
          <w:rFonts w:ascii="Times New Roman" w:hAnsi="Times New Roman"/>
          <w:color w:val="000000"/>
          <w:sz w:val="28"/>
          <w:szCs w:val="28"/>
        </w:rPr>
        <w:t xml:space="preserve"> tháng/lần</w:t>
      </w:r>
    </w:p>
    <w:p w:rsidR="00B95A18" w:rsidRPr="00B95A18" w:rsidRDefault="00B95A18" w:rsidP="00B95A18">
      <w:pPr>
        <w:widowControl w:val="0"/>
        <w:spacing w:before="120"/>
        <w:ind w:firstLine="720"/>
        <w:jc w:val="both"/>
        <w:rPr>
          <w:rFonts w:ascii="Times New Roman" w:hAnsi="Times New Roman"/>
          <w:color w:val="000000"/>
          <w:sz w:val="28"/>
          <w:szCs w:val="28"/>
        </w:rPr>
      </w:pPr>
      <w:r w:rsidRPr="00B95A18">
        <w:rPr>
          <w:rFonts w:ascii="Times New Roman" w:hAnsi="Times New Roman"/>
          <w:color w:val="000000"/>
          <w:sz w:val="28"/>
          <w:szCs w:val="28"/>
        </w:rPr>
        <w:t>+ Thông số giám sát: Lưu lượng, pH, BOD</w:t>
      </w:r>
      <w:r w:rsidRPr="00B95A18">
        <w:rPr>
          <w:rFonts w:ascii="Times New Roman" w:hAnsi="Times New Roman"/>
          <w:color w:val="000000"/>
          <w:sz w:val="28"/>
          <w:szCs w:val="28"/>
          <w:vertAlign w:val="subscript"/>
        </w:rPr>
        <w:t>5</w:t>
      </w:r>
      <w:r w:rsidRPr="00B95A18">
        <w:rPr>
          <w:rFonts w:ascii="Times New Roman" w:hAnsi="Times New Roman"/>
          <w:color w:val="000000"/>
          <w:sz w:val="28"/>
          <w:szCs w:val="28"/>
        </w:rPr>
        <w:t xml:space="preserve">, COD, TSS, tổng Nito, tổng </w:t>
      </w:r>
      <w:r w:rsidR="001D7DDB">
        <w:rPr>
          <w:rFonts w:ascii="Times New Roman" w:hAnsi="Times New Roman"/>
          <w:color w:val="000000"/>
          <w:sz w:val="28"/>
          <w:szCs w:val="28"/>
        </w:rPr>
        <w:t>C</w:t>
      </w:r>
      <w:r w:rsidRPr="00B95A18">
        <w:rPr>
          <w:rFonts w:ascii="Times New Roman" w:hAnsi="Times New Roman"/>
          <w:color w:val="000000"/>
          <w:sz w:val="28"/>
          <w:szCs w:val="28"/>
        </w:rPr>
        <w:t>oliform.</w:t>
      </w:r>
    </w:p>
    <w:p w:rsidR="00B95A18" w:rsidRPr="00B95A18" w:rsidRDefault="00B95A18" w:rsidP="00B95A18">
      <w:pPr>
        <w:widowControl w:val="0"/>
        <w:spacing w:before="120"/>
        <w:ind w:firstLine="720"/>
        <w:jc w:val="both"/>
        <w:rPr>
          <w:rFonts w:ascii="Times New Roman" w:hAnsi="Times New Roman"/>
          <w:color w:val="000000"/>
          <w:sz w:val="28"/>
          <w:szCs w:val="28"/>
        </w:rPr>
      </w:pPr>
      <w:r w:rsidRPr="00B95A18">
        <w:rPr>
          <w:rFonts w:ascii="Times New Roman" w:hAnsi="Times New Roman"/>
          <w:color w:val="000000"/>
          <w:sz w:val="28"/>
          <w:szCs w:val="28"/>
        </w:rPr>
        <w:t xml:space="preserve">+ Quy chuẩn kỹ thuật áp dụng: QCVN 62-MT:2016/BTNMT, Cột A </w:t>
      </w:r>
    </w:p>
    <w:p w:rsidR="00DA7DD6" w:rsidRPr="00406435" w:rsidRDefault="005B5475">
      <w:pPr>
        <w:widowControl w:val="0"/>
        <w:spacing w:before="120"/>
        <w:ind w:firstLine="720"/>
        <w:jc w:val="both"/>
        <w:rPr>
          <w:rFonts w:ascii="Times New Roman" w:hAnsi="Times New Roman"/>
          <w:i/>
          <w:color w:val="000000"/>
          <w:sz w:val="28"/>
          <w:szCs w:val="28"/>
        </w:rPr>
      </w:pPr>
      <w:r w:rsidRPr="00406435">
        <w:rPr>
          <w:rFonts w:ascii="Times New Roman" w:hAnsi="Times New Roman"/>
          <w:i/>
          <w:color w:val="000000"/>
          <w:sz w:val="28"/>
          <w:szCs w:val="28"/>
        </w:rPr>
        <w:t xml:space="preserve">- Quan trắc khí thải </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xml:space="preserve">+ Vị trí: 02 điểm sau buồng thu gom xử lý mùi </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Tần suất: 03 tháng/lần</w:t>
      </w:r>
    </w:p>
    <w:p w:rsidR="00DA7DD6" w:rsidRPr="00406435" w:rsidRDefault="005B5475">
      <w:pPr>
        <w:widowControl w:val="0"/>
        <w:spacing w:before="120"/>
        <w:ind w:firstLine="720"/>
        <w:jc w:val="both"/>
        <w:rPr>
          <w:rFonts w:ascii="Times New Roman" w:hAnsi="Times New Roman"/>
          <w:color w:val="000000"/>
          <w:sz w:val="28"/>
          <w:szCs w:val="28"/>
        </w:rPr>
      </w:pPr>
      <w:r w:rsidRPr="00406435">
        <w:rPr>
          <w:rFonts w:ascii="Times New Roman" w:hAnsi="Times New Roman"/>
          <w:color w:val="000000"/>
          <w:sz w:val="28"/>
          <w:szCs w:val="28"/>
        </w:rPr>
        <w:t>+ Thông số giám sát: NH</w:t>
      </w:r>
      <w:r w:rsidRPr="00406435">
        <w:rPr>
          <w:rFonts w:ascii="Times New Roman" w:hAnsi="Times New Roman"/>
          <w:color w:val="000000"/>
          <w:sz w:val="28"/>
          <w:szCs w:val="28"/>
          <w:vertAlign w:val="subscript"/>
        </w:rPr>
        <w:t>3</w:t>
      </w:r>
      <w:r w:rsidRPr="00406435">
        <w:rPr>
          <w:rFonts w:ascii="Times New Roman" w:hAnsi="Times New Roman"/>
          <w:color w:val="000000"/>
          <w:sz w:val="28"/>
          <w:szCs w:val="28"/>
        </w:rPr>
        <w:t>, H</w:t>
      </w:r>
      <w:r w:rsidRPr="00406435">
        <w:rPr>
          <w:rFonts w:ascii="Times New Roman" w:hAnsi="Times New Roman"/>
          <w:color w:val="000000"/>
          <w:sz w:val="28"/>
          <w:szCs w:val="28"/>
          <w:vertAlign w:val="subscript"/>
        </w:rPr>
        <w:t>2</w:t>
      </w:r>
      <w:r w:rsidRPr="00406435">
        <w:rPr>
          <w:rFonts w:ascii="Times New Roman" w:hAnsi="Times New Roman"/>
          <w:color w:val="000000"/>
          <w:sz w:val="28"/>
          <w:szCs w:val="28"/>
        </w:rPr>
        <w:t>S</w:t>
      </w:r>
    </w:p>
    <w:p w:rsidR="00DA7DD6" w:rsidRPr="00406435" w:rsidRDefault="005B5475">
      <w:pPr>
        <w:pStyle w:val="NormalWeb"/>
        <w:spacing w:before="120" w:beforeAutospacing="0" w:after="0" w:afterAutospacing="0"/>
        <w:ind w:firstLine="720"/>
        <w:rPr>
          <w:sz w:val="28"/>
          <w:szCs w:val="28"/>
        </w:rPr>
      </w:pPr>
      <w:r w:rsidRPr="00406435">
        <w:rPr>
          <w:color w:val="000000"/>
          <w:sz w:val="28"/>
          <w:szCs w:val="28"/>
        </w:rPr>
        <w:t xml:space="preserve">+ Quy chuẩn kỹ thuật áp dụng: </w:t>
      </w:r>
      <w:r w:rsidRPr="00406435">
        <w:rPr>
          <w:sz w:val="28"/>
          <w:szCs w:val="28"/>
        </w:rPr>
        <w:t xml:space="preserve">QCVN 06:2009/BTNMT </w:t>
      </w:r>
    </w:p>
    <w:p w:rsidR="00DA7DD6" w:rsidRPr="00406435" w:rsidRDefault="005B5475">
      <w:pPr>
        <w:pStyle w:val="MUC3"/>
        <w:tabs>
          <w:tab w:val="clear" w:pos="900"/>
          <w:tab w:val="clear" w:pos="2160"/>
          <w:tab w:val="clear" w:pos="3240"/>
        </w:tabs>
        <w:spacing w:before="120" w:after="0" w:line="240" w:lineRule="auto"/>
        <w:ind w:firstLine="720"/>
        <w:rPr>
          <w:sz w:val="28"/>
          <w:szCs w:val="28"/>
        </w:rPr>
      </w:pPr>
      <w:bookmarkStart w:id="694" w:name="_Toc109052271"/>
      <w:bookmarkStart w:id="695" w:name="_Toc107391009"/>
      <w:bookmarkStart w:id="696" w:name="_Toc129160095"/>
      <w:bookmarkStart w:id="697" w:name="_Toc132882998"/>
      <w:bookmarkStart w:id="698" w:name="_Toc132883285"/>
      <w:r w:rsidRPr="00406435">
        <w:rPr>
          <w:sz w:val="28"/>
          <w:szCs w:val="28"/>
        </w:rPr>
        <w:t>2.2. Chương trình quan trắc tự động, liên tục chất thải: không có</w:t>
      </w:r>
      <w:bookmarkEnd w:id="694"/>
      <w:bookmarkEnd w:id="695"/>
      <w:bookmarkEnd w:id="696"/>
      <w:bookmarkEnd w:id="697"/>
      <w:bookmarkEnd w:id="698"/>
    </w:p>
    <w:p w:rsidR="00DA7DD6" w:rsidRPr="00406435" w:rsidRDefault="005B5475">
      <w:pPr>
        <w:pStyle w:val="MUC3"/>
        <w:tabs>
          <w:tab w:val="clear" w:pos="900"/>
          <w:tab w:val="clear" w:pos="2160"/>
          <w:tab w:val="clear" w:pos="3240"/>
        </w:tabs>
        <w:spacing w:before="120" w:after="0" w:line="240" w:lineRule="auto"/>
        <w:ind w:firstLine="720"/>
        <w:rPr>
          <w:sz w:val="28"/>
          <w:szCs w:val="28"/>
        </w:rPr>
      </w:pPr>
      <w:bookmarkStart w:id="699" w:name="_Toc109052272"/>
      <w:bookmarkStart w:id="700" w:name="_Toc129160096"/>
      <w:bookmarkStart w:id="701" w:name="_Toc100073755"/>
      <w:bookmarkStart w:id="702" w:name="_Toc104210836"/>
      <w:bookmarkStart w:id="703" w:name="_Toc107391010"/>
      <w:bookmarkStart w:id="704" w:name="_Toc132882999"/>
      <w:bookmarkStart w:id="705" w:name="_Toc132883286"/>
      <w:r w:rsidRPr="00406435">
        <w:rPr>
          <w:sz w:val="28"/>
          <w:szCs w:val="28"/>
        </w:rPr>
        <w:t>2.3. Hoạt động quan trắc môi trường định kỳ, quan trắc môi trường tự động, liên tục khác theo quy định của pháp luật có liên quan hoặc theo đề xuất của chủ dự án</w:t>
      </w:r>
      <w:bookmarkStart w:id="706" w:name="_Toc107390943"/>
      <w:bookmarkStart w:id="707" w:name="_Toc108617433"/>
      <w:bookmarkStart w:id="708" w:name="_Toc108616916"/>
      <w:bookmarkStart w:id="709" w:name="_Toc108796466"/>
      <w:bookmarkStart w:id="710" w:name="_Toc109052273"/>
      <w:bookmarkStart w:id="711" w:name="_Toc107391011"/>
      <w:bookmarkStart w:id="712" w:name="_Toc108615940"/>
      <w:bookmarkStart w:id="713" w:name="_Toc108857591"/>
      <w:bookmarkStart w:id="714" w:name="_Toc107390820"/>
      <w:bookmarkEnd w:id="699"/>
      <w:bookmarkEnd w:id="700"/>
      <w:bookmarkEnd w:id="701"/>
      <w:bookmarkEnd w:id="702"/>
      <w:bookmarkEnd w:id="703"/>
      <w:bookmarkEnd w:id="704"/>
      <w:bookmarkEnd w:id="705"/>
    </w:p>
    <w:p w:rsidR="00DA7DD6" w:rsidRPr="00406435" w:rsidRDefault="005B5475">
      <w:pPr>
        <w:pStyle w:val="MUC3"/>
        <w:tabs>
          <w:tab w:val="clear" w:pos="900"/>
          <w:tab w:val="clear" w:pos="2160"/>
          <w:tab w:val="clear" w:pos="3240"/>
        </w:tabs>
        <w:spacing w:before="120" w:after="0" w:line="240" w:lineRule="auto"/>
        <w:ind w:firstLine="720"/>
        <w:outlineLvl w:val="9"/>
        <w:rPr>
          <w:b w:val="0"/>
          <w:i/>
          <w:sz w:val="28"/>
          <w:szCs w:val="28"/>
        </w:rPr>
      </w:pPr>
      <w:bookmarkStart w:id="715" w:name="_Toc132883000"/>
      <w:bookmarkStart w:id="716" w:name="_Toc132883287"/>
      <w:r w:rsidRPr="00406435">
        <w:rPr>
          <w:b w:val="0"/>
          <w:i/>
          <w:sz w:val="28"/>
          <w:szCs w:val="28"/>
        </w:rPr>
        <w:t>Giám sát chất thải rắn, chất thải nguy hại</w:t>
      </w:r>
      <w:bookmarkEnd w:id="706"/>
      <w:bookmarkEnd w:id="707"/>
      <w:bookmarkEnd w:id="708"/>
      <w:bookmarkEnd w:id="709"/>
      <w:bookmarkEnd w:id="710"/>
      <w:bookmarkEnd w:id="711"/>
      <w:bookmarkEnd w:id="712"/>
      <w:bookmarkEnd w:id="713"/>
      <w:bookmarkEnd w:id="714"/>
      <w:bookmarkEnd w:id="715"/>
      <w:bookmarkEnd w:id="716"/>
    </w:p>
    <w:p w:rsidR="00DA7DD6" w:rsidRPr="00406435" w:rsidRDefault="005B5475">
      <w:pPr>
        <w:pStyle w:val="MUC3"/>
        <w:tabs>
          <w:tab w:val="clear" w:pos="900"/>
          <w:tab w:val="clear" w:pos="2160"/>
          <w:tab w:val="clear" w:pos="3240"/>
        </w:tabs>
        <w:spacing w:before="120" w:after="0" w:line="240" w:lineRule="auto"/>
        <w:ind w:firstLine="720"/>
        <w:outlineLvl w:val="9"/>
        <w:rPr>
          <w:b w:val="0"/>
          <w:sz w:val="28"/>
          <w:szCs w:val="28"/>
        </w:rPr>
      </w:pPr>
      <w:r w:rsidRPr="00406435">
        <w:rPr>
          <w:b w:val="0"/>
          <w:sz w:val="28"/>
          <w:szCs w:val="28"/>
        </w:rPr>
        <w:t xml:space="preserve"> </w:t>
      </w:r>
      <w:bookmarkStart w:id="717" w:name="_Toc107390944"/>
      <w:bookmarkStart w:id="718" w:name="_Toc107390821"/>
      <w:bookmarkStart w:id="719" w:name="_Toc109052274"/>
      <w:bookmarkStart w:id="720" w:name="_Toc108617434"/>
      <w:bookmarkStart w:id="721" w:name="_Toc108616917"/>
      <w:bookmarkStart w:id="722" w:name="_Toc108615941"/>
      <w:bookmarkStart w:id="723" w:name="_Toc108857592"/>
      <w:bookmarkStart w:id="724" w:name="_Toc107391012"/>
      <w:bookmarkStart w:id="725" w:name="_Toc108796467"/>
      <w:bookmarkStart w:id="726" w:name="_Toc132883001"/>
      <w:bookmarkStart w:id="727" w:name="_Toc132883288"/>
      <w:r w:rsidRPr="00406435">
        <w:rPr>
          <w:b w:val="0"/>
          <w:sz w:val="28"/>
          <w:szCs w:val="28"/>
        </w:rPr>
        <w:t>- Vị trí giám sát: Kho lưu chứa chất thải nguy hại</w:t>
      </w:r>
      <w:bookmarkEnd w:id="717"/>
      <w:bookmarkEnd w:id="718"/>
      <w:bookmarkEnd w:id="719"/>
      <w:bookmarkEnd w:id="720"/>
      <w:bookmarkEnd w:id="721"/>
      <w:bookmarkEnd w:id="722"/>
      <w:bookmarkEnd w:id="723"/>
      <w:bookmarkEnd w:id="724"/>
      <w:bookmarkEnd w:id="725"/>
      <w:bookmarkEnd w:id="726"/>
      <w:bookmarkEnd w:id="727"/>
    </w:p>
    <w:p w:rsidR="00DA7DD6" w:rsidRPr="00406435" w:rsidRDefault="005B5475">
      <w:pPr>
        <w:pStyle w:val="MUC3"/>
        <w:tabs>
          <w:tab w:val="clear" w:pos="900"/>
          <w:tab w:val="clear" w:pos="2160"/>
          <w:tab w:val="clear" w:pos="3240"/>
        </w:tabs>
        <w:spacing w:before="120" w:after="0" w:line="240" w:lineRule="auto"/>
        <w:ind w:firstLine="720"/>
        <w:outlineLvl w:val="9"/>
        <w:rPr>
          <w:b w:val="0"/>
          <w:sz w:val="28"/>
          <w:szCs w:val="28"/>
        </w:rPr>
      </w:pPr>
      <w:bookmarkStart w:id="728" w:name="_Toc108615942"/>
      <w:bookmarkStart w:id="729" w:name="_Toc108616918"/>
      <w:bookmarkStart w:id="730" w:name="_Toc107391013"/>
      <w:bookmarkStart w:id="731" w:name="_Toc107390822"/>
      <w:bookmarkStart w:id="732" w:name="_Toc107390945"/>
      <w:bookmarkStart w:id="733" w:name="_Toc108796468"/>
      <w:bookmarkStart w:id="734" w:name="_Toc109052275"/>
      <w:bookmarkStart w:id="735" w:name="_Toc108617435"/>
      <w:bookmarkStart w:id="736" w:name="_Toc108857593"/>
      <w:r w:rsidRPr="00406435">
        <w:rPr>
          <w:b w:val="0"/>
          <w:sz w:val="28"/>
          <w:szCs w:val="28"/>
          <w:lang w:val="en-US"/>
        </w:rPr>
        <w:t xml:space="preserve"> </w:t>
      </w:r>
      <w:bookmarkStart w:id="737" w:name="_Toc132883002"/>
      <w:bookmarkStart w:id="738" w:name="_Toc132883289"/>
      <w:r w:rsidRPr="00406435">
        <w:rPr>
          <w:b w:val="0"/>
          <w:sz w:val="28"/>
          <w:szCs w:val="28"/>
        </w:rPr>
        <w:t>- Thông số giám sát: Khối lượng, thành phần và hóa đơn, chứng từ giao nhận chất thải</w:t>
      </w:r>
      <w:bookmarkEnd w:id="728"/>
      <w:bookmarkEnd w:id="729"/>
      <w:bookmarkEnd w:id="730"/>
      <w:bookmarkEnd w:id="731"/>
      <w:bookmarkEnd w:id="732"/>
      <w:bookmarkEnd w:id="733"/>
      <w:bookmarkEnd w:id="734"/>
      <w:bookmarkEnd w:id="735"/>
      <w:bookmarkEnd w:id="736"/>
      <w:r w:rsidRPr="00406435">
        <w:rPr>
          <w:b w:val="0"/>
          <w:sz w:val="28"/>
          <w:szCs w:val="28"/>
        </w:rPr>
        <w:t>.</w:t>
      </w:r>
      <w:bookmarkEnd w:id="737"/>
      <w:bookmarkEnd w:id="738"/>
    </w:p>
    <w:p w:rsidR="00DA7DD6" w:rsidRPr="00406435" w:rsidRDefault="005B5475">
      <w:pPr>
        <w:pStyle w:val="MUC3"/>
        <w:tabs>
          <w:tab w:val="clear" w:pos="900"/>
          <w:tab w:val="clear" w:pos="2160"/>
          <w:tab w:val="clear" w:pos="3240"/>
        </w:tabs>
        <w:spacing w:before="120" w:after="0" w:line="240" w:lineRule="auto"/>
        <w:ind w:firstLine="720"/>
        <w:outlineLvl w:val="9"/>
        <w:rPr>
          <w:b w:val="0"/>
          <w:sz w:val="28"/>
          <w:szCs w:val="28"/>
        </w:rPr>
      </w:pPr>
      <w:r w:rsidRPr="00406435">
        <w:rPr>
          <w:b w:val="0"/>
          <w:sz w:val="28"/>
          <w:szCs w:val="28"/>
        </w:rPr>
        <w:t xml:space="preserve"> </w:t>
      </w:r>
      <w:bookmarkStart w:id="739" w:name="_Toc107390823"/>
      <w:bookmarkStart w:id="740" w:name="_Toc108616919"/>
      <w:bookmarkStart w:id="741" w:name="_Toc108857594"/>
      <w:bookmarkStart w:id="742" w:name="_Toc107391014"/>
      <w:bookmarkStart w:id="743" w:name="_Toc109052276"/>
      <w:bookmarkStart w:id="744" w:name="_Toc108615943"/>
      <w:bookmarkStart w:id="745" w:name="_Toc107390946"/>
      <w:bookmarkStart w:id="746" w:name="_Toc108617436"/>
      <w:bookmarkStart w:id="747" w:name="_Toc108796469"/>
      <w:bookmarkStart w:id="748" w:name="_Toc132883003"/>
      <w:bookmarkStart w:id="749" w:name="_Toc132883290"/>
      <w:r w:rsidRPr="00406435">
        <w:rPr>
          <w:b w:val="0"/>
          <w:sz w:val="28"/>
          <w:szCs w:val="28"/>
        </w:rPr>
        <w:t>- Tần suất giám sát: Thường xuyên</w:t>
      </w:r>
      <w:bookmarkEnd w:id="739"/>
      <w:bookmarkEnd w:id="740"/>
      <w:bookmarkEnd w:id="741"/>
      <w:bookmarkEnd w:id="742"/>
      <w:bookmarkEnd w:id="743"/>
      <w:bookmarkEnd w:id="744"/>
      <w:bookmarkEnd w:id="745"/>
      <w:bookmarkEnd w:id="746"/>
      <w:bookmarkEnd w:id="747"/>
      <w:bookmarkEnd w:id="748"/>
      <w:bookmarkEnd w:id="749"/>
      <w:r w:rsidRPr="00406435">
        <w:rPr>
          <w:b w:val="0"/>
          <w:sz w:val="28"/>
          <w:szCs w:val="28"/>
        </w:rPr>
        <w:t xml:space="preserve"> </w:t>
      </w:r>
      <w:bookmarkStart w:id="750" w:name="_Toc108616920"/>
      <w:bookmarkStart w:id="751" w:name="_Toc107390824"/>
      <w:bookmarkStart w:id="752" w:name="_Toc108796470"/>
      <w:bookmarkStart w:id="753" w:name="_Toc108615944"/>
      <w:bookmarkStart w:id="754" w:name="_Toc108617437"/>
      <w:bookmarkStart w:id="755" w:name="_Toc108857595"/>
      <w:bookmarkStart w:id="756" w:name="_Toc109052277"/>
      <w:bookmarkStart w:id="757" w:name="_Toc107390947"/>
      <w:bookmarkStart w:id="758" w:name="_Toc107391015"/>
    </w:p>
    <w:p w:rsidR="00DA7DD6" w:rsidRPr="00406435" w:rsidRDefault="005B5475">
      <w:pPr>
        <w:pStyle w:val="MUC3"/>
        <w:tabs>
          <w:tab w:val="clear" w:pos="900"/>
          <w:tab w:val="clear" w:pos="2160"/>
          <w:tab w:val="clear" w:pos="3240"/>
        </w:tabs>
        <w:spacing w:before="120" w:after="0" w:line="240" w:lineRule="auto"/>
        <w:ind w:firstLine="720"/>
        <w:outlineLvl w:val="9"/>
        <w:rPr>
          <w:b w:val="0"/>
          <w:sz w:val="28"/>
          <w:szCs w:val="28"/>
        </w:rPr>
      </w:pPr>
      <w:bookmarkStart w:id="759" w:name="_Toc132883004"/>
      <w:bookmarkStart w:id="760" w:name="_Toc132883291"/>
      <w:r w:rsidRPr="00406435">
        <w:rPr>
          <w:b w:val="0"/>
          <w:sz w:val="28"/>
          <w:szCs w:val="28"/>
        </w:rPr>
        <w:t>- Quy định áp dụng: Nghị định số 08/2022/NĐ-CP ngày 10/01/2022 của Chính phủ và các quy định về môi trường có liên quan khác.</w:t>
      </w:r>
      <w:bookmarkStart w:id="761" w:name="_Toc107391016"/>
      <w:bookmarkStart w:id="762" w:name="_Toc109052278"/>
      <w:bookmarkEnd w:id="750"/>
      <w:bookmarkEnd w:id="751"/>
      <w:bookmarkEnd w:id="752"/>
      <w:bookmarkEnd w:id="753"/>
      <w:bookmarkEnd w:id="754"/>
      <w:bookmarkEnd w:id="755"/>
      <w:bookmarkEnd w:id="756"/>
      <w:bookmarkEnd w:id="757"/>
      <w:bookmarkEnd w:id="758"/>
      <w:bookmarkEnd w:id="759"/>
      <w:bookmarkEnd w:id="760"/>
    </w:p>
    <w:p w:rsidR="00DA7DD6" w:rsidRPr="00406435" w:rsidRDefault="005B5475">
      <w:pPr>
        <w:pStyle w:val="MUC3"/>
        <w:tabs>
          <w:tab w:val="clear" w:pos="900"/>
          <w:tab w:val="clear" w:pos="2160"/>
          <w:tab w:val="clear" w:pos="3240"/>
        </w:tabs>
        <w:spacing w:before="120" w:after="0" w:line="240" w:lineRule="auto"/>
        <w:ind w:firstLine="720"/>
        <w:outlineLvl w:val="1"/>
        <w:rPr>
          <w:sz w:val="28"/>
          <w:szCs w:val="28"/>
        </w:rPr>
      </w:pPr>
      <w:bookmarkStart w:id="763" w:name="_Toc129160097"/>
      <w:bookmarkStart w:id="764" w:name="_Toc132883005"/>
      <w:bookmarkStart w:id="765" w:name="_Toc132883292"/>
      <w:r w:rsidRPr="00406435">
        <w:rPr>
          <w:sz w:val="28"/>
          <w:szCs w:val="28"/>
        </w:rPr>
        <w:t>3. KINH PHÍ THỰC HIỆN QUAN TRẮC MÔI TRƯỜNG HÀNG NĂM</w:t>
      </w:r>
      <w:bookmarkEnd w:id="761"/>
      <w:bookmarkEnd w:id="762"/>
      <w:bookmarkEnd w:id="763"/>
      <w:bookmarkEnd w:id="764"/>
      <w:bookmarkEnd w:id="765"/>
    </w:p>
    <w:p w:rsidR="00DA7DD6" w:rsidRPr="00406435" w:rsidRDefault="005B5475">
      <w:pPr>
        <w:pStyle w:val="MUC3"/>
        <w:tabs>
          <w:tab w:val="clear" w:pos="900"/>
          <w:tab w:val="clear" w:pos="2160"/>
          <w:tab w:val="clear" w:pos="3240"/>
        </w:tabs>
        <w:spacing w:before="120" w:after="0" w:line="240" w:lineRule="auto"/>
        <w:ind w:firstLine="720"/>
        <w:outlineLvl w:val="9"/>
        <w:rPr>
          <w:b w:val="0"/>
          <w:sz w:val="28"/>
          <w:szCs w:val="28"/>
        </w:rPr>
      </w:pPr>
      <w:bookmarkStart w:id="766" w:name="_Toc132883006"/>
      <w:bookmarkStart w:id="767" w:name="_Toc132883293"/>
      <w:r w:rsidRPr="00406435">
        <w:rPr>
          <w:b w:val="0"/>
          <w:sz w:val="28"/>
          <w:szCs w:val="28"/>
        </w:rPr>
        <w:t>Chủ dự án bố trí đủ kinh phí để thực hiện chương trình giám sát môi trường theo quy định, cụ thể:</w:t>
      </w:r>
      <w:bookmarkEnd w:id="766"/>
      <w:bookmarkEnd w:id="767"/>
    </w:p>
    <w:p w:rsidR="00DA7DD6" w:rsidRPr="00406435" w:rsidRDefault="005B5475">
      <w:pPr>
        <w:pStyle w:val="MUC1"/>
        <w:spacing w:before="120" w:after="0" w:line="240" w:lineRule="auto"/>
        <w:ind w:firstLine="720"/>
        <w:outlineLvl w:val="4"/>
        <w:rPr>
          <w:sz w:val="28"/>
          <w:szCs w:val="28"/>
        </w:rPr>
      </w:pPr>
      <w:bookmarkStart w:id="768" w:name="_Toc129160195"/>
      <w:bookmarkStart w:id="769" w:name="_Toc129159854"/>
      <w:bookmarkStart w:id="770" w:name="_Toc132883007"/>
      <w:bookmarkStart w:id="771" w:name="_Toc132883294"/>
      <w:r w:rsidRPr="00406435">
        <w:rPr>
          <w:sz w:val="28"/>
          <w:szCs w:val="28"/>
        </w:rPr>
        <w:t>Bảng 5</w:t>
      </w:r>
      <w:r w:rsidR="001D7DDB">
        <w:rPr>
          <w:sz w:val="28"/>
          <w:szCs w:val="28"/>
        </w:rPr>
        <w:t>2</w:t>
      </w:r>
      <w:r w:rsidRPr="00406435">
        <w:rPr>
          <w:sz w:val="28"/>
          <w:szCs w:val="28"/>
        </w:rPr>
        <w:t>: Kinh phí dự trù thực hiện giám sát môi trường định kỳ</w:t>
      </w:r>
      <w:bookmarkEnd w:id="768"/>
      <w:bookmarkEnd w:id="769"/>
      <w:bookmarkEnd w:id="770"/>
      <w:bookmarkEnd w:id="771"/>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29"/>
        <w:gridCol w:w="845"/>
        <w:gridCol w:w="1267"/>
        <w:gridCol w:w="1975"/>
        <w:gridCol w:w="2111"/>
      </w:tblGrid>
      <w:tr w:rsidR="005B2E44" w:rsidRPr="00406435" w:rsidTr="005B2E44">
        <w:trPr>
          <w:trHeight w:val="340"/>
          <w:jc w:val="center"/>
        </w:trPr>
        <w:tc>
          <w:tcPr>
            <w:tcW w:w="329" w:type="pct"/>
            <w:shd w:val="clear" w:color="auto" w:fill="FFFFFF" w:themeFill="background1"/>
            <w:vAlign w:val="center"/>
          </w:tcPr>
          <w:p w:rsidR="00DA7DD6" w:rsidRPr="00406435" w:rsidRDefault="005B5475" w:rsidP="001D7DDB">
            <w:pPr>
              <w:jc w:val="center"/>
              <w:rPr>
                <w:rFonts w:ascii="Times New Roman" w:hAnsi="Times New Roman"/>
                <w:b/>
                <w:sz w:val="28"/>
                <w:szCs w:val="28"/>
              </w:rPr>
            </w:pPr>
            <w:r w:rsidRPr="00406435">
              <w:rPr>
                <w:rFonts w:ascii="Times New Roman" w:hAnsi="Times New Roman"/>
                <w:b/>
                <w:sz w:val="28"/>
                <w:szCs w:val="28"/>
              </w:rPr>
              <w:t>STT</w:t>
            </w:r>
          </w:p>
        </w:tc>
        <w:tc>
          <w:tcPr>
            <w:tcW w:w="1595" w:type="pct"/>
            <w:shd w:val="clear" w:color="auto" w:fill="FFFFFF" w:themeFill="background1"/>
            <w:vAlign w:val="center"/>
          </w:tcPr>
          <w:p w:rsidR="00DA7DD6" w:rsidRPr="00406435" w:rsidRDefault="005B5475" w:rsidP="001D7DDB">
            <w:pPr>
              <w:jc w:val="center"/>
              <w:rPr>
                <w:rFonts w:ascii="Times New Roman" w:hAnsi="Times New Roman"/>
                <w:b/>
                <w:sz w:val="28"/>
                <w:szCs w:val="28"/>
              </w:rPr>
            </w:pPr>
            <w:r w:rsidRPr="00406435">
              <w:rPr>
                <w:rFonts w:ascii="Times New Roman" w:hAnsi="Times New Roman"/>
                <w:b/>
                <w:sz w:val="28"/>
                <w:szCs w:val="28"/>
              </w:rPr>
              <w:t>Thông số</w:t>
            </w:r>
          </w:p>
        </w:tc>
        <w:tc>
          <w:tcPr>
            <w:tcW w:w="423" w:type="pct"/>
            <w:shd w:val="clear" w:color="auto" w:fill="FFFFFF" w:themeFill="background1"/>
            <w:vAlign w:val="center"/>
          </w:tcPr>
          <w:p w:rsidR="00DA7DD6" w:rsidRPr="00406435" w:rsidRDefault="005B5475" w:rsidP="001D7DDB">
            <w:pPr>
              <w:jc w:val="center"/>
              <w:rPr>
                <w:rFonts w:ascii="Times New Roman" w:hAnsi="Times New Roman"/>
                <w:b/>
                <w:sz w:val="28"/>
                <w:szCs w:val="28"/>
              </w:rPr>
            </w:pPr>
            <w:r w:rsidRPr="00406435">
              <w:rPr>
                <w:rFonts w:ascii="Times New Roman" w:hAnsi="Times New Roman"/>
                <w:b/>
                <w:sz w:val="28"/>
                <w:szCs w:val="28"/>
              </w:rPr>
              <w:t>Vị trí</w:t>
            </w:r>
          </w:p>
        </w:tc>
        <w:tc>
          <w:tcPr>
            <w:tcW w:w="630" w:type="pct"/>
            <w:shd w:val="clear" w:color="auto" w:fill="FFFFFF" w:themeFill="background1"/>
            <w:vAlign w:val="center"/>
          </w:tcPr>
          <w:p w:rsidR="00DA7DD6" w:rsidRPr="00406435" w:rsidRDefault="005B5475" w:rsidP="001D7DDB">
            <w:pPr>
              <w:jc w:val="center"/>
              <w:rPr>
                <w:rFonts w:ascii="Times New Roman" w:hAnsi="Times New Roman"/>
                <w:b/>
                <w:sz w:val="28"/>
                <w:szCs w:val="28"/>
              </w:rPr>
            </w:pPr>
            <w:r w:rsidRPr="00406435">
              <w:rPr>
                <w:rFonts w:ascii="Times New Roman" w:hAnsi="Times New Roman"/>
                <w:b/>
                <w:sz w:val="28"/>
                <w:szCs w:val="28"/>
              </w:rPr>
              <w:t>Tần suất năm/lần</w:t>
            </w:r>
          </w:p>
        </w:tc>
        <w:tc>
          <w:tcPr>
            <w:tcW w:w="978" w:type="pct"/>
            <w:shd w:val="clear" w:color="auto" w:fill="FFFFFF" w:themeFill="background1"/>
            <w:vAlign w:val="center"/>
          </w:tcPr>
          <w:p w:rsidR="00DA7DD6" w:rsidRPr="00406435" w:rsidRDefault="005B5475" w:rsidP="001D7DDB">
            <w:pPr>
              <w:jc w:val="center"/>
              <w:rPr>
                <w:rFonts w:ascii="Times New Roman" w:hAnsi="Times New Roman"/>
                <w:b/>
                <w:sz w:val="28"/>
                <w:szCs w:val="28"/>
              </w:rPr>
            </w:pPr>
            <w:r w:rsidRPr="00406435">
              <w:rPr>
                <w:rFonts w:ascii="Times New Roman" w:hAnsi="Times New Roman"/>
                <w:b/>
                <w:sz w:val="28"/>
                <w:szCs w:val="28"/>
              </w:rPr>
              <w:t>Kinh phí thực hiện (VNĐ)</w:t>
            </w:r>
          </w:p>
        </w:tc>
        <w:tc>
          <w:tcPr>
            <w:tcW w:w="1045" w:type="pct"/>
            <w:shd w:val="clear" w:color="auto" w:fill="FFFFFF" w:themeFill="background1"/>
            <w:vAlign w:val="center"/>
          </w:tcPr>
          <w:p w:rsidR="00DA7DD6" w:rsidRPr="00406435" w:rsidRDefault="005B5475" w:rsidP="001D7DDB">
            <w:pPr>
              <w:jc w:val="center"/>
              <w:rPr>
                <w:rFonts w:ascii="Times New Roman" w:hAnsi="Times New Roman"/>
                <w:b/>
                <w:sz w:val="28"/>
                <w:szCs w:val="28"/>
              </w:rPr>
            </w:pPr>
            <w:r w:rsidRPr="00406435">
              <w:rPr>
                <w:rFonts w:ascii="Times New Roman" w:hAnsi="Times New Roman"/>
                <w:b/>
                <w:sz w:val="28"/>
                <w:szCs w:val="28"/>
              </w:rPr>
              <w:t>Tổ chức, quản lý và vận hành</w:t>
            </w:r>
          </w:p>
        </w:tc>
      </w:tr>
      <w:tr w:rsidR="00DA7DD6" w:rsidRPr="00406435" w:rsidTr="005B2E44">
        <w:trPr>
          <w:trHeight w:val="340"/>
          <w:jc w:val="center"/>
        </w:trPr>
        <w:tc>
          <w:tcPr>
            <w:tcW w:w="329" w:type="pct"/>
            <w:shd w:val="clear" w:color="auto" w:fill="FFFFFF" w:themeFill="background1"/>
            <w:vAlign w:val="center"/>
          </w:tcPr>
          <w:p w:rsidR="00DA7DD6" w:rsidRPr="00406435" w:rsidRDefault="005B5475" w:rsidP="001D7DDB">
            <w:pPr>
              <w:jc w:val="center"/>
              <w:rPr>
                <w:rFonts w:ascii="Times New Roman" w:hAnsi="Times New Roman"/>
                <w:b/>
                <w:sz w:val="28"/>
                <w:szCs w:val="28"/>
              </w:rPr>
            </w:pPr>
            <w:r w:rsidRPr="00406435">
              <w:rPr>
                <w:rFonts w:ascii="Times New Roman" w:hAnsi="Times New Roman"/>
                <w:b/>
                <w:sz w:val="28"/>
                <w:szCs w:val="28"/>
              </w:rPr>
              <w:t>I</w:t>
            </w:r>
          </w:p>
        </w:tc>
        <w:tc>
          <w:tcPr>
            <w:tcW w:w="4671" w:type="pct"/>
            <w:gridSpan w:val="5"/>
            <w:shd w:val="clear" w:color="auto" w:fill="FFFFFF" w:themeFill="background1"/>
          </w:tcPr>
          <w:p w:rsidR="00DA7DD6" w:rsidRPr="00406435" w:rsidRDefault="005B5475" w:rsidP="001D7DDB">
            <w:pPr>
              <w:rPr>
                <w:rFonts w:ascii="Times New Roman" w:hAnsi="Times New Roman"/>
                <w:b/>
                <w:sz w:val="28"/>
                <w:szCs w:val="28"/>
              </w:rPr>
            </w:pPr>
            <w:r w:rsidRPr="00406435">
              <w:rPr>
                <w:rFonts w:ascii="Times New Roman" w:hAnsi="Times New Roman"/>
                <w:b/>
                <w:sz w:val="28"/>
                <w:szCs w:val="28"/>
              </w:rPr>
              <w:t>Thành phần môi trường khí thải</w:t>
            </w:r>
          </w:p>
        </w:tc>
      </w:tr>
      <w:tr w:rsidR="005B2E44" w:rsidRPr="00406435" w:rsidTr="005B2E44">
        <w:trPr>
          <w:trHeight w:val="340"/>
          <w:jc w:val="center"/>
        </w:trPr>
        <w:tc>
          <w:tcPr>
            <w:tcW w:w="329" w:type="pct"/>
            <w:shd w:val="clear" w:color="auto" w:fill="auto"/>
            <w:vAlign w:val="center"/>
          </w:tcPr>
          <w:p w:rsidR="00DA7DD6" w:rsidRPr="00406435" w:rsidRDefault="005B5475" w:rsidP="001D7DDB">
            <w:pPr>
              <w:jc w:val="center"/>
              <w:rPr>
                <w:rFonts w:ascii="Times New Roman" w:hAnsi="Times New Roman"/>
                <w:sz w:val="28"/>
                <w:szCs w:val="28"/>
              </w:rPr>
            </w:pPr>
            <w:r w:rsidRPr="00406435">
              <w:rPr>
                <w:rFonts w:ascii="Times New Roman" w:hAnsi="Times New Roman"/>
                <w:sz w:val="28"/>
                <w:szCs w:val="28"/>
              </w:rPr>
              <w:t>1</w:t>
            </w:r>
          </w:p>
        </w:tc>
        <w:tc>
          <w:tcPr>
            <w:tcW w:w="1595" w:type="pct"/>
            <w:shd w:val="clear" w:color="auto" w:fill="auto"/>
            <w:vAlign w:val="center"/>
          </w:tcPr>
          <w:p w:rsidR="00DA7DD6" w:rsidRPr="00406435" w:rsidRDefault="005B5475" w:rsidP="001D7DDB">
            <w:pPr>
              <w:jc w:val="both"/>
              <w:rPr>
                <w:rFonts w:ascii="Times New Roman" w:hAnsi="Times New Roman"/>
                <w:sz w:val="28"/>
                <w:szCs w:val="28"/>
              </w:rPr>
            </w:pPr>
            <w:r w:rsidRPr="00406435">
              <w:rPr>
                <w:rFonts w:ascii="Times New Roman" w:hAnsi="Times New Roman"/>
                <w:sz w:val="28"/>
                <w:szCs w:val="28"/>
              </w:rPr>
              <w:t>H</w:t>
            </w:r>
            <w:r w:rsidRPr="00406435">
              <w:rPr>
                <w:rFonts w:ascii="Times New Roman" w:hAnsi="Times New Roman"/>
                <w:sz w:val="28"/>
                <w:szCs w:val="28"/>
                <w:vertAlign w:val="subscript"/>
              </w:rPr>
              <w:t>2</w:t>
            </w:r>
            <w:r w:rsidRPr="00406435">
              <w:rPr>
                <w:rFonts w:ascii="Times New Roman" w:hAnsi="Times New Roman"/>
                <w:sz w:val="28"/>
                <w:szCs w:val="28"/>
              </w:rPr>
              <w:t>S, NH</w:t>
            </w:r>
            <w:r w:rsidRPr="00406435">
              <w:rPr>
                <w:rFonts w:ascii="Times New Roman" w:hAnsi="Times New Roman"/>
                <w:sz w:val="28"/>
                <w:szCs w:val="28"/>
                <w:vertAlign w:val="subscript"/>
              </w:rPr>
              <w:t>3</w:t>
            </w:r>
          </w:p>
        </w:tc>
        <w:tc>
          <w:tcPr>
            <w:tcW w:w="423" w:type="pct"/>
            <w:vAlign w:val="center"/>
          </w:tcPr>
          <w:p w:rsidR="00DA7DD6" w:rsidRPr="00406435" w:rsidRDefault="005B5475" w:rsidP="001D7DDB">
            <w:pPr>
              <w:jc w:val="center"/>
              <w:rPr>
                <w:rFonts w:ascii="Times New Roman" w:hAnsi="Times New Roman"/>
                <w:sz w:val="28"/>
                <w:szCs w:val="28"/>
              </w:rPr>
            </w:pPr>
            <w:r w:rsidRPr="00406435">
              <w:rPr>
                <w:rFonts w:ascii="Times New Roman" w:hAnsi="Times New Roman"/>
                <w:sz w:val="28"/>
                <w:szCs w:val="28"/>
              </w:rPr>
              <w:t>02</w:t>
            </w:r>
          </w:p>
        </w:tc>
        <w:tc>
          <w:tcPr>
            <w:tcW w:w="630" w:type="pct"/>
            <w:shd w:val="clear" w:color="auto" w:fill="auto"/>
            <w:vAlign w:val="center"/>
          </w:tcPr>
          <w:p w:rsidR="00DA7DD6" w:rsidRPr="00406435" w:rsidRDefault="005B5475" w:rsidP="001D7DDB">
            <w:pPr>
              <w:jc w:val="center"/>
              <w:rPr>
                <w:rFonts w:ascii="Times New Roman" w:hAnsi="Times New Roman"/>
                <w:sz w:val="28"/>
                <w:szCs w:val="28"/>
              </w:rPr>
            </w:pPr>
            <w:r w:rsidRPr="00406435">
              <w:rPr>
                <w:rFonts w:ascii="Times New Roman" w:hAnsi="Times New Roman"/>
                <w:sz w:val="28"/>
                <w:szCs w:val="28"/>
              </w:rPr>
              <w:t>0</w:t>
            </w:r>
            <w:r w:rsidR="001D7DDB">
              <w:rPr>
                <w:rFonts w:ascii="Times New Roman" w:hAnsi="Times New Roman"/>
                <w:sz w:val="28"/>
                <w:szCs w:val="28"/>
              </w:rPr>
              <w:t>2</w:t>
            </w:r>
            <w:r w:rsidRPr="00406435">
              <w:rPr>
                <w:rFonts w:ascii="Times New Roman" w:hAnsi="Times New Roman"/>
                <w:sz w:val="28"/>
                <w:szCs w:val="28"/>
              </w:rPr>
              <w:t xml:space="preserve"> </w:t>
            </w:r>
          </w:p>
        </w:tc>
        <w:tc>
          <w:tcPr>
            <w:tcW w:w="978" w:type="pct"/>
            <w:vAlign w:val="center"/>
          </w:tcPr>
          <w:p w:rsidR="00DA7DD6" w:rsidRPr="00406435" w:rsidRDefault="005B5475" w:rsidP="001D7DDB">
            <w:pPr>
              <w:jc w:val="center"/>
              <w:rPr>
                <w:rFonts w:ascii="Times New Roman" w:hAnsi="Times New Roman"/>
                <w:color w:val="000000"/>
                <w:sz w:val="28"/>
                <w:szCs w:val="28"/>
              </w:rPr>
            </w:pPr>
            <w:r w:rsidRPr="00406435">
              <w:rPr>
                <w:rFonts w:ascii="Times New Roman" w:hAnsi="Times New Roman"/>
                <w:color w:val="000000"/>
                <w:sz w:val="28"/>
                <w:szCs w:val="28"/>
              </w:rPr>
              <w:t>10.000.000</w:t>
            </w:r>
          </w:p>
        </w:tc>
        <w:tc>
          <w:tcPr>
            <w:tcW w:w="1045" w:type="pct"/>
            <w:shd w:val="clear" w:color="auto" w:fill="auto"/>
            <w:vAlign w:val="center"/>
          </w:tcPr>
          <w:p w:rsidR="00DA7DD6" w:rsidRPr="00406435" w:rsidRDefault="005B5475" w:rsidP="001D7DDB">
            <w:pPr>
              <w:jc w:val="center"/>
              <w:rPr>
                <w:rFonts w:ascii="Times New Roman" w:hAnsi="Times New Roman"/>
                <w:sz w:val="28"/>
                <w:szCs w:val="28"/>
              </w:rPr>
            </w:pPr>
            <w:r w:rsidRPr="00406435">
              <w:rPr>
                <w:rFonts w:ascii="Times New Roman" w:hAnsi="Times New Roman"/>
                <w:sz w:val="28"/>
                <w:szCs w:val="28"/>
              </w:rPr>
              <w:t>Chủ đầu tư</w:t>
            </w:r>
          </w:p>
        </w:tc>
      </w:tr>
      <w:tr w:rsidR="00DA7DD6" w:rsidRPr="00406435" w:rsidTr="005B2E44">
        <w:trPr>
          <w:trHeight w:val="340"/>
          <w:jc w:val="center"/>
        </w:trPr>
        <w:tc>
          <w:tcPr>
            <w:tcW w:w="329" w:type="pct"/>
            <w:shd w:val="clear" w:color="auto" w:fill="auto"/>
            <w:vAlign w:val="center"/>
          </w:tcPr>
          <w:p w:rsidR="00DA7DD6" w:rsidRPr="00406435" w:rsidRDefault="005B5475" w:rsidP="001D7DDB">
            <w:pPr>
              <w:jc w:val="center"/>
              <w:rPr>
                <w:rFonts w:ascii="Times New Roman" w:hAnsi="Times New Roman"/>
                <w:b/>
                <w:sz w:val="28"/>
                <w:szCs w:val="28"/>
              </w:rPr>
            </w:pPr>
            <w:r w:rsidRPr="00406435">
              <w:rPr>
                <w:rFonts w:ascii="Times New Roman" w:hAnsi="Times New Roman"/>
                <w:b/>
                <w:sz w:val="28"/>
                <w:szCs w:val="28"/>
              </w:rPr>
              <w:t>II</w:t>
            </w:r>
          </w:p>
        </w:tc>
        <w:tc>
          <w:tcPr>
            <w:tcW w:w="4671" w:type="pct"/>
            <w:gridSpan w:val="5"/>
          </w:tcPr>
          <w:p w:rsidR="00DA7DD6" w:rsidRPr="00406435" w:rsidRDefault="005B5475" w:rsidP="001D7DDB">
            <w:pPr>
              <w:rPr>
                <w:rFonts w:ascii="Times New Roman" w:hAnsi="Times New Roman"/>
                <w:b/>
                <w:sz w:val="28"/>
                <w:szCs w:val="28"/>
              </w:rPr>
            </w:pPr>
            <w:r w:rsidRPr="00406435">
              <w:rPr>
                <w:rFonts w:ascii="Times New Roman" w:hAnsi="Times New Roman"/>
                <w:b/>
                <w:sz w:val="28"/>
                <w:szCs w:val="28"/>
              </w:rPr>
              <w:t>Thành phần môi trường nước thải</w:t>
            </w:r>
          </w:p>
        </w:tc>
      </w:tr>
      <w:tr w:rsidR="005B2E44" w:rsidRPr="00406435" w:rsidTr="005B2E44">
        <w:trPr>
          <w:trHeight w:val="340"/>
          <w:jc w:val="center"/>
        </w:trPr>
        <w:tc>
          <w:tcPr>
            <w:tcW w:w="329" w:type="pct"/>
            <w:shd w:val="clear" w:color="auto" w:fill="auto"/>
            <w:vAlign w:val="center"/>
          </w:tcPr>
          <w:p w:rsidR="001D7DDB" w:rsidRPr="00406435" w:rsidRDefault="001D7DDB" w:rsidP="001D7DDB">
            <w:pPr>
              <w:jc w:val="center"/>
              <w:rPr>
                <w:rFonts w:ascii="Times New Roman" w:hAnsi="Times New Roman"/>
                <w:sz w:val="28"/>
                <w:szCs w:val="28"/>
              </w:rPr>
            </w:pPr>
            <w:r w:rsidRPr="00406435">
              <w:rPr>
                <w:rFonts w:ascii="Times New Roman" w:hAnsi="Times New Roman"/>
                <w:sz w:val="28"/>
                <w:szCs w:val="28"/>
              </w:rPr>
              <w:t>1</w:t>
            </w:r>
          </w:p>
        </w:tc>
        <w:tc>
          <w:tcPr>
            <w:tcW w:w="1595" w:type="pct"/>
            <w:shd w:val="clear" w:color="auto" w:fill="auto"/>
            <w:vAlign w:val="center"/>
          </w:tcPr>
          <w:p w:rsidR="001D7DDB" w:rsidRPr="005B2E44" w:rsidRDefault="001D7DDB" w:rsidP="001D7DDB">
            <w:pPr>
              <w:widowControl w:val="0"/>
              <w:jc w:val="both"/>
              <w:rPr>
                <w:rFonts w:ascii="Times New Roman" w:hAnsi="Times New Roman"/>
                <w:color w:val="000000"/>
                <w:spacing w:val="-16"/>
                <w:sz w:val="28"/>
                <w:szCs w:val="28"/>
              </w:rPr>
            </w:pPr>
            <w:r w:rsidRPr="005B2E44">
              <w:rPr>
                <w:rFonts w:ascii="Times New Roman" w:hAnsi="Times New Roman"/>
                <w:color w:val="000000"/>
                <w:spacing w:val="-16"/>
                <w:sz w:val="28"/>
                <w:szCs w:val="28"/>
              </w:rPr>
              <w:t>Lưu lượng, pH, BOD</w:t>
            </w:r>
            <w:r w:rsidRPr="005B2E44">
              <w:rPr>
                <w:rFonts w:ascii="Times New Roman" w:hAnsi="Times New Roman"/>
                <w:color w:val="000000"/>
                <w:spacing w:val="-16"/>
                <w:sz w:val="28"/>
                <w:szCs w:val="28"/>
                <w:vertAlign w:val="subscript"/>
              </w:rPr>
              <w:t>5</w:t>
            </w:r>
            <w:r w:rsidRPr="005B2E44">
              <w:rPr>
                <w:rFonts w:ascii="Times New Roman" w:hAnsi="Times New Roman"/>
                <w:color w:val="000000"/>
                <w:spacing w:val="-16"/>
                <w:sz w:val="28"/>
                <w:szCs w:val="28"/>
              </w:rPr>
              <w:t xml:space="preserve">, TSS, </w:t>
            </w:r>
            <w:r w:rsidRPr="005B2E44">
              <w:rPr>
                <w:rFonts w:ascii="Times New Roman" w:hAnsi="Times New Roman"/>
                <w:color w:val="000000"/>
                <w:spacing w:val="-28"/>
                <w:sz w:val="28"/>
                <w:szCs w:val="28"/>
              </w:rPr>
              <w:t>Amoni, Phosphat, tổng Coliform</w:t>
            </w:r>
          </w:p>
        </w:tc>
        <w:tc>
          <w:tcPr>
            <w:tcW w:w="423" w:type="pct"/>
            <w:vAlign w:val="center"/>
          </w:tcPr>
          <w:p w:rsidR="001D7DDB" w:rsidRPr="00406435" w:rsidRDefault="001D7DDB" w:rsidP="001D7DDB">
            <w:pPr>
              <w:jc w:val="center"/>
              <w:rPr>
                <w:rFonts w:ascii="Times New Roman" w:hAnsi="Times New Roman"/>
                <w:sz w:val="28"/>
                <w:szCs w:val="28"/>
              </w:rPr>
            </w:pPr>
            <w:r w:rsidRPr="00406435">
              <w:rPr>
                <w:rFonts w:ascii="Times New Roman" w:hAnsi="Times New Roman"/>
                <w:sz w:val="28"/>
                <w:szCs w:val="28"/>
              </w:rPr>
              <w:t>01</w:t>
            </w:r>
          </w:p>
        </w:tc>
        <w:tc>
          <w:tcPr>
            <w:tcW w:w="630" w:type="pct"/>
            <w:shd w:val="clear" w:color="auto" w:fill="auto"/>
            <w:vAlign w:val="center"/>
          </w:tcPr>
          <w:p w:rsidR="001D7DDB" w:rsidRPr="00406435" w:rsidRDefault="001D7DDB" w:rsidP="001D7DDB">
            <w:pPr>
              <w:jc w:val="center"/>
              <w:rPr>
                <w:rFonts w:ascii="Times New Roman" w:hAnsi="Times New Roman"/>
                <w:sz w:val="28"/>
                <w:szCs w:val="28"/>
              </w:rPr>
            </w:pPr>
            <w:r w:rsidRPr="00406435">
              <w:rPr>
                <w:rFonts w:ascii="Times New Roman" w:hAnsi="Times New Roman"/>
                <w:sz w:val="28"/>
                <w:szCs w:val="28"/>
              </w:rPr>
              <w:t>0</w:t>
            </w:r>
            <w:r>
              <w:rPr>
                <w:rFonts w:ascii="Times New Roman" w:hAnsi="Times New Roman"/>
                <w:sz w:val="28"/>
                <w:szCs w:val="28"/>
              </w:rPr>
              <w:t>2</w:t>
            </w:r>
            <w:r w:rsidRPr="00406435">
              <w:rPr>
                <w:rFonts w:ascii="Times New Roman" w:hAnsi="Times New Roman"/>
                <w:sz w:val="28"/>
                <w:szCs w:val="28"/>
              </w:rPr>
              <w:t xml:space="preserve"> </w:t>
            </w:r>
          </w:p>
        </w:tc>
        <w:tc>
          <w:tcPr>
            <w:tcW w:w="978" w:type="pct"/>
            <w:vMerge w:val="restart"/>
            <w:vAlign w:val="center"/>
          </w:tcPr>
          <w:p w:rsidR="001D7DDB" w:rsidRPr="00406435" w:rsidRDefault="001D7DDB" w:rsidP="001D7DDB">
            <w:pPr>
              <w:jc w:val="center"/>
              <w:rPr>
                <w:rFonts w:ascii="Times New Roman" w:hAnsi="Times New Roman"/>
                <w:color w:val="000000"/>
                <w:sz w:val="28"/>
                <w:szCs w:val="28"/>
              </w:rPr>
            </w:pPr>
            <w:r w:rsidRPr="00406435">
              <w:rPr>
                <w:rFonts w:ascii="Times New Roman" w:hAnsi="Times New Roman"/>
                <w:color w:val="000000"/>
                <w:sz w:val="28"/>
                <w:szCs w:val="28"/>
              </w:rPr>
              <w:t>16.000.000</w:t>
            </w:r>
          </w:p>
        </w:tc>
        <w:tc>
          <w:tcPr>
            <w:tcW w:w="1045" w:type="pct"/>
            <w:vMerge w:val="restart"/>
            <w:shd w:val="clear" w:color="auto" w:fill="auto"/>
            <w:vAlign w:val="center"/>
          </w:tcPr>
          <w:p w:rsidR="001D7DDB" w:rsidRPr="00406435" w:rsidRDefault="001D7DDB" w:rsidP="001D7DDB">
            <w:pPr>
              <w:jc w:val="center"/>
              <w:rPr>
                <w:rFonts w:ascii="Times New Roman" w:hAnsi="Times New Roman"/>
                <w:sz w:val="28"/>
                <w:szCs w:val="28"/>
              </w:rPr>
            </w:pPr>
            <w:r w:rsidRPr="00406435">
              <w:rPr>
                <w:rFonts w:ascii="Times New Roman" w:hAnsi="Times New Roman"/>
                <w:sz w:val="28"/>
                <w:szCs w:val="28"/>
              </w:rPr>
              <w:t>Chủ đầu tư</w:t>
            </w:r>
          </w:p>
        </w:tc>
      </w:tr>
      <w:tr w:rsidR="005B2E44" w:rsidRPr="00406435" w:rsidTr="005B2E44">
        <w:trPr>
          <w:trHeight w:val="340"/>
          <w:jc w:val="center"/>
        </w:trPr>
        <w:tc>
          <w:tcPr>
            <w:tcW w:w="329" w:type="pct"/>
            <w:shd w:val="clear" w:color="auto" w:fill="auto"/>
            <w:vAlign w:val="center"/>
          </w:tcPr>
          <w:p w:rsidR="001D7DDB" w:rsidRPr="00406435" w:rsidRDefault="001D7DDB" w:rsidP="001D7DDB">
            <w:pPr>
              <w:jc w:val="center"/>
              <w:rPr>
                <w:rFonts w:ascii="Times New Roman" w:hAnsi="Times New Roman"/>
                <w:sz w:val="28"/>
                <w:szCs w:val="28"/>
              </w:rPr>
            </w:pPr>
            <w:r>
              <w:rPr>
                <w:rFonts w:ascii="Times New Roman" w:hAnsi="Times New Roman"/>
                <w:sz w:val="28"/>
                <w:szCs w:val="28"/>
              </w:rPr>
              <w:t>2</w:t>
            </w:r>
          </w:p>
        </w:tc>
        <w:tc>
          <w:tcPr>
            <w:tcW w:w="1595" w:type="pct"/>
            <w:shd w:val="clear" w:color="auto" w:fill="auto"/>
            <w:vAlign w:val="center"/>
          </w:tcPr>
          <w:p w:rsidR="001D7DDB" w:rsidRPr="005B2E44" w:rsidRDefault="001D7DDB" w:rsidP="001D7DDB">
            <w:pPr>
              <w:widowControl w:val="0"/>
              <w:jc w:val="both"/>
              <w:rPr>
                <w:rFonts w:ascii="Times New Roman" w:hAnsi="Times New Roman"/>
                <w:color w:val="000000"/>
                <w:spacing w:val="-16"/>
                <w:sz w:val="28"/>
                <w:szCs w:val="28"/>
              </w:rPr>
            </w:pPr>
            <w:r w:rsidRPr="005B2E44">
              <w:rPr>
                <w:rFonts w:ascii="Times New Roman" w:hAnsi="Times New Roman"/>
                <w:color w:val="000000"/>
                <w:spacing w:val="-16"/>
                <w:sz w:val="28"/>
                <w:szCs w:val="28"/>
              </w:rPr>
              <w:t>Lưu lượng, pH, BOD</w:t>
            </w:r>
            <w:r w:rsidRPr="005B2E44">
              <w:rPr>
                <w:rFonts w:ascii="Times New Roman" w:hAnsi="Times New Roman"/>
                <w:color w:val="000000"/>
                <w:spacing w:val="-16"/>
                <w:sz w:val="28"/>
                <w:szCs w:val="28"/>
                <w:vertAlign w:val="subscript"/>
              </w:rPr>
              <w:t>5</w:t>
            </w:r>
            <w:r w:rsidRPr="005B2E44">
              <w:rPr>
                <w:rFonts w:ascii="Times New Roman" w:hAnsi="Times New Roman"/>
                <w:color w:val="000000"/>
                <w:spacing w:val="-16"/>
                <w:sz w:val="28"/>
                <w:szCs w:val="28"/>
              </w:rPr>
              <w:t>, COD, TSS, tổng Nito, tổng Coliform.</w:t>
            </w:r>
          </w:p>
        </w:tc>
        <w:tc>
          <w:tcPr>
            <w:tcW w:w="423" w:type="pct"/>
            <w:vAlign w:val="center"/>
          </w:tcPr>
          <w:p w:rsidR="001D7DDB" w:rsidRPr="00406435" w:rsidRDefault="001D7DDB" w:rsidP="001D7DDB">
            <w:pPr>
              <w:jc w:val="center"/>
              <w:rPr>
                <w:rFonts w:ascii="Times New Roman" w:hAnsi="Times New Roman"/>
                <w:sz w:val="28"/>
                <w:szCs w:val="28"/>
              </w:rPr>
            </w:pPr>
            <w:r w:rsidRPr="00406435">
              <w:rPr>
                <w:rFonts w:ascii="Times New Roman" w:hAnsi="Times New Roman"/>
                <w:sz w:val="28"/>
                <w:szCs w:val="28"/>
              </w:rPr>
              <w:t>01</w:t>
            </w:r>
          </w:p>
        </w:tc>
        <w:tc>
          <w:tcPr>
            <w:tcW w:w="630" w:type="pct"/>
            <w:shd w:val="clear" w:color="auto" w:fill="auto"/>
            <w:vAlign w:val="center"/>
          </w:tcPr>
          <w:p w:rsidR="001D7DDB" w:rsidRPr="00406435" w:rsidRDefault="001D7DDB" w:rsidP="001D7DDB">
            <w:pPr>
              <w:jc w:val="center"/>
              <w:rPr>
                <w:rFonts w:ascii="Times New Roman" w:hAnsi="Times New Roman"/>
                <w:sz w:val="28"/>
                <w:szCs w:val="28"/>
              </w:rPr>
            </w:pPr>
            <w:r w:rsidRPr="00406435">
              <w:rPr>
                <w:rFonts w:ascii="Times New Roman" w:hAnsi="Times New Roman"/>
                <w:sz w:val="28"/>
                <w:szCs w:val="28"/>
              </w:rPr>
              <w:t>0</w:t>
            </w:r>
            <w:r>
              <w:rPr>
                <w:rFonts w:ascii="Times New Roman" w:hAnsi="Times New Roman"/>
                <w:sz w:val="28"/>
                <w:szCs w:val="28"/>
              </w:rPr>
              <w:t>2</w:t>
            </w:r>
            <w:r w:rsidRPr="00406435">
              <w:rPr>
                <w:rFonts w:ascii="Times New Roman" w:hAnsi="Times New Roman"/>
                <w:sz w:val="28"/>
                <w:szCs w:val="28"/>
              </w:rPr>
              <w:t xml:space="preserve"> </w:t>
            </w:r>
          </w:p>
        </w:tc>
        <w:tc>
          <w:tcPr>
            <w:tcW w:w="978" w:type="pct"/>
            <w:vMerge/>
            <w:vAlign w:val="center"/>
          </w:tcPr>
          <w:p w:rsidR="001D7DDB" w:rsidRPr="00406435" w:rsidRDefault="001D7DDB" w:rsidP="001D7DDB">
            <w:pPr>
              <w:jc w:val="center"/>
              <w:rPr>
                <w:rFonts w:ascii="Times New Roman" w:hAnsi="Times New Roman"/>
                <w:color w:val="000000"/>
                <w:sz w:val="28"/>
                <w:szCs w:val="28"/>
              </w:rPr>
            </w:pPr>
          </w:p>
        </w:tc>
        <w:tc>
          <w:tcPr>
            <w:tcW w:w="1045" w:type="pct"/>
            <w:vMerge/>
            <w:shd w:val="clear" w:color="auto" w:fill="auto"/>
            <w:vAlign w:val="center"/>
          </w:tcPr>
          <w:p w:rsidR="001D7DDB" w:rsidRPr="00406435" w:rsidRDefault="001D7DDB" w:rsidP="001D7DDB">
            <w:pPr>
              <w:jc w:val="center"/>
              <w:rPr>
                <w:rFonts w:ascii="Times New Roman" w:hAnsi="Times New Roman"/>
                <w:sz w:val="28"/>
                <w:szCs w:val="28"/>
              </w:rPr>
            </w:pPr>
          </w:p>
        </w:tc>
      </w:tr>
    </w:tbl>
    <w:p w:rsidR="00DA7DD6" w:rsidRPr="00406435" w:rsidRDefault="005B5475">
      <w:pPr>
        <w:pStyle w:val="NormalWeb"/>
        <w:spacing w:before="0" w:beforeAutospacing="0" w:after="0" w:afterAutospacing="0"/>
        <w:jc w:val="center"/>
        <w:outlineLvl w:val="0"/>
        <w:rPr>
          <w:b/>
          <w:color w:val="000000"/>
          <w:sz w:val="28"/>
          <w:szCs w:val="28"/>
          <w:lang w:val="en-US"/>
        </w:rPr>
      </w:pPr>
      <w:bookmarkStart w:id="772" w:name="_Toc129160099"/>
      <w:bookmarkStart w:id="773" w:name="_Toc132883008"/>
      <w:bookmarkStart w:id="774" w:name="_Toc132883295"/>
      <w:r w:rsidRPr="00406435">
        <w:rPr>
          <w:b/>
          <w:color w:val="000000"/>
          <w:sz w:val="28"/>
          <w:szCs w:val="28"/>
          <w:lang w:val="en-US"/>
        </w:rPr>
        <w:lastRenderedPageBreak/>
        <w:t>CHƯƠNG VIII</w:t>
      </w:r>
      <w:r w:rsidRPr="00406435">
        <w:rPr>
          <w:b/>
          <w:color w:val="000000"/>
          <w:sz w:val="28"/>
          <w:szCs w:val="28"/>
          <w:lang w:val="en-US"/>
        </w:rPr>
        <w:br/>
        <w:t>CAM KẾT CỦA CHỦ DỰ ÁN ĐẦU TƯ</w:t>
      </w:r>
      <w:bookmarkEnd w:id="772"/>
      <w:bookmarkEnd w:id="773"/>
      <w:bookmarkEnd w:id="774"/>
    </w:p>
    <w:p w:rsidR="00DA7DD6" w:rsidRPr="00406435" w:rsidRDefault="00DA7DD6">
      <w:pPr>
        <w:pStyle w:val="NormalWeb"/>
        <w:spacing w:before="0" w:beforeAutospacing="0" w:after="0" w:afterAutospacing="0"/>
        <w:rPr>
          <w:b/>
          <w:color w:val="000000"/>
          <w:sz w:val="28"/>
          <w:szCs w:val="28"/>
          <w:lang w:val="en-US"/>
        </w:rPr>
      </w:pPr>
    </w:p>
    <w:p w:rsidR="00DA7DD6" w:rsidRPr="00406435" w:rsidRDefault="005B5475">
      <w:pPr>
        <w:pStyle w:val="NormalWeb"/>
        <w:spacing w:before="120" w:beforeAutospacing="0" w:after="0" w:afterAutospacing="0"/>
        <w:ind w:firstLine="720"/>
        <w:jc w:val="both"/>
        <w:outlineLvl w:val="1"/>
        <w:rPr>
          <w:b/>
          <w:sz w:val="28"/>
          <w:szCs w:val="28"/>
        </w:rPr>
      </w:pPr>
      <w:bookmarkStart w:id="775" w:name="_Toc129160100"/>
      <w:bookmarkStart w:id="776" w:name="_Toc132883009"/>
      <w:bookmarkStart w:id="777" w:name="_Toc132883296"/>
      <w:r w:rsidRPr="00406435">
        <w:rPr>
          <w:b/>
          <w:color w:val="000000"/>
          <w:sz w:val="28"/>
          <w:szCs w:val="28"/>
        </w:rPr>
        <w:t>1. Kết luận</w:t>
      </w:r>
      <w:bookmarkEnd w:id="775"/>
      <w:bookmarkEnd w:id="776"/>
      <w:bookmarkEnd w:id="777"/>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Báo cáo đề xuất cấp Giấy phép môi trường cho dự án “Trại chăn nuôi gà thịt theo mô hình trại lạnh khép kín công suất 45.000 con/lứa” đã được thực hiện đầy đủ theo nội dung đề ra cho báo cáo đề xuất cấp Giấy phép môi trường được thực hiện theo mẫu hướng dẫn nêu trong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Trên cơ sở nghiên cứu, phân tích, đánh giá các tác động môi trường một cách chi tiết và toàn diện của dự án, chúng tôi có thể rút ra một số kết luận chính sau đây: </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Dự án được thực hiện ở vị trí thuận lợi, phù hợp với quy hoạch phát triển chung của khu vực.</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Hiện trạng môi trường nền tại khu vực dự án vẫn còn khá tốt, chưa bị ô nhiễm về không khí, đất, nước. Đây là các thông số môi trường cho phép đánh giá những diễn biến và thay đổi chất lượng môi trường tại khu vực dự án dưới các tác động tiêu cực do hoạt động thi công xây dựng và hoạt động lâu dài của dự án. </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Dự án sẽ góp phần thúc đẩy phát triển kinh tế xã hội tại địa phương nói riêng và tỉnh Tây Ninh nói chung.</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Quá trình thi công xây dựng và hoạt động lâu dài của dự án có thể gây ra một số tác động tiêu cực tới kinh tế xã hội và môi trường nếu không có các biện pháp phòng ngừa, không chế, xử lý ô nhiễm môi trường. Các tác động đó cụ thể là: </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Gây ô nhiễm môi trường không khí do khí thải, bụi ra tiếng ồn phát sinh trong quá trình thi công xây dựng và hoạt động lâu dài của dự án.</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Gây ô nhiễm nguồn nước do nước mưa chảy tràn, nước thải sinh hoạt, nước thải xây dựng phát sinh trong quá trình thi công xây dựng và hoạt động lâu dài của dự án.</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Gây ô nhiễm môi trường đất do chất thải rắn sinh hoạt, chất thải rắn xây dựng, chất thải nguy hại phát sinh trong quá trình xây dựng và hoạt động lâu dài của dự án.</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Khi dự án đi vào hoạt động, ngoài tạo cảnh quan kiến trúc và môi trường khu vực thì việc phát sinh ra chất thải, riếng ồn và độ rung là điều không thể tránh khỏi.</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xml:space="preserve">Xuất phát từ nhận thức rõ trách nhiệm của mình trong nhiệm vụ bảo vệ môi trường, chủ dự án sẽ đầu tư kinh phí cho công tác </w:t>
      </w:r>
      <w:r w:rsidRPr="00406435">
        <w:rPr>
          <w:color w:val="000000"/>
          <w:sz w:val="28"/>
          <w:szCs w:val="28"/>
          <w:lang w:val="en-US"/>
        </w:rPr>
        <w:t>b</w:t>
      </w:r>
      <w:r w:rsidRPr="00406435">
        <w:rPr>
          <w:color w:val="000000"/>
          <w:sz w:val="28"/>
          <w:szCs w:val="28"/>
        </w:rPr>
        <w:t xml:space="preserve">ảo vệ môi trường dự án và cam kết thực hiện nghiêm chỉnh các phương án phòng ngừa, khống chế, xử lý ô nhiễm môi </w:t>
      </w:r>
      <w:r w:rsidRPr="00406435">
        <w:rPr>
          <w:color w:val="000000"/>
          <w:sz w:val="28"/>
          <w:szCs w:val="28"/>
        </w:rPr>
        <w:lastRenderedPageBreak/>
        <w:t>trường đã đề ra trong Báo cáo đề xuất cấp Giấy phép môi trường này nhằm bảo đảm đạt hoàn toàn các quy chuẩn môi trường Việt Nam theo quy định, bao gồm:</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Phương án khống chế ô nhiễm bụi và khí.</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Phương án khống chế ô nhiễm do tiếng ồn và độ rung.</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Phương án xử lý nước thải sinh hoạt, nước mưa chảy tràn</w:t>
      </w:r>
      <w:r w:rsidRPr="00406435">
        <w:rPr>
          <w:color w:val="000000"/>
          <w:sz w:val="28"/>
          <w:szCs w:val="28"/>
          <w:lang w:val="en-US"/>
        </w:rPr>
        <w:t>, nước thải chăn nuôi</w:t>
      </w:r>
      <w:r w:rsidRPr="00406435">
        <w:rPr>
          <w:color w:val="000000"/>
          <w:sz w:val="28"/>
          <w:szCs w:val="28"/>
        </w:rPr>
        <w:t>.</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Phương án khống chế ô nhiễm do chất thải rắn sinh hoạt, chất thải rắn công nghiệp thông thường và chất thải nguy hại.</w:t>
      </w:r>
    </w:p>
    <w:p w:rsidR="00DA7DD6" w:rsidRPr="00406435" w:rsidRDefault="005B5475">
      <w:pPr>
        <w:pStyle w:val="NormalWeb"/>
        <w:spacing w:before="120" w:beforeAutospacing="0" w:after="0" w:afterAutospacing="0"/>
        <w:ind w:firstLine="720"/>
        <w:jc w:val="both"/>
        <w:rPr>
          <w:sz w:val="28"/>
          <w:szCs w:val="28"/>
        </w:rPr>
      </w:pPr>
      <w:r w:rsidRPr="00406435">
        <w:rPr>
          <w:color w:val="000000"/>
          <w:sz w:val="28"/>
          <w:szCs w:val="28"/>
        </w:rPr>
        <w:t>-  Đảm bảo các biện pháp cải thiện điều kiện vi khí hậu, biện pháp vệ sinh an toàn lao động và các biện pháp phòng chống sự cố môi trường, sự cố cháy, …</w:t>
      </w:r>
    </w:p>
    <w:p w:rsidR="00DA7DD6" w:rsidRPr="00406435" w:rsidRDefault="005B5475">
      <w:pPr>
        <w:pStyle w:val="NormalWeb"/>
        <w:spacing w:before="120" w:beforeAutospacing="0" w:after="0" w:afterAutospacing="0"/>
        <w:ind w:firstLine="720"/>
        <w:jc w:val="both"/>
        <w:rPr>
          <w:color w:val="000000"/>
          <w:sz w:val="28"/>
          <w:szCs w:val="28"/>
          <w:lang w:val="en-US"/>
        </w:rPr>
      </w:pPr>
      <w:r w:rsidRPr="00406435">
        <w:rPr>
          <w:color w:val="000000"/>
          <w:sz w:val="28"/>
          <w:szCs w:val="28"/>
        </w:rPr>
        <w:t>Để đảm bảo dự án hoạt động mà không gây các tác động xấu đến môi trường, Chủ dự án nghiêm túc tuân thủ các quy định pháp luật hiện hành.</w:t>
      </w:r>
    </w:p>
    <w:p w:rsidR="00DA7DD6" w:rsidRPr="00406435" w:rsidRDefault="005B5475">
      <w:pPr>
        <w:pStyle w:val="NormalWeb"/>
        <w:spacing w:before="120" w:beforeAutospacing="0" w:after="0" w:afterAutospacing="0"/>
        <w:ind w:firstLine="720"/>
        <w:jc w:val="both"/>
        <w:outlineLvl w:val="1"/>
        <w:rPr>
          <w:b/>
          <w:color w:val="000000"/>
          <w:sz w:val="28"/>
          <w:szCs w:val="28"/>
          <w:lang w:val="en-US"/>
        </w:rPr>
      </w:pPr>
      <w:bookmarkStart w:id="778" w:name="_Toc129160101"/>
      <w:bookmarkStart w:id="779" w:name="_Toc132883010"/>
      <w:bookmarkStart w:id="780" w:name="_Toc132883297"/>
      <w:r w:rsidRPr="00406435">
        <w:rPr>
          <w:b/>
          <w:color w:val="000000"/>
          <w:sz w:val="28"/>
          <w:szCs w:val="28"/>
          <w:lang w:val="en-US"/>
        </w:rPr>
        <w:t>2. Kiến nghị</w:t>
      </w:r>
      <w:bookmarkEnd w:id="778"/>
      <w:bookmarkEnd w:id="779"/>
      <w:bookmarkEnd w:id="780"/>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Chủ đầu tư Dự án “</w:t>
      </w:r>
      <w:r w:rsidRPr="00406435">
        <w:rPr>
          <w:rFonts w:ascii="Times New Roman" w:hAnsi="Times New Roman"/>
          <w:sz w:val="28"/>
          <w:szCs w:val="28"/>
          <w:lang w:val="vi-VN"/>
        </w:rPr>
        <w:t>Trại chăn nuôi gà thịt theo mô hình trại lạnh khép kín công suất 45.000 con/lứa</w:t>
      </w:r>
      <w:r w:rsidRPr="00406435">
        <w:rPr>
          <w:rFonts w:ascii="Times New Roman" w:hAnsi="Times New Roman"/>
          <w:sz w:val="28"/>
          <w:szCs w:val="28"/>
        </w:rPr>
        <w:t>” đã nghiên cứu và đánh giá các tác động môi trường, hiệu quả thiết thực cho cả 2 mặt, lợi ích về kinh tế - xã hội và những tổn thất về môi trường, các biện pháp khả thi khống chế ô nhiễm của dự án, chúng tôi kính trình Ủy ban nhân dân tỉnh Tây Ninh và Sở Tài nguyên và Môi trường tỉnh Tây Ninh thẩm định, phê duyệt Báo cáo đề xuất cấp Giấy phép môi trường làm cơ sở pháp lý của việc triển khai, đưa dự án sớm đi vào hoạt động phục vụ xã hội.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Chủ đầu tư sẽ triển khai đồng bộ các biện pháp khống chế và xử lý ô nhiễm ngay trong giai đoạn xây dựng cơ bản của dự án, cử cán bộ đào tạo quản lý vận hành đúng kỹ thuật, biết tự giám sát hiệu quả xử lý và điều chỉnh phù hợp đảm bảo các quy chuẩn môi trường đầu ra đạt Quy chuẩn quy định.</w:t>
      </w:r>
    </w:p>
    <w:p w:rsidR="00DA7DD6" w:rsidRPr="00406435" w:rsidRDefault="005B5475">
      <w:pPr>
        <w:pStyle w:val="Heading2"/>
        <w:spacing w:before="120"/>
        <w:ind w:firstLine="720"/>
        <w:jc w:val="both"/>
        <w:rPr>
          <w:rFonts w:ascii="Times New Roman" w:hAnsi="Times New Roman" w:cs="Times New Roman"/>
          <w:b/>
          <w:sz w:val="28"/>
          <w:szCs w:val="28"/>
        </w:rPr>
      </w:pPr>
      <w:bookmarkStart w:id="781" w:name="_Toc129160102"/>
      <w:bookmarkStart w:id="782" w:name="_Toc132883011"/>
      <w:bookmarkStart w:id="783" w:name="_Toc132883298"/>
      <w:r w:rsidRPr="00406435">
        <w:rPr>
          <w:rFonts w:ascii="Times New Roman" w:hAnsi="Times New Roman" w:cs="Times New Roman"/>
          <w:b/>
          <w:color w:val="auto"/>
          <w:sz w:val="28"/>
          <w:szCs w:val="28"/>
        </w:rPr>
        <w:t>3. Cam kết của chủ dự án đầu tư</w:t>
      </w:r>
      <w:bookmarkEnd w:id="781"/>
      <w:bookmarkEnd w:id="782"/>
      <w:bookmarkEnd w:id="783"/>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lang w:val="vi-VN"/>
        </w:rPr>
        <w:t>Hộ chăn nuôi Hà Kim Tùng</w:t>
      </w:r>
      <w:r w:rsidRPr="00406435">
        <w:rPr>
          <w:rFonts w:ascii="Times New Roman" w:hAnsi="Times New Roman"/>
          <w:sz w:val="28"/>
          <w:szCs w:val="28"/>
        </w:rPr>
        <w:t xml:space="preserve"> là chủ đầu tư của dự án “</w:t>
      </w:r>
      <w:r w:rsidRPr="00406435">
        <w:rPr>
          <w:rFonts w:ascii="Times New Roman" w:hAnsi="Times New Roman"/>
          <w:sz w:val="28"/>
          <w:szCs w:val="28"/>
          <w:lang w:val="vi-VN"/>
        </w:rPr>
        <w:t>Trại chăn nuôi gà thịt theo mô hình trại lạnh khép kín công suất 45.000 con/lứa</w:t>
      </w:r>
      <w:r w:rsidRPr="00406435">
        <w:rPr>
          <w:rFonts w:ascii="Times New Roman" w:hAnsi="Times New Roman"/>
          <w:sz w:val="28"/>
          <w:szCs w:val="28"/>
        </w:rPr>
        <w:t>” xin cam kết thực hiện các biện pháp giảm thiểu các tác động xấu đã nêu ở báo cáo này, đảm bảo các nguồn thải (khí thải, nước thải, chất thải rắn, chất thải nguy hại,...) phát sinh do hoạt động của dự án đều nằm trong giới hạn cho phép của các Tiêu chuẩn và Quy chuẩn Việt Nam như:</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Môi trường không khí xung quanh: Các chất ô nhiễm trong khí thải của dự án khi phát tán ra môi trường bảo đảm đạt QCVN 05:2013/BTNMT – Quy chuẩn kỹ thuật quốc gia về chất lượng không khí xung quanh.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Khí thải đạt: QCVN 06:2009/BTNMT – Quy chuẩn kỹ thuật quốc gia về một số chất độc hại trong môi trường không khí xung quanh.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lastRenderedPageBreak/>
        <w:t>- Độ ồn: Đảm bảo độ ồn sinh ra từ quá trình hoạt động của dự án đạt Quy chuẩn giới hạn tối đa cho phép tiếng ồn khu vực công cộng và dân cư (theo mức âm tương đương, QCVN 26:2010/BTNMT).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Quản lý nội quy trang trại theo Quyết định số 3733/2002/QĐ-BYT của Bộ Y tế ngày 10/10/2002 về việc ban hành 21 tiêu chuẩn vệ sinh lao động, 05 nguyên tắc và 07 thông số vệ sinh lao động.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01-1</w:t>
      </w:r>
      <w:r w:rsidR="00AA393D">
        <w:rPr>
          <w:rFonts w:ascii="Times New Roman" w:hAnsi="Times New Roman"/>
          <w:sz w:val="28"/>
          <w:szCs w:val="28"/>
        </w:rPr>
        <w:t>5</w:t>
      </w:r>
      <w:r w:rsidRPr="00406435">
        <w:rPr>
          <w:rFonts w:ascii="Times New Roman" w:hAnsi="Times New Roman"/>
          <w:sz w:val="28"/>
          <w:szCs w:val="28"/>
        </w:rPr>
        <w:t xml:space="preserve">:2010/BNNPTNT: Quy chuẩn kỹ thuật quốc gia về điều kiện trại chăn nuôi </w:t>
      </w:r>
      <w:r w:rsidR="00AA393D">
        <w:rPr>
          <w:rFonts w:ascii="Times New Roman" w:hAnsi="Times New Roman"/>
          <w:sz w:val="28"/>
          <w:szCs w:val="28"/>
        </w:rPr>
        <w:t>gà</w:t>
      </w:r>
      <w:r w:rsidRPr="00406435">
        <w:rPr>
          <w:rFonts w:ascii="Times New Roman" w:hAnsi="Times New Roman"/>
          <w:sz w:val="28"/>
          <w:szCs w:val="28"/>
        </w:rPr>
        <w:t xml:space="preserve"> an toàn sinh học.</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01 – 41:2011/BNNPTNT ngày 06/5/2011 của Bộ nông nghiệp và phát triển nông thôn về Quy chuẩn kỹ thuật quốc gia về yêu cầu xử lý vệ sinh đối với việc tiêu hủy động vật và sản phẩm động vật.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62-MT:2016/BTNMT – Quy chuẩn kỹ thuật quốc gia về nước thải chăn nuôi.</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QCVN 14-2008/BTNMT – Quy chuẩn kỹ thuật quốc gia về nước thải sinh hoạt.</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Nghiêm túc thực hiện các biện pháp khống chế nguồn ô nhiễm phát sinh từ hoạt động của dự án theo phương án kỹ thuật trong Báo cáo đề xuất cấp Giấy phép môi trường này, như sau:</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Đảm bảo thực hiện tốt các biện pháp giảm thiểu ô nhiễm môi trường.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Chất thải rắn sinh hoạt và chất thải rắn công nghiệp thông thường sẽ được quản lý chặt chẽ, thu gom và hợp đồng xử lý triệt để. Đối với các loại chất thải nguy hại đảm bảo thu gom, lưu giữ, vận chuyển và xử lý theo đúng Quy chế quản lý chất thải nguy hại của Chính phủ.</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Thực hiện nghiêm túc những nội dung chủ đầu tư đã cam kết với Chính quyền địa phương nơi thực hiện dự án.</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Đưa dự án vào hoạt động chính thức sau khi đã nghiệm thu hoàn thành.</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Thực hiện nghiêm túc chương trình quan trắc môi trường hàng năm.</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Trường hợp các sự cố môi trường, rủi ro môi trường xảy ra trong quá trình triển khai dự án, chủ đầu tư cam kết đền bù và khắc phục ô nhiễm môi trường.</w:t>
      </w:r>
    </w:p>
    <w:p w:rsidR="00DA7DD6" w:rsidRPr="00406435" w:rsidRDefault="005B5475">
      <w:pPr>
        <w:spacing w:before="120"/>
        <w:ind w:firstLine="720"/>
        <w:jc w:val="both"/>
        <w:rPr>
          <w:rFonts w:ascii="Times New Roman" w:hAnsi="Times New Roman"/>
          <w:sz w:val="28"/>
          <w:szCs w:val="28"/>
        </w:rPr>
      </w:pPr>
      <w:r w:rsidRPr="00406435">
        <w:rPr>
          <w:rFonts w:ascii="Times New Roman" w:hAnsi="Times New Roman"/>
          <w:sz w:val="28"/>
          <w:szCs w:val="28"/>
        </w:rPr>
        <w:t>- Công khai thông tin, lưu giữ, cập nhật số liệu môi trường và báo cáo về việc thực hiện nội dung Báo cáo đề xuất cấp Giấy phép môi trường đã được phê duyệt của dự án.</w:t>
      </w:r>
    </w:p>
    <w:p w:rsidR="00DA7DD6" w:rsidRPr="00406435" w:rsidRDefault="005B5475" w:rsidP="00AA393D">
      <w:pPr>
        <w:spacing w:before="120"/>
        <w:ind w:firstLine="720"/>
        <w:jc w:val="both"/>
        <w:rPr>
          <w:rFonts w:ascii="Times New Roman" w:hAnsi="Times New Roman"/>
          <w:sz w:val="28"/>
          <w:szCs w:val="28"/>
        </w:rPr>
      </w:pPr>
      <w:r w:rsidRPr="00406435">
        <w:rPr>
          <w:rFonts w:ascii="Times New Roman" w:hAnsi="Times New Roman"/>
          <w:sz w:val="28"/>
          <w:szCs w:val="28"/>
        </w:rPr>
        <w:t>Chủ đầu tư xin cam kết các điều khoản đã ghi trên đây và chịu trách nhiệm trước pháp luật Nước Cộng hòa Xã hội Chủ nghĩa Việt Nam nếu để xảy ra vi phạm các Công ước Quốc tế, các Tiêu chuẩn, Quy chuẩn Việt Nam hoặc để xảy ra sự cố gây ô nhiễm môi trường./.</w:t>
      </w:r>
      <w:r w:rsidRPr="00406435">
        <w:rPr>
          <w:rFonts w:ascii="Times New Roman" w:hAnsi="Times New Roman"/>
          <w:sz w:val="28"/>
          <w:szCs w:val="28"/>
        </w:rPr>
        <w:br w:type="page"/>
      </w:r>
    </w:p>
    <w:p w:rsidR="00DA7DD6" w:rsidRPr="00406435" w:rsidRDefault="00DA7DD6">
      <w:pPr>
        <w:spacing w:before="120" w:after="120"/>
        <w:jc w:val="center"/>
        <w:rPr>
          <w:rFonts w:ascii="Times New Roman" w:hAnsi="Times New Roman"/>
          <w:sz w:val="28"/>
          <w:szCs w:val="28"/>
        </w:rPr>
      </w:pPr>
    </w:p>
    <w:p w:rsidR="00DA7DD6" w:rsidRPr="00406435" w:rsidRDefault="00DA7DD6">
      <w:pPr>
        <w:spacing w:before="120" w:after="120"/>
        <w:jc w:val="center"/>
        <w:rPr>
          <w:rFonts w:ascii="Times New Roman" w:hAnsi="Times New Roman"/>
          <w:sz w:val="28"/>
          <w:szCs w:val="28"/>
        </w:rPr>
      </w:pPr>
    </w:p>
    <w:p w:rsidR="00DA7DD6" w:rsidRPr="00406435" w:rsidRDefault="00DA7DD6">
      <w:pPr>
        <w:spacing w:before="120" w:after="120"/>
        <w:jc w:val="center"/>
        <w:rPr>
          <w:rFonts w:ascii="Times New Roman" w:hAnsi="Times New Roman"/>
          <w:sz w:val="28"/>
          <w:szCs w:val="28"/>
        </w:rPr>
      </w:pPr>
    </w:p>
    <w:p w:rsidR="00DA7DD6" w:rsidRPr="00406435" w:rsidRDefault="00DA7DD6">
      <w:pPr>
        <w:spacing w:before="120" w:after="120"/>
        <w:jc w:val="center"/>
        <w:rPr>
          <w:rFonts w:ascii="Times New Roman" w:hAnsi="Times New Roman"/>
          <w:sz w:val="28"/>
          <w:szCs w:val="28"/>
        </w:rPr>
      </w:pPr>
    </w:p>
    <w:p w:rsidR="00DA7DD6" w:rsidRPr="00406435" w:rsidRDefault="005B5475">
      <w:pPr>
        <w:pStyle w:val="Heading1"/>
        <w:jc w:val="center"/>
        <w:rPr>
          <w:rFonts w:ascii="Times New Roman" w:hAnsi="Times New Roman" w:cs="Times New Roman"/>
        </w:rPr>
      </w:pPr>
      <w:bookmarkStart w:id="784" w:name="_Toc129160103"/>
      <w:bookmarkStart w:id="785" w:name="_Toc132883012"/>
      <w:bookmarkStart w:id="786" w:name="_Toc132883299"/>
      <w:r w:rsidRPr="00406435">
        <w:rPr>
          <w:rFonts w:ascii="Times New Roman" w:hAnsi="Times New Roman" w:cs="Times New Roman"/>
          <w:color w:val="auto"/>
        </w:rPr>
        <w:t>PHỤ LỤC BÁO CÁO</w:t>
      </w:r>
      <w:bookmarkEnd w:id="784"/>
      <w:bookmarkEnd w:id="785"/>
      <w:bookmarkEnd w:id="786"/>
    </w:p>
    <w:p w:rsidR="00DA7DD6" w:rsidRPr="00406435" w:rsidRDefault="00DA7DD6">
      <w:pPr>
        <w:spacing w:before="120" w:after="120"/>
        <w:jc w:val="both"/>
        <w:rPr>
          <w:rFonts w:ascii="Times New Roman" w:hAnsi="Times New Roman"/>
          <w:sz w:val="28"/>
          <w:szCs w:val="28"/>
        </w:rPr>
      </w:pPr>
    </w:p>
    <w:p w:rsidR="00DA7DD6" w:rsidRPr="00406435" w:rsidRDefault="00DA7DD6">
      <w:pPr>
        <w:spacing w:before="120" w:after="120"/>
        <w:ind w:left="720" w:firstLine="540"/>
        <w:jc w:val="center"/>
        <w:rPr>
          <w:rFonts w:ascii="Times New Roman" w:hAnsi="Times New Roman"/>
          <w:sz w:val="28"/>
          <w:szCs w:val="28"/>
        </w:rPr>
      </w:pPr>
    </w:p>
    <w:p w:rsidR="00DA7DD6" w:rsidRPr="00406435" w:rsidRDefault="00DA7DD6">
      <w:pPr>
        <w:spacing w:before="120" w:after="120"/>
        <w:ind w:firstLine="540"/>
        <w:jc w:val="center"/>
        <w:rPr>
          <w:rFonts w:ascii="Times New Roman" w:hAnsi="Times New Roman"/>
          <w:sz w:val="28"/>
          <w:szCs w:val="28"/>
        </w:rPr>
      </w:pPr>
    </w:p>
    <w:p w:rsidR="00DA7DD6" w:rsidRPr="00406435" w:rsidRDefault="00DA7DD6">
      <w:pPr>
        <w:spacing w:before="120" w:after="120"/>
        <w:ind w:left="720" w:firstLine="540"/>
        <w:jc w:val="both"/>
        <w:rPr>
          <w:rFonts w:ascii="Times New Roman" w:hAnsi="Times New Roman"/>
          <w:sz w:val="28"/>
          <w:szCs w:val="28"/>
        </w:rPr>
      </w:pPr>
    </w:p>
    <w:p w:rsidR="00DA7DD6" w:rsidRPr="00406435" w:rsidRDefault="00DA7DD6">
      <w:pPr>
        <w:spacing w:before="120" w:after="120"/>
        <w:ind w:firstLine="540"/>
        <w:jc w:val="both"/>
        <w:rPr>
          <w:rFonts w:ascii="Times New Roman" w:hAnsi="Times New Roman"/>
          <w:sz w:val="28"/>
          <w:szCs w:val="28"/>
        </w:rPr>
      </w:pPr>
    </w:p>
    <w:p w:rsidR="00DA7DD6" w:rsidRPr="00406435" w:rsidRDefault="00DA7DD6">
      <w:pPr>
        <w:spacing w:before="120" w:after="120"/>
        <w:ind w:firstLine="540"/>
        <w:jc w:val="both"/>
        <w:rPr>
          <w:rFonts w:ascii="Times New Roman" w:hAnsi="Times New Roman"/>
          <w:sz w:val="28"/>
          <w:szCs w:val="28"/>
        </w:rPr>
      </w:pPr>
    </w:p>
    <w:p w:rsidR="00DA7DD6" w:rsidRPr="00406435" w:rsidRDefault="00DA7DD6">
      <w:pPr>
        <w:spacing w:before="120" w:after="120"/>
        <w:ind w:firstLine="540"/>
        <w:jc w:val="both"/>
        <w:rPr>
          <w:rFonts w:ascii="Times New Roman" w:hAnsi="Times New Roman"/>
          <w:sz w:val="28"/>
          <w:szCs w:val="28"/>
          <w:lang w:val="en-US"/>
        </w:rPr>
      </w:pPr>
    </w:p>
    <w:p w:rsidR="00DA7DD6" w:rsidRPr="00406435" w:rsidRDefault="00DA7DD6">
      <w:pPr>
        <w:spacing w:before="120" w:after="120"/>
        <w:ind w:firstLine="540"/>
        <w:jc w:val="both"/>
        <w:rPr>
          <w:rFonts w:ascii="Times New Roman" w:hAnsi="Times New Roman"/>
          <w:sz w:val="28"/>
          <w:szCs w:val="28"/>
          <w:lang w:val="en-US"/>
        </w:rPr>
      </w:pPr>
    </w:p>
    <w:p w:rsidR="00DA7DD6" w:rsidRPr="00406435" w:rsidRDefault="00DA7DD6">
      <w:pPr>
        <w:spacing w:before="120" w:after="120"/>
        <w:ind w:firstLine="540"/>
        <w:jc w:val="both"/>
        <w:rPr>
          <w:rFonts w:ascii="Times New Roman" w:hAnsi="Times New Roman"/>
          <w:sz w:val="28"/>
          <w:szCs w:val="28"/>
          <w:lang w:val="en-US"/>
        </w:rPr>
      </w:pPr>
    </w:p>
    <w:p w:rsidR="00DA7DD6" w:rsidRPr="00406435" w:rsidRDefault="00DA7DD6">
      <w:pPr>
        <w:spacing w:before="120" w:after="120"/>
        <w:ind w:firstLine="540"/>
        <w:jc w:val="both"/>
        <w:rPr>
          <w:rFonts w:ascii="Times New Roman" w:hAnsi="Times New Roman"/>
          <w:sz w:val="28"/>
          <w:szCs w:val="28"/>
          <w:lang w:val="en-US"/>
        </w:rPr>
      </w:pPr>
    </w:p>
    <w:p w:rsidR="00DA7DD6" w:rsidRPr="00406435" w:rsidRDefault="00DA7DD6">
      <w:pPr>
        <w:spacing w:before="120" w:after="120"/>
        <w:ind w:firstLine="540"/>
        <w:jc w:val="both"/>
        <w:rPr>
          <w:rFonts w:ascii="Times New Roman" w:hAnsi="Times New Roman"/>
          <w:sz w:val="28"/>
          <w:szCs w:val="28"/>
          <w:lang w:val="en-US"/>
        </w:rPr>
      </w:pPr>
    </w:p>
    <w:sectPr w:rsidR="00DA7DD6" w:rsidRPr="00406435">
      <w:headerReference w:type="default" r:id="rId29"/>
      <w:pgSz w:w="12240" w:h="15840"/>
      <w:pgMar w:top="1134" w:right="851" w:bottom="1134" w:left="1701" w:header="44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99" w:rsidRDefault="00F95099">
      <w:r>
        <w:separator/>
      </w:r>
    </w:p>
  </w:endnote>
  <w:endnote w:type="continuationSeparator" w:id="0">
    <w:p w:rsidR="00F95099" w:rsidRDefault="00F9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2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等线">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539407"/>
      <w:docPartObj>
        <w:docPartGallery w:val="AutoText"/>
      </w:docPartObj>
    </w:sdtPr>
    <w:sdtContent>
      <w:p w:rsidR="00D0424C" w:rsidRDefault="00D0424C">
        <w:pPr>
          <w:pStyle w:val="Footer"/>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D0F61">
          <w:rPr>
            <w:rFonts w:ascii="Times New Roman" w:hAnsi="Times New Roman"/>
            <w:noProof/>
          </w:rPr>
          <w:t>v</w:t>
        </w:r>
        <w:r>
          <w:rPr>
            <w:rFonts w:ascii="Times New Roman" w:hAnsi="Times New Roman"/>
          </w:rPr>
          <w:fldChar w:fldCharType="end"/>
        </w:r>
      </w:p>
    </w:sdtContent>
  </w:sdt>
  <w:p w:rsidR="00D0424C" w:rsidRDefault="00D04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99" w:rsidRDefault="00F95099">
      <w:r>
        <w:separator/>
      </w:r>
    </w:p>
  </w:footnote>
  <w:footnote w:type="continuationSeparator" w:id="0">
    <w:p w:rsidR="00F95099" w:rsidRDefault="00F95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4C" w:rsidRDefault="00D04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pt;height:11.2pt" o:bullet="t">
        <v:imagedata r:id="rId1" o:title="clip_image001"/>
      </v:shape>
    </w:pict>
  </w:numPicBullet>
  <w:abstractNum w:abstractNumId="0">
    <w:nsid w:val="0D83073A"/>
    <w:multiLevelType w:val="hybridMultilevel"/>
    <w:tmpl w:val="E4C6426E"/>
    <w:lvl w:ilvl="0" w:tplc="6B0ABE74">
      <w:numFmt w:val="bullet"/>
      <w:lvlText w:val="-"/>
      <w:lvlJc w:val="left"/>
      <w:pPr>
        <w:tabs>
          <w:tab w:val="num" w:pos="720"/>
        </w:tabs>
        <w:ind w:left="720" w:hanging="363"/>
      </w:pPr>
      <w:rPr>
        <w:rFonts w:ascii="Times New Roman" w:eastAsia="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
    <w:nsid w:val="0F3B0251"/>
    <w:multiLevelType w:val="multilevel"/>
    <w:tmpl w:val="0F3B0251"/>
    <w:lvl w:ilvl="0">
      <w:start w:val="5"/>
      <w:numFmt w:val="bullet"/>
      <w:lvlText w:val=""/>
      <w:lvlJc w:val="left"/>
      <w:pPr>
        <w:ind w:left="1080" w:hanging="360"/>
      </w:pPr>
      <w:rPr>
        <w:rFonts w:ascii="Wingdings" w:eastAsia="Times New Roman"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2A711D0"/>
    <w:multiLevelType w:val="hybridMultilevel"/>
    <w:tmpl w:val="59884666"/>
    <w:lvl w:ilvl="0" w:tplc="8EFAAF42">
      <w:start w:val="1"/>
      <w:numFmt w:val="lowerLetter"/>
      <w:lvlText w:val="%1."/>
      <w:lvlJc w:val="left"/>
      <w:pPr>
        <w:tabs>
          <w:tab w:val="num" w:pos="720"/>
        </w:tabs>
        <w:ind w:left="720" w:hanging="360"/>
      </w:pPr>
    </w:lvl>
    <w:lvl w:ilvl="1" w:tplc="015EC1FA">
      <w:start w:val="1"/>
      <w:numFmt w:val="bullet"/>
      <w:lvlText w:val="-"/>
      <w:lvlJc w:val="left"/>
      <w:pPr>
        <w:tabs>
          <w:tab w:val="num" w:pos="1440"/>
        </w:tabs>
        <w:ind w:left="1080" w:firstLine="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1E72F8C"/>
    <w:multiLevelType w:val="hybridMultilevel"/>
    <w:tmpl w:val="641A8EBE"/>
    <w:lvl w:ilvl="0" w:tplc="912020DC">
      <w:start w:val="1"/>
      <w:numFmt w:val="bullet"/>
      <w:lvlText w:val=""/>
      <w:lvlPicBulletId w:val="0"/>
      <w:lvlJc w:val="left"/>
      <w:pPr>
        <w:tabs>
          <w:tab w:val="num" w:pos="719"/>
        </w:tabs>
        <w:ind w:left="719" w:hanging="363"/>
      </w:pPr>
      <w:rPr>
        <w:rFonts w:ascii="Symbol" w:hAnsi="Symbol" w:hint="default"/>
      </w:rPr>
    </w:lvl>
    <w:lvl w:ilvl="1" w:tplc="AB1617B8">
      <w:start w:val="1"/>
      <w:numFmt w:val="bullet"/>
      <w:lvlText w:val=""/>
      <w:lvlJc w:val="left"/>
      <w:pPr>
        <w:tabs>
          <w:tab w:val="num" w:pos="720"/>
        </w:tabs>
        <w:ind w:left="720" w:hanging="363"/>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766939"/>
    <w:multiLevelType w:val="hybridMultilevel"/>
    <w:tmpl w:val="1B062242"/>
    <w:lvl w:ilvl="0" w:tplc="D390C2A8">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0D2683D"/>
    <w:multiLevelType w:val="hybridMultilevel"/>
    <w:tmpl w:val="77CC283A"/>
    <w:lvl w:ilvl="0" w:tplc="7E76EA50">
      <w:numFmt w:val="bullet"/>
      <w:lvlText w:val="-"/>
      <w:lvlJc w:val="left"/>
      <w:pPr>
        <w:tabs>
          <w:tab w:val="num" w:pos="720"/>
        </w:tabs>
        <w:ind w:left="720" w:hanging="363"/>
      </w:pPr>
      <w:rPr>
        <w:rFonts w:ascii="Times New Roman" w:eastAsia="Times New Roman" w:hAnsi="Times New Roman" w:cs="Times New Roman" w:hint="default"/>
      </w:rPr>
    </w:lvl>
    <w:lvl w:ilvl="1" w:tplc="90BAB43E">
      <w:numFmt w:val="bullet"/>
      <w:lvlText w:val=""/>
      <w:lvlPicBulletId w:val="0"/>
      <w:lvlJc w:val="left"/>
      <w:pPr>
        <w:tabs>
          <w:tab w:val="num" w:pos="720"/>
        </w:tabs>
        <w:ind w:left="720" w:hanging="363"/>
      </w:pPr>
      <w:rPr>
        <w:rFonts w:ascii="Symbol" w:hAnsi="Symbol" w:hint="default"/>
      </w:rPr>
    </w:lvl>
    <w:lvl w:ilvl="2" w:tplc="18BE84E2">
      <w:numFmt w:val="bullet"/>
      <w:lvlText w:val="-"/>
      <w:lvlJc w:val="left"/>
      <w:pPr>
        <w:tabs>
          <w:tab w:val="num" w:pos="720"/>
        </w:tabs>
        <w:ind w:left="720" w:hanging="363"/>
      </w:pPr>
      <w:rPr>
        <w:rFonts w:ascii="Times New Roman" w:eastAsia="Times New Roman" w:hAnsi="Times New Roman" w:cs="Times New Roman"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6">
    <w:nsid w:val="45A7608B"/>
    <w:multiLevelType w:val="hybridMultilevel"/>
    <w:tmpl w:val="A4B2E73C"/>
    <w:lvl w:ilvl="0" w:tplc="B720FD3A">
      <w:start w:val="1"/>
      <w:numFmt w:val="bullet"/>
      <w:lvlText w:val="-"/>
      <w:lvlJc w:val="left"/>
      <w:pPr>
        <w:tabs>
          <w:tab w:val="num" w:pos="8820"/>
        </w:tabs>
        <w:ind w:left="88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BB2E65"/>
    <w:multiLevelType w:val="hybridMultilevel"/>
    <w:tmpl w:val="FAF66BAA"/>
    <w:lvl w:ilvl="0" w:tplc="662E5CDC">
      <w:numFmt w:val="bullet"/>
      <w:lvlText w:val="-"/>
      <w:lvlJc w:val="left"/>
      <w:pPr>
        <w:tabs>
          <w:tab w:val="num" w:pos="720"/>
        </w:tabs>
        <w:ind w:left="720" w:hanging="363"/>
      </w:pPr>
      <w:rPr>
        <w:rFonts w:ascii="Times New Roman" w:eastAsia="Times New Roman" w:hAnsi="Times New Roman" w:cs="Times New Roman" w:hint="default"/>
      </w:rPr>
    </w:lvl>
    <w:lvl w:ilvl="1" w:tplc="D0C006F0">
      <w:numFmt w:val="bullet"/>
      <w:lvlText w:val=""/>
      <w:lvlPicBulletId w:val="0"/>
      <w:lvlJc w:val="left"/>
      <w:pPr>
        <w:tabs>
          <w:tab w:val="num" w:pos="720"/>
        </w:tabs>
        <w:ind w:left="720" w:hanging="363"/>
      </w:pPr>
      <w:rPr>
        <w:rFonts w:ascii="Symbol" w:hAnsi="Symbol" w:hint="default"/>
      </w:rPr>
    </w:lvl>
    <w:lvl w:ilvl="2" w:tplc="04090005">
      <w:numFmt w:val="bullet"/>
      <w:lvlText w:val=""/>
      <w:lvlJc w:val="left"/>
      <w:pPr>
        <w:tabs>
          <w:tab w:val="num" w:pos="1440"/>
        </w:tabs>
        <w:ind w:left="1440" w:hanging="363"/>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E2"/>
    <w:rsid w:val="00000F63"/>
    <w:rsid w:val="0000628F"/>
    <w:rsid w:val="0000665F"/>
    <w:rsid w:val="000070BE"/>
    <w:rsid w:val="00010A7D"/>
    <w:rsid w:val="00011421"/>
    <w:rsid w:val="00011A0E"/>
    <w:rsid w:val="00011D3F"/>
    <w:rsid w:val="0001244C"/>
    <w:rsid w:val="00012ABF"/>
    <w:rsid w:val="00014716"/>
    <w:rsid w:val="0001554C"/>
    <w:rsid w:val="00016BC1"/>
    <w:rsid w:val="0002059F"/>
    <w:rsid w:val="000209AE"/>
    <w:rsid w:val="00020F32"/>
    <w:rsid w:val="000226E4"/>
    <w:rsid w:val="00024C2D"/>
    <w:rsid w:val="000302F0"/>
    <w:rsid w:val="00031823"/>
    <w:rsid w:val="000323C8"/>
    <w:rsid w:val="00033C18"/>
    <w:rsid w:val="00034973"/>
    <w:rsid w:val="00035423"/>
    <w:rsid w:val="00035CC0"/>
    <w:rsid w:val="00036334"/>
    <w:rsid w:val="000374AE"/>
    <w:rsid w:val="00045C57"/>
    <w:rsid w:val="00047A76"/>
    <w:rsid w:val="00047E72"/>
    <w:rsid w:val="0005014C"/>
    <w:rsid w:val="00051123"/>
    <w:rsid w:val="000519E9"/>
    <w:rsid w:val="00052EC8"/>
    <w:rsid w:val="00053006"/>
    <w:rsid w:val="0005345C"/>
    <w:rsid w:val="00062D7C"/>
    <w:rsid w:val="00063234"/>
    <w:rsid w:val="000653C8"/>
    <w:rsid w:val="00067756"/>
    <w:rsid w:val="00070880"/>
    <w:rsid w:val="00071B43"/>
    <w:rsid w:val="00071BE2"/>
    <w:rsid w:val="00071D92"/>
    <w:rsid w:val="00074651"/>
    <w:rsid w:val="00076902"/>
    <w:rsid w:val="0007780D"/>
    <w:rsid w:val="00080879"/>
    <w:rsid w:val="000809AB"/>
    <w:rsid w:val="00081838"/>
    <w:rsid w:val="00090D91"/>
    <w:rsid w:val="00093EAF"/>
    <w:rsid w:val="0009408B"/>
    <w:rsid w:val="00094F3F"/>
    <w:rsid w:val="00095C74"/>
    <w:rsid w:val="000A0036"/>
    <w:rsid w:val="000A0EB1"/>
    <w:rsid w:val="000A1A18"/>
    <w:rsid w:val="000A2875"/>
    <w:rsid w:val="000A2B18"/>
    <w:rsid w:val="000A447E"/>
    <w:rsid w:val="000A62E5"/>
    <w:rsid w:val="000A72A2"/>
    <w:rsid w:val="000B0209"/>
    <w:rsid w:val="000B0408"/>
    <w:rsid w:val="000B08AD"/>
    <w:rsid w:val="000B0E98"/>
    <w:rsid w:val="000B5ACF"/>
    <w:rsid w:val="000B7348"/>
    <w:rsid w:val="000C0D82"/>
    <w:rsid w:val="000C290A"/>
    <w:rsid w:val="000C5DA8"/>
    <w:rsid w:val="000D0FBE"/>
    <w:rsid w:val="000D39C1"/>
    <w:rsid w:val="000D6F64"/>
    <w:rsid w:val="000D75FF"/>
    <w:rsid w:val="000D76A1"/>
    <w:rsid w:val="000D79BE"/>
    <w:rsid w:val="000E14DA"/>
    <w:rsid w:val="000E1C96"/>
    <w:rsid w:val="000E341C"/>
    <w:rsid w:val="000E3A96"/>
    <w:rsid w:val="000E3EC0"/>
    <w:rsid w:val="000F039A"/>
    <w:rsid w:val="000F1DEF"/>
    <w:rsid w:val="000F5A70"/>
    <w:rsid w:val="000F5E46"/>
    <w:rsid w:val="00102393"/>
    <w:rsid w:val="001067A8"/>
    <w:rsid w:val="00106C5B"/>
    <w:rsid w:val="0011073B"/>
    <w:rsid w:val="001109FB"/>
    <w:rsid w:val="00113601"/>
    <w:rsid w:val="00113F7E"/>
    <w:rsid w:val="00117AB6"/>
    <w:rsid w:val="001215E6"/>
    <w:rsid w:val="00127703"/>
    <w:rsid w:val="00135FD3"/>
    <w:rsid w:val="00142224"/>
    <w:rsid w:val="00146A28"/>
    <w:rsid w:val="00146F95"/>
    <w:rsid w:val="0014727C"/>
    <w:rsid w:val="00147FFA"/>
    <w:rsid w:val="00150620"/>
    <w:rsid w:val="00154998"/>
    <w:rsid w:val="00155505"/>
    <w:rsid w:val="00155B8E"/>
    <w:rsid w:val="00155F27"/>
    <w:rsid w:val="00156981"/>
    <w:rsid w:val="001624E3"/>
    <w:rsid w:val="00165F35"/>
    <w:rsid w:val="00167480"/>
    <w:rsid w:val="00167A3E"/>
    <w:rsid w:val="00170A64"/>
    <w:rsid w:val="00175DAD"/>
    <w:rsid w:val="00175E62"/>
    <w:rsid w:val="0017757B"/>
    <w:rsid w:val="00183A58"/>
    <w:rsid w:val="00183E1F"/>
    <w:rsid w:val="00183F9E"/>
    <w:rsid w:val="00184390"/>
    <w:rsid w:val="0019399C"/>
    <w:rsid w:val="00196AEB"/>
    <w:rsid w:val="0019775E"/>
    <w:rsid w:val="00197A57"/>
    <w:rsid w:val="001A095E"/>
    <w:rsid w:val="001A6157"/>
    <w:rsid w:val="001B4085"/>
    <w:rsid w:val="001B54BD"/>
    <w:rsid w:val="001B7CF4"/>
    <w:rsid w:val="001C1C54"/>
    <w:rsid w:val="001C1EC0"/>
    <w:rsid w:val="001C434F"/>
    <w:rsid w:val="001D06C2"/>
    <w:rsid w:val="001D06DE"/>
    <w:rsid w:val="001D2352"/>
    <w:rsid w:val="001D2CC6"/>
    <w:rsid w:val="001D6313"/>
    <w:rsid w:val="001D7DDB"/>
    <w:rsid w:val="001E0B57"/>
    <w:rsid w:val="001E671A"/>
    <w:rsid w:val="001F0292"/>
    <w:rsid w:val="001F0C89"/>
    <w:rsid w:val="001F0E5C"/>
    <w:rsid w:val="001F1086"/>
    <w:rsid w:val="001F10BA"/>
    <w:rsid w:val="001F4A97"/>
    <w:rsid w:val="001F7CDA"/>
    <w:rsid w:val="00200D25"/>
    <w:rsid w:val="002030F4"/>
    <w:rsid w:val="00204243"/>
    <w:rsid w:val="0020513C"/>
    <w:rsid w:val="002057F4"/>
    <w:rsid w:val="00212705"/>
    <w:rsid w:val="0021329B"/>
    <w:rsid w:val="00213D2E"/>
    <w:rsid w:val="00215AEC"/>
    <w:rsid w:val="00217052"/>
    <w:rsid w:val="00217DF9"/>
    <w:rsid w:val="00217E14"/>
    <w:rsid w:val="00220AB8"/>
    <w:rsid w:val="00220C2F"/>
    <w:rsid w:val="002216C2"/>
    <w:rsid w:val="00221DE6"/>
    <w:rsid w:val="00221EA5"/>
    <w:rsid w:val="00222ABB"/>
    <w:rsid w:val="00223EDD"/>
    <w:rsid w:val="00223FB3"/>
    <w:rsid w:val="00227D86"/>
    <w:rsid w:val="00230A4D"/>
    <w:rsid w:val="00230F01"/>
    <w:rsid w:val="002328CF"/>
    <w:rsid w:val="00232B3B"/>
    <w:rsid w:val="00232F9F"/>
    <w:rsid w:val="00233093"/>
    <w:rsid w:val="00233A75"/>
    <w:rsid w:val="0023773A"/>
    <w:rsid w:val="0024013C"/>
    <w:rsid w:val="002412DC"/>
    <w:rsid w:val="0024395D"/>
    <w:rsid w:val="00246411"/>
    <w:rsid w:val="0024714E"/>
    <w:rsid w:val="00253B0C"/>
    <w:rsid w:val="002575ED"/>
    <w:rsid w:val="0025778B"/>
    <w:rsid w:val="00261435"/>
    <w:rsid w:val="00261BC8"/>
    <w:rsid w:val="00262259"/>
    <w:rsid w:val="002629DF"/>
    <w:rsid w:val="00266689"/>
    <w:rsid w:val="00267A10"/>
    <w:rsid w:val="00270FB6"/>
    <w:rsid w:val="002731B8"/>
    <w:rsid w:val="0027397D"/>
    <w:rsid w:val="00273EF5"/>
    <w:rsid w:val="00274F17"/>
    <w:rsid w:val="002751BD"/>
    <w:rsid w:val="00281B2E"/>
    <w:rsid w:val="00283CDC"/>
    <w:rsid w:val="002847AC"/>
    <w:rsid w:val="002849F4"/>
    <w:rsid w:val="00284E8A"/>
    <w:rsid w:val="00285677"/>
    <w:rsid w:val="00286362"/>
    <w:rsid w:val="00286872"/>
    <w:rsid w:val="00290AF3"/>
    <w:rsid w:val="0029225F"/>
    <w:rsid w:val="002922BA"/>
    <w:rsid w:val="0029393E"/>
    <w:rsid w:val="00293A14"/>
    <w:rsid w:val="00294FA4"/>
    <w:rsid w:val="00295501"/>
    <w:rsid w:val="002957AC"/>
    <w:rsid w:val="00297A0C"/>
    <w:rsid w:val="002A0726"/>
    <w:rsid w:val="002A08D7"/>
    <w:rsid w:val="002A135C"/>
    <w:rsid w:val="002A235C"/>
    <w:rsid w:val="002A4012"/>
    <w:rsid w:val="002A40FF"/>
    <w:rsid w:val="002B1343"/>
    <w:rsid w:val="002B29DD"/>
    <w:rsid w:val="002C03CD"/>
    <w:rsid w:val="002C285A"/>
    <w:rsid w:val="002C4872"/>
    <w:rsid w:val="002C5AC5"/>
    <w:rsid w:val="002C7002"/>
    <w:rsid w:val="002D2663"/>
    <w:rsid w:val="002D2F7F"/>
    <w:rsid w:val="002E4E49"/>
    <w:rsid w:val="002F0922"/>
    <w:rsid w:val="002F1E6C"/>
    <w:rsid w:val="002F34F7"/>
    <w:rsid w:val="002F4391"/>
    <w:rsid w:val="002F681C"/>
    <w:rsid w:val="003004D1"/>
    <w:rsid w:val="0030760D"/>
    <w:rsid w:val="00307EEF"/>
    <w:rsid w:val="00311340"/>
    <w:rsid w:val="0031145D"/>
    <w:rsid w:val="00312152"/>
    <w:rsid w:val="00314C45"/>
    <w:rsid w:val="00316CA3"/>
    <w:rsid w:val="00320A0F"/>
    <w:rsid w:val="0032403B"/>
    <w:rsid w:val="003245D6"/>
    <w:rsid w:val="003263E0"/>
    <w:rsid w:val="003278C2"/>
    <w:rsid w:val="0033108C"/>
    <w:rsid w:val="003358BC"/>
    <w:rsid w:val="00335F17"/>
    <w:rsid w:val="003366C7"/>
    <w:rsid w:val="003377F2"/>
    <w:rsid w:val="00337AD6"/>
    <w:rsid w:val="00337AFB"/>
    <w:rsid w:val="003400A2"/>
    <w:rsid w:val="0034065C"/>
    <w:rsid w:val="00341A64"/>
    <w:rsid w:val="003439F5"/>
    <w:rsid w:val="00343AFE"/>
    <w:rsid w:val="00347073"/>
    <w:rsid w:val="00350CC7"/>
    <w:rsid w:val="003521AD"/>
    <w:rsid w:val="00352F14"/>
    <w:rsid w:val="00355E6F"/>
    <w:rsid w:val="00355E83"/>
    <w:rsid w:val="00356D20"/>
    <w:rsid w:val="00364524"/>
    <w:rsid w:val="00364C3E"/>
    <w:rsid w:val="00365BEB"/>
    <w:rsid w:val="003675C0"/>
    <w:rsid w:val="00367EFB"/>
    <w:rsid w:val="00372B39"/>
    <w:rsid w:val="00374CE3"/>
    <w:rsid w:val="00374F75"/>
    <w:rsid w:val="003763BF"/>
    <w:rsid w:val="003802A9"/>
    <w:rsid w:val="00381C43"/>
    <w:rsid w:val="00384594"/>
    <w:rsid w:val="00385154"/>
    <w:rsid w:val="00387711"/>
    <w:rsid w:val="003906D7"/>
    <w:rsid w:val="003913CE"/>
    <w:rsid w:val="003925FF"/>
    <w:rsid w:val="00393A7B"/>
    <w:rsid w:val="003A0927"/>
    <w:rsid w:val="003A0A17"/>
    <w:rsid w:val="003A184E"/>
    <w:rsid w:val="003A1F34"/>
    <w:rsid w:val="003A260F"/>
    <w:rsid w:val="003A40C6"/>
    <w:rsid w:val="003B1FDC"/>
    <w:rsid w:val="003B2EC3"/>
    <w:rsid w:val="003B46CE"/>
    <w:rsid w:val="003B79A6"/>
    <w:rsid w:val="003C03F4"/>
    <w:rsid w:val="003C360E"/>
    <w:rsid w:val="003C4193"/>
    <w:rsid w:val="003C4548"/>
    <w:rsid w:val="003C4A25"/>
    <w:rsid w:val="003C58B2"/>
    <w:rsid w:val="003C60CC"/>
    <w:rsid w:val="003C76C8"/>
    <w:rsid w:val="003D1773"/>
    <w:rsid w:val="003D1C26"/>
    <w:rsid w:val="003D2232"/>
    <w:rsid w:val="003D303D"/>
    <w:rsid w:val="003D6571"/>
    <w:rsid w:val="003D7228"/>
    <w:rsid w:val="003D7B28"/>
    <w:rsid w:val="003E160B"/>
    <w:rsid w:val="003E2BAC"/>
    <w:rsid w:val="003E2CDF"/>
    <w:rsid w:val="003E4819"/>
    <w:rsid w:val="003E5F30"/>
    <w:rsid w:val="003E62E6"/>
    <w:rsid w:val="003F40F8"/>
    <w:rsid w:val="003F4A47"/>
    <w:rsid w:val="003F68E9"/>
    <w:rsid w:val="00401EB0"/>
    <w:rsid w:val="0040358A"/>
    <w:rsid w:val="00404096"/>
    <w:rsid w:val="00404696"/>
    <w:rsid w:val="004053D7"/>
    <w:rsid w:val="00406328"/>
    <w:rsid w:val="00406435"/>
    <w:rsid w:val="004079C2"/>
    <w:rsid w:val="00411437"/>
    <w:rsid w:val="00412F41"/>
    <w:rsid w:val="00412F71"/>
    <w:rsid w:val="0041392F"/>
    <w:rsid w:val="00417B4D"/>
    <w:rsid w:val="00422137"/>
    <w:rsid w:val="00423C51"/>
    <w:rsid w:val="00430097"/>
    <w:rsid w:val="004300B5"/>
    <w:rsid w:val="00431A10"/>
    <w:rsid w:val="00432DF8"/>
    <w:rsid w:val="00433980"/>
    <w:rsid w:val="00433C81"/>
    <w:rsid w:val="004345EB"/>
    <w:rsid w:val="0043492C"/>
    <w:rsid w:val="004368D3"/>
    <w:rsid w:val="00437C6A"/>
    <w:rsid w:val="00441721"/>
    <w:rsid w:val="00442F18"/>
    <w:rsid w:val="00443480"/>
    <w:rsid w:val="004439DA"/>
    <w:rsid w:val="00444C5B"/>
    <w:rsid w:val="00444D6F"/>
    <w:rsid w:val="00446572"/>
    <w:rsid w:val="0044690C"/>
    <w:rsid w:val="00446BFC"/>
    <w:rsid w:val="00455BE6"/>
    <w:rsid w:val="00456C29"/>
    <w:rsid w:val="00456D7E"/>
    <w:rsid w:val="00457817"/>
    <w:rsid w:val="0046250F"/>
    <w:rsid w:val="0046261A"/>
    <w:rsid w:val="004636BE"/>
    <w:rsid w:val="004640C8"/>
    <w:rsid w:val="00465502"/>
    <w:rsid w:val="00470658"/>
    <w:rsid w:val="00472747"/>
    <w:rsid w:val="0048245B"/>
    <w:rsid w:val="00482FF4"/>
    <w:rsid w:val="0048731D"/>
    <w:rsid w:val="00490206"/>
    <w:rsid w:val="00491256"/>
    <w:rsid w:val="00493F34"/>
    <w:rsid w:val="004953EF"/>
    <w:rsid w:val="004963E0"/>
    <w:rsid w:val="004968D9"/>
    <w:rsid w:val="004974AF"/>
    <w:rsid w:val="00497C74"/>
    <w:rsid w:val="004A01BD"/>
    <w:rsid w:val="004A660E"/>
    <w:rsid w:val="004B01B4"/>
    <w:rsid w:val="004B5B14"/>
    <w:rsid w:val="004B6E3B"/>
    <w:rsid w:val="004B6E44"/>
    <w:rsid w:val="004C02BC"/>
    <w:rsid w:val="004C2DBB"/>
    <w:rsid w:val="004C4114"/>
    <w:rsid w:val="004C42AD"/>
    <w:rsid w:val="004C5197"/>
    <w:rsid w:val="004C604B"/>
    <w:rsid w:val="004C6B41"/>
    <w:rsid w:val="004C6FC5"/>
    <w:rsid w:val="004D1038"/>
    <w:rsid w:val="004D3819"/>
    <w:rsid w:val="004D4AAA"/>
    <w:rsid w:val="004D68C6"/>
    <w:rsid w:val="004D7D9B"/>
    <w:rsid w:val="004D7FB5"/>
    <w:rsid w:val="004E1E9F"/>
    <w:rsid w:val="004E221A"/>
    <w:rsid w:val="004E2847"/>
    <w:rsid w:val="004E38B4"/>
    <w:rsid w:val="004E424F"/>
    <w:rsid w:val="004E45B8"/>
    <w:rsid w:val="004E5F95"/>
    <w:rsid w:val="004E7764"/>
    <w:rsid w:val="004E7BC0"/>
    <w:rsid w:val="004E7E65"/>
    <w:rsid w:val="004F0B81"/>
    <w:rsid w:val="004F107A"/>
    <w:rsid w:val="004F10E4"/>
    <w:rsid w:val="004F1601"/>
    <w:rsid w:val="004F305E"/>
    <w:rsid w:val="004F3A5C"/>
    <w:rsid w:val="004F552D"/>
    <w:rsid w:val="004F5D6A"/>
    <w:rsid w:val="004F6EE9"/>
    <w:rsid w:val="00506E33"/>
    <w:rsid w:val="00511ABB"/>
    <w:rsid w:val="0051331A"/>
    <w:rsid w:val="00514574"/>
    <w:rsid w:val="00514805"/>
    <w:rsid w:val="0051760C"/>
    <w:rsid w:val="00517BAA"/>
    <w:rsid w:val="005210C7"/>
    <w:rsid w:val="005220C3"/>
    <w:rsid w:val="00522E66"/>
    <w:rsid w:val="005246F0"/>
    <w:rsid w:val="00525602"/>
    <w:rsid w:val="00526A44"/>
    <w:rsid w:val="00530122"/>
    <w:rsid w:val="00530B61"/>
    <w:rsid w:val="00533CF6"/>
    <w:rsid w:val="0053490F"/>
    <w:rsid w:val="00534B6E"/>
    <w:rsid w:val="00537087"/>
    <w:rsid w:val="005405E7"/>
    <w:rsid w:val="00541FB3"/>
    <w:rsid w:val="005425F6"/>
    <w:rsid w:val="0054326A"/>
    <w:rsid w:val="00543DF5"/>
    <w:rsid w:val="0054417E"/>
    <w:rsid w:val="00546112"/>
    <w:rsid w:val="005571BA"/>
    <w:rsid w:val="00560F77"/>
    <w:rsid w:val="005640D1"/>
    <w:rsid w:val="00564D02"/>
    <w:rsid w:val="00567998"/>
    <w:rsid w:val="00567AE7"/>
    <w:rsid w:val="00570B91"/>
    <w:rsid w:val="00572D3F"/>
    <w:rsid w:val="00576E95"/>
    <w:rsid w:val="005777BD"/>
    <w:rsid w:val="00583A25"/>
    <w:rsid w:val="0058408C"/>
    <w:rsid w:val="00584908"/>
    <w:rsid w:val="00585464"/>
    <w:rsid w:val="00590EF2"/>
    <w:rsid w:val="00593CA0"/>
    <w:rsid w:val="00595916"/>
    <w:rsid w:val="005959FD"/>
    <w:rsid w:val="00596485"/>
    <w:rsid w:val="00596CFE"/>
    <w:rsid w:val="005977DA"/>
    <w:rsid w:val="005A23BC"/>
    <w:rsid w:val="005A439C"/>
    <w:rsid w:val="005A6993"/>
    <w:rsid w:val="005B0148"/>
    <w:rsid w:val="005B01B3"/>
    <w:rsid w:val="005B04F1"/>
    <w:rsid w:val="005B2E44"/>
    <w:rsid w:val="005B4510"/>
    <w:rsid w:val="005B476E"/>
    <w:rsid w:val="005B51D0"/>
    <w:rsid w:val="005B5475"/>
    <w:rsid w:val="005B6B4F"/>
    <w:rsid w:val="005B7284"/>
    <w:rsid w:val="005B72FF"/>
    <w:rsid w:val="005B73A3"/>
    <w:rsid w:val="005C4100"/>
    <w:rsid w:val="005C5365"/>
    <w:rsid w:val="005C6436"/>
    <w:rsid w:val="005C729C"/>
    <w:rsid w:val="005D18FE"/>
    <w:rsid w:val="005D6033"/>
    <w:rsid w:val="005D635D"/>
    <w:rsid w:val="005D70E7"/>
    <w:rsid w:val="005D7FBF"/>
    <w:rsid w:val="005E514F"/>
    <w:rsid w:val="005E51EA"/>
    <w:rsid w:val="005E6B94"/>
    <w:rsid w:val="005E783A"/>
    <w:rsid w:val="005F7F95"/>
    <w:rsid w:val="0060181B"/>
    <w:rsid w:val="00602835"/>
    <w:rsid w:val="00603D9A"/>
    <w:rsid w:val="00604ED8"/>
    <w:rsid w:val="00605241"/>
    <w:rsid w:val="0060598B"/>
    <w:rsid w:val="0060666E"/>
    <w:rsid w:val="00607706"/>
    <w:rsid w:val="0060780A"/>
    <w:rsid w:val="006111D7"/>
    <w:rsid w:val="0061298D"/>
    <w:rsid w:val="0061331F"/>
    <w:rsid w:val="006208E4"/>
    <w:rsid w:val="00621D34"/>
    <w:rsid w:val="006233F6"/>
    <w:rsid w:val="006248C3"/>
    <w:rsid w:val="00626ADF"/>
    <w:rsid w:val="00630A54"/>
    <w:rsid w:val="00633C75"/>
    <w:rsid w:val="006370AB"/>
    <w:rsid w:val="00641BC0"/>
    <w:rsid w:val="006426E3"/>
    <w:rsid w:val="00644A95"/>
    <w:rsid w:val="006458FE"/>
    <w:rsid w:val="00645BFD"/>
    <w:rsid w:val="00645F5C"/>
    <w:rsid w:val="00647442"/>
    <w:rsid w:val="00647A94"/>
    <w:rsid w:val="00651413"/>
    <w:rsid w:val="006558D8"/>
    <w:rsid w:val="006619F8"/>
    <w:rsid w:val="00662C04"/>
    <w:rsid w:val="00666194"/>
    <w:rsid w:val="00666720"/>
    <w:rsid w:val="0067164A"/>
    <w:rsid w:val="00671CAA"/>
    <w:rsid w:val="006726FD"/>
    <w:rsid w:val="0067282A"/>
    <w:rsid w:val="00672B31"/>
    <w:rsid w:val="00674D08"/>
    <w:rsid w:val="00675C60"/>
    <w:rsid w:val="0068032B"/>
    <w:rsid w:val="0068053F"/>
    <w:rsid w:val="00680A1E"/>
    <w:rsid w:val="0068131B"/>
    <w:rsid w:val="006816BD"/>
    <w:rsid w:val="00681EAC"/>
    <w:rsid w:val="00684115"/>
    <w:rsid w:val="00687204"/>
    <w:rsid w:val="0069393E"/>
    <w:rsid w:val="00694FDE"/>
    <w:rsid w:val="00695B43"/>
    <w:rsid w:val="00696672"/>
    <w:rsid w:val="006A01BB"/>
    <w:rsid w:val="006A0A71"/>
    <w:rsid w:val="006A1A29"/>
    <w:rsid w:val="006A2814"/>
    <w:rsid w:val="006A3D69"/>
    <w:rsid w:val="006A5D89"/>
    <w:rsid w:val="006A67B2"/>
    <w:rsid w:val="006A769F"/>
    <w:rsid w:val="006A7B10"/>
    <w:rsid w:val="006B00C1"/>
    <w:rsid w:val="006B0226"/>
    <w:rsid w:val="006B1CFE"/>
    <w:rsid w:val="006B30F0"/>
    <w:rsid w:val="006B4131"/>
    <w:rsid w:val="006B4320"/>
    <w:rsid w:val="006B6EA9"/>
    <w:rsid w:val="006C151B"/>
    <w:rsid w:val="006C165A"/>
    <w:rsid w:val="006C34E0"/>
    <w:rsid w:val="006C6F7B"/>
    <w:rsid w:val="006D0C2F"/>
    <w:rsid w:val="006D3EB2"/>
    <w:rsid w:val="006D50AB"/>
    <w:rsid w:val="006E0397"/>
    <w:rsid w:val="006E26D3"/>
    <w:rsid w:val="006E3DB8"/>
    <w:rsid w:val="006E6111"/>
    <w:rsid w:val="006E692E"/>
    <w:rsid w:val="006E6A2B"/>
    <w:rsid w:val="006E6B1C"/>
    <w:rsid w:val="006E75C4"/>
    <w:rsid w:val="006F030C"/>
    <w:rsid w:val="006F0F74"/>
    <w:rsid w:val="006F18E1"/>
    <w:rsid w:val="006F1FD9"/>
    <w:rsid w:val="006F2241"/>
    <w:rsid w:val="006F2B4E"/>
    <w:rsid w:val="006F67F8"/>
    <w:rsid w:val="006F7EFB"/>
    <w:rsid w:val="00700298"/>
    <w:rsid w:val="00700B57"/>
    <w:rsid w:val="00700C27"/>
    <w:rsid w:val="00702599"/>
    <w:rsid w:val="00705C51"/>
    <w:rsid w:val="00710DE4"/>
    <w:rsid w:val="007118E6"/>
    <w:rsid w:val="00714CC8"/>
    <w:rsid w:val="0071513C"/>
    <w:rsid w:val="00717D1F"/>
    <w:rsid w:val="0072017F"/>
    <w:rsid w:val="00720CD5"/>
    <w:rsid w:val="007216EF"/>
    <w:rsid w:val="007221F1"/>
    <w:rsid w:val="0072370B"/>
    <w:rsid w:val="0072624D"/>
    <w:rsid w:val="0072641E"/>
    <w:rsid w:val="007315AE"/>
    <w:rsid w:val="007319A0"/>
    <w:rsid w:val="00731D0E"/>
    <w:rsid w:val="007344B9"/>
    <w:rsid w:val="00737763"/>
    <w:rsid w:val="007413C2"/>
    <w:rsid w:val="00741688"/>
    <w:rsid w:val="00741CA3"/>
    <w:rsid w:val="00743DD5"/>
    <w:rsid w:val="00750BD1"/>
    <w:rsid w:val="00750E37"/>
    <w:rsid w:val="00751EB8"/>
    <w:rsid w:val="007521B7"/>
    <w:rsid w:val="00760891"/>
    <w:rsid w:val="00762093"/>
    <w:rsid w:val="00763147"/>
    <w:rsid w:val="007634A3"/>
    <w:rsid w:val="0077174C"/>
    <w:rsid w:val="007753BB"/>
    <w:rsid w:val="00775913"/>
    <w:rsid w:val="00780F1F"/>
    <w:rsid w:val="007810C8"/>
    <w:rsid w:val="00781DFF"/>
    <w:rsid w:val="0079075D"/>
    <w:rsid w:val="007909AE"/>
    <w:rsid w:val="00791A77"/>
    <w:rsid w:val="0079222C"/>
    <w:rsid w:val="0079257E"/>
    <w:rsid w:val="0079343B"/>
    <w:rsid w:val="007934BE"/>
    <w:rsid w:val="007945A4"/>
    <w:rsid w:val="00794776"/>
    <w:rsid w:val="007A2F2A"/>
    <w:rsid w:val="007A3904"/>
    <w:rsid w:val="007A48B9"/>
    <w:rsid w:val="007B12D2"/>
    <w:rsid w:val="007B2AF4"/>
    <w:rsid w:val="007B5FFE"/>
    <w:rsid w:val="007C0AE7"/>
    <w:rsid w:val="007C0E47"/>
    <w:rsid w:val="007C517D"/>
    <w:rsid w:val="007C54FE"/>
    <w:rsid w:val="007D08B8"/>
    <w:rsid w:val="007D0A8E"/>
    <w:rsid w:val="007D0C92"/>
    <w:rsid w:val="007D0CF5"/>
    <w:rsid w:val="007D4932"/>
    <w:rsid w:val="007D7CB4"/>
    <w:rsid w:val="007D7F6D"/>
    <w:rsid w:val="007E0915"/>
    <w:rsid w:val="007E1ED9"/>
    <w:rsid w:val="007E22CC"/>
    <w:rsid w:val="007E5935"/>
    <w:rsid w:val="007E7CE3"/>
    <w:rsid w:val="007F06B7"/>
    <w:rsid w:val="007F08D9"/>
    <w:rsid w:val="007F1B38"/>
    <w:rsid w:val="007F3DAF"/>
    <w:rsid w:val="007F40CD"/>
    <w:rsid w:val="007F4503"/>
    <w:rsid w:val="007F4CE6"/>
    <w:rsid w:val="007F7CEE"/>
    <w:rsid w:val="008005EE"/>
    <w:rsid w:val="00801BD3"/>
    <w:rsid w:val="00801C75"/>
    <w:rsid w:val="00801EE4"/>
    <w:rsid w:val="0080225F"/>
    <w:rsid w:val="0080505E"/>
    <w:rsid w:val="008068AA"/>
    <w:rsid w:val="008075AE"/>
    <w:rsid w:val="00812057"/>
    <w:rsid w:val="00812A73"/>
    <w:rsid w:val="008131E4"/>
    <w:rsid w:val="00813EA0"/>
    <w:rsid w:val="00813F1D"/>
    <w:rsid w:val="00814047"/>
    <w:rsid w:val="008140B3"/>
    <w:rsid w:val="0081685B"/>
    <w:rsid w:val="0081782A"/>
    <w:rsid w:val="00820AFC"/>
    <w:rsid w:val="0082216C"/>
    <w:rsid w:val="00822E8E"/>
    <w:rsid w:val="008230B5"/>
    <w:rsid w:val="008239CC"/>
    <w:rsid w:val="00825F70"/>
    <w:rsid w:val="00826D31"/>
    <w:rsid w:val="00827A9F"/>
    <w:rsid w:val="008315BC"/>
    <w:rsid w:val="0083280D"/>
    <w:rsid w:val="008334DE"/>
    <w:rsid w:val="0083401F"/>
    <w:rsid w:val="00834DE6"/>
    <w:rsid w:val="00836A8A"/>
    <w:rsid w:val="00841B04"/>
    <w:rsid w:val="00841FDA"/>
    <w:rsid w:val="008428B3"/>
    <w:rsid w:val="00842D2D"/>
    <w:rsid w:val="00845C93"/>
    <w:rsid w:val="00847D65"/>
    <w:rsid w:val="008505A4"/>
    <w:rsid w:val="008514E6"/>
    <w:rsid w:val="00854646"/>
    <w:rsid w:val="00854BBD"/>
    <w:rsid w:val="008628C4"/>
    <w:rsid w:val="00862C21"/>
    <w:rsid w:val="00862C45"/>
    <w:rsid w:val="008640E0"/>
    <w:rsid w:val="008651A2"/>
    <w:rsid w:val="0086549C"/>
    <w:rsid w:val="00867181"/>
    <w:rsid w:val="00870096"/>
    <w:rsid w:val="00872B66"/>
    <w:rsid w:val="00873D1A"/>
    <w:rsid w:val="00874EA0"/>
    <w:rsid w:val="00874F81"/>
    <w:rsid w:val="00876D3E"/>
    <w:rsid w:val="00881AE4"/>
    <w:rsid w:val="00883811"/>
    <w:rsid w:val="008846CC"/>
    <w:rsid w:val="00886DA1"/>
    <w:rsid w:val="00886E7A"/>
    <w:rsid w:val="00892921"/>
    <w:rsid w:val="00894CC1"/>
    <w:rsid w:val="00897E61"/>
    <w:rsid w:val="008A291A"/>
    <w:rsid w:val="008A2C4D"/>
    <w:rsid w:val="008A2C92"/>
    <w:rsid w:val="008A71D7"/>
    <w:rsid w:val="008A748B"/>
    <w:rsid w:val="008B2B6C"/>
    <w:rsid w:val="008B4A09"/>
    <w:rsid w:val="008C0A73"/>
    <w:rsid w:val="008C245D"/>
    <w:rsid w:val="008C43BD"/>
    <w:rsid w:val="008C50CC"/>
    <w:rsid w:val="008D4116"/>
    <w:rsid w:val="008D68E0"/>
    <w:rsid w:val="008E0776"/>
    <w:rsid w:val="008E0D3E"/>
    <w:rsid w:val="008E2474"/>
    <w:rsid w:val="008E3538"/>
    <w:rsid w:val="008F1254"/>
    <w:rsid w:val="008F7005"/>
    <w:rsid w:val="00900D53"/>
    <w:rsid w:val="00901358"/>
    <w:rsid w:val="00901D97"/>
    <w:rsid w:val="00902DB2"/>
    <w:rsid w:val="009040A9"/>
    <w:rsid w:val="00904F54"/>
    <w:rsid w:val="00907A54"/>
    <w:rsid w:val="009101B9"/>
    <w:rsid w:val="009105AF"/>
    <w:rsid w:val="00911FFF"/>
    <w:rsid w:val="00912A58"/>
    <w:rsid w:val="00912D75"/>
    <w:rsid w:val="0091374B"/>
    <w:rsid w:val="00913AD5"/>
    <w:rsid w:val="009144E8"/>
    <w:rsid w:val="00920C76"/>
    <w:rsid w:val="00922D22"/>
    <w:rsid w:val="00924E6F"/>
    <w:rsid w:val="00926187"/>
    <w:rsid w:val="00927C90"/>
    <w:rsid w:val="00930A69"/>
    <w:rsid w:val="00931893"/>
    <w:rsid w:val="009320B2"/>
    <w:rsid w:val="009337F6"/>
    <w:rsid w:val="009349BB"/>
    <w:rsid w:val="00934FB9"/>
    <w:rsid w:val="00940642"/>
    <w:rsid w:val="00941852"/>
    <w:rsid w:val="009423E9"/>
    <w:rsid w:val="0094330B"/>
    <w:rsid w:val="00944615"/>
    <w:rsid w:val="00944AC5"/>
    <w:rsid w:val="00944BE2"/>
    <w:rsid w:val="00944FC2"/>
    <w:rsid w:val="00945AF6"/>
    <w:rsid w:val="00946398"/>
    <w:rsid w:val="00946932"/>
    <w:rsid w:val="00952B37"/>
    <w:rsid w:val="00952E00"/>
    <w:rsid w:val="009539FC"/>
    <w:rsid w:val="009552F4"/>
    <w:rsid w:val="00956A8E"/>
    <w:rsid w:val="00962D56"/>
    <w:rsid w:val="00964533"/>
    <w:rsid w:val="0096675A"/>
    <w:rsid w:val="00972374"/>
    <w:rsid w:val="00972B0F"/>
    <w:rsid w:val="00974DD6"/>
    <w:rsid w:val="00975E6A"/>
    <w:rsid w:val="00977742"/>
    <w:rsid w:val="009815C7"/>
    <w:rsid w:val="00982EF9"/>
    <w:rsid w:val="009844F4"/>
    <w:rsid w:val="00985B77"/>
    <w:rsid w:val="00987EA9"/>
    <w:rsid w:val="00991FF3"/>
    <w:rsid w:val="0099245C"/>
    <w:rsid w:val="009957DE"/>
    <w:rsid w:val="009966F0"/>
    <w:rsid w:val="00996C95"/>
    <w:rsid w:val="009970F9"/>
    <w:rsid w:val="0099795C"/>
    <w:rsid w:val="00997AB3"/>
    <w:rsid w:val="009A04DC"/>
    <w:rsid w:val="009A2FEE"/>
    <w:rsid w:val="009A3ACD"/>
    <w:rsid w:val="009A632D"/>
    <w:rsid w:val="009A732B"/>
    <w:rsid w:val="009B03AA"/>
    <w:rsid w:val="009B0823"/>
    <w:rsid w:val="009B090F"/>
    <w:rsid w:val="009B1F3E"/>
    <w:rsid w:val="009B4652"/>
    <w:rsid w:val="009B4875"/>
    <w:rsid w:val="009B5672"/>
    <w:rsid w:val="009B5C33"/>
    <w:rsid w:val="009B6158"/>
    <w:rsid w:val="009C0216"/>
    <w:rsid w:val="009C212B"/>
    <w:rsid w:val="009C2409"/>
    <w:rsid w:val="009C66C6"/>
    <w:rsid w:val="009C6F5D"/>
    <w:rsid w:val="009C7DB3"/>
    <w:rsid w:val="009D03C3"/>
    <w:rsid w:val="009D08BF"/>
    <w:rsid w:val="009D0F61"/>
    <w:rsid w:val="009D232C"/>
    <w:rsid w:val="009D249D"/>
    <w:rsid w:val="009D428F"/>
    <w:rsid w:val="009D4868"/>
    <w:rsid w:val="009D4B8E"/>
    <w:rsid w:val="009E2727"/>
    <w:rsid w:val="009E3F28"/>
    <w:rsid w:val="009E3FE1"/>
    <w:rsid w:val="009E5703"/>
    <w:rsid w:val="009F12E0"/>
    <w:rsid w:val="009F4276"/>
    <w:rsid w:val="009F6178"/>
    <w:rsid w:val="009F76F6"/>
    <w:rsid w:val="00A00432"/>
    <w:rsid w:val="00A0547E"/>
    <w:rsid w:val="00A10E66"/>
    <w:rsid w:val="00A10E7A"/>
    <w:rsid w:val="00A14C7C"/>
    <w:rsid w:val="00A16DA0"/>
    <w:rsid w:val="00A176F7"/>
    <w:rsid w:val="00A210C2"/>
    <w:rsid w:val="00A21883"/>
    <w:rsid w:val="00A21A33"/>
    <w:rsid w:val="00A25E5F"/>
    <w:rsid w:val="00A27A4B"/>
    <w:rsid w:val="00A302B3"/>
    <w:rsid w:val="00A304A7"/>
    <w:rsid w:val="00A3074C"/>
    <w:rsid w:val="00A32C10"/>
    <w:rsid w:val="00A32E51"/>
    <w:rsid w:val="00A35B66"/>
    <w:rsid w:val="00A378AF"/>
    <w:rsid w:val="00A44F53"/>
    <w:rsid w:val="00A46CD7"/>
    <w:rsid w:val="00A477EA"/>
    <w:rsid w:val="00A47FE2"/>
    <w:rsid w:val="00A507D7"/>
    <w:rsid w:val="00A54248"/>
    <w:rsid w:val="00A56D6F"/>
    <w:rsid w:val="00A57AD3"/>
    <w:rsid w:val="00A57DDC"/>
    <w:rsid w:val="00A62905"/>
    <w:rsid w:val="00A630ED"/>
    <w:rsid w:val="00A6510A"/>
    <w:rsid w:val="00A6530F"/>
    <w:rsid w:val="00A6539D"/>
    <w:rsid w:val="00A661C5"/>
    <w:rsid w:val="00A662E2"/>
    <w:rsid w:val="00A709FA"/>
    <w:rsid w:val="00A720B7"/>
    <w:rsid w:val="00A74667"/>
    <w:rsid w:val="00A750D2"/>
    <w:rsid w:val="00A754EB"/>
    <w:rsid w:val="00A75B29"/>
    <w:rsid w:val="00A833DA"/>
    <w:rsid w:val="00A877DB"/>
    <w:rsid w:val="00A90A0E"/>
    <w:rsid w:val="00A90B20"/>
    <w:rsid w:val="00A94EEC"/>
    <w:rsid w:val="00A971B5"/>
    <w:rsid w:val="00AA12FB"/>
    <w:rsid w:val="00AA2A1C"/>
    <w:rsid w:val="00AA393D"/>
    <w:rsid w:val="00AA54A3"/>
    <w:rsid w:val="00AB000E"/>
    <w:rsid w:val="00AB00BA"/>
    <w:rsid w:val="00AB0C17"/>
    <w:rsid w:val="00AB3561"/>
    <w:rsid w:val="00AB372C"/>
    <w:rsid w:val="00AB4B36"/>
    <w:rsid w:val="00AB5A2A"/>
    <w:rsid w:val="00AB62D7"/>
    <w:rsid w:val="00AC1A7A"/>
    <w:rsid w:val="00AC339B"/>
    <w:rsid w:val="00AC6F36"/>
    <w:rsid w:val="00AC74DE"/>
    <w:rsid w:val="00AD1412"/>
    <w:rsid w:val="00AD200D"/>
    <w:rsid w:val="00AD2D57"/>
    <w:rsid w:val="00AD3FE4"/>
    <w:rsid w:val="00AD5A63"/>
    <w:rsid w:val="00AD7BAF"/>
    <w:rsid w:val="00AE180D"/>
    <w:rsid w:val="00AE1969"/>
    <w:rsid w:val="00AE2340"/>
    <w:rsid w:val="00AE4108"/>
    <w:rsid w:val="00AE60B3"/>
    <w:rsid w:val="00AE6718"/>
    <w:rsid w:val="00AE6C92"/>
    <w:rsid w:val="00AF0450"/>
    <w:rsid w:val="00AF1696"/>
    <w:rsid w:val="00AF16AD"/>
    <w:rsid w:val="00AF3823"/>
    <w:rsid w:val="00B030E8"/>
    <w:rsid w:val="00B03228"/>
    <w:rsid w:val="00B03E71"/>
    <w:rsid w:val="00B05A1A"/>
    <w:rsid w:val="00B05BAF"/>
    <w:rsid w:val="00B06BCF"/>
    <w:rsid w:val="00B07F8F"/>
    <w:rsid w:val="00B10376"/>
    <w:rsid w:val="00B106B5"/>
    <w:rsid w:val="00B12A0D"/>
    <w:rsid w:val="00B14D26"/>
    <w:rsid w:val="00B216A1"/>
    <w:rsid w:val="00B24811"/>
    <w:rsid w:val="00B2507B"/>
    <w:rsid w:val="00B26200"/>
    <w:rsid w:val="00B31ECF"/>
    <w:rsid w:val="00B332AB"/>
    <w:rsid w:val="00B40FE2"/>
    <w:rsid w:val="00B41090"/>
    <w:rsid w:val="00B424A0"/>
    <w:rsid w:val="00B445DB"/>
    <w:rsid w:val="00B44943"/>
    <w:rsid w:val="00B50286"/>
    <w:rsid w:val="00B50519"/>
    <w:rsid w:val="00B524E2"/>
    <w:rsid w:val="00B53C50"/>
    <w:rsid w:val="00B55999"/>
    <w:rsid w:val="00B57BBD"/>
    <w:rsid w:val="00B61D39"/>
    <w:rsid w:val="00B62477"/>
    <w:rsid w:val="00B6256B"/>
    <w:rsid w:val="00B62E49"/>
    <w:rsid w:val="00B62F5F"/>
    <w:rsid w:val="00B630A1"/>
    <w:rsid w:val="00B6399C"/>
    <w:rsid w:val="00B671A6"/>
    <w:rsid w:val="00B6720D"/>
    <w:rsid w:val="00B67B6E"/>
    <w:rsid w:val="00B71107"/>
    <w:rsid w:val="00B72B61"/>
    <w:rsid w:val="00B73D2C"/>
    <w:rsid w:val="00B76977"/>
    <w:rsid w:val="00B77004"/>
    <w:rsid w:val="00B77451"/>
    <w:rsid w:val="00B90D25"/>
    <w:rsid w:val="00B95483"/>
    <w:rsid w:val="00B95A18"/>
    <w:rsid w:val="00B95A29"/>
    <w:rsid w:val="00B963CA"/>
    <w:rsid w:val="00BA0F5B"/>
    <w:rsid w:val="00BA4689"/>
    <w:rsid w:val="00BA50F9"/>
    <w:rsid w:val="00BB0670"/>
    <w:rsid w:val="00BB0DE4"/>
    <w:rsid w:val="00BB1154"/>
    <w:rsid w:val="00BB1516"/>
    <w:rsid w:val="00BB773A"/>
    <w:rsid w:val="00BC12E7"/>
    <w:rsid w:val="00BC34B8"/>
    <w:rsid w:val="00BC76D4"/>
    <w:rsid w:val="00BD0787"/>
    <w:rsid w:val="00BD2A1B"/>
    <w:rsid w:val="00BD2ACC"/>
    <w:rsid w:val="00BD59FB"/>
    <w:rsid w:val="00BD5C4E"/>
    <w:rsid w:val="00BD5FF0"/>
    <w:rsid w:val="00BD6DD8"/>
    <w:rsid w:val="00BE0BFC"/>
    <w:rsid w:val="00BE1813"/>
    <w:rsid w:val="00BE24EF"/>
    <w:rsid w:val="00BE3B7B"/>
    <w:rsid w:val="00BE5B55"/>
    <w:rsid w:val="00BE68EC"/>
    <w:rsid w:val="00BF0DC0"/>
    <w:rsid w:val="00BF1DB0"/>
    <w:rsid w:val="00BF46ED"/>
    <w:rsid w:val="00C002D2"/>
    <w:rsid w:val="00C00949"/>
    <w:rsid w:val="00C00FDB"/>
    <w:rsid w:val="00C01023"/>
    <w:rsid w:val="00C06E7E"/>
    <w:rsid w:val="00C077F2"/>
    <w:rsid w:val="00C14E55"/>
    <w:rsid w:val="00C15887"/>
    <w:rsid w:val="00C173E4"/>
    <w:rsid w:val="00C229C4"/>
    <w:rsid w:val="00C22A13"/>
    <w:rsid w:val="00C22C2D"/>
    <w:rsid w:val="00C25EAF"/>
    <w:rsid w:val="00C26516"/>
    <w:rsid w:val="00C32694"/>
    <w:rsid w:val="00C342F5"/>
    <w:rsid w:val="00C34870"/>
    <w:rsid w:val="00C36A68"/>
    <w:rsid w:val="00C376C8"/>
    <w:rsid w:val="00C378C5"/>
    <w:rsid w:val="00C4229F"/>
    <w:rsid w:val="00C45659"/>
    <w:rsid w:val="00C4769D"/>
    <w:rsid w:val="00C47A77"/>
    <w:rsid w:val="00C50073"/>
    <w:rsid w:val="00C52BAD"/>
    <w:rsid w:val="00C53723"/>
    <w:rsid w:val="00C5381A"/>
    <w:rsid w:val="00C6137C"/>
    <w:rsid w:val="00C6450B"/>
    <w:rsid w:val="00C65EC1"/>
    <w:rsid w:val="00C66961"/>
    <w:rsid w:val="00C70449"/>
    <w:rsid w:val="00C71D9C"/>
    <w:rsid w:val="00C729CE"/>
    <w:rsid w:val="00C73B54"/>
    <w:rsid w:val="00C8000D"/>
    <w:rsid w:val="00C812D2"/>
    <w:rsid w:val="00C82FE8"/>
    <w:rsid w:val="00C849FB"/>
    <w:rsid w:val="00C85FD6"/>
    <w:rsid w:val="00C867BA"/>
    <w:rsid w:val="00C94931"/>
    <w:rsid w:val="00C955C1"/>
    <w:rsid w:val="00CA6167"/>
    <w:rsid w:val="00CB0C30"/>
    <w:rsid w:val="00CB3CBF"/>
    <w:rsid w:val="00CB6E5B"/>
    <w:rsid w:val="00CB6FE4"/>
    <w:rsid w:val="00CB74F4"/>
    <w:rsid w:val="00CC40C1"/>
    <w:rsid w:val="00CC4D00"/>
    <w:rsid w:val="00CC519C"/>
    <w:rsid w:val="00CC6507"/>
    <w:rsid w:val="00CC7867"/>
    <w:rsid w:val="00CC7873"/>
    <w:rsid w:val="00CC7AFF"/>
    <w:rsid w:val="00CD18AC"/>
    <w:rsid w:val="00CD1ACD"/>
    <w:rsid w:val="00CD5B71"/>
    <w:rsid w:val="00CD6062"/>
    <w:rsid w:val="00CD615A"/>
    <w:rsid w:val="00CD6D0B"/>
    <w:rsid w:val="00CD799B"/>
    <w:rsid w:val="00CE0799"/>
    <w:rsid w:val="00CE12A7"/>
    <w:rsid w:val="00CE2BBE"/>
    <w:rsid w:val="00CE3AC9"/>
    <w:rsid w:val="00CE6A7D"/>
    <w:rsid w:val="00CF328D"/>
    <w:rsid w:val="00CF3728"/>
    <w:rsid w:val="00CF546C"/>
    <w:rsid w:val="00CF5CBA"/>
    <w:rsid w:val="00CF6ADD"/>
    <w:rsid w:val="00D00BD6"/>
    <w:rsid w:val="00D01421"/>
    <w:rsid w:val="00D0147D"/>
    <w:rsid w:val="00D0424C"/>
    <w:rsid w:val="00D06419"/>
    <w:rsid w:val="00D07BFA"/>
    <w:rsid w:val="00D15C42"/>
    <w:rsid w:val="00D16F38"/>
    <w:rsid w:val="00D17873"/>
    <w:rsid w:val="00D20E47"/>
    <w:rsid w:val="00D27074"/>
    <w:rsid w:val="00D278C3"/>
    <w:rsid w:val="00D31155"/>
    <w:rsid w:val="00D37996"/>
    <w:rsid w:val="00D40E59"/>
    <w:rsid w:val="00D509B3"/>
    <w:rsid w:val="00D56DE2"/>
    <w:rsid w:val="00D616BC"/>
    <w:rsid w:val="00D6493A"/>
    <w:rsid w:val="00D65DC2"/>
    <w:rsid w:val="00D661D9"/>
    <w:rsid w:val="00D67D6F"/>
    <w:rsid w:val="00D706AB"/>
    <w:rsid w:val="00D71281"/>
    <w:rsid w:val="00D721D0"/>
    <w:rsid w:val="00D741F9"/>
    <w:rsid w:val="00D80CD4"/>
    <w:rsid w:val="00D8262C"/>
    <w:rsid w:val="00D857A0"/>
    <w:rsid w:val="00D90586"/>
    <w:rsid w:val="00D92351"/>
    <w:rsid w:val="00D964C7"/>
    <w:rsid w:val="00D96C13"/>
    <w:rsid w:val="00DA0598"/>
    <w:rsid w:val="00DA0DE8"/>
    <w:rsid w:val="00DA13F2"/>
    <w:rsid w:val="00DA21E6"/>
    <w:rsid w:val="00DA3574"/>
    <w:rsid w:val="00DA4FB1"/>
    <w:rsid w:val="00DA7DD6"/>
    <w:rsid w:val="00DB0F91"/>
    <w:rsid w:val="00DB2669"/>
    <w:rsid w:val="00DB3EEE"/>
    <w:rsid w:val="00DB40C9"/>
    <w:rsid w:val="00DB50E9"/>
    <w:rsid w:val="00DB7C16"/>
    <w:rsid w:val="00DC1981"/>
    <w:rsid w:val="00DC1AFA"/>
    <w:rsid w:val="00DC2A2B"/>
    <w:rsid w:val="00DC343B"/>
    <w:rsid w:val="00DC34A5"/>
    <w:rsid w:val="00DC4FB1"/>
    <w:rsid w:val="00DD06E9"/>
    <w:rsid w:val="00DD200B"/>
    <w:rsid w:val="00DD2D6E"/>
    <w:rsid w:val="00DD4FEE"/>
    <w:rsid w:val="00DD62CD"/>
    <w:rsid w:val="00DE26E3"/>
    <w:rsid w:val="00DE3D0C"/>
    <w:rsid w:val="00DE4AA7"/>
    <w:rsid w:val="00DE5CAA"/>
    <w:rsid w:val="00DE5EFA"/>
    <w:rsid w:val="00DE639B"/>
    <w:rsid w:val="00DE734D"/>
    <w:rsid w:val="00DE784C"/>
    <w:rsid w:val="00DF4879"/>
    <w:rsid w:val="00DF4D66"/>
    <w:rsid w:val="00DF71E3"/>
    <w:rsid w:val="00DF7A89"/>
    <w:rsid w:val="00E001A8"/>
    <w:rsid w:val="00E029AF"/>
    <w:rsid w:val="00E03CE1"/>
    <w:rsid w:val="00E07805"/>
    <w:rsid w:val="00E1053B"/>
    <w:rsid w:val="00E10C4F"/>
    <w:rsid w:val="00E118DF"/>
    <w:rsid w:val="00E15717"/>
    <w:rsid w:val="00E1643F"/>
    <w:rsid w:val="00E17B9F"/>
    <w:rsid w:val="00E21514"/>
    <w:rsid w:val="00E25451"/>
    <w:rsid w:val="00E2654E"/>
    <w:rsid w:val="00E30B69"/>
    <w:rsid w:val="00E31967"/>
    <w:rsid w:val="00E31F6C"/>
    <w:rsid w:val="00E320C9"/>
    <w:rsid w:val="00E32B47"/>
    <w:rsid w:val="00E358B5"/>
    <w:rsid w:val="00E4066A"/>
    <w:rsid w:val="00E40E88"/>
    <w:rsid w:val="00E438BB"/>
    <w:rsid w:val="00E4468F"/>
    <w:rsid w:val="00E45DA8"/>
    <w:rsid w:val="00E47D02"/>
    <w:rsid w:val="00E507CA"/>
    <w:rsid w:val="00E510F5"/>
    <w:rsid w:val="00E51845"/>
    <w:rsid w:val="00E56670"/>
    <w:rsid w:val="00E574F0"/>
    <w:rsid w:val="00E61097"/>
    <w:rsid w:val="00E6585A"/>
    <w:rsid w:val="00E66606"/>
    <w:rsid w:val="00E67D46"/>
    <w:rsid w:val="00E70A43"/>
    <w:rsid w:val="00E71EE9"/>
    <w:rsid w:val="00E733E4"/>
    <w:rsid w:val="00E74CDC"/>
    <w:rsid w:val="00E75977"/>
    <w:rsid w:val="00E7649F"/>
    <w:rsid w:val="00E778E3"/>
    <w:rsid w:val="00E80885"/>
    <w:rsid w:val="00E81836"/>
    <w:rsid w:val="00E868F4"/>
    <w:rsid w:val="00E8723A"/>
    <w:rsid w:val="00E87F9E"/>
    <w:rsid w:val="00E94E32"/>
    <w:rsid w:val="00E951C3"/>
    <w:rsid w:val="00E96FFD"/>
    <w:rsid w:val="00E97DE9"/>
    <w:rsid w:val="00EA05CD"/>
    <w:rsid w:val="00EA24F9"/>
    <w:rsid w:val="00EA4470"/>
    <w:rsid w:val="00EA4CA9"/>
    <w:rsid w:val="00EA4E9E"/>
    <w:rsid w:val="00EA50BE"/>
    <w:rsid w:val="00EA66AB"/>
    <w:rsid w:val="00EA6EE9"/>
    <w:rsid w:val="00EB01EF"/>
    <w:rsid w:val="00EB214C"/>
    <w:rsid w:val="00EB2FF6"/>
    <w:rsid w:val="00EB3EFC"/>
    <w:rsid w:val="00EC1A8C"/>
    <w:rsid w:val="00EC44E9"/>
    <w:rsid w:val="00EC57AD"/>
    <w:rsid w:val="00EC5F5F"/>
    <w:rsid w:val="00EC5F63"/>
    <w:rsid w:val="00ED22F7"/>
    <w:rsid w:val="00ED279C"/>
    <w:rsid w:val="00EE2C57"/>
    <w:rsid w:val="00EE399A"/>
    <w:rsid w:val="00EE5C36"/>
    <w:rsid w:val="00EF05A3"/>
    <w:rsid w:val="00EF4096"/>
    <w:rsid w:val="00EF40E7"/>
    <w:rsid w:val="00EF4A70"/>
    <w:rsid w:val="00EF5EF2"/>
    <w:rsid w:val="00EF753D"/>
    <w:rsid w:val="00EF7F31"/>
    <w:rsid w:val="00F01017"/>
    <w:rsid w:val="00F03479"/>
    <w:rsid w:val="00F03730"/>
    <w:rsid w:val="00F037EE"/>
    <w:rsid w:val="00F045D8"/>
    <w:rsid w:val="00F05A1F"/>
    <w:rsid w:val="00F06E35"/>
    <w:rsid w:val="00F070E3"/>
    <w:rsid w:val="00F07572"/>
    <w:rsid w:val="00F101E2"/>
    <w:rsid w:val="00F10643"/>
    <w:rsid w:val="00F117A4"/>
    <w:rsid w:val="00F1265A"/>
    <w:rsid w:val="00F137D7"/>
    <w:rsid w:val="00F13F41"/>
    <w:rsid w:val="00F146C5"/>
    <w:rsid w:val="00F2091F"/>
    <w:rsid w:val="00F20FF0"/>
    <w:rsid w:val="00F23FBF"/>
    <w:rsid w:val="00F24A0F"/>
    <w:rsid w:val="00F3299A"/>
    <w:rsid w:val="00F337FC"/>
    <w:rsid w:val="00F36D22"/>
    <w:rsid w:val="00F37059"/>
    <w:rsid w:val="00F43584"/>
    <w:rsid w:val="00F43DB0"/>
    <w:rsid w:val="00F44A30"/>
    <w:rsid w:val="00F456F9"/>
    <w:rsid w:val="00F460A1"/>
    <w:rsid w:val="00F46C7C"/>
    <w:rsid w:val="00F50501"/>
    <w:rsid w:val="00F50E73"/>
    <w:rsid w:val="00F642BF"/>
    <w:rsid w:val="00F64AAD"/>
    <w:rsid w:val="00F71C01"/>
    <w:rsid w:val="00F720BC"/>
    <w:rsid w:val="00F7510B"/>
    <w:rsid w:val="00F75E03"/>
    <w:rsid w:val="00F761EF"/>
    <w:rsid w:val="00F76704"/>
    <w:rsid w:val="00F7784F"/>
    <w:rsid w:val="00F77EEB"/>
    <w:rsid w:val="00F80277"/>
    <w:rsid w:val="00F83067"/>
    <w:rsid w:val="00F84DCE"/>
    <w:rsid w:val="00F85575"/>
    <w:rsid w:val="00F855F4"/>
    <w:rsid w:val="00F85CCD"/>
    <w:rsid w:val="00F93246"/>
    <w:rsid w:val="00F93934"/>
    <w:rsid w:val="00F95099"/>
    <w:rsid w:val="00F956A8"/>
    <w:rsid w:val="00F9612E"/>
    <w:rsid w:val="00F963DC"/>
    <w:rsid w:val="00F97FE9"/>
    <w:rsid w:val="00FA1145"/>
    <w:rsid w:val="00FA202C"/>
    <w:rsid w:val="00FA2C4C"/>
    <w:rsid w:val="00FA643D"/>
    <w:rsid w:val="00FA70E5"/>
    <w:rsid w:val="00FA79FC"/>
    <w:rsid w:val="00FA7B53"/>
    <w:rsid w:val="00FB1C88"/>
    <w:rsid w:val="00FB2555"/>
    <w:rsid w:val="00FB3B36"/>
    <w:rsid w:val="00FB5C2F"/>
    <w:rsid w:val="00FC0DCB"/>
    <w:rsid w:val="00FC121D"/>
    <w:rsid w:val="00FC262B"/>
    <w:rsid w:val="00FC3EFD"/>
    <w:rsid w:val="00FC4DF2"/>
    <w:rsid w:val="00FC7C17"/>
    <w:rsid w:val="00FD07DD"/>
    <w:rsid w:val="00FD1D82"/>
    <w:rsid w:val="00FD6583"/>
    <w:rsid w:val="00FE0771"/>
    <w:rsid w:val="00FE13D0"/>
    <w:rsid w:val="00FE4593"/>
    <w:rsid w:val="00FE5139"/>
    <w:rsid w:val="00FE652B"/>
    <w:rsid w:val="00FF0427"/>
    <w:rsid w:val="00FF25B9"/>
    <w:rsid w:val="00FF26CE"/>
    <w:rsid w:val="00FF2C0B"/>
    <w:rsid w:val="00FF320C"/>
    <w:rsid w:val="00FF4703"/>
    <w:rsid w:val="00FF520A"/>
    <w:rsid w:val="00FF7CFF"/>
    <w:rsid w:val="00FF7FC3"/>
    <w:rsid w:val="09B55D09"/>
    <w:rsid w:val="1B8367ED"/>
    <w:rsid w:val="1F724FFE"/>
    <w:rsid w:val="24B0626F"/>
    <w:rsid w:val="39117715"/>
    <w:rsid w:val="478D0431"/>
    <w:rsid w:val="54D1276A"/>
    <w:rsid w:val="57423912"/>
    <w:rsid w:val="5AC94807"/>
    <w:rsid w:val="6DFC4E84"/>
    <w:rsid w:val="6F7B4DE2"/>
    <w:rsid w:val="711406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black">
      <v:fill r:id="rId1" color="black" type="patter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SimSun" w:hAnsi="VNI-Times" w:cs="Times New Roman"/>
      <w:sz w:val="24"/>
      <w:szCs w:val="24"/>
      <w:lang w:val="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1"/>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Emphasis">
    <w:name w:val="Emphasis"/>
    <w:uiPriority w:val="20"/>
    <w:qFormat/>
    <w:rPr>
      <w:rFonts w:cs="Times New Roman"/>
      <w:i/>
      <w:sz w:val="24"/>
      <w:lang w:val="en-US" w:eastAsia="en-U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qFormat/>
    <w:rPr>
      <w:color w:val="0000FF"/>
      <w:u w:val="single"/>
    </w:rPr>
  </w:style>
  <w:style w:type="paragraph" w:styleId="NormalWeb">
    <w:name w:val="Normal (Web)"/>
    <w:aliases w:val="Normal (Web) Char Char Char,Normal (Web) Char Char"/>
    <w:basedOn w:val="Normal"/>
    <w:link w:val="NormalWebChar"/>
    <w:uiPriority w:val="99"/>
    <w:qFormat/>
    <w:pPr>
      <w:spacing w:before="100" w:beforeAutospacing="1" w:after="100" w:afterAutospacing="1"/>
    </w:pPr>
    <w:rPr>
      <w:rFonts w:ascii="Times New Roman" w:eastAsia="Times New Roman" w:hAnsi="Times New Roman"/>
      <w:lang w:val="vi-VN" w:eastAsia="vi-VN"/>
    </w:rPr>
  </w:style>
  <w:style w:type="table" w:styleId="TableGrid">
    <w:name w:val="Table Grid"/>
    <w:basedOn w:val="TableNormal"/>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spacing w:before="360"/>
    </w:pPr>
    <w:rPr>
      <w:rFonts w:asciiTheme="majorHAnsi" w:hAnsiTheme="majorHAnsi" w:cstheme="majorHAnsi"/>
      <w:b/>
      <w:bCs/>
      <w:caps/>
    </w:rPr>
  </w:style>
  <w:style w:type="paragraph" w:styleId="TOC2">
    <w:name w:val="toc 2"/>
    <w:basedOn w:val="Normal"/>
    <w:next w:val="Normal"/>
    <w:uiPriority w:val="39"/>
    <w:unhideWhenUsed/>
    <w:qFormat/>
    <w:pPr>
      <w:spacing w:before="240"/>
    </w:pPr>
    <w:rPr>
      <w:rFonts w:asciiTheme="minorHAnsi" w:hAnsiTheme="minorHAnsi" w:cstheme="minorHAnsi"/>
      <w:b/>
      <w:bCs/>
      <w:sz w:val="20"/>
      <w:szCs w:val="20"/>
    </w:rPr>
  </w:style>
  <w:style w:type="paragraph" w:styleId="TOC3">
    <w:name w:val="toc 3"/>
    <w:basedOn w:val="Normal"/>
    <w:next w:val="Normal"/>
    <w:uiPriority w:val="39"/>
    <w:unhideWhenUsed/>
    <w:qFormat/>
    <w:pPr>
      <w:ind w:left="240"/>
    </w:pPr>
    <w:rPr>
      <w:rFonts w:asciiTheme="minorHAnsi" w:hAnsiTheme="minorHAnsi" w:cstheme="minorHAnsi"/>
      <w:sz w:val="20"/>
      <w:szCs w:val="20"/>
    </w:rPr>
  </w:style>
  <w:style w:type="paragraph" w:styleId="TOC4">
    <w:name w:val="toc 4"/>
    <w:basedOn w:val="Normal"/>
    <w:next w:val="Normal"/>
    <w:uiPriority w:val="39"/>
    <w:unhideWhenUsed/>
    <w:qFormat/>
    <w:pPr>
      <w:ind w:left="480"/>
    </w:pPr>
    <w:rPr>
      <w:rFonts w:asciiTheme="minorHAnsi" w:hAnsiTheme="minorHAnsi" w:cstheme="minorHAnsi"/>
      <w:sz w:val="20"/>
      <w:szCs w:val="20"/>
    </w:rPr>
  </w:style>
  <w:style w:type="paragraph" w:styleId="TOC5">
    <w:name w:val="toc 5"/>
    <w:basedOn w:val="Normal"/>
    <w:next w:val="Normal"/>
    <w:uiPriority w:val="39"/>
    <w:unhideWhenUsed/>
    <w:qFormat/>
    <w:pPr>
      <w:ind w:left="720"/>
    </w:pPr>
    <w:rPr>
      <w:rFonts w:asciiTheme="minorHAnsi" w:hAnsiTheme="minorHAnsi" w:cstheme="minorHAnsi"/>
      <w:sz w:val="20"/>
      <w:szCs w:val="20"/>
    </w:rPr>
  </w:style>
  <w:style w:type="paragraph" w:styleId="TOC6">
    <w:name w:val="toc 6"/>
    <w:basedOn w:val="Normal"/>
    <w:next w:val="Normal"/>
    <w:uiPriority w:val="39"/>
    <w:unhideWhenUsed/>
    <w:qFormat/>
    <w:pPr>
      <w:ind w:left="960"/>
    </w:pPr>
    <w:rPr>
      <w:rFonts w:asciiTheme="minorHAnsi" w:hAnsiTheme="minorHAnsi" w:cstheme="minorHAnsi"/>
      <w:sz w:val="20"/>
      <w:szCs w:val="20"/>
    </w:rPr>
  </w:style>
  <w:style w:type="paragraph" w:styleId="TOC7">
    <w:name w:val="toc 7"/>
    <w:basedOn w:val="Normal"/>
    <w:next w:val="Normal"/>
    <w:uiPriority w:val="39"/>
    <w:unhideWhenUsed/>
    <w:qFormat/>
    <w:pPr>
      <w:ind w:left="1200"/>
    </w:pPr>
    <w:rPr>
      <w:rFonts w:asciiTheme="minorHAnsi" w:hAnsiTheme="minorHAnsi" w:cstheme="minorHAnsi"/>
      <w:sz w:val="20"/>
      <w:szCs w:val="20"/>
    </w:rPr>
  </w:style>
  <w:style w:type="paragraph" w:styleId="TOC8">
    <w:name w:val="toc 8"/>
    <w:basedOn w:val="Normal"/>
    <w:next w:val="Normal"/>
    <w:uiPriority w:val="39"/>
    <w:unhideWhenUsed/>
    <w:qFormat/>
    <w:pPr>
      <w:ind w:left="1440"/>
    </w:pPr>
    <w:rPr>
      <w:rFonts w:asciiTheme="minorHAnsi" w:hAnsiTheme="minorHAnsi" w:cstheme="minorHAnsi"/>
      <w:sz w:val="20"/>
      <w:szCs w:val="20"/>
    </w:rPr>
  </w:style>
  <w:style w:type="paragraph" w:styleId="TOC9">
    <w:name w:val="toc 9"/>
    <w:basedOn w:val="Normal"/>
    <w:next w:val="Normal"/>
    <w:uiPriority w:val="39"/>
    <w:unhideWhenUsed/>
    <w:qFormat/>
    <w:pPr>
      <w:ind w:left="1680"/>
    </w:pPr>
    <w:rPr>
      <w:rFonts w:asciiTheme="minorHAnsi" w:hAnsiTheme="minorHAnsi" w:cstheme="minorHAnsi"/>
      <w:sz w:val="20"/>
      <w:szCs w:val="20"/>
    </w:rPr>
  </w:style>
  <w:style w:type="paragraph" w:customStyle="1" w:styleId="a1">
    <w:name w:val="a1"/>
    <w:basedOn w:val="Normal"/>
    <w:qFormat/>
    <w:pPr>
      <w:spacing w:before="120" w:after="120"/>
      <w:jc w:val="center"/>
      <w:outlineLvl w:val="0"/>
    </w:pPr>
    <w:rPr>
      <w:rFonts w:ascii="Times New Roman" w:eastAsia="Times New Roman" w:hAnsi="Times New Roman"/>
      <w:b/>
      <w:bCs/>
      <w:color w:val="000000"/>
      <w:sz w:val="28"/>
      <w:szCs w:val="26"/>
      <w:lang w:val="en-US"/>
    </w:rPr>
  </w:style>
  <w:style w:type="paragraph" w:customStyle="1" w:styleId="a2">
    <w:name w:val="a2"/>
    <w:basedOn w:val="Heading1"/>
    <w:qFormat/>
    <w:pPr>
      <w:keepLines w:val="0"/>
      <w:spacing w:before="0" w:after="120"/>
    </w:pPr>
    <w:rPr>
      <w:rFonts w:ascii="Times New Roman" w:eastAsia="SimSun" w:hAnsi="Times New Roman" w:cs="Times New Roman"/>
      <w:bCs w:val="0"/>
      <w:color w:val="000000"/>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lang w:val="en-GB"/>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qFormat/>
    <w:rPr>
      <w:rFonts w:ascii="Tahoma" w:eastAsia="SimSun" w:hAnsi="Tahoma" w:cs="Tahoma"/>
      <w:sz w:val="16"/>
      <w:szCs w:val="16"/>
      <w:lang w:val="en-GB"/>
    </w:rPr>
  </w:style>
  <w:style w:type="character" w:customStyle="1" w:styleId="HeaderChar">
    <w:name w:val="Header Char"/>
    <w:basedOn w:val="DefaultParagraphFont"/>
    <w:link w:val="Header"/>
    <w:uiPriority w:val="99"/>
    <w:qFormat/>
    <w:rPr>
      <w:rFonts w:ascii="VNI-Times" w:eastAsia="SimSun" w:hAnsi="VNI-Times" w:cs="Times New Roman"/>
      <w:sz w:val="24"/>
      <w:szCs w:val="24"/>
      <w:lang w:val="en-GB"/>
    </w:rPr>
  </w:style>
  <w:style w:type="character" w:customStyle="1" w:styleId="FooterChar">
    <w:name w:val="Footer Char"/>
    <w:basedOn w:val="DefaultParagraphFont"/>
    <w:link w:val="Footer"/>
    <w:uiPriority w:val="99"/>
    <w:qFormat/>
    <w:rPr>
      <w:rFonts w:ascii="VNI-Times" w:eastAsia="SimSun" w:hAnsi="VNI-Times" w:cs="Times New Roman"/>
      <w:sz w:val="24"/>
      <w:szCs w:val="24"/>
      <w:lang w:val="en-GB"/>
    </w:rPr>
  </w:style>
  <w:style w:type="paragraph" w:customStyle="1" w:styleId="Normal1">
    <w:name w:val="Normal1"/>
    <w:basedOn w:val="Normal"/>
    <w:link w:val="normalChar"/>
    <w:uiPriority w:val="99"/>
    <w:qFormat/>
    <w:pPr>
      <w:widowControl w:val="0"/>
      <w:suppressAutoHyphens/>
      <w:spacing w:before="120"/>
      <w:jc w:val="both"/>
    </w:pPr>
    <w:rPr>
      <w:rFonts w:ascii="Times New Roman" w:eastAsia="Times New Roman" w:hAnsi="Times New Roman"/>
      <w:szCs w:val="20"/>
      <w:lang w:val="en-US" w:eastAsia="ar-SA"/>
    </w:rPr>
  </w:style>
  <w:style w:type="character" w:customStyle="1" w:styleId="normalChar">
    <w:name w:val="normal Char"/>
    <w:link w:val="Normal1"/>
    <w:qFormat/>
    <w:locked/>
    <w:rPr>
      <w:rFonts w:ascii="Times New Roman" w:eastAsia="Times New Roman" w:hAnsi="Times New Roman" w:cs="Times New Roman"/>
      <w:sz w:val="24"/>
      <w:szCs w:val="20"/>
      <w:lang w:eastAsia="ar-SA"/>
    </w:rPr>
  </w:style>
  <w:style w:type="paragraph" w:customStyle="1" w:styleId="MUC1">
    <w:name w:val="MUC 1"/>
    <w:basedOn w:val="Heading1"/>
    <w:uiPriority w:val="99"/>
    <w:qFormat/>
    <w:pPr>
      <w:keepLines w:val="0"/>
      <w:spacing w:before="0" w:after="120" w:line="276" w:lineRule="auto"/>
      <w:jc w:val="center"/>
    </w:pPr>
    <w:rPr>
      <w:rFonts w:ascii="Times New Roman" w:eastAsia="SimSun" w:hAnsi="Times New Roman" w:cs="Times New Roman"/>
      <w:bCs w:val="0"/>
      <w:color w:val="000000"/>
      <w:sz w:val="24"/>
      <w:szCs w:val="24"/>
    </w:rPr>
  </w:style>
  <w:style w:type="character" w:customStyle="1" w:styleId="Khc">
    <w:name w:val="Khác_"/>
    <w:link w:val="Khc0"/>
    <w:uiPriority w:val="99"/>
    <w:qFormat/>
  </w:style>
  <w:style w:type="paragraph" w:customStyle="1" w:styleId="Khc0">
    <w:name w:val="Khác"/>
    <w:basedOn w:val="Normal"/>
    <w:link w:val="Khc"/>
    <w:uiPriority w:val="99"/>
    <w:qFormat/>
    <w:pPr>
      <w:widowControl w:val="0"/>
      <w:spacing w:after="100" w:line="271" w:lineRule="auto"/>
      <w:ind w:firstLine="400"/>
    </w:pPr>
    <w:rPr>
      <w:rFonts w:asciiTheme="minorHAnsi" w:eastAsiaTheme="minorHAnsi" w:hAnsiTheme="minorHAnsi" w:cstheme="minorBid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6"/>
      <w:szCs w:val="26"/>
    </w:rPr>
  </w:style>
  <w:style w:type="character" w:customStyle="1" w:styleId="fontstyle21">
    <w:name w:val="fontstyle21"/>
    <w:basedOn w:val="DefaultParagraphFont"/>
    <w:qFormat/>
    <w:rPr>
      <w:rFonts w:ascii="Times New Roman" w:hAnsi="Times New Roman" w:cs="Times New Roman" w:hint="default"/>
      <w:i/>
      <w:iCs/>
      <w:color w:val="000000"/>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lang w:val="en-GB"/>
    </w:rPr>
  </w:style>
  <w:style w:type="character" w:customStyle="1" w:styleId="NormalWebChar">
    <w:name w:val="Normal (Web) Char"/>
    <w:aliases w:val="Normal (Web) Char Char Char Char,Normal (Web) Char Char Char1"/>
    <w:link w:val="NormalWeb"/>
    <w:uiPriority w:val="99"/>
    <w:qFormat/>
    <w:locked/>
    <w:rPr>
      <w:rFonts w:ascii="Times New Roman" w:eastAsia="Times New Roman" w:hAnsi="Times New Roman" w:cs="Times New Roman"/>
      <w:sz w:val="24"/>
      <w:szCs w:val="24"/>
      <w:lang w:val="vi-VN" w:eastAsia="vi-VN"/>
    </w:rPr>
  </w:style>
  <w:style w:type="paragraph" w:customStyle="1" w:styleId="MUC3">
    <w:name w:val="MUC 3"/>
    <w:basedOn w:val="Normal"/>
    <w:uiPriority w:val="99"/>
    <w:qFormat/>
    <w:pPr>
      <w:tabs>
        <w:tab w:val="left" w:pos="900"/>
        <w:tab w:val="left" w:pos="2160"/>
        <w:tab w:val="left" w:pos="3240"/>
      </w:tabs>
      <w:spacing w:after="120" w:line="276" w:lineRule="auto"/>
      <w:jc w:val="both"/>
      <w:outlineLvl w:val="2"/>
    </w:pPr>
    <w:rPr>
      <w:rFonts w:ascii="Times New Roman" w:hAnsi="Times New Roman"/>
      <w:b/>
      <w:sz w:val="26"/>
      <w:lang w:val="vi-VN"/>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sz w:val="24"/>
      <w:szCs w:val="24"/>
      <w:lang w:val="en-GB"/>
    </w:rPr>
  </w:style>
  <w:style w:type="paragraph" w:customStyle="1" w:styleId="H2">
    <w:name w:val="H2"/>
    <w:basedOn w:val="Normal"/>
    <w:link w:val="H2Char"/>
    <w:qFormat/>
    <w:pPr>
      <w:spacing w:line="276" w:lineRule="auto"/>
    </w:pPr>
    <w:rPr>
      <w:rFonts w:ascii="Times New Roman" w:eastAsia="Times New Roman" w:hAnsi="Times New Roman"/>
      <w:szCs w:val="20"/>
      <w:lang w:val="en-US"/>
    </w:rPr>
  </w:style>
  <w:style w:type="character" w:customStyle="1" w:styleId="H2Char">
    <w:name w:val="H2 Char"/>
    <w:link w:val="H2"/>
    <w:qFormat/>
    <w:locked/>
    <w:rPr>
      <w:rFonts w:ascii="Times New Roman" w:eastAsia="Times New Roman" w:hAnsi="Times New Roman" w:cs="Times New Roman"/>
      <w:sz w:val="24"/>
      <w:szCs w:val="20"/>
    </w:rPr>
  </w:style>
  <w:style w:type="character" w:customStyle="1" w:styleId="Heading2Char">
    <w:name w:val="Heading 2 Char"/>
    <w:uiPriority w:val="99"/>
    <w:semiHidden/>
    <w:qFormat/>
    <w:locked/>
    <w:rPr>
      <w:rFonts w:ascii="Cambria" w:hAnsi="Cambria" w:cs="Times New Roman"/>
      <w:b/>
      <w:bCs/>
      <w:i/>
      <w:iCs/>
      <w:sz w:val="28"/>
      <w:szCs w:val="28"/>
    </w:rPr>
  </w:style>
  <w:style w:type="character" w:customStyle="1" w:styleId="Heading2Char1">
    <w:name w:val="Heading 2 Char1"/>
    <w:basedOn w:val="DefaultParagraphFont"/>
    <w:link w:val="Heading2"/>
    <w:uiPriority w:val="9"/>
    <w:semiHidden/>
    <w:qFormat/>
    <w:rPr>
      <w:rFonts w:asciiTheme="majorHAnsi" w:eastAsiaTheme="majorEastAsia" w:hAnsiTheme="majorHAnsi" w:cstheme="majorBidi"/>
      <w:color w:val="2F5496" w:themeColor="accent1" w:themeShade="BF"/>
      <w:sz w:val="26"/>
      <w:szCs w:val="26"/>
      <w:lang w:val="en-GB"/>
    </w:rPr>
  </w:style>
  <w:style w:type="paragraph" w:customStyle="1" w:styleId="TOCHeading1">
    <w:name w:val="TOC Heading1"/>
    <w:basedOn w:val="Heading1"/>
    <w:next w:val="Normal"/>
    <w:uiPriority w:val="39"/>
    <w:unhideWhenUsed/>
    <w:qFormat/>
    <w:pPr>
      <w:spacing w:before="240" w:line="259" w:lineRule="auto"/>
      <w:outlineLvl w:val="9"/>
    </w:pPr>
    <w:rPr>
      <w:b w:val="0"/>
      <w:bCs w:val="0"/>
      <w:sz w:val="32"/>
      <w:szCs w:val="32"/>
      <w:lang w:val="en-US"/>
    </w:rPr>
  </w:style>
  <w:style w:type="paragraph" w:customStyle="1" w:styleId="4">
    <w:name w:val="4"/>
    <w:basedOn w:val="Heading1"/>
    <w:qFormat/>
    <w:pPr>
      <w:keepLines w:val="0"/>
      <w:spacing w:before="120" w:after="120"/>
      <w:jc w:val="both"/>
    </w:pPr>
    <w:rPr>
      <w:rFonts w:ascii="Times New Roman" w:eastAsia="Times New Roman" w:hAnsi="Times New Roman" w:cs="Times New Roman"/>
      <w:color w:val="auto"/>
      <w:kern w:val="32"/>
      <w:sz w:val="26"/>
      <w:szCs w:val="40"/>
      <w:lang w:val="en-US"/>
    </w:rPr>
  </w:style>
  <w:style w:type="paragraph" w:customStyle="1" w:styleId="ngoc1">
    <w:name w:val="ngoc1"/>
    <w:basedOn w:val="Normal"/>
    <w:qFormat/>
    <w:pPr>
      <w:spacing w:before="120" w:after="120"/>
      <w:outlineLvl w:val="0"/>
    </w:pPr>
    <w:rPr>
      <w:rFonts w:ascii="Times New Roman" w:eastAsia="Times New Roman" w:hAnsi="Times New Roman"/>
      <w:b/>
      <w:sz w:val="26"/>
      <w:lang w:val="zh-CN" w:eastAsia="zh-CN"/>
    </w:rPr>
  </w:style>
  <w:style w:type="character" w:customStyle="1" w:styleId="Vnbnnidung2">
    <w:name w:val="Văn bản nội dung (2)_"/>
    <w:link w:val="Vnbnnidung20"/>
    <w:uiPriority w:val="99"/>
    <w:qFormat/>
  </w:style>
  <w:style w:type="paragraph" w:customStyle="1" w:styleId="Vnbnnidung20">
    <w:name w:val="Văn bản nội dung (2)"/>
    <w:basedOn w:val="Normal"/>
    <w:link w:val="Vnbnnidung2"/>
    <w:uiPriority w:val="99"/>
    <w:qFormat/>
    <w:pPr>
      <w:widowControl w:val="0"/>
    </w:pPr>
    <w:rPr>
      <w:rFonts w:asciiTheme="minorHAnsi" w:eastAsiaTheme="minorHAnsi" w:hAnsiTheme="minorHAnsi" w:cstheme="minorBidi"/>
      <w:sz w:val="22"/>
      <w:szCs w:val="22"/>
      <w:lang w:val="en-US"/>
    </w:rPr>
  </w:style>
  <w:style w:type="paragraph" w:customStyle="1" w:styleId="Normal10">
    <w:name w:val="Normal 1"/>
    <w:basedOn w:val="Normal"/>
    <w:link w:val="Normal1Char"/>
    <w:qFormat/>
    <w:pPr>
      <w:spacing w:before="120" w:after="120"/>
      <w:ind w:firstLine="567"/>
      <w:jc w:val="both"/>
    </w:pPr>
    <w:rPr>
      <w:rFonts w:ascii="Times New Roman" w:eastAsia="Times New Roman" w:hAnsi="Times New Roman"/>
      <w:color w:val="000000"/>
      <w:sz w:val="26"/>
      <w:szCs w:val="26"/>
      <w:lang w:val="vi-VN" w:eastAsia="zh-TW"/>
    </w:rPr>
  </w:style>
  <w:style w:type="character" w:customStyle="1" w:styleId="Normal1Char">
    <w:name w:val="Normal 1 Char"/>
    <w:link w:val="Normal10"/>
    <w:qFormat/>
    <w:rPr>
      <w:rFonts w:ascii="Times New Roman" w:eastAsia="Times New Roman" w:hAnsi="Times New Roman" w:cs="Times New Roman"/>
      <w:color w:val="000000"/>
      <w:sz w:val="26"/>
      <w:szCs w:val="26"/>
      <w:lang w:val="vi-VN" w:eastAsia="zh-TW"/>
    </w:rPr>
  </w:style>
  <w:style w:type="character" w:customStyle="1" w:styleId="Vnbnnidung">
    <w:name w:val="Văn bản nội dung_"/>
    <w:link w:val="Vnbnnidung0"/>
    <w:uiPriority w:val="99"/>
    <w:qFormat/>
  </w:style>
  <w:style w:type="paragraph" w:customStyle="1" w:styleId="Vnbnnidung0">
    <w:name w:val="Văn bản nội dung"/>
    <w:basedOn w:val="Normal"/>
    <w:link w:val="Vnbnnidung"/>
    <w:uiPriority w:val="99"/>
    <w:qFormat/>
    <w:pPr>
      <w:widowControl w:val="0"/>
      <w:spacing w:before="120" w:after="100" w:line="271" w:lineRule="auto"/>
      <w:ind w:firstLine="400"/>
    </w:pPr>
    <w:rPr>
      <w:rFonts w:asciiTheme="minorHAnsi" w:eastAsiaTheme="minorHAnsi" w:hAnsiTheme="minorHAnsi" w:cstheme="minorBidi"/>
      <w:sz w:val="22"/>
      <w:szCs w:val="22"/>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472C4" w:themeColor="accent1"/>
      <w:sz w:val="24"/>
      <w:szCs w:val="24"/>
      <w:lang w:val="en-GB"/>
    </w:rPr>
  </w:style>
  <w:style w:type="character" w:customStyle="1" w:styleId="TextCharCharCharChar">
    <w:name w:val="Text Char Char Char Char"/>
    <w:link w:val="TextCharCharChar"/>
    <w:qFormat/>
    <w:locked/>
    <w:rPr>
      <w:sz w:val="28"/>
      <w:lang w:val="vi-VN"/>
    </w:rPr>
  </w:style>
  <w:style w:type="paragraph" w:customStyle="1" w:styleId="TextCharCharChar">
    <w:name w:val="Text Char Char Char"/>
    <w:basedOn w:val="Normal"/>
    <w:link w:val="TextCharCharCharChar"/>
    <w:qFormat/>
    <w:pPr>
      <w:spacing w:after="120" w:line="288" w:lineRule="auto"/>
      <w:ind w:firstLine="567"/>
      <w:jc w:val="both"/>
    </w:pPr>
    <w:rPr>
      <w:rFonts w:asciiTheme="minorHAnsi" w:eastAsiaTheme="minorHAnsi" w:hAnsiTheme="minorHAnsi" w:cstheme="minorBidi"/>
      <w:sz w:val="28"/>
      <w:szCs w:val="22"/>
      <w:lang w:val="vi-VN"/>
    </w:rPr>
  </w:style>
  <w:style w:type="table" w:customStyle="1" w:styleId="TableGrid1">
    <w:name w:val="Table Grid1"/>
    <w:basedOn w:val="TableNormal"/>
    <w:uiPriority w:val="59"/>
    <w:qFormat/>
    <w:pPr>
      <w:suppressAutoHyphens/>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7F08D9"/>
    <w:pPr>
      <w:suppressAutoHyphens/>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F20FF0"/>
    <w:pPr>
      <w:suppressAutoHyphens/>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SimSun" w:hAnsi="VNI-Times" w:cs="Times New Roman"/>
      <w:sz w:val="24"/>
      <w:szCs w:val="24"/>
      <w:lang w:val="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1"/>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Emphasis">
    <w:name w:val="Emphasis"/>
    <w:uiPriority w:val="20"/>
    <w:qFormat/>
    <w:rPr>
      <w:rFonts w:cs="Times New Roman"/>
      <w:i/>
      <w:sz w:val="24"/>
      <w:lang w:val="en-US" w:eastAsia="en-U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qFormat/>
    <w:rPr>
      <w:color w:val="0000FF"/>
      <w:u w:val="single"/>
    </w:rPr>
  </w:style>
  <w:style w:type="paragraph" w:styleId="NormalWeb">
    <w:name w:val="Normal (Web)"/>
    <w:aliases w:val="Normal (Web) Char Char Char,Normal (Web) Char Char"/>
    <w:basedOn w:val="Normal"/>
    <w:link w:val="NormalWebChar"/>
    <w:uiPriority w:val="99"/>
    <w:qFormat/>
    <w:pPr>
      <w:spacing w:before="100" w:beforeAutospacing="1" w:after="100" w:afterAutospacing="1"/>
    </w:pPr>
    <w:rPr>
      <w:rFonts w:ascii="Times New Roman" w:eastAsia="Times New Roman" w:hAnsi="Times New Roman"/>
      <w:lang w:val="vi-VN" w:eastAsia="vi-VN"/>
    </w:rPr>
  </w:style>
  <w:style w:type="table" w:styleId="TableGrid">
    <w:name w:val="Table Grid"/>
    <w:basedOn w:val="TableNormal"/>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pPr>
      <w:spacing w:before="360"/>
    </w:pPr>
    <w:rPr>
      <w:rFonts w:asciiTheme="majorHAnsi" w:hAnsiTheme="majorHAnsi" w:cstheme="majorHAnsi"/>
      <w:b/>
      <w:bCs/>
      <w:caps/>
    </w:rPr>
  </w:style>
  <w:style w:type="paragraph" w:styleId="TOC2">
    <w:name w:val="toc 2"/>
    <w:basedOn w:val="Normal"/>
    <w:next w:val="Normal"/>
    <w:uiPriority w:val="39"/>
    <w:unhideWhenUsed/>
    <w:qFormat/>
    <w:pPr>
      <w:spacing w:before="240"/>
    </w:pPr>
    <w:rPr>
      <w:rFonts w:asciiTheme="minorHAnsi" w:hAnsiTheme="minorHAnsi" w:cstheme="minorHAnsi"/>
      <w:b/>
      <w:bCs/>
      <w:sz w:val="20"/>
      <w:szCs w:val="20"/>
    </w:rPr>
  </w:style>
  <w:style w:type="paragraph" w:styleId="TOC3">
    <w:name w:val="toc 3"/>
    <w:basedOn w:val="Normal"/>
    <w:next w:val="Normal"/>
    <w:uiPriority w:val="39"/>
    <w:unhideWhenUsed/>
    <w:qFormat/>
    <w:pPr>
      <w:ind w:left="240"/>
    </w:pPr>
    <w:rPr>
      <w:rFonts w:asciiTheme="minorHAnsi" w:hAnsiTheme="minorHAnsi" w:cstheme="minorHAnsi"/>
      <w:sz w:val="20"/>
      <w:szCs w:val="20"/>
    </w:rPr>
  </w:style>
  <w:style w:type="paragraph" w:styleId="TOC4">
    <w:name w:val="toc 4"/>
    <w:basedOn w:val="Normal"/>
    <w:next w:val="Normal"/>
    <w:uiPriority w:val="39"/>
    <w:unhideWhenUsed/>
    <w:qFormat/>
    <w:pPr>
      <w:ind w:left="480"/>
    </w:pPr>
    <w:rPr>
      <w:rFonts w:asciiTheme="minorHAnsi" w:hAnsiTheme="minorHAnsi" w:cstheme="minorHAnsi"/>
      <w:sz w:val="20"/>
      <w:szCs w:val="20"/>
    </w:rPr>
  </w:style>
  <w:style w:type="paragraph" w:styleId="TOC5">
    <w:name w:val="toc 5"/>
    <w:basedOn w:val="Normal"/>
    <w:next w:val="Normal"/>
    <w:uiPriority w:val="39"/>
    <w:unhideWhenUsed/>
    <w:qFormat/>
    <w:pPr>
      <w:ind w:left="720"/>
    </w:pPr>
    <w:rPr>
      <w:rFonts w:asciiTheme="minorHAnsi" w:hAnsiTheme="minorHAnsi" w:cstheme="minorHAnsi"/>
      <w:sz w:val="20"/>
      <w:szCs w:val="20"/>
    </w:rPr>
  </w:style>
  <w:style w:type="paragraph" w:styleId="TOC6">
    <w:name w:val="toc 6"/>
    <w:basedOn w:val="Normal"/>
    <w:next w:val="Normal"/>
    <w:uiPriority w:val="39"/>
    <w:unhideWhenUsed/>
    <w:qFormat/>
    <w:pPr>
      <w:ind w:left="960"/>
    </w:pPr>
    <w:rPr>
      <w:rFonts w:asciiTheme="minorHAnsi" w:hAnsiTheme="minorHAnsi" w:cstheme="minorHAnsi"/>
      <w:sz w:val="20"/>
      <w:szCs w:val="20"/>
    </w:rPr>
  </w:style>
  <w:style w:type="paragraph" w:styleId="TOC7">
    <w:name w:val="toc 7"/>
    <w:basedOn w:val="Normal"/>
    <w:next w:val="Normal"/>
    <w:uiPriority w:val="39"/>
    <w:unhideWhenUsed/>
    <w:qFormat/>
    <w:pPr>
      <w:ind w:left="1200"/>
    </w:pPr>
    <w:rPr>
      <w:rFonts w:asciiTheme="minorHAnsi" w:hAnsiTheme="minorHAnsi" w:cstheme="minorHAnsi"/>
      <w:sz w:val="20"/>
      <w:szCs w:val="20"/>
    </w:rPr>
  </w:style>
  <w:style w:type="paragraph" w:styleId="TOC8">
    <w:name w:val="toc 8"/>
    <w:basedOn w:val="Normal"/>
    <w:next w:val="Normal"/>
    <w:uiPriority w:val="39"/>
    <w:unhideWhenUsed/>
    <w:qFormat/>
    <w:pPr>
      <w:ind w:left="1440"/>
    </w:pPr>
    <w:rPr>
      <w:rFonts w:asciiTheme="minorHAnsi" w:hAnsiTheme="minorHAnsi" w:cstheme="minorHAnsi"/>
      <w:sz w:val="20"/>
      <w:szCs w:val="20"/>
    </w:rPr>
  </w:style>
  <w:style w:type="paragraph" w:styleId="TOC9">
    <w:name w:val="toc 9"/>
    <w:basedOn w:val="Normal"/>
    <w:next w:val="Normal"/>
    <w:uiPriority w:val="39"/>
    <w:unhideWhenUsed/>
    <w:qFormat/>
    <w:pPr>
      <w:ind w:left="1680"/>
    </w:pPr>
    <w:rPr>
      <w:rFonts w:asciiTheme="minorHAnsi" w:hAnsiTheme="minorHAnsi" w:cstheme="minorHAnsi"/>
      <w:sz w:val="20"/>
      <w:szCs w:val="20"/>
    </w:rPr>
  </w:style>
  <w:style w:type="paragraph" w:customStyle="1" w:styleId="a1">
    <w:name w:val="a1"/>
    <w:basedOn w:val="Normal"/>
    <w:qFormat/>
    <w:pPr>
      <w:spacing w:before="120" w:after="120"/>
      <w:jc w:val="center"/>
      <w:outlineLvl w:val="0"/>
    </w:pPr>
    <w:rPr>
      <w:rFonts w:ascii="Times New Roman" w:eastAsia="Times New Roman" w:hAnsi="Times New Roman"/>
      <w:b/>
      <w:bCs/>
      <w:color w:val="000000"/>
      <w:sz w:val="28"/>
      <w:szCs w:val="26"/>
      <w:lang w:val="en-US"/>
    </w:rPr>
  </w:style>
  <w:style w:type="paragraph" w:customStyle="1" w:styleId="a2">
    <w:name w:val="a2"/>
    <w:basedOn w:val="Heading1"/>
    <w:qFormat/>
    <w:pPr>
      <w:keepLines w:val="0"/>
      <w:spacing w:before="0" w:after="120"/>
    </w:pPr>
    <w:rPr>
      <w:rFonts w:ascii="Times New Roman" w:eastAsia="SimSun" w:hAnsi="Times New Roman" w:cs="Times New Roman"/>
      <w:bCs w:val="0"/>
      <w:color w:val="000000"/>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lang w:val="en-GB"/>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qFormat/>
    <w:rPr>
      <w:rFonts w:ascii="Tahoma" w:eastAsia="SimSun" w:hAnsi="Tahoma" w:cs="Tahoma"/>
      <w:sz w:val="16"/>
      <w:szCs w:val="16"/>
      <w:lang w:val="en-GB"/>
    </w:rPr>
  </w:style>
  <w:style w:type="character" w:customStyle="1" w:styleId="HeaderChar">
    <w:name w:val="Header Char"/>
    <w:basedOn w:val="DefaultParagraphFont"/>
    <w:link w:val="Header"/>
    <w:uiPriority w:val="99"/>
    <w:qFormat/>
    <w:rPr>
      <w:rFonts w:ascii="VNI-Times" w:eastAsia="SimSun" w:hAnsi="VNI-Times" w:cs="Times New Roman"/>
      <w:sz w:val="24"/>
      <w:szCs w:val="24"/>
      <w:lang w:val="en-GB"/>
    </w:rPr>
  </w:style>
  <w:style w:type="character" w:customStyle="1" w:styleId="FooterChar">
    <w:name w:val="Footer Char"/>
    <w:basedOn w:val="DefaultParagraphFont"/>
    <w:link w:val="Footer"/>
    <w:uiPriority w:val="99"/>
    <w:qFormat/>
    <w:rPr>
      <w:rFonts w:ascii="VNI-Times" w:eastAsia="SimSun" w:hAnsi="VNI-Times" w:cs="Times New Roman"/>
      <w:sz w:val="24"/>
      <w:szCs w:val="24"/>
      <w:lang w:val="en-GB"/>
    </w:rPr>
  </w:style>
  <w:style w:type="paragraph" w:customStyle="1" w:styleId="Normal1">
    <w:name w:val="Normal1"/>
    <w:basedOn w:val="Normal"/>
    <w:link w:val="normalChar"/>
    <w:uiPriority w:val="99"/>
    <w:qFormat/>
    <w:pPr>
      <w:widowControl w:val="0"/>
      <w:suppressAutoHyphens/>
      <w:spacing w:before="120"/>
      <w:jc w:val="both"/>
    </w:pPr>
    <w:rPr>
      <w:rFonts w:ascii="Times New Roman" w:eastAsia="Times New Roman" w:hAnsi="Times New Roman"/>
      <w:szCs w:val="20"/>
      <w:lang w:val="en-US" w:eastAsia="ar-SA"/>
    </w:rPr>
  </w:style>
  <w:style w:type="character" w:customStyle="1" w:styleId="normalChar">
    <w:name w:val="normal Char"/>
    <w:link w:val="Normal1"/>
    <w:qFormat/>
    <w:locked/>
    <w:rPr>
      <w:rFonts w:ascii="Times New Roman" w:eastAsia="Times New Roman" w:hAnsi="Times New Roman" w:cs="Times New Roman"/>
      <w:sz w:val="24"/>
      <w:szCs w:val="20"/>
      <w:lang w:eastAsia="ar-SA"/>
    </w:rPr>
  </w:style>
  <w:style w:type="paragraph" w:customStyle="1" w:styleId="MUC1">
    <w:name w:val="MUC 1"/>
    <w:basedOn w:val="Heading1"/>
    <w:uiPriority w:val="99"/>
    <w:qFormat/>
    <w:pPr>
      <w:keepLines w:val="0"/>
      <w:spacing w:before="0" w:after="120" w:line="276" w:lineRule="auto"/>
      <w:jc w:val="center"/>
    </w:pPr>
    <w:rPr>
      <w:rFonts w:ascii="Times New Roman" w:eastAsia="SimSun" w:hAnsi="Times New Roman" w:cs="Times New Roman"/>
      <w:bCs w:val="0"/>
      <w:color w:val="000000"/>
      <w:sz w:val="24"/>
      <w:szCs w:val="24"/>
    </w:rPr>
  </w:style>
  <w:style w:type="character" w:customStyle="1" w:styleId="Khc">
    <w:name w:val="Khác_"/>
    <w:link w:val="Khc0"/>
    <w:uiPriority w:val="99"/>
    <w:qFormat/>
  </w:style>
  <w:style w:type="paragraph" w:customStyle="1" w:styleId="Khc0">
    <w:name w:val="Khác"/>
    <w:basedOn w:val="Normal"/>
    <w:link w:val="Khc"/>
    <w:uiPriority w:val="99"/>
    <w:qFormat/>
    <w:pPr>
      <w:widowControl w:val="0"/>
      <w:spacing w:after="100" w:line="271" w:lineRule="auto"/>
      <w:ind w:firstLine="400"/>
    </w:pPr>
    <w:rPr>
      <w:rFonts w:asciiTheme="minorHAnsi" w:eastAsiaTheme="minorHAnsi" w:hAnsiTheme="minorHAnsi" w:cstheme="minorBidi"/>
      <w:sz w:val="22"/>
      <w:szCs w:val="22"/>
      <w:lang w:val="en-US"/>
    </w:rPr>
  </w:style>
  <w:style w:type="character" w:customStyle="1" w:styleId="fontstyle01">
    <w:name w:val="fontstyle01"/>
    <w:basedOn w:val="DefaultParagraphFont"/>
    <w:qFormat/>
    <w:rPr>
      <w:rFonts w:ascii="Times New Roman" w:hAnsi="Times New Roman" w:cs="Times New Roman" w:hint="default"/>
      <w:color w:val="000000"/>
      <w:sz w:val="26"/>
      <w:szCs w:val="26"/>
    </w:rPr>
  </w:style>
  <w:style w:type="character" w:customStyle="1" w:styleId="fontstyle21">
    <w:name w:val="fontstyle21"/>
    <w:basedOn w:val="DefaultParagraphFont"/>
    <w:qFormat/>
    <w:rPr>
      <w:rFonts w:ascii="Times New Roman" w:hAnsi="Times New Roman" w:cs="Times New Roman" w:hint="default"/>
      <w:i/>
      <w:iCs/>
      <w:color w:val="000000"/>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lang w:val="en-GB"/>
    </w:rPr>
  </w:style>
  <w:style w:type="character" w:customStyle="1" w:styleId="NormalWebChar">
    <w:name w:val="Normal (Web) Char"/>
    <w:aliases w:val="Normal (Web) Char Char Char Char,Normal (Web) Char Char Char1"/>
    <w:link w:val="NormalWeb"/>
    <w:uiPriority w:val="99"/>
    <w:qFormat/>
    <w:locked/>
    <w:rPr>
      <w:rFonts w:ascii="Times New Roman" w:eastAsia="Times New Roman" w:hAnsi="Times New Roman" w:cs="Times New Roman"/>
      <w:sz w:val="24"/>
      <w:szCs w:val="24"/>
      <w:lang w:val="vi-VN" w:eastAsia="vi-VN"/>
    </w:rPr>
  </w:style>
  <w:style w:type="paragraph" w:customStyle="1" w:styleId="MUC3">
    <w:name w:val="MUC 3"/>
    <w:basedOn w:val="Normal"/>
    <w:uiPriority w:val="99"/>
    <w:qFormat/>
    <w:pPr>
      <w:tabs>
        <w:tab w:val="left" w:pos="900"/>
        <w:tab w:val="left" w:pos="2160"/>
        <w:tab w:val="left" w:pos="3240"/>
      </w:tabs>
      <w:spacing w:after="120" w:line="276" w:lineRule="auto"/>
      <w:jc w:val="both"/>
      <w:outlineLvl w:val="2"/>
    </w:pPr>
    <w:rPr>
      <w:rFonts w:ascii="Times New Roman" w:hAnsi="Times New Roman"/>
      <w:b/>
      <w:sz w:val="26"/>
      <w:lang w:val="vi-VN"/>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sz w:val="24"/>
      <w:szCs w:val="24"/>
      <w:lang w:val="en-GB"/>
    </w:rPr>
  </w:style>
  <w:style w:type="paragraph" w:customStyle="1" w:styleId="H2">
    <w:name w:val="H2"/>
    <w:basedOn w:val="Normal"/>
    <w:link w:val="H2Char"/>
    <w:qFormat/>
    <w:pPr>
      <w:spacing w:line="276" w:lineRule="auto"/>
    </w:pPr>
    <w:rPr>
      <w:rFonts w:ascii="Times New Roman" w:eastAsia="Times New Roman" w:hAnsi="Times New Roman"/>
      <w:szCs w:val="20"/>
      <w:lang w:val="en-US"/>
    </w:rPr>
  </w:style>
  <w:style w:type="character" w:customStyle="1" w:styleId="H2Char">
    <w:name w:val="H2 Char"/>
    <w:link w:val="H2"/>
    <w:qFormat/>
    <w:locked/>
    <w:rPr>
      <w:rFonts w:ascii="Times New Roman" w:eastAsia="Times New Roman" w:hAnsi="Times New Roman" w:cs="Times New Roman"/>
      <w:sz w:val="24"/>
      <w:szCs w:val="20"/>
    </w:rPr>
  </w:style>
  <w:style w:type="character" w:customStyle="1" w:styleId="Heading2Char">
    <w:name w:val="Heading 2 Char"/>
    <w:uiPriority w:val="99"/>
    <w:semiHidden/>
    <w:qFormat/>
    <w:locked/>
    <w:rPr>
      <w:rFonts w:ascii="Cambria" w:hAnsi="Cambria" w:cs="Times New Roman"/>
      <w:b/>
      <w:bCs/>
      <w:i/>
      <w:iCs/>
      <w:sz w:val="28"/>
      <w:szCs w:val="28"/>
    </w:rPr>
  </w:style>
  <w:style w:type="character" w:customStyle="1" w:styleId="Heading2Char1">
    <w:name w:val="Heading 2 Char1"/>
    <w:basedOn w:val="DefaultParagraphFont"/>
    <w:link w:val="Heading2"/>
    <w:uiPriority w:val="9"/>
    <w:semiHidden/>
    <w:qFormat/>
    <w:rPr>
      <w:rFonts w:asciiTheme="majorHAnsi" w:eastAsiaTheme="majorEastAsia" w:hAnsiTheme="majorHAnsi" w:cstheme="majorBidi"/>
      <w:color w:val="2F5496" w:themeColor="accent1" w:themeShade="BF"/>
      <w:sz w:val="26"/>
      <w:szCs w:val="26"/>
      <w:lang w:val="en-GB"/>
    </w:rPr>
  </w:style>
  <w:style w:type="paragraph" w:customStyle="1" w:styleId="TOCHeading1">
    <w:name w:val="TOC Heading1"/>
    <w:basedOn w:val="Heading1"/>
    <w:next w:val="Normal"/>
    <w:uiPriority w:val="39"/>
    <w:unhideWhenUsed/>
    <w:qFormat/>
    <w:pPr>
      <w:spacing w:before="240" w:line="259" w:lineRule="auto"/>
      <w:outlineLvl w:val="9"/>
    </w:pPr>
    <w:rPr>
      <w:b w:val="0"/>
      <w:bCs w:val="0"/>
      <w:sz w:val="32"/>
      <w:szCs w:val="32"/>
      <w:lang w:val="en-US"/>
    </w:rPr>
  </w:style>
  <w:style w:type="paragraph" w:customStyle="1" w:styleId="4">
    <w:name w:val="4"/>
    <w:basedOn w:val="Heading1"/>
    <w:qFormat/>
    <w:pPr>
      <w:keepLines w:val="0"/>
      <w:spacing w:before="120" w:after="120"/>
      <w:jc w:val="both"/>
    </w:pPr>
    <w:rPr>
      <w:rFonts w:ascii="Times New Roman" w:eastAsia="Times New Roman" w:hAnsi="Times New Roman" w:cs="Times New Roman"/>
      <w:color w:val="auto"/>
      <w:kern w:val="32"/>
      <w:sz w:val="26"/>
      <w:szCs w:val="40"/>
      <w:lang w:val="en-US"/>
    </w:rPr>
  </w:style>
  <w:style w:type="paragraph" w:customStyle="1" w:styleId="ngoc1">
    <w:name w:val="ngoc1"/>
    <w:basedOn w:val="Normal"/>
    <w:qFormat/>
    <w:pPr>
      <w:spacing w:before="120" w:after="120"/>
      <w:outlineLvl w:val="0"/>
    </w:pPr>
    <w:rPr>
      <w:rFonts w:ascii="Times New Roman" w:eastAsia="Times New Roman" w:hAnsi="Times New Roman"/>
      <w:b/>
      <w:sz w:val="26"/>
      <w:lang w:val="zh-CN" w:eastAsia="zh-CN"/>
    </w:rPr>
  </w:style>
  <w:style w:type="character" w:customStyle="1" w:styleId="Vnbnnidung2">
    <w:name w:val="Văn bản nội dung (2)_"/>
    <w:link w:val="Vnbnnidung20"/>
    <w:uiPriority w:val="99"/>
    <w:qFormat/>
  </w:style>
  <w:style w:type="paragraph" w:customStyle="1" w:styleId="Vnbnnidung20">
    <w:name w:val="Văn bản nội dung (2)"/>
    <w:basedOn w:val="Normal"/>
    <w:link w:val="Vnbnnidung2"/>
    <w:uiPriority w:val="99"/>
    <w:qFormat/>
    <w:pPr>
      <w:widowControl w:val="0"/>
    </w:pPr>
    <w:rPr>
      <w:rFonts w:asciiTheme="minorHAnsi" w:eastAsiaTheme="minorHAnsi" w:hAnsiTheme="minorHAnsi" w:cstheme="minorBidi"/>
      <w:sz w:val="22"/>
      <w:szCs w:val="22"/>
      <w:lang w:val="en-US"/>
    </w:rPr>
  </w:style>
  <w:style w:type="paragraph" w:customStyle="1" w:styleId="Normal10">
    <w:name w:val="Normal 1"/>
    <w:basedOn w:val="Normal"/>
    <w:link w:val="Normal1Char"/>
    <w:qFormat/>
    <w:pPr>
      <w:spacing w:before="120" w:after="120"/>
      <w:ind w:firstLine="567"/>
      <w:jc w:val="both"/>
    </w:pPr>
    <w:rPr>
      <w:rFonts w:ascii="Times New Roman" w:eastAsia="Times New Roman" w:hAnsi="Times New Roman"/>
      <w:color w:val="000000"/>
      <w:sz w:val="26"/>
      <w:szCs w:val="26"/>
      <w:lang w:val="vi-VN" w:eastAsia="zh-TW"/>
    </w:rPr>
  </w:style>
  <w:style w:type="character" w:customStyle="1" w:styleId="Normal1Char">
    <w:name w:val="Normal 1 Char"/>
    <w:link w:val="Normal10"/>
    <w:qFormat/>
    <w:rPr>
      <w:rFonts w:ascii="Times New Roman" w:eastAsia="Times New Roman" w:hAnsi="Times New Roman" w:cs="Times New Roman"/>
      <w:color w:val="000000"/>
      <w:sz w:val="26"/>
      <w:szCs w:val="26"/>
      <w:lang w:val="vi-VN" w:eastAsia="zh-TW"/>
    </w:rPr>
  </w:style>
  <w:style w:type="character" w:customStyle="1" w:styleId="Vnbnnidung">
    <w:name w:val="Văn bản nội dung_"/>
    <w:link w:val="Vnbnnidung0"/>
    <w:uiPriority w:val="99"/>
    <w:qFormat/>
  </w:style>
  <w:style w:type="paragraph" w:customStyle="1" w:styleId="Vnbnnidung0">
    <w:name w:val="Văn bản nội dung"/>
    <w:basedOn w:val="Normal"/>
    <w:link w:val="Vnbnnidung"/>
    <w:uiPriority w:val="99"/>
    <w:qFormat/>
    <w:pPr>
      <w:widowControl w:val="0"/>
      <w:spacing w:before="120" w:after="100" w:line="271" w:lineRule="auto"/>
      <w:ind w:firstLine="400"/>
    </w:pPr>
    <w:rPr>
      <w:rFonts w:asciiTheme="minorHAnsi" w:eastAsiaTheme="minorHAnsi" w:hAnsiTheme="minorHAnsi" w:cstheme="minorBidi"/>
      <w:sz w:val="22"/>
      <w:szCs w:val="22"/>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472C4" w:themeColor="accent1"/>
      <w:sz w:val="24"/>
      <w:szCs w:val="24"/>
      <w:lang w:val="en-GB"/>
    </w:rPr>
  </w:style>
  <w:style w:type="character" w:customStyle="1" w:styleId="TextCharCharCharChar">
    <w:name w:val="Text Char Char Char Char"/>
    <w:link w:val="TextCharCharChar"/>
    <w:qFormat/>
    <w:locked/>
    <w:rPr>
      <w:sz w:val="28"/>
      <w:lang w:val="vi-VN"/>
    </w:rPr>
  </w:style>
  <w:style w:type="paragraph" w:customStyle="1" w:styleId="TextCharCharChar">
    <w:name w:val="Text Char Char Char"/>
    <w:basedOn w:val="Normal"/>
    <w:link w:val="TextCharCharCharChar"/>
    <w:qFormat/>
    <w:pPr>
      <w:spacing w:after="120" w:line="288" w:lineRule="auto"/>
      <w:ind w:firstLine="567"/>
      <w:jc w:val="both"/>
    </w:pPr>
    <w:rPr>
      <w:rFonts w:asciiTheme="minorHAnsi" w:eastAsiaTheme="minorHAnsi" w:hAnsiTheme="minorHAnsi" w:cstheme="minorBidi"/>
      <w:sz w:val="28"/>
      <w:szCs w:val="22"/>
      <w:lang w:val="vi-VN"/>
    </w:rPr>
  </w:style>
  <w:style w:type="table" w:customStyle="1" w:styleId="TableGrid1">
    <w:name w:val="Table Grid1"/>
    <w:basedOn w:val="TableNormal"/>
    <w:uiPriority w:val="59"/>
    <w:qFormat/>
    <w:pPr>
      <w:suppressAutoHyphens/>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7F08D9"/>
    <w:pPr>
      <w:suppressAutoHyphens/>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F20FF0"/>
    <w:pPr>
      <w:suppressAutoHyphens/>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0165">
      <w:bodyDiv w:val="1"/>
      <w:marLeft w:val="0"/>
      <w:marRight w:val="0"/>
      <w:marTop w:val="0"/>
      <w:marBottom w:val="0"/>
      <w:divBdr>
        <w:top w:val="none" w:sz="0" w:space="0" w:color="auto"/>
        <w:left w:val="none" w:sz="0" w:space="0" w:color="auto"/>
        <w:bottom w:val="none" w:sz="0" w:space="0" w:color="auto"/>
        <w:right w:val="none" w:sz="0" w:space="0" w:color="auto"/>
      </w:divBdr>
    </w:div>
    <w:div w:id="1265110104">
      <w:bodyDiv w:val="1"/>
      <w:marLeft w:val="0"/>
      <w:marRight w:val="0"/>
      <w:marTop w:val="0"/>
      <w:marBottom w:val="0"/>
      <w:divBdr>
        <w:top w:val="none" w:sz="0" w:space="0" w:color="auto"/>
        <w:left w:val="none" w:sz="0" w:space="0" w:color="auto"/>
        <w:bottom w:val="none" w:sz="0" w:space="0" w:color="auto"/>
        <w:right w:val="none" w:sz="0" w:space="0" w:color="auto"/>
      </w:divBdr>
    </w:div>
    <w:div w:id="1567109688">
      <w:bodyDiv w:val="1"/>
      <w:marLeft w:val="0"/>
      <w:marRight w:val="0"/>
      <w:marTop w:val="0"/>
      <w:marBottom w:val="0"/>
      <w:divBdr>
        <w:top w:val="none" w:sz="0" w:space="0" w:color="auto"/>
        <w:left w:val="none" w:sz="0" w:space="0" w:color="auto"/>
        <w:bottom w:val="none" w:sz="0" w:space="0" w:color="auto"/>
        <w:right w:val="none" w:sz="0" w:space="0" w:color="auto"/>
      </w:divBdr>
    </w:div>
    <w:div w:id="2017799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wikipedia.org/wiki/S%C3%B4ng_S%C3%A0i_G%C3%B2n" TargetMode="External"/><Relationship Id="rId18" Type="http://schemas.openxmlformats.org/officeDocument/2006/relationships/image" Target="media/image3.gif"/><Relationship Id="rId26" Type="http://schemas.openxmlformats.org/officeDocument/2006/relationships/image" Target="media/image50.gif"/><Relationship Id="rId3" Type="http://schemas.openxmlformats.org/officeDocument/2006/relationships/numbering" Target="numbering.xml"/><Relationship Id="rId21"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s://vi.wikipedia.org/wiki/V%C3%A0m_C%E1%BB%8F_%C4%90%C3%B4ng" TargetMode="External"/><Relationship Id="rId17" Type="http://schemas.openxmlformats.org/officeDocument/2006/relationships/image" Target="media/image2.emf"/><Relationship Id="rId25" Type="http://schemas.openxmlformats.org/officeDocument/2006/relationships/image" Target="media/image70.gif"/><Relationship Id="rId2" Type="http://schemas.openxmlformats.org/officeDocument/2006/relationships/customXml" Target="../customXml/item2.xml"/><Relationship Id="rId16" Type="http://schemas.openxmlformats.org/officeDocument/2006/relationships/hyperlink" Target="http://vi.wikipedia.org/wiki/Nh%C3%B3m_%C4%91%E1%BA%A5t_ph%C3%A8n" TargetMode="External"/><Relationship Id="rId20" Type="http://schemas.openxmlformats.org/officeDocument/2006/relationships/image" Target="media/image5.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tai-nguyen-moi-truong/thong-tu-04-2010-tt-bnnptnt-quy-chuan-ky-thuat-quoc-gia-100318.aspx" TargetMode="External"/><Relationship Id="rId24" Type="http://schemas.openxmlformats.org/officeDocument/2006/relationships/image" Target="media/image9.gif"/><Relationship Id="rId5" Type="http://schemas.microsoft.com/office/2007/relationships/stylesWithEffects" Target="stylesWithEffects.xml"/><Relationship Id="rId15" Type="http://schemas.openxmlformats.org/officeDocument/2006/relationships/hyperlink" Target="http://vi.wikipedia.org/w/index.php?title=%C4%90%E1%BA%A5t_ph%C3%B9_sa&amp;action=edit&amp;redlink=1" TargetMode="External"/><Relationship Id="rId23" Type="http://schemas.openxmlformats.org/officeDocument/2006/relationships/image" Target="media/image8.gif"/><Relationship Id="rId28" Type="http://schemas.openxmlformats.org/officeDocument/2006/relationships/image" Target="media/image10.gif"/><Relationship Id="rId10" Type="http://schemas.openxmlformats.org/officeDocument/2006/relationships/footer" Target="footer1.xml"/><Relationship Id="rId19" Type="http://schemas.openxmlformats.org/officeDocument/2006/relationships/image" Target="media/image4.gi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vi.wikipedia.org/w/index.php?title=%C4%90%E1%BA%A5t_x%C3%A1m&amp;action=edit&amp;redlink=1" TargetMode="External"/><Relationship Id="rId22" Type="http://schemas.openxmlformats.org/officeDocument/2006/relationships/image" Target="media/image7.gif"/><Relationship Id="rId27" Type="http://schemas.openxmlformats.org/officeDocument/2006/relationships/image" Target="media/image60.gi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image" Target="ooxWord://word/media/image1.b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78D60-0095-485C-B027-5467C310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112</Pages>
  <Words>29825</Words>
  <Characters>170006</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199433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Dang Le Phan Danh</cp:lastModifiedBy>
  <cp:revision>37</cp:revision>
  <cp:lastPrinted>2023-04-20T05:10:00Z</cp:lastPrinted>
  <dcterms:created xsi:type="dcterms:W3CDTF">2023-04-20T02:42:00Z</dcterms:created>
  <dcterms:modified xsi:type="dcterms:W3CDTF">2023-04-20T05:11:00Z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6C9AA16831EA45B5BB6E3642FADCE46E</vt:lpwstr>
  </property>
</Properties>
</file>